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پیشوای هدایت درخشش فضیلت های امیرالمومنین علیه السلام با محوریت خطبه امام حسین علیه السلام در سرزمین منا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48212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848214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848216_12804478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3848218_1280447820">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13848220_1280447820">
            <w:r>
              <w:rPr>
                <w:webHidden/>
                <w:rStyle w:val="IndexLink"/>
                <w:rtl w:val="true"/>
              </w:rPr>
              <w:t>پیش گفتار</w:t>
            </w:r>
            <w:r>
              <w:rPr>
                <w:rStyle w:val="IndexLink"/>
                <w:rtl w:val="true"/>
              </w:rPr>
              <w:tab/>
            </w:r>
            <w:r>
              <w:rPr>
                <w:rStyle w:val="IndexLink"/>
              </w:rPr>
              <w:t>41</w:t>
            </w:r>
          </w:hyperlink>
        </w:p>
        <w:p>
          <w:pPr>
            <w:pStyle w:val="Contents2"/>
            <w:tabs>
              <w:tab w:val="clear" w:pos="8743"/>
              <w:tab w:val="right" w:pos="9026" w:leader="dot"/>
            </w:tabs>
            <w:rPr/>
          </w:pPr>
          <w:hyperlink w:anchor="__RefHeading___Toc13848222_1280447820">
            <w:r>
              <w:rPr>
                <w:webHidden/>
                <w:rStyle w:val="IndexLink"/>
                <w:rtl w:val="true"/>
              </w:rPr>
              <w:t>نگاهى به بعضى اقدامات و جنايات معاويه</w:t>
            </w:r>
            <w:r>
              <w:rPr>
                <w:rStyle w:val="IndexLink"/>
                <w:rtl w:val="true"/>
              </w:rPr>
              <w:tab/>
            </w:r>
            <w:r>
              <w:rPr>
                <w:rStyle w:val="IndexLink"/>
              </w:rPr>
              <w:t>44</w:t>
            </w:r>
          </w:hyperlink>
        </w:p>
        <w:p>
          <w:pPr>
            <w:pStyle w:val="Contents3"/>
            <w:tabs>
              <w:tab w:val="clear" w:pos="8459"/>
              <w:tab w:val="right" w:pos="9026" w:leader="dot"/>
            </w:tabs>
            <w:rPr/>
          </w:pPr>
          <w:hyperlink w:anchor="__RefHeading___Toc13848224_1280447820">
            <w:r>
              <w:rPr>
                <w:webHidden/>
                <w:rStyle w:val="IndexLink"/>
                <w:rtl w:val="true"/>
              </w:rPr>
              <w:t xml:space="preserve">الف </w:t>
            </w:r>
            <w:r>
              <w:rPr>
                <w:rStyle w:val="IndexLink"/>
                <w:rtl w:val="true"/>
              </w:rPr>
              <w:t xml:space="preserve">: </w:t>
            </w:r>
            <w:r>
              <w:rPr>
                <w:rStyle w:val="IndexLink"/>
                <w:rtl w:val="true"/>
              </w:rPr>
              <w:t xml:space="preserve">بدگويى و دشنام به اميرالمومنين </w:t>
            </w:r>
            <w:r>
              <w:rPr>
                <w:rStyle w:val="IndexLink"/>
                <w:rtl w:val="true"/>
              </w:rPr>
              <w:t>(</w:t>
            </w:r>
            <w:r>
              <w:rPr>
                <w:rStyle w:val="IndexLink"/>
                <w:rtl w:val="true"/>
              </w:rPr>
              <w:t>عليه‌السلام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3848226_1280447820">
            <w:r>
              <w:rPr>
                <w:webHidden/>
                <w:rStyle w:val="IndexLink"/>
                <w:rtl w:val="true"/>
              </w:rPr>
              <w:t xml:space="preserve">ب </w:t>
            </w:r>
            <w:r>
              <w:rPr>
                <w:rStyle w:val="IndexLink"/>
                <w:rtl w:val="true"/>
              </w:rPr>
              <w:t xml:space="preserve">: </w:t>
            </w:r>
            <w:r>
              <w:rPr>
                <w:rStyle w:val="IndexLink"/>
                <w:rtl w:val="true"/>
              </w:rPr>
              <w:t>گرفتارى شيعيان</w:t>
            </w:r>
            <w:r>
              <w:rPr>
                <w:rStyle w:val="IndexLink"/>
                <w:rtl w:val="true"/>
              </w:rPr>
              <w:tab/>
            </w:r>
            <w:r>
              <w:rPr>
                <w:rStyle w:val="IndexLink"/>
              </w:rPr>
              <w:t>45</w:t>
            </w:r>
          </w:hyperlink>
        </w:p>
        <w:p>
          <w:pPr>
            <w:pStyle w:val="Contents3"/>
            <w:tabs>
              <w:tab w:val="clear" w:pos="8459"/>
              <w:tab w:val="right" w:pos="9026" w:leader="dot"/>
            </w:tabs>
            <w:rPr/>
          </w:pPr>
          <w:hyperlink w:anchor="__RefHeading___Toc13848228_1280447820">
            <w:r>
              <w:rPr>
                <w:webHidden/>
                <w:rStyle w:val="IndexLink"/>
                <w:rtl w:val="true"/>
              </w:rPr>
              <w:t xml:space="preserve">ج </w:t>
            </w:r>
            <w:r>
              <w:rPr>
                <w:rStyle w:val="IndexLink"/>
                <w:rtl w:val="true"/>
              </w:rPr>
              <w:t xml:space="preserve">: </w:t>
            </w:r>
            <w:r>
              <w:rPr>
                <w:rStyle w:val="IndexLink"/>
                <w:rtl w:val="true"/>
              </w:rPr>
              <w:t>جعل احاديث</w:t>
            </w:r>
            <w:r>
              <w:rPr>
                <w:rStyle w:val="IndexLink"/>
                <w:rtl w:val="true"/>
              </w:rPr>
              <w:tab/>
            </w:r>
            <w:r>
              <w:rPr>
                <w:rStyle w:val="IndexLink"/>
              </w:rPr>
              <w:t>45</w:t>
            </w:r>
          </w:hyperlink>
        </w:p>
        <w:p>
          <w:pPr>
            <w:pStyle w:val="Contents3"/>
            <w:tabs>
              <w:tab w:val="clear" w:pos="8459"/>
              <w:tab w:val="right" w:pos="9026" w:leader="dot"/>
            </w:tabs>
            <w:rPr/>
          </w:pPr>
          <w:hyperlink w:anchor="__RefHeading___Toc13848230_1280447820">
            <w:r>
              <w:rPr>
                <w:webHidden/>
                <w:rStyle w:val="IndexLink"/>
                <w:rtl w:val="true"/>
              </w:rPr>
              <w:t xml:space="preserve">د </w:t>
            </w:r>
            <w:r>
              <w:rPr>
                <w:rStyle w:val="IndexLink"/>
                <w:rtl w:val="true"/>
              </w:rPr>
              <w:t xml:space="preserve">: </w:t>
            </w:r>
            <w:r>
              <w:rPr>
                <w:rStyle w:val="IndexLink"/>
                <w:rtl w:val="true"/>
              </w:rPr>
              <w:t>نهايت ظلم به شيعيان</w:t>
            </w:r>
            <w:r>
              <w:rPr>
                <w:rStyle w:val="IndexLink"/>
                <w:rtl w:val="true"/>
              </w:rPr>
              <w:tab/>
            </w:r>
            <w:r>
              <w:rPr>
                <w:rStyle w:val="IndexLink"/>
              </w:rPr>
              <w:t>46</w:t>
            </w:r>
          </w:hyperlink>
        </w:p>
        <w:p>
          <w:pPr>
            <w:pStyle w:val="Contents2"/>
            <w:tabs>
              <w:tab w:val="clear" w:pos="8743"/>
              <w:tab w:val="right" w:pos="9026" w:leader="dot"/>
            </w:tabs>
            <w:rPr/>
          </w:pPr>
          <w:hyperlink w:anchor="__RefHeading___Toc13848232_1280447820">
            <w:r>
              <w:rPr>
                <w:webHidden/>
                <w:rStyle w:val="IndexLink"/>
                <w:rtl w:val="true"/>
              </w:rPr>
              <w:t xml:space="preserve">انگيزه‌ى امام حسين </w:t>
            </w:r>
            <w:r>
              <w:rPr>
                <w:rStyle w:val="IndexLink"/>
                <w:rtl w:val="true"/>
              </w:rPr>
              <w:t>(</w:t>
            </w:r>
            <w:r>
              <w:rPr>
                <w:rStyle w:val="IndexLink"/>
                <w:rtl w:val="true"/>
              </w:rPr>
              <w:t>عليه‌السلام</w:t>
            </w:r>
            <w:r>
              <w:rPr>
                <w:rStyle w:val="IndexLink"/>
                <w:rtl w:val="true"/>
              </w:rPr>
              <w:t xml:space="preserve">) </w:t>
            </w:r>
            <w:r>
              <w:rPr>
                <w:rStyle w:val="IndexLink"/>
                <w:rtl w:val="true"/>
              </w:rPr>
              <w:t>براى ايراد خطبه</w:t>
            </w:r>
            <w:r>
              <w:rPr>
                <w:rStyle w:val="IndexLink"/>
                <w:rtl w:val="true"/>
              </w:rPr>
              <w:tab/>
            </w:r>
            <w:r>
              <w:rPr>
                <w:rStyle w:val="IndexLink"/>
              </w:rPr>
              <w:t>47</w:t>
            </w:r>
          </w:hyperlink>
        </w:p>
        <w:p>
          <w:pPr>
            <w:pStyle w:val="Contents2"/>
            <w:tabs>
              <w:tab w:val="clear" w:pos="8743"/>
              <w:tab w:val="right" w:pos="9026" w:leader="dot"/>
            </w:tabs>
            <w:rPr/>
          </w:pPr>
          <w:hyperlink w:anchor="__RefHeading___Toc13848234_1280447820">
            <w:r>
              <w:rPr>
                <w:webHidden/>
                <w:rStyle w:val="IndexLink"/>
                <w:rtl w:val="true"/>
              </w:rPr>
              <w:t>متن اصلی خطبه</w:t>
            </w:r>
            <w:r>
              <w:rPr>
                <w:rStyle w:val="IndexLink"/>
                <w:rtl w:val="true"/>
              </w:rPr>
              <w:tab/>
            </w:r>
            <w:r>
              <w:rPr>
                <w:rStyle w:val="IndexLink"/>
              </w:rPr>
              <w:t>51</w:t>
            </w:r>
          </w:hyperlink>
        </w:p>
        <w:p>
          <w:pPr>
            <w:pStyle w:val="Contents2"/>
            <w:tabs>
              <w:tab w:val="clear" w:pos="8743"/>
              <w:tab w:val="right" w:pos="9026" w:leader="dot"/>
            </w:tabs>
            <w:rPr/>
          </w:pPr>
          <w:hyperlink w:anchor="__RefHeading___Toc13848236_1280447820">
            <w:r>
              <w:rPr>
                <w:webHidden/>
                <w:rStyle w:val="IndexLink"/>
                <w:rtl w:val="true"/>
              </w:rPr>
              <w:t>فصل اول</w:t>
            </w:r>
            <w:r>
              <w:rPr>
                <w:rStyle w:val="IndexLink"/>
                <w:rtl w:val="true"/>
              </w:rPr>
              <w:t xml:space="preserve">: </w:t>
            </w:r>
            <w:r>
              <w:rPr>
                <w:rStyle w:val="IndexLink"/>
                <w:rtl w:val="true"/>
              </w:rPr>
              <w:t xml:space="preserve">علی </w:t>
            </w:r>
            <w:r>
              <w:rPr>
                <w:rStyle w:val="IndexLink"/>
                <w:rtl w:val="true"/>
              </w:rPr>
              <w:t>(</w:t>
            </w:r>
            <w:r>
              <w:rPr>
                <w:rStyle w:val="IndexLink"/>
                <w:rtl w:val="true"/>
              </w:rPr>
              <w:t>عليه‌السلام</w:t>
            </w:r>
            <w:r>
              <w:rPr>
                <w:rStyle w:val="IndexLink"/>
                <w:rtl w:val="true"/>
              </w:rPr>
              <w:t xml:space="preserve">) </w:t>
            </w:r>
            <w:r>
              <w:rPr>
                <w:rStyle w:val="IndexLink"/>
                <w:rtl w:val="true"/>
              </w:rPr>
              <w:t>برادر جاوید پیامبر صلی الله علیه و آله</w:t>
            </w:r>
            <w:r>
              <w:rPr>
                <w:rStyle w:val="IndexLink"/>
                <w:rtl w:val="true"/>
              </w:rPr>
              <w:tab/>
            </w:r>
            <w:r>
              <w:rPr>
                <w:rStyle w:val="IndexLink"/>
              </w:rPr>
              <w:t>57</w:t>
            </w:r>
          </w:hyperlink>
        </w:p>
        <w:p>
          <w:pPr>
            <w:pStyle w:val="Contents3"/>
            <w:tabs>
              <w:tab w:val="clear" w:pos="8459"/>
              <w:tab w:val="right" w:pos="9026" w:leader="dot"/>
            </w:tabs>
            <w:rPr/>
          </w:pPr>
          <w:hyperlink w:anchor="__RefHeading___Toc13848238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3848240_1280447820">
            <w:r>
              <w:rPr>
                <w:webHidden/>
                <w:rStyle w:val="IndexLink"/>
                <w:rtl w:val="true"/>
              </w:rPr>
              <w:t>هجرت ، سرآغاز تغيير و تحول</w:t>
            </w:r>
            <w:r>
              <w:rPr>
                <w:rStyle w:val="IndexLink"/>
                <w:rtl w:val="true"/>
              </w:rPr>
              <w:tab/>
            </w:r>
            <w:r>
              <w:rPr>
                <w:rStyle w:val="IndexLink"/>
              </w:rPr>
              <w:t>59</w:t>
            </w:r>
          </w:hyperlink>
        </w:p>
        <w:p>
          <w:pPr>
            <w:pStyle w:val="Contents4"/>
            <w:tabs>
              <w:tab w:val="clear" w:pos="8176"/>
              <w:tab w:val="right" w:pos="9026" w:leader="dot"/>
            </w:tabs>
            <w:rPr/>
          </w:pPr>
          <w:hyperlink w:anchor="__RefHeading___Toc13848242_12804478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3848244_1280447820">
            <w:r>
              <w:rPr>
                <w:webHidden/>
                <w:rStyle w:val="IndexLink"/>
              </w:rPr>
              <w:t>1</w:t>
            </w:r>
            <w:r>
              <w:rPr>
                <w:rStyle w:val="IndexLink"/>
                <w:rtl w:val="true"/>
              </w:rPr>
              <w:t xml:space="preserve"> - </w:t>
            </w:r>
            <w:r>
              <w:rPr>
                <w:rStyle w:val="IndexLink"/>
                <w:rtl w:val="true"/>
              </w:rPr>
              <w:t>بناى مسجد</w:t>
            </w:r>
            <w:r>
              <w:rPr>
                <w:rStyle w:val="IndexLink"/>
                <w:rtl w:val="true"/>
              </w:rPr>
              <w:tab/>
            </w:r>
            <w:r>
              <w:rPr>
                <w:rStyle w:val="IndexLink"/>
              </w:rPr>
              <w:t>60</w:t>
            </w:r>
          </w:hyperlink>
        </w:p>
        <w:p>
          <w:pPr>
            <w:pStyle w:val="Contents4"/>
            <w:tabs>
              <w:tab w:val="clear" w:pos="8176"/>
              <w:tab w:val="right" w:pos="9026" w:leader="dot"/>
            </w:tabs>
            <w:rPr/>
          </w:pPr>
          <w:hyperlink w:anchor="__RefHeading___Toc13848246_1280447820">
            <w:r>
              <w:rPr>
                <w:webHidden/>
                <w:rStyle w:val="IndexLink"/>
              </w:rPr>
              <w:t>2</w:t>
            </w:r>
            <w:r>
              <w:rPr>
                <w:rStyle w:val="IndexLink"/>
                <w:rtl w:val="true"/>
              </w:rPr>
              <w:t xml:space="preserve"> - </w:t>
            </w:r>
            <w:r>
              <w:rPr>
                <w:rStyle w:val="IndexLink"/>
                <w:rtl w:val="true"/>
              </w:rPr>
              <w:t>پيمان برادرى</w:t>
            </w:r>
            <w:r>
              <w:rPr>
                <w:rStyle w:val="IndexLink"/>
                <w:rtl w:val="true"/>
              </w:rPr>
              <w:tab/>
            </w:r>
            <w:r>
              <w:rPr>
                <w:rStyle w:val="IndexLink"/>
              </w:rPr>
              <w:t>60</w:t>
            </w:r>
          </w:hyperlink>
        </w:p>
        <w:p>
          <w:pPr>
            <w:pStyle w:val="Contents4"/>
            <w:tabs>
              <w:tab w:val="clear" w:pos="8176"/>
              <w:tab w:val="right" w:pos="9026" w:leader="dot"/>
            </w:tabs>
            <w:rPr/>
          </w:pPr>
          <w:hyperlink w:anchor="__RefHeading___Toc13848248_1280447820">
            <w:r>
              <w:rPr>
                <w:webHidden/>
                <w:rStyle w:val="IndexLink"/>
              </w:rPr>
              <w:t>3</w:t>
            </w:r>
            <w:r>
              <w:rPr>
                <w:rStyle w:val="IndexLink"/>
                <w:rtl w:val="true"/>
              </w:rPr>
              <w:t xml:space="preserve"> - </w:t>
            </w:r>
            <w:r>
              <w:rPr>
                <w:rStyle w:val="IndexLink"/>
                <w:rtl w:val="true"/>
              </w:rPr>
              <w:t>عدالت اجتماعى</w:t>
            </w:r>
            <w:r>
              <w:rPr>
                <w:rStyle w:val="IndexLink"/>
                <w:rtl w:val="true"/>
              </w:rPr>
              <w:tab/>
            </w:r>
            <w:r>
              <w:rPr>
                <w:rStyle w:val="IndexLink"/>
              </w:rPr>
              <w:t>61</w:t>
            </w:r>
          </w:hyperlink>
        </w:p>
        <w:p>
          <w:pPr>
            <w:pStyle w:val="Contents3"/>
            <w:tabs>
              <w:tab w:val="clear" w:pos="8459"/>
              <w:tab w:val="right" w:pos="9026" w:leader="dot"/>
            </w:tabs>
            <w:rPr/>
          </w:pPr>
          <w:hyperlink w:anchor="__RefHeading___Toc13848250_1280447820">
            <w:r>
              <w:rPr>
                <w:webHidden/>
                <w:rStyle w:val="IndexLink"/>
                <w:rtl w:val="true"/>
              </w:rPr>
              <w:t>اهميت پيمان برادرى</w:t>
            </w:r>
            <w:r>
              <w:rPr>
                <w:rStyle w:val="IndexLink"/>
                <w:rtl w:val="true"/>
              </w:rPr>
              <w:tab/>
            </w:r>
            <w:r>
              <w:rPr>
                <w:rStyle w:val="IndexLink"/>
              </w:rPr>
              <w:t>61</w:t>
            </w:r>
          </w:hyperlink>
        </w:p>
        <w:p>
          <w:pPr>
            <w:pStyle w:val="Contents3"/>
            <w:tabs>
              <w:tab w:val="clear" w:pos="8459"/>
              <w:tab w:val="right" w:pos="9026" w:leader="dot"/>
            </w:tabs>
            <w:rPr/>
          </w:pPr>
          <w:hyperlink w:anchor="__RefHeading___Toc13848252_1280447820">
            <w:r>
              <w:rPr>
                <w:webHidden/>
                <w:rStyle w:val="IndexLink"/>
                <w:rtl w:val="true"/>
              </w:rPr>
              <w:t>اهداف پيوند برادرى</w:t>
            </w:r>
            <w:r>
              <w:rPr>
                <w:rStyle w:val="IndexLink"/>
                <w:rtl w:val="true"/>
              </w:rPr>
              <w:tab/>
            </w:r>
            <w:r>
              <w:rPr>
                <w:rStyle w:val="IndexLink"/>
              </w:rPr>
              <w:t>62</w:t>
            </w:r>
          </w:hyperlink>
        </w:p>
        <w:p>
          <w:pPr>
            <w:pStyle w:val="Contents3"/>
            <w:tabs>
              <w:tab w:val="clear" w:pos="8459"/>
              <w:tab w:val="right" w:pos="9026" w:leader="dot"/>
            </w:tabs>
            <w:rPr/>
          </w:pPr>
          <w:hyperlink w:anchor="__RefHeading___Toc13848254_1280447820">
            <w:r>
              <w:rPr>
                <w:webHidden/>
                <w:rStyle w:val="IndexLink"/>
                <w:rtl w:val="true"/>
              </w:rPr>
              <w:t>بررسى تاريخى عقدهاى اخوت</w:t>
            </w:r>
            <w:r>
              <w:rPr>
                <w:rStyle w:val="IndexLink"/>
                <w:rtl w:val="true"/>
              </w:rPr>
              <w:tab/>
            </w:r>
            <w:r>
              <w:rPr>
                <w:rStyle w:val="IndexLink"/>
              </w:rPr>
              <w:t>64</w:t>
            </w:r>
          </w:hyperlink>
        </w:p>
        <w:p>
          <w:pPr>
            <w:pStyle w:val="Contents4"/>
            <w:tabs>
              <w:tab w:val="clear" w:pos="8176"/>
              <w:tab w:val="right" w:pos="9026" w:leader="dot"/>
            </w:tabs>
            <w:rPr/>
          </w:pPr>
          <w:hyperlink w:anchor="__RefHeading___Toc13848256_1280447820">
            <w:r>
              <w:rPr>
                <w:webHidden/>
                <w:rStyle w:val="IndexLink"/>
              </w:rPr>
              <w:t>1</w:t>
            </w:r>
            <w:r>
              <w:rPr>
                <w:rStyle w:val="IndexLink"/>
                <w:rtl w:val="true"/>
              </w:rPr>
              <w:t xml:space="preserve"> - </w:t>
            </w:r>
            <w:r>
              <w:rPr>
                <w:rStyle w:val="IndexLink"/>
                <w:rtl w:val="true"/>
              </w:rPr>
              <w:t>اخوت اول در مكه</w:t>
            </w:r>
            <w:r>
              <w:rPr>
                <w:rStyle w:val="IndexLink"/>
                <w:rtl w:val="true"/>
              </w:rPr>
              <w:tab/>
            </w:r>
            <w:r>
              <w:rPr>
                <w:rStyle w:val="IndexLink"/>
              </w:rPr>
              <w:t>64</w:t>
            </w:r>
          </w:hyperlink>
        </w:p>
        <w:p>
          <w:pPr>
            <w:pStyle w:val="Contents4"/>
            <w:tabs>
              <w:tab w:val="clear" w:pos="8176"/>
              <w:tab w:val="right" w:pos="9026" w:leader="dot"/>
            </w:tabs>
            <w:rPr/>
          </w:pPr>
          <w:hyperlink w:anchor="__RefHeading___Toc13848258_1280447820">
            <w:r>
              <w:rPr>
                <w:webHidden/>
                <w:rStyle w:val="IndexLink"/>
              </w:rPr>
              <w:t>2</w:t>
            </w:r>
            <w:r>
              <w:rPr>
                <w:rStyle w:val="IndexLink"/>
                <w:rtl w:val="true"/>
              </w:rPr>
              <w:t xml:space="preserve"> - </w:t>
            </w:r>
            <w:r>
              <w:rPr>
                <w:rStyle w:val="IndexLink"/>
                <w:rtl w:val="true"/>
              </w:rPr>
              <w:t>اخوت دوم در مدينه</w:t>
            </w:r>
            <w:r>
              <w:rPr>
                <w:rStyle w:val="IndexLink"/>
                <w:rtl w:val="true"/>
              </w:rPr>
              <w:tab/>
            </w:r>
            <w:r>
              <w:rPr>
                <w:rStyle w:val="IndexLink"/>
              </w:rPr>
              <w:t>64</w:t>
            </w:r>
          </w:hyperlink>
        </w:p>
        <w:p>
          <w:pPr>
            <w:pStyle w:val="Contents4"/>
            <w:tabs>
              <w:tab w:val="clear" w:pos="8176"/>
              <w:tab w:val="right" w:pos="9026" w:leader="dot"/>
            </w:tabs>
            <w:rPr/>
          </w:pPr>
          <w:hyperlink w:anchor="__RefHeading___Toc13848260_1280447820">
            <w:r>
              <w:rPr>
                <w:webHidden/>
                <w:rStyle w:val="IndexLink"/>
              </w:rPr>
              <w:t>3</w:t>
            </w:r>
            <w:r>
              <w:rPr>
                <w:rStyle w:val="IndexLink"/>
                <w:rtl w:val="true"/>
              </w:rPr>
              <w:t xml:space="preserve"> - </w:t>
            </w:r>
            <w:r>
              <w:rPr>
                <w:rStyle w:val="IndexLink"/>
                <w:rtl w:val="true"/>
              </w:rPr>
              <w:t>اخوت سوم در سال‌هاى پايانى</w:t>
            </w:r>
            <w:r>
              <w:rPr>
                <w:rStyle w:val="IndexLink"/>
                <w:rtl w:val="true"/>
              </w:rPr>
              <w:tab/>
            </w:r>
            <w:r>
              <w:rPr>
                <w:rStyle w:val="IndexLink"/>
              </w:rPr>
              <w:t>65</w:t>
            </w:r>
          </w:hyperlink>
        </w:p>
        <w:p>
          <w:pPr>
            <w:pStyle w:val="Contents3"/>
            <w:tabs>
              <w:tab w:val="clear" w:pos="8459"/>
              <w:tab w:val="right" w:pos="9026" w:leader="dot"/>
            </w:tabs>
            <w:rPr/>
          </w:pPr>
          <w:hyperlink w:anchor="__RefHeading___Toc13848262_1280447820">
            <w:r>
              <w:rPr>
                <w:webHidden/>
                <w:rStyle w:val="IndexLink"/>
                <w:rtl w:val="true"/>
              </w:rPr>
              <w:t xml:space="preserve">برادر پيامبر </w:t>
            </w:r>
            <w:r>
              <w:rPr>
                <w:rStyle w:val="IndexLink"/>
                <w:rtl w:val="true"/>
              </w:rPr>
              <w:t>(</w:t>
            </w:r>
            <w:r>
              <w:rPr>
                <w:rStyle w:val="IndexLink"/>
                <w:rtl w:val="true"/>
              </w:rPr>
              <w:t>صلى‌الله‌عليه‌و‌آله</w:t>
            </w:r>
            <w:r>
              <w:rPr>
                <w:rStyle w:val="IndexLink"/>
                <w:rtl w:val="true"/>
              </w:rPr>
              <w:t xml:space="preserve">) </w:t>
            </w:r>
            <w:r>
              <w:rPr>
                <w:rStyle w:val="IndexLink"/>
                <w:rtl w:val="true"/>
              </w:rPr>
              <w:t>كيست ؟</w:t>
            </w:r>
            <w:r>
              <w:rPr>
                <w:rStyle w:val="IndexLink"/>
                <w:rtl w:val="true"/>
              </w:rPr>
              <w:tab/>
            </w:r>
            <w:r>
              <w:rPr>
                <w:rStyle w:val="IndexLink"/>
              </w:rPr>
              <w:t>66</w:t>
            </w:r>
          </w:hyperlink>
        </w:p>
        <w:p>
          <w:pPr>
            <w:pStyle w:val="Contents3"/>
            <w:tabs>
              <w:tab w:val="clear" w:pos="8459"/>
              <w:tab w:val="right" w:pos="9026" w:leader="dot"/>
            </w:tabs>
            <w:rPr/>
          </w:pPr>
          <w:hyperlink w:anchor="__RefHeading___Toc13848264_1280447820">
            <w:r>
              <w:rPr>
                <w:webHidden/>
                <w:rStyle w:val="IndexLink"/>
                <w:rtl w:val="true"/>
              </w:rPr>
              <w:t xml:space="preserve">اميرالمومنين </w:t>
            </w:r>
            <w:r>
              <w:rPr>
                <w:rStyle w:val="IndexLink"/>
                <w:rtl w:val="true"/>
              </w:rPr>
              <w:t>(</w:t>
            </w:r>
            <w:r>
              <w:rPr>
                <w:rStyle w:val="IndexLink"/>
                <w:rtl w:val="true"/>
              </w:rPr>
              <w:t>عليه‌السلام</w:t>
            </w:r>
            <w:r>
              <w:rPr>
                <w:rStyle w:val="IndexLink"/>
                <w:rtl w:val="true"/>
              </w:rPr>
              <w:t xml:space="preserve">) </w:t>
            </w:r>
            <w:r>
              <w:rPr>
                <w:rStyle w:val="IndexLink"/>
                <w:rtl w:val="true"/>
              </w:rPr>
              <w:t>در عقد اول</w:t>
            </w:r>
            <w:r>
              <w:rPr>
                <w:rStyle w:val="IndexLink"/>
                <w:rtl w:val="true"/>
              </w:rPr>
              <w:tab/>
            </w:r>
            <w:r>
              <w:rPr>
                <w:rStyle w:val="IndexLink"/>
              </w:rPr>
              <w:t>67</w:t>
            </w:r>
          </w:hyperlink>
        </w:p>
        <w:p>
          <w:pPr>
            <w:pStyle w:val="Contents3"/>
            <w:tabs>
              <w:tab w:val="clear" w:pos="8459"/>
              <w:tab w:val="right" w:pos="9026" w:leader="dot"/>
            </w:tabs>
            <w:rPr/>
          </w:pPr>
          <w:hyperlink w:anchor="__RefHeading___Toc13848266_1280447820">
            <w:r>
              <w:rPr>
                <w:webHidden/>
                <w:rStyle w:val="IndexLink"/>
                <w:rtl w:val="true"/>
              </w:rPr>
              <w:t xml:space="preserve">اميرالمومنين </w:t>
            </w:r>
            <w:r>
              <w:rPr>
                <w:rStyle w:val="IndexLink"/>
                <w:rtl w:val="true"/>
              </w:rPr>
              <w:t>(</w:t>
            </w:r>
            <w:r>
              <w:rPr>
                <w:rStyle w:val="IndexLink"/>
                <w:rtl w:val="true"/>
              </w:rPr>
              <w:t>عليه‌السلام</w:t>
            </w:r>
            <w:r>
              <w:rPr>
                <w:rStyle w:val="IndexLink"/>
                <w:rtl w:val="true"/>
              </w:rPr>
              <w:t xml:space="preserve">) </w:t>
            </w:r>
            <w:r>
              <w:rPr>
                <w:rStyle w:val="IndexLink"/>
                <w:rtl w:val="true"/>
              </w:rPr>
              <w:t>در عقد دوم</w:t>
            </w:r>
            <w:r>
              <w:rPr>
                <w:rStyle w:val="IndexLink"/>
                <w:rtl w:val="true"/>
              </w:rPr>
              <w:tab/>
            </w:r>
            <w:r>
              <w:rPr>
                <w:rStyle w:val="IndexLink"/>
              </w:rPr>
              <w:t>68</w:t>
            </w:r>
          </w:hyperlink>
        </w:p>
        <w:p>
          <w:pPr>
            <w:pStyle w:val="Contents2"/>
            <w:tabs>
              <w:tab w:val="clear" w:pos="8743"/>
              <w:tab w:val="right" w:pos="9026" w:leader="dot"/>
            </w:tabs>
            <w:rPr/>
          </w:pPr>
          <w:hyperlink w:anchor="__RefHeading___Toc13848268_1280447820">
            <w:r>
              <w:rPr>
                <w:webHidden/>
                <w:rStyle w:val="IndexLink"/>
                <w:rtl w:val="true"/>
              </w:rPr>
              <w:t xml:space="preserve">فصل دوم </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ماجرای سد الابواب</w:t>
            </w:r>
            <w:r>
              <w:rPr>
                <w:rStyle w:val="IndexLink"/>
                <w:rtl w:val="true"/>
              </w:rPr>
              <w:tab/>
            </w:r>
            <w:r>
              <w:rPr>
                <w:rStyle w:val="IndexLink"/>
              </w:rPr>
              <w:t>71</w:t>
            </w:r>
          </w:hyperlink>
        </w:p>
        <w:p>
          <w:pPr>
            <w:pStyle w:val="Contents3"/>
            <w:tabs>
              <w:tab w:val="clear" w:pos="8459"/>
              <w:tab w:val="right" w:pos="9026" w:leader="dot"/>
            </w:tabs>
            <w:rPr/>
          </w:pPr>
          <w:hyperlink w:anchor="__RefHeading___Toc13848270_12804478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3848272_1280447820">
            <w:r>
              <w:rPr>
                <w:webHidden/>
                <w:rStyle w:val="IndexLink"/>
                <w:rtl w:val="true"/>
              </w:rPr>
              <w:t xml:space="preserve">تثبيت جايگاه امير عالم </w:t>
            </w:r>
            <w:r>
              <w:rPr>
                <w:rStyle w:val="IndexLink"/>
                <w:rtl w:val="true"/>
              </w:rPr>
              <w:t>(</w:t>
            </w:r>
            <w:r>
              <w:rPr>
                <w:rStyle w:val="IndexLink"/>
                <w:rtl w:val="true"/>
              </w:rPr>
              <w:t>عليه‌السلام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13848274_1280447820">
            <w:r>
              <w:rPr>
                <w:webHidden/>
                <w:rStyle w:val="IndexLink"/>
                <w:rtl w:val="true"/>
              </w:rPr>
              <w:t xml:space="preserve">اولين اقدام پيامبر </w:t>
            </w:r>
            <w:r>
              <w:rPr>
                <w:rStyle w:val="IndexLink"/>
                <w:rtl w:val="true"/>
              </w:rPr>
              <w:t>(</w:t>
            </w:r>
            <w:r>
              <w:rPr>
                <w:rStyle w:val="IndexLink"/>
                <w:rtl w:val="true"/>
              </w:rPr>
              <w:t>صلى‌الله‌عليه‌و‌آله</w:t>
            </w:r>
            <w:r>
              <w:rPr>
                <w:rStyle w:val="IndexLink"/>
                <w:rtl w:val="true"/>
              </w:rPr>
              <w:t xml:space="preserve">) </w:t>
            </w:r>
            <w:r>
              <w:rPr>
                <w:rStyle w:val="IndexLink"/>
                <w:rtl w:val="true"/>
              </w:rPr>
              <w:t>پس از هجرت</w:t>
            </w:r>
            <w:r>
              <w:rPr>
                <w:rStyle w:val="IndexLink"/>
                <w:rtl w:val="true"/>
              </w:rPr>
              <w:tab/>
            </w:r>
            <w:r>
              <w:rPr>
                <w:rStyle w:val="IndexLink"/>
              </w:rPr>
              <w:t>75</w:t>
            </w:r>
          </w:hyperlink>
        </w:p>
        <w:p>
          <w:pPr>
            <w:pStyle w:val="Contents3"/>
            <w:tabs>
              <w:tab w:val="clear" w:pos="8459"/>
              <w:tab w:val="right" w:pos="9026" w:leader="dot"/>
            </w:tabs>
            <w:rPr/>
          </w:pPr>
          <w:hyperlink w:anchor="__RefHeading___Toc13848276_1280447820">
            <w:r>
              <w:rPr>
                <w:webHidden/>
                <w:rStyle w:val="IndexLink"/>
                <w:rtl w:val="true"/>
              </w:rPr>
              <w:t xml:space="preserve">حديث </w:t>
            </w:r>
            <w:r>
              <w:rPr>
                <w:rStyle w:val="IndexLink"/>
                <w:rtl w:val="true"/>
              </w:rPr>
              <w:t>«</w:t>
            </w:r>
            <w:r>
              <w:rPr>
                <w:rStyle w:val="IndexLink"/>
                <w:rtl w:val="true"/>
              </w:rPr>
              <w:t>سدّ الابواب</w:t>
            </w:r>
            <w:r>
              <w:rPr>
                <w:rStyle w:val="IndexLink"/>
                <w:rtl w:val="true"/>
              </w:rPr>
              <w:t>»</w:t>
              <w:tab/>
            </w:r>
            <w:r>
              <w:rPr>
                <w:rStyle w:val="IndexLink"/>
              </w:rPr>
              <w:t>76</w:t>
            </w:r>
          </w:hyperlink>
        </w:p>
        <w:p>
          <w:pPr>
            <w:pStyle w:val="Contents3"/>
            <w:tabs>
              <w:tab w:val="clear" w:pos="8459"/>
              <w:tab w:val="right" w:pos="9026" w:leader="dot"/>
            </w:tabs>
            <w:rPr/>
          </w:pPr>
          <w:hyperlink w:anchor="__RefHeading___Toc13848278_1280447820">
            <w:r>
              <w:rPr>
                <w:webHidden/>
                <w:rStyle w:val="IndexLink"/>
                <w:rtl w:val="true"/>
              </w:rPr>
              <w:t xml:space="preserve">زمان وقوع </w:t>
            </w:r>
            <w:r>
              <w:rPr>
                <w:rStyle w:val="IndexLink"/>
                <w:rtl w:val="true"/>
              </w:rPr>
              <w:t>«</w:t>
            </w:r>
            <w:r>
              <w:rPr>
                <w:rStyle w:val="IndexLink"/>
                <w:rtl w:val="true"/>
              </w:rPr>
              <w:t>سدّ الابواب</w:t>
            </w:r>
            <w:r>
              <w:rPr>
                <w:rStyle w:val="IndexLink"/>
                <w:rtl w:val="true"/>
              </w:rPr>
              <w:t>»</w:t>
              <w:tab/>
            </w:r>
            <w:r>
              <w:rPr>
                <w:rStyle w:val="IndexLink"/>
              </w:rPr>
              <w:t>77</w:t>
            </w:r>
          </w:hyperlink>
        </w:p>
        <w:p>
          <w:pPr>
            <w:pStyle w:val="Contents4"/>
            <w:tabs>
              <w:tab w:val="clear" w:pos="8176"/>
              <w:tab w:val="right" w:pos="9026" w:leader="dot"/>
            </w:tabs>
            <w:rPr/>
          </w:pPr>
          <w:hyperlink w:anchor="__RefHeading___Toc13848280_12804478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3848282_1280447820">
            <w:r>
              <w:rPr>
                <w:webHidden/>
                <w:rStyle w:val="IndexLink"/>
              </w:rPr>
              <w:t>1</w:t>
            </w:r>
            <w:r>
              <w:rPr>
                <w:rStyle w:val="IndexLink"/>
                <w:rtl w:val="true"/>
              </w:rPr>
              <w:t xml:space="preserve"> - </w:t>
            </w:r>
            <w:r>
              <w:rPr>
                <w:rStyle w:val="IndexLink"/>
                <w:rtl w:val="true"/>
              </w:rPr>
              <w:t xml:space="preserve">در اوايل هجرت پيامبر </w:t>
            </w:r>
            <w:r>
              <w:rPr>
                <w:rStyle w:val="IndexLink"/>
                <w:rtl w:val="true"/>
              </w:rPr>
              <w:t>(</w:t>
            </w:r>
            <w:r>
              <w:rPr>
                <w:rStyle w:val="IndexLink"/>
                <w:rtl w:val="true"/>
              </w:rPr>
              <w:t>صلى‌الله‌عليه‌و‌آله</w:t>
            </w:r>
            <w:r>
              <w:rPr>
                <w:rStyle w:val="IndexLink"/>
                <w:rtl w:val="true"/>
              </w:rPr>
              <w:t>)</w:t>
              <w:tab/>
            </w:r>
            <w:r>
              <w:rPr>
                <w:rStyle w:val="IndexLink"/>
              </w:rPr>
              <w:t>78</w:t>
            </w:r>
          </w:hyperlink>
        </w:p>
        <w:p>
          <w:pPr>
            <w:pStyle w:val="Contents4"/>
            <w:tabs>
              <w:tab w:val="clear" w:pos="8176"/>
              <w:tab w:val="right" w:pos="9026" w:leader="dot"/>
            </w:tabs>
            <w:rPr/>
          </w:pPr>
          <w:hyperlink w:anchor="__RefHeading___Toc13848284_1280447820">
            <w:r>
              <w:rPr>
                <w:webHidden/>
                <w:rStyle w:val="IndexLink"/>
              </w:rPr>
              <w:t>2</w:t>
            </w:r>
            <w:r>
              <w:rPr>
                <w:rStyle w:val="IndexLink"/>
                <w:rtl w:val="true"/>
              </w:rPr>
              <w:t xml:space="preserve"> - </w:t>
            </w:r>
            <w:r>
              <w:rPr>
                <w:rStyle w:val="IndexLink"/>
                <w:rtl w:val="true"/>
              </w:rPr>
              <w:t xml:space="preserve">در اواخر بعثت پيامبر </w:t>
            </w:r>
            <w:r>
              <w:rPr>
                <w:rStyle w:val="IndexLink"/>
                <w:rtl w:val="true"/>
              </w:rPr>
              <w:t>(</w:t>
            </w:r>
            <w:r>
              <w:rPr>
                <w:rStyle w:val="IndexLink"/>
                <w:rtl w:val="true"/>
              </w:rPr>
              <w:t>صلى‌الله‌عليه‌و‌آله</w:t>
            </w:r>
            <w:r>
              <w:rPr>
                <w:rStyle w:val="IndexLink"/>
                <w:rtl w:val="true"/>
              </w:rPr>
              <w:t>)</w:t>
              <w:tab/>
            </w:r>
            <w:r>
              <w:rPr>
                <w:rStyle w:val="IndexLink"/>
              </w:rPr>
              <w:t>78</w:t>
            </w:r>
          </w:hyperlink>
        </w:p>
        <w:p>
          <w:pPr>
            <w:pStyle w:val="Contents3"/>
            <w:tabs>
              <w:tab w:val="clear" w:pos="8459"/>
              <w:tab w:val="right" w:pos="9026" w:leader="dot"/>
            </w:tabs>
            <w:rPr/>
          </w:pPr>
          <w:hyperlink w:anchor="__RefHeading___Toc13848286_1280447820">
            <w:r>
              <w:rPr>
                <w:webHidden/>
                <w:rStyle w:val="IndexLink"/>
                <w:rtl w:val="true"/>
              </w:rPr>
              <w:t xml:space="preserve">سند حديث </w:t>
            </w:r>
            <w:r>
              <w:rPr>
                <w:rStyle w:val="IndexLink"/>
                <w:rtl w:val="true"/>
              </w:rPr>
              <w:t>«</w:t>
            </w:r>
            <w:r>
              <w:rPr>
                <w:rStyle w:val="IndexLink"/>
                <w:rtl w:val="true"/>
              </w:rPr>
              <w:t>سدّ الابواب</w:t>
            </w:r>
            <w:r>
              <w:rPr>
                <w:rStyle w:val="IndexLink"/>
                <w:rtl w:val="true"/>
              </w:rPr>
              <w:t>»</w:t>
              <w:tab/>
            </w:r>
            <w:r>
              <w:rPr>
                <w:rStyle w:val="IndexLink"/>
              </w:rPr>
              <w:t>79</w:t>
            </w:r>
          </w:hyperlink>
        </w:p>
        <w:p>
          <w:pPr>
            <w:pStyle w:val="Contents3"/>
            <w:tabs>
              <w:tab w:val="clear" w:pos="8459"/>
              <w:tab w:val="right" w:pos="9026" w:leader="dot"/>
            </w:tabs>
            <w:rPr/>
          </w:pPr>
          <w:hyperlink w:anchor="__RefHeading___Toc13848288_1280447820">
            <w:r>
              <w:rPr>
                <w:webHidden/>
                <w:rStyle w:val="IndexLink"/>
                <w:rtl w:val="true"/>
              </w:rPr>
              <w:t>جريان منع از خوابيدن اصحاب در مسجد</w:t>
            </w:r>
            <w:r>
              <w:rPr>
                <w:rStyle w:val="IndexLink"/>
                <w:rtl w:val="true"/>
              </w:rPr>
              <w:tab/>
            </w:r>
            <w:r>
              <w:rPr>
                <w:rStyle w:val="IndexLink"/>
              </w:rPr>
              <w:t>79</w:t>
            </w:r>
          </w:hyperlink>
        </w:p>
        <w:p>
          <w:pPr>
            <w:pStyle w:val="Contents3"/>
            <w:tabs>
              <w:tab w:val="clear" w:pos="8459"/>
              <w:tab w:val="right" w:pos="9026" w:leader="dot"/>
            </w:tabs>
            <w:rPr/>
          </w:pPr>
          <w:hyperlink w:anchor="__RefHeading___Toc13848290_1280447820">
            <w:r>
              <w:rPr>
                <w:webHidden/>
                <w:rStyle w:val="IndexLink"/>
                <w:rtl w:val="true"/>
              </w:rPr>
              <w:t xml:space="preserve">اعتراضات اصحاب به پيامبر </w:t>
            </w:r>
            <w:r>
              <w:rPr>
                <w:rStyle w:val="IndexLink"/>
                <w:rtl w:val="true"/>
              </w:rPr>
              <w:t>(</w:t>
            </w:r>
            <w:r>
              <w:rPr>
                <w:rStyle w:val="IndexLink"/>
                <w:rtl w:val="true"/>
              </w:rPr>
              <w:t>صلى‌الله‌عليه‌و‌آله</w:t>
            </w:r>
            <w:r>
              <w:rPr>
                <w:rStyle w:val="IndexLink"/>
                <w:rtl w:val="true"/>
              </w:rPr>
              <w:t>)</w:t>
              <w:tab/>
            </w:r>
            <w:r>
              <w:rPr>
                <w:rStyle w:val="IndexLink"/>
              </w:rPr>
              <w:t>80</w:t>
            </w:r>
          </w:hyperlink>
        </w:p>
        <w:p>
          <w:pPr>
            <w:pStyle w:val="Contents3"/>
            <w:tabs>
              <w:tab w:val="clear" w:pos="8459"/>
              <w:tab w:val="right" w:pos="9026" w:leader="dot"/>
            </w:tabs>
            <w:rPr/>
          </w:pPr>
          <w:hyperlink w:anchor="__RefHeading___Toc13848292_1280447820">
            <w:r>
              <w:rPr>
                <w:webHidden/>
                <w:rStyle w:val="IndexLink"/>
                <w:rtl w:val="true"/>
              </w:rPr>
              <w:t xml:space="preserve">اعتراض عموهاى پيامبر </w:t>
            </w:r>
            <w:r>
              <w:rPr>
                <w:rStyle w:val="IndexLink"/>
                <w:rtl w:val="true"/>
              </w:rPr>
              <w:t>(</w:t>
            </w:r>
            <w:r>
              <w:rPr>
                <w:rStyle w:val="IndexLink"/>
                <w:rtl w:val="true"/>
              </w:rPr>
              <w:t>صلى‌الله‌عليه‌و‌آله</w:t>
            </w:r>
            <w:r>
              <w:rPr>
                <w:rStyle w:val="IndexLink"/>
                <w:rtl w:val="true"/>
              </w:rPr>
              <w:t>)</w:t>
              <w:tab/>
            </w:r>
            <w:r>
              <w:rPr>
                <w:rStyle w:val="IndexLink"/>
              </w:rPr>
              <w:t>81</w:t>
            </w:r>
          </w:hyperlink>
        </w:p>
        <w:p>
          <w:pPr>
            <w:pStyle w:val="Contents3"/>
            <w:tabs>
              <w:tab w:val="clear" w:pos="8459"/>
              <w:tab w:val="right" w:pos="9026" w:leader="dot"/>
            </w:tabs>
            <w:rPr/>
          </w:pPr>
          <w:hyperlink w:anchor="__RefHeading___Toc13848294_1280447820">
            <w:r>
              <w:rPr>
                <w:webHidden/>
                <w:rStyle w:val="IndexLink"/>
                <w:rtl w:val="true"/>
              </w:rPr>
              <w:t>هدف از بسته شدن درها</w:t>
            </w:r>
            <w:r>
              <w:rPr>
                <w:rStyle w:val="IndexLink"/>
                <w:rtl w:val="true"/>
              </w:rPr>
              <w:tab/>
            </w:r>
            <w:r>
              <w:rPr>
                <w:rStyle w:val="IndexLink"/>
              </w:rPr>
              <w:t>82</w:t>
            </w:r>
          </w:hyperlink>
        </w:p>
        <w:p>
          <w:pPr>
            <w:pStyle w:val="Contents4"/>
            <w:tabs>
              <w:tab w:val="clear" w:pos="8176"/>
              <w:tab w:val="right" w:pos="9026" w:leader="dot"/>
            </w:tabs>
            <w:rPr/>
          </w:pPr>
          <w:hyperlink w:anchor="__RefHeading___Toc13848296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3848298_1280447820">
            <w:r>
              <w:rPr>
                <w:webHidden/>
                <w:rStyle w:val="IndexLink"/>
              </w:rPr>
              <w:t>1</w:t>
            </w:r>
            <w:r>
              <w:rPr>
                <w:rStyle w:val="IndexLink"/>
                <w:rtl w:val="true"/>
              </w:rPr>
              <w:t xml:space="preserve"> - </w:t>
            </w:r>
            <w:r>
              <w:rPr>
                <w:rStyle w:val="IndexLink"/>
                <w:rtl w:val="true"/>
              </w:rPr>
              <w:t>خواست و اراده‌ى پروردگار</w:t>
            </w:r>
            <w:r>
              <w:rPr>
                <w:rStyle w:val="IndexLink"/>
                <w:rtl w:val="true"/>
              </w:rPr>
              <w:tab/>
            </w:r>
            <w:r>
              <w:rPr>
                <w:rStyle w:val="IndexLink"/>
              </w:rPr>
              <w:t>82</w:t>
            </w:r>
          </w:hyperlink>
        </w:p>
        <w:p>
          <w:pPr>
            <w:pStyle w:val="Contents4"/>
            <w:tabs>
              <w:tab w:val="clear" w:pos="8176"/>
              <w:tab w:val="right" w:pos="9026" w:leader="dot"/>
            </w:tabs>
            <w:rPr/>
          </w:pPr>
          <w:hyperlink w:anchor="__RefHeading___Toc13848300_1280447820">
            <w:r>
              <w:rPr>
                <w:webHidden/>
                <w:rStyle w:val="IndexLink"/>
              </w:rPr>
              <w:t>2</w:t>
            </w:r>
            <w:r>
              <w:rPr>
                <w:rStyle w:val="IndexLink"/>
                <w:rtl w:val="true"/>
              </w:rPr>
              <w:t xml:space="preserve"> - </w:t>
            </w:r>
            <w:r>
              <w:rPr>
                <w:rStyle w:val="IndexLink"/>
                <w:rtl w:val="true"/>
              </w:rPr>
              <w:t>نظارت بر رفت و آمدها</w:t>
            </w:r>
            <w:r>
              <w:rPr>
                <w:rStyle w:val="IndexLink"/>
                <w:rtl w:val="true"/>
              </w:rPr>
              <w:tab/>
            </w:r>
            <w:r>
              <w:rPr>
                <w:rStyle w:val="IndexLink"/>
              </w:rPr>
              <w:t>83</w:t>
            </w:r>
          </w:hyperlink>
        </w:p>
        <w:p>
          <w:pPr>
            <w:pStyle w:val="Contents4"/>
            <w:tabs>
              <w:tab w:val="clear" w:pos="8176"/>
              <w:tab w:val="right" w:pos="9026" w:leader="dot"/>
            </w:tabs>
            <w:rPr/>
          </w:pPr>
          <w:hyperlink w:anchor="__RefHeading___Toc13848302_1280447820">
            <w:r>
              <w:rPr>
                <w:webHidden/>
                <w:rStyle w:val="IndexLink"/>
              </w:rPr>
              <w:t>3</w:t>
            </w:r>
            <w:r>
              <w:rPr>
                <w:rStyle w:val="IndexLink"/>
                <w:rtl w:val="true"/>
              </w:rPr>
              <w:t xml:space="preserve"> - </w:t>
            </w:r>
            <w:r>
              <w:rPr>
                <w:rStyle w:val="IndexLink"/>
                <w:rtl w:val="true"/>
              </w:rPr>
              <w:t xml:space="preserve">جلوه‌اى از جايگاه والاى امير مومنان </w:t>
            </w:r>
            <w:r>
              <w:rPr>
                <w:rStyle w:val="IndexLink"/>
                <w:rtl w:val="true"/>
              </w:rPr>
              <w:t>(</w:t>
            </w:r>
            <w:r>
              <w:rPr>
                <w:rStyle w:val="IndexLink"/>
                <w:rtl w:val="true"/>
              </w:rPr>
              <w:t>عليه‌السلام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13848304_1280447820">
            <w:r>
              <w:rPr>
                <w:webHidden/>
                <w:rStyle w:val="IndexLink"/>
                <w:rtl w:val="true"/>
              </w:rPr>
              <w:t xml:space="preserve">فصل سوم </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استثناء و برگزیده</w:t>
            </w:r>
            <w:r>
              <w:rPr>
                <w:rStyle w:val="IndexLink"/>
                <w:rtl w:val="true"/>
              </w:rPr>
              <w:tab/>
            </w:r>
            <w:r>
              <w:rPr>
                <w:rStyle w:val="IndexLink"/>
              </w:rPr>
              <w:t>87</w:t>
            </w:r>
          </w:hyperlink>
        </w:p>
        <w:p>
          <w:pPr>
            <w:pStyle w:val="Contents3"/>
            <w:tabs>
              <w:tab w:val="clear" w:pos="8459"/>
              <w:tab w:val="right" w:pos="9026" w:leader="dot"/>
            </w:tabs>
            <w:rPr/>
          </w:pPr>
          <w:hyperlink w:anchor="__RefHeading___Toc13848306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3848308_1280447820">
            <w:r>
              <w:rPr>
                <w:webHidden/>
                <w:rStyle w:val="IndexLink"/>
                <w:rtl w:val="true"/>
              </w:rPr>
              <w:t xml:space="preserve">فقط على </w:t>
            </w:r>
            <w:r>
              <w:rPr>
                <w:rStyle w:val="IndexLink"/>
                <w:rtl w:val="true"/>
              </w:rPr>
              <w:t>(</w:t>
            </w:r>
            <w:r>
              <w:rPr>
                <w:rStyle w:val="IndexLink"/>
                <w:rtl w:val="true"/>
              </w:rPr>
              <w:t>عليه‌السلام</w:t>
            </w:r>
            <w:r>
              <w:rPr>
                <w:rStyle w:val="IndexLink"/>
                <w:rtl w:val="true"/>
              </w:rPr>
              <w:t xml:space="preserve">) </w:t>
            </w:r>
            <w:r>
              <w:rPr>
                <w:rStyle w:val="IndexLink"/>
                <w:rtl w:val="true"/>
              </w:rPr>
              <w:t>نه هيچ كس ديگر</w:t>
            </w:r>
            <w:r>
              <w:rPr>
                <w:rStyle w:val="IndexLink"/>
                <w:rtl w:val="true"/>
              </w:rPr>
              <w:tab/>
            </w:r>
            <w:r>
              <w:rPr>
                <w:rStyle w:val="IndexLink"/>
              </w:rPr>
              <w:t>89</w:t>
            </w:r>
          </w:hyperlink>
        </w:p>
        <w:p>
          <w:pPr>
            <w:pStyle w:val="Contents3"/>
            <w:tabs>
              <w:tab w:val="clear" w:pos="8459"/>
              <w:tab w:val="right" w:pos="9026" w:leader="dot"/>
            </w:tabs>
            <w:rPr/>
          </w:pPr>
          <w:hyperlink w:anchor="__RefHeading___Toc13848310_1280447820">
            <w:r>
              <w:rPr>
                <w:webHidden/>
                <w:rStyle w:val="IndexLink"/>
                <w:rtl w:val="true"/>
              </w:rPr>
              <w:t>بى اعتنايى به دستور بسته شدن درها</w:t>
            </w:r>
            <w:r>
              <w:rPr>
                <w:rStyle w:val="IndexLink"/>
                <w:rtl w:val="true"/>
              </w:rPr>
              <w:tab/>
            </w:r>
            <w:r>
              <w:rPr>
                <w:rStyle w:val="IndexLink"/>
              </w:rPr>
              <w:t>90</w:t>
            </w:r>
          </w:hyperlink>
        </w:p>
        <w:p>
          <w:pPr>
            <w:pStyle w:val="Contents3"/>
            <w:tabs>
              <w:tab w:val="clear" w:pos="8459"/>
              <w:tab w:val="right" w:pos="9026" w:leader="dot"/>
            </w:tabs>
            <w:rPr/>
          </w:pPr>
          <w:hyperlink w:anchor="__RefHeading___Toc13848312_1280447820">
            <w:r>
              <w:rPr>
                <w:webHidden/>
                <w:rStyle w:val="IndexLink"/>
                <w:rtl w:val="true"/>
              </w:rPr>
              <w:t>عذاب در انتظار مخالفين</w:t>
            </w:r>
            <w:r>
              <w:rPr>
                <w:rStyle w:val="IndexLink"/>
                <w:rtl w:val="true"/>
              </w:rPr>
              <w:tab/>
            </w:r>
            <w:r>
              <w:rPr>
                <w:rStyle w:val="IndexLink"/>
              </w:rPr>
              <w:t>91</w:t>
            </w:r>
          </w:hyperlink>
        </w:p>
        <w:p>
          <w:pPr>
            <w:pStyle w:val="Contents3"/>
            <w:tabs>
              <w:tab w:val="clear" w:pos="8459"/>
              <w:tab w:val="right" w:pos="9026" w:leader="dot"/>
            </w:tabs>
            <w:rPr/>
          </w:pPr>
          <w:hyperlink w:anchor="__RefHeading___Toc13848314_1280447820">
            <w:r>
              <w:rPr>
                <w:webHidden/>
                <w:rStyle w:val="IndexLink"/>
                <w:rtl w:val="true"/>
              </w:rPr>
              <w:t>حكم به اخراج از شهر</w:t>
            </w:r>
            <w:r>
              <w:rPr>
                <w:rStyle w:val="IndexLink"/>
                <w:rtl w:val="true"/>
              </w:rPr>
              <w:tab/>
            </w:r>
            <w:r>
              <w:rPr>
                <w:rStyle w:val="IndexLink"/>
              </w:rPr>
              <w:t>91</w:t>
            </w:r>
          </w:hyperlink>
        </w:p>
        <w:p>
          <w:pPr>
            <w:pStyle w:val="Contents3"/>
            <w:tabs>
              <w:tab w:val="clear" w:pos="8459"/>
              <w:tab w:val="right" w:pos="9026" w:leader="dot"/>
            </w:tabs>
            <w:rPr/>
          </w:pPr>
          <w:hyperlink w:anchor="__RefHeading___Toc13848316_1280447820">
            <w:r>
              <w:rPr>
                <w:webHidden/>
                <w:rStyle w:val="IndexLink"/>
                <w:rtl w:val="true"/>
              </w:rPr>
              <w:t xml:space="preserve">تقاضا و تمنّاى اصحاب و ردّ پيامبر </w:t>
            </w:r>
            <w:r>
              <w:rPr>
                <w:rStyle w:val="IndexLink"/>
                <w:rtl w:val="true"/>
              </w:rPr>
              <w:t>(</w:t>
            </w:r>
            <w:r>
              <w:rPr>
                <w:rStyle w:val="IndexLink"/>
                <w:rtl w:val="true"/>
              </w:rPr>
              <w:t>صلى‌الله‌عليه‌و‌آله</w:t>
            </w:r>
            <w:r>
              <w:rPr>
                <w:rStyle w:val="IndexLink"/>
                <w:rtl w:val="true"/>
              </w:rPr>
              <w:t>)</w:t>
              <w:tab/>
            </w:r>
            <w:r>
              <w:rPr>
                <w:rStyle w:val="IndexLink"/>
              </w:rPr>
              <w:t>92</w:t>
            </w:r>
          </w:hyperlink>
        </w:p>
        <w:p>
          <w:pPr>
            <w:pStyle w:val="Contents3"/>
            <w:tabs>
              <w:tab w:val="clear" w:pos="8459"/>
              <w:tab w:val="right" w:pos="9026" w:leader="dot"/>
            </w:tabs>
            <w:rPr/>
          </w:pPr>
          <w:hyperlink w:anchor="__RefHeading___Toc13848318_1280447820">
            <w:r>
              <w:rPr>
                <w:webHidden/>
                <w:rStyle w:val="IndexLink"/>
                <w:rtl w:val="true"/>
              </w:rPr>
              <w:t xml:space="preserve">فضيلت اختصاصى اميرالمومنين </w:t>
            </w:r>
            <w:r>
              <w:rPr>
                <w:rStyle w:val="IndexLink"/>
                <w:rtl w:val="true"/>
              </w:rPr>
              <w:t>(</w:t>
            </w:r>
            <w:r>
              <w:rPr>
                <w:rStyle w:val="IndexLink"/>
                <w:rtl w:val="true"/>
              </w:rPr>
              <w:t>عليه‌السلام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13848320_1280447820">
            <w:r>
              <w:rPr>
                <w:webHidden/>
                <w:rStyle w:val="IndexLink"/>
                <w:rtl w:val="true"/>
              </w:rPr>
              <w:t>استناد به اين فضيلت در شوراى شش نفره</w:t>
            </w:r>
            <w:r>
              <w:rPr>
                <w:rStyle w:val="IndexLink"/>
                <w:rtl w:val="true"/>
              </w:rPr>
              <w:tab/>
            </w:r>
            <w:r>
              <w:rPr>
                <w:rStyle w:val="IndexLink"/>
              </w:rPr>
              <w:t>95</w:t>
            </w:r>
          </w:hyperlink>
        </w:p>
        <w:p>
          <w:pPr>
            <w:pStyle w:val="Contents3"/>
            <w:tabs>
              <w:tab w:val="clear" w:pos="8459"/>
              <w:tab w:val="right" w:pos="9026" w:leader="dot"/>
            </w:tabs>
            <w:rPr/>
          </w:pPr>
          <w:hyperlink w:anchor="__RefHeading___Toc13848322_1280447820">
            <w:r>
              <w:rPr>
                <w:webHidden/>
                <w:rStyle w:val="IndexLink"/>
                <w:rtl w:val="true"/>
              </w:rPr>
              <w:t xml:space="preserve">اعتراف مخالفين به فضايل امير عالم </w:t>
            </w:r>
            <w:r>
              <w:rPr>
                <w:rStyle w:val="IndexLink"/>
                <w:rtl w:val="true"/>
              </w:rPr>
              <w:t>(</w:t>
            </w:r>
            <w:r>
              <w:rPr>
                <w:rStyle w:val="IndexLink"/>
                <w:rtl w:val="true"/>
              </w:rPr>
              <w:t>عليه‌السلام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13848324_1280447820">
            <w:r>
              <w:rPr>
                <w:webHidden/>
                <w:rStyle w:val="IndexLink"/>
                <w:rtl w:val="true"/>
              </w:rPr>
              <w:t xml:space="preserve">فصل چهارم </w:t>
            </w:r>
            <w:r>
              <w:rPr>
                <w:rStyle w:val="IndexLink"/>
                <w:rtl w:val="true"/>
              </w:rPr>
              <w:t xml:space="preserve">: </w:t>
            </w:r>
            <w:r>
              <w:rPr>
                <w:rStyle w:val="IndexLink"/>
                <w:rtl w:val="true"/>
              </w:rPr>
              <w:t>ولایت در غدیر خم</w:t>
            </w:r>
            <w:r>
              <w:rPr>
                <w:rStyle w:val="IndexLink"/>
                <w:rtl w:val="true"/>
              </w:rPr>
              <w:tab/>
            </w:r>
            <w:r>
              <w:rPr>
                <w:rStyle w:val="IndexLink"/>
              </w:rPr>
              <w:t>99</w:t>
            </w:r>
          </w:hyperlink>
        </w:p>
        <w:p>
          <w:pPr>
            <w:pStyle w:val="Contents3"/>
            <w:tabs>
              <w:tab w:val="clear" w:pos="8459"/>
              <w:tab w:val="right" w:pos="9026" w:leader="dot"/>
            </w:tabs>
            <w:rPr/>
          </w:pPr>
          <w:hyperlink w:anchor="__RefHeading___Toc13848326_12804478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3848328_1280447820">
            <w:r>
              <w:rPr>
                <w:webHidden/>
                <w:rStyle w:val="IndexLink"/>
                <w:rtl w:val="true"/>
              </w:rPr>
              <w:t>مهم‌ترين مقطع تاريخ اسلام</w:t>
            </w:r>
            <w:r>
              <w:rPr>
                <w:rStyle w:val="IndexLink"/>
                <w:rtl w:val="true"/>
              </w:rPr>
              <w:tab/>
            </w:r>
            <w:r>
              <w:rPr>
                <w:rStyle w:val="IndexLink"/>
              </w:rPr>
              <w:t>101</w:t>
            </w:r>
          </w:hyperlink>
        </w:p>
        <w:p>
          <w:pPr>
            <w:pStyle w:val="Contents3"/>
            <w:tabs>
              <w:tab w:val="clear" w:pos="8459"/>
              <w:tab w:val="right" w:pos="9026" w:leader="dot"/>
            </w:tabs>
            <w:rPr/>
          </w:pPr>
          <w:hyperlink w:anchor="__RefHeading___Toc13848330_1280447820">
            <w:r>
              <w:rPr>
                <w:webHidden/>
                <w:rStyle w:val="IndexLink"/>
                <w:rtl w:val="true"/>
              </w:rPr>
              <w:t>نگاهى كوتاه به اتفاقات غدير خم</w:t>
            </w:r>
            <w:r>
              <w:rPr>
                <w:rStyle w:val="IndexLink"/>
                <w:rtl w:val="true"/>
              </w:rPr>
              <w:tab/>
            </w:r>
            <w:r>
              <w:rPr>
                <w:rStyle w:val="IndexLink"/>
              </w:rPr>
              <w:t>102</w:t>
            </w:r>
          </w:hyperlink>
        </w:p>
        <w:p>
          <w:pPr>
            <w:pStyle w:val="Contents3"/>
            <w:tabs>
              <w:tab w:val="clear" w:pos="8459"/>
              <w:tab w:val="right" w:pos="9026" w:leader="dot"/>
            </w:tabs>
            <w:rPr/>
          </w:pPr>
          <w:hyperlink w:anchor="__RefHeading___Toc13848332_1280447820">
            <w:r>
              <w:rPr>
                <w:webHidden/>
                <w:rStyle w:val="IndexLink"/>
                <w:rtl w:val="true"/>
              </w:rPr>
              <w:t>پيمان گرفتن از مردم</w:t>
            </w:r>
            <w:r>
              <w:rPr>
                <w:rStyle w:val="IndexLink"/>
                <w:rtl w:val="true"/>
              </w:rPr>
              <w:tab/>
            </w:r>
            <w:r>
              <w:rPr>
                <w:rStyle w:val="IndexLink"/>
              </w:rPr>
              <w:t>103</w:t>
            </w:r>
          </w:hyperlink>
        </w:p>
        <w:p>
          <w:pPr>
            <w:pStyle w:val="Contents3"/>
            <w:tabs>
              <w:tab w:val="clear" w:pos="8459"/>
              <w:tab w:val="right" w:pos="9026" w:leader="dot"/>
            </w:tabs>
            <w:rPr/>
          </w:pPr>
          <w:hyperlink w:anchor="__RefHeading___Toc13848334_1280447820">
            <w:r>
              <w:rPr>
                <w:webHidden/>
                <w:rStyle w:val="IndexLink"/>
                <w:rtl w:val="true"/>
              </w:rPr>
              <w:t xml:space="preserve">اكمال دين به ولايت على </w:t>
            </w:r>
            <w:r>
              <w:rPr>
                <w:rStyle w:val="IndexLink"/>
                <w:rtl w:val="true"/>
              </w:rPr>
              <w:t>(</w:t>
            </w:r>
            <w:r>
              <w:rPr>
                <w:rStyle w:val="IndexLink"/>
                <w:rtl w:val="true"/>
              </w:rPr>
              <w:t>عليه‌السلام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13848336_1280447820">
            <w:r>
              <w:rPr>
                <w:webHidden/>
                <w:rStyle w:val="IndexLink"/>
                <w:rtl w:val="true"/>
              </w:rPr>
              <w:t xml:space="preserve">پژوهشى در معناى </w:t>
            </w:r>
            <w:r>
              <w:rPr>
                <w:rStyle w:val="IndexLink"/>
                <w:rtl w:val="true"/>
              </w:rPr>
              <w:t>«</w:t>
            </w:r>
            <w:r>
              <w:rPr>
                <w:rStyle w:val="IndexLink"/>
                <w:rtl w:val="true"/>
              </w:rPr>
              <w:t>مولا</w:t>
            </w:r>
            <w:r>
              <w:rPr>
                <w:rStyle w:val="IndexLink"/>
                <w:rtl w:val="true"/>
              </w:rPr>
              <w:t>»</w:t>
              <w:tab/>
            </w:r>
            <w:r>
              <w:rPr>
                <w:rStyle w:val="IndexLink"/>
              </w:rPr>
              <w:t>106</w:t>
            </w:r>
          </w:hyperlink>
        </w:p>
        <w:p>
          <w:pPr>
            <w:pStyle w:val="Contents3"/>
            <w:tabs>
              <w:tab w:val="clear" w:pos="8459"/>
              <w:tab w:val="right" w:pos="9026" w:leader="dot"/>
            </w:tabs>
            <w:rPr/>
          </w:pPr>
          <w:hyperlink w:anchor="__RefHeading___Toc13848338_1280447820">
            <w:r>
              <w:rPr>
                <w:webHidden/>
                <w:rStyle w:val="IndexLink"/>
                <w:rtl w:val="true"/>
              </w:rPr>
              <w:t xml:space="preserve">واكاوى واژه‌ى </w:t>
            </w:r>
            <w:r>
              <w:rPr>
                <w:rStyle w:val="IndexLink"/>
                <w:rtl w:val="true"/>
              </w:rPr>
              <w:t>«</w:t>
            </w:r>
            <w:r>
              <w:rPr>
                <w:rStyle w:val="IndexLink"/>
                <w:rtl w:val="true"/>
              </w:rPr>
              <w:t>مولا</w:t>
            </w:r>
            <w:r>
              <w:rPr>
                <w:rStyle w:val="IndexLink"/>
                <w:rtl w:val="true"/>
              </w:rPr>
              <w:t>»</w:t>
              <w:tab/>
            </w:r>
            <w:r>
              <w:rPr>
                <w:rStyle w:val="IndexLink"/>
              </w:rPr>
              <w:t>107</w:t>
            </w:r>
          </w:hyperlink>
        </w:p>
        <w:p>
          <w:pPr>
            <w:pStyle w:val="Contents4"/>
            <w:tabs>
              <w:tab w:val="clear" w:pos="8176"/>
              <w:tab w:val="right" w:pos="9026" w:leader="dot"/>
            </w:tabs>
            <w:rPr/>
          </w:pPr>
          <w:hyperlink w:anchor="__RefHeading___Toc13848340_12804478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3848342_1280447820">
            <w:r>
              <w:rPr>
                <w:webHidden/>
                <w:rStyle w:val="IndexLink"/>
              </w:rPr>
              <w:t>1</w:t>
            </w:r>
            <w:r>
              <w:rPr>
                <w:rStyle w:val="IndexLink"/>
                <w:rtl w:val="true"/>
              </w:rPr>
              <w:t xml:space="preserve">- </w:t>
            </w:r>
            <w:r>
              <w:rPr>
                <w:rStyle w:val="IndexLink"/>
                <w:rtl w:val="true"/>
              </w:rPr>
              <w:t>آيه‌ى تبليغ</w:t>
            </w:r>
            <w:r>
              <w:rPr>
                <w:rStyle w:val="IndexLink"/>
                <w:rtl w:val="true"/>
              </w:rPr>
              <w:tab/>
            </w:r>
            <w:r>
              <w:rPr>
                <w:rStyle w:val="IndexLink"/>
              </w:rPr>
              <w:t>107</w:t>
            </w:r>
          </w:hyperlink>
        </w:p>
        <w:p>
          <w:pPr>
            <w:pStyle w:val="Contents4"/>
            <w:tabs>
              <w:tab w:val="clear" w:pos="8176"/>
              <w:tab w:val="right" w:pos="9026" w:leader="dot"/>
            </w:tabs>
            <w:rPr/>
          </w:pPr>
          <w:hyperlink w:anchor="__RefHeading___Toc13848344_1280447820">
            <w:r>
              <w:rPr>
                <w:webHidden/>
                <w:rStyle w:val="IndexLink"/>
              </w:rPr>
              <w:t>2</w:t>
            </w:r>
            <w:r>
              <w:rPr>
                <w:rStyle w:val="IndexLink"/>
                <w:rtl w:val="true"/>
              </w:rPr>
              <w:t xml:space="preserve"> - </w:t>
            </w:r>
            <w:r>
              <w:rPr>
                <w:rStyle w:val="IndexLink"/>
                <w:rtl w:val="true"/>
              </w:rPr>
              <w:t>آشكار بودن دوستى</w:t>
            </w:r>
            <w:r>
              <w:rPr>
                <w:rStyle w:val="IndexLink"/>
                <w:rtl w:val="true"/>
              </w:rPr>
              <w:tab/>
            </w:r>
            <w:r>
              <w:rPr>
                <w:rStyle w:val="IndexLink"/>
              </w:rPr>
              <w:t>109</w:t>
            </w:r>
          </w:hyperlink>
        </w:p>
        <w:p>
          <w:pPr>
            <w:pStyle w:val="Contents4"/>
            <w:tabs>
              <w:tab w:val="clear" w:pos="8176"/>
              <w:tab w:val="right" w:pos="9026" w:leader="dot"/>
            </w:tabs>
            <w:rPr/>
          </w:pPr>
          <w:hyperlink w:anchor="__RefHeading___Toc13848346_1280447820">
            <w:r>
              <w:rPr>
                <w:webHidden/>
                <w:rStyle w:val="IndexLink"/>
              </w:rPr>
              <w:t>3</w:t>
            </w:r>
            <w:r>
              <w:rPr>
                <w:rStyle w:val="IndexLink"/>
                <w:rtl w:val="true"/>
              </w:rPr>
              <w:t xml:space="preserve"> - </w:t>
            </w:r>
            <w:r>
              <w:rPr>
                <w:rStyle w:val="IndexLink"/>
                <w:rtl w:val="true"/>
              </w:rPr>
              <w:t>مفهوم اولويت</w:t>
            </w:r>
            <w:r>
              <w:rPr>
                <w:rStyle w:val="IndexLink"/>
                <w:rtl w:val="true"/>
              </w:rPr>
              <w:tab/>
            </w:r>
            <w:r>
              <w:rPr>
                <w:rStyle w:val="IndexLink"/>
              </w:rPr>
              <w:t>109</w:t>
            </w:r>
          </w:hyperlink>
        </w:p>
        <w:p>
          <w:pPr>
            <w:pStyle w:val="Contents4"/>
            <w:tabs>
              <w:tab w:val="clear" w:pos="8176"/>
              <w:tab w:val="right" w:pos="9026" w:leader="dot"/>
            </w:tabs>
            <w:rPr/>
          </w:pPr>
          <w:hyperlink w:anchor="__RefHeading___Toc13848348_1280447820">
            <w:r>
              <w:rPr>
                <w:webHidden/>
                <w:rStyle w:val="IndexLink"/>
              </w:rPr>
              <w:t>4</w:t>
            </w:r>
            <w:r>
              <w:rPr>
                <w:rStyle w:val="IndexLink"/>
                <w:rtl w:val="true"/>
              </w:rPr>
              <w:t xml:space="preserve"> - </w:t>
            </w:r>
            <w:r>
              <w:rPr>
                <w:rStyle w:val="IndexLink"/>
                <w:rtl w:val="true"/>
              </w:rPr>
              <w:t>تبريك‌هاى فراوان</w:t>
            </w:r>
            <w:r>
              <w:rPr>
                <w:rStyle w:val="IndexLink"/>
                <w:rtl w:val="true"/>
              </w:rPr>
              <w:tab/>
            </w:r>
            <w:r>
              <w:rPr>
                <w:rStyle w:val="IndexLink"/>
              </w:rPr>
              <w:t>110</w:t>
            </w:r>
          </w:hyperlink>
        </w:p>
        <w:p>
          <w:pPr>
            <w:pStyle w:val="Contents4"/>
            <w:tabs>
              <w:tab w:val="clear" w:pos="8176"/>
              <w:tab w:val="right" w:pos="9026" w:leader="dot"/>
            </w:tabs>
            <w:rPr/>
          </w:pPr>
          <w:hyperlink w:anchor="__RefHeading___Toc13848350_1280447820">
            <w:r>
              <w:rPr>
                <w:webHidden/>
                <w:rStyle w:val="IndexLink"/>
              </w:rPr>
              <w:t>5</w:t>
            </w:r>
            <w:r>
              <w:rPr>
                <w:rStyle w:val="IndexLink"/>
                <w:rtl w:val="true"/>
              </w:rPr>
              <w:t xml:space="preserve"> - </w:t>
            </w:r>
            <w:r>
              <w:rPr>
                <w:rStyle w:val="IndexLink"/>
                <w:rtl w:val="true"/>
              </w:rPr>
              <w:t>آيه‌ى كمال</w:t>
            </w:r>
            <w:r>
              <w:rPr>
                <w:rStyle w:val="IndexLink"/>
                <w:rtl w:val="true"/>
              </w:rPr>
              <w:tab/>
            </w:r>
            <w:r>
              <w:rPr>
                <w:rStyle w:val="IndexLink"/>
              </w:rPr>
              <w:t>110</w:t>
            </w:r>
          </w:hyperlink>
        </w:p>
        <w:p>
          <w:pPr>
            <w:pStyle w:val="Contents4"/>
            <w:tabs>
              <w:tab w:val="clear" w:pos="8176"/>
              <w:tab w:val="right" w:pos="9026" w:leader="dot"/>
            </w:tabs>
            <w:rPr/>
          </w:pPr>
          <w:hyperlink w:anchor="__RefHeading___Toc13848352_1280447820">
            <w:r>
              <w:rPr>
                <w:webHidden/>
                <w:rStyle w:val="IndexLink"/>
              </w:rPr>
              <w:t>6</w:t>
            </w:r>
            <w:r>
              <w:rPr>
                <w:rStyle w:val="IndexLink"/>
                <w:rtl w:val="true"/>
              </w:rPr>
              <w:t xml:space="preserve"> - </w:t>
            </w:r>
            <w:r>
              <w:rPr>
                <w:rStyle w:val="IndexLink"/>
                <w:rtl w:val="true"/>
              </w:rPr>
              <w:t>معجزه الهى در غدير</w:t>
            </w:r>
            <w:r>
              <w:rPr>
                <w:rStyle w:val="IndexLink"/>
                <w:rtl w:val="true"/>
              </w:rPr>
              <w:tab/>
            </w:r>
            <w:r>
              <w:rPr>
                <w:rStyle w:val="IndexLink"/>
              </w:rPr>
              <w:t>111</w:t>
            </w:r>
          </w:hyperlink>
        </w:p>
        <w:p>
          <w:pPr>
            <w:pStyle w:val="Contents2"/>
            <w:tabs>
              <w:tab w:val="clear" w:pos="8743"/>
              <w:tab w:val="right" w:pos="9026" w:leader="dot"/>
            </w:tabs>
            <w:rPr/>
          </w:pPr>
          <w:hyperlink w:anchor="__RefHeading___Toc13848354_1280447820">
            <w:r>
              <w:rPr>
                <w:webHidden/>
                <w:rStyle w:val="IndexLink"/>
                <w:rtl w:val="true"/>
              </w:rPr>
              <w:t>فصل پنجم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منزله هارون</w:t>
            </w:r>
            <w:r>
              <w:rPr>
                <w:rStyle w:val="IndexLink"/>
                <w:rtl w:val="true"/>
              </w:rPr>
              <w:tab/>
            </w:r>
            <w:r>
              <w:rPr>
                <w:rStyle w:val="IndexLink"/>
              </w:rPr>
              <w:t>115</w:t>
            </w:r>
          </w:hyperlink>
        </w:p>
        <w:p>
          <w:pPr>
            <w:pStyle w:val="Contents3"/>
            <w:tabs>
              <w:tab w:val="clear" w:pos="8459"/>
              <w:tab w:val="right" w:pos="9026" w:leader="dot"/>
            </w:tabs>
            <w:rPr/>
          </w:pPr>
          <w:hyperlink w:anchor="__RefHeading___Toc13848356_128044782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3848358_1280447820">
            <w:r>
              <w:rPr>
                <w:webHidden/>
                <w:rStyle w:val="IndexLink"/>
                <w:rtl w:val="true"/>
              </w:rPr>
              <w:t>داستان جنگ تبوك</w:t>
            </w:r>
            <w:r>
              <w:rPr>
                <w:rStyle w:val="IndexLink"/>
                <w:rtl w:val="true"/>
              </w:rPr>
              <w:tab/>
            </w:r>
            <w:r>
              <w:rPr>
                <w:rStyle w:val="IndexLink"/>
              </w:rPr>
              <w:t>117</w:t>
            </w:r>
          </w:hyperlink>
        </w:p>
        <w:p>
          <w:pPr>
            <w:pStyle w:val="Contents3"/>
            <w:tabs>
              <w:tab w:val="clear" w:pos="8459"/>
              <w:tab w:val="right" w:pos="9026" w:leader="dot"/>
            </w:tabs>
            <w:rPr/>
          </w:pPr>
          <w:hyperlink w:anchor="__RefHeading___Toc13848360_1280447820">
            <w:r>
              <w:rPr>
                <w:webHidden/>
                <w:rStyle w:val="IndexLink"/>
                <w:rtl w:val="true"/>
              </w:rPr>
              <w:t>مدال افتخار ولايت</w:t>
            </w:r>
            <w:r>
              <w:rPr>
                <w:rStyle w:val="IndexLink"/>
                <w:rtl w:val="true"/>
              </w:rPr>
              <w:tab/>
            </w:r>
            <w:r>
              <w:rPr>
                <w:rStyle w:val="IndexLink"/>
              </w:rPr>
              <w:t>118</w:t>
            </w:r>
          </w:hyperlink>
        </w:p>
        <w:p>
          <w:pPr>
            <w:pStyle w:val="Contents3"/>
            <w:tabs>
              <w:tab w:val="clear" w:pos="8459"/>
              <w:tab w:val="right" w:pos="9026" w:leader="dot"/>
            </w:tabs>
            <w:rPr/>
          </w:pPr>
          <w:hyperlink w:anchor="__RefHeading___Toc13848362_1280447820">
            <w:r>
              <w:rPr>
                <w:webHidden/>
                <w:rStyle w:val="IndexLink"/>
                <w:rtl w:val="true"/>
              </w:rPr>
              <w:t>مقام و جايگاه هارون چه بود؟</w:t>
            </w:r>
            <w:r>
              <w:rPr>
                <w:rStyle w:val="IndexLink"/>
                <w:rtl w:val="true"/>
              </w:rPr>
              <w:tab/>
            </w:r>
            <w:r>
              <w:rPr>
                <w:rStyle w:val="IndexLink"/>
              </w:rPr>
              <w:t>120</w:t>
            </w:r>
          </w:hyperlink>
        </w:p>
        <w:p>
          <w:pPr>
            <w:pStyle w:val="Contents3"/>
            <w:tabs>
              <w:tab w:val="clear" w:pos="8459"/>
              <w:tab w:val="right" w:pos="9026" w:leader="dot"/>
            </w:tabs>
            <w:rPr/>
          </w:pPr>
          <w:hyperlink w:anchor="__RefHeading___Toc13848364_1280447820">
            <w:r>
              <w:rPr>
                <w:webHidden/>
                <w:rStyle w:val="IndexLink"/>
                <w:rtl w:val="true"/>
              </w:rPr>
              <w:t xml:space="preserve">مقام ولايت اميرالمومنين </w:t>
            </w:r>
            <w:r>
              <w:rPr>
                <w:rStyle w:val="IndexLink"/>
                <w:rtl w:val="true"/>
              </w:rPr>
              <w:t>(</w:t>
            </w:r>
            <w:r>
              <w:rPr>
                <w:rStyle w:val="IndexLink"/>
                <w:rtl w:val="true"/>
              </w:rPr>
              <w:t>عليه‌السلام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13848366_1280447820">
            <w:r>
              <w:rPr>
                <w:webHidden/>
                <w:rStyle w:val="IndexLink"/>
                <w:rtl w:val="true"/>
              </w:rPr>
              <w:t>ديدگاه اهل سنت</w:t>
            </w:r>
            <w:r>
              <w:rPr>
                <w:rStyle w:val="IndexLink"/>
                <w:rtl w:val="true"/>
              </w:rPr>
              <w:tab/>
            </w:r>
            <w:r>
              <w:rPr>
                <w:rStyle w:val="IndexLink"/>
              </w:rPr>
              <w:t>122</w:t>
            </w:r>
          </w:hyperlink>
        </w:p>
        <w:p>
          <w:pPr>
            <w:pStyle w:val="Contents3"/>
            <w:tabs>
              <w:tab w:val="clear" w:pos="8459"/>
              <w:tab w:val="right" w:pos="9026" w:leader="dot"/>
            </w:tabs>
            <w:rPr/>
          </w:pPr>
          <w:hyperlink w:anchor="__RefHeading___Toc13848368_1280447820">
            <w:r>
              <w:rPr>
                <w:webHidden/>
                <w:rStyle w:val="IndexLink"/>
                <w:rtl w:val="true"/>
              </w:rPr>
              <w:t>معاويه و حديث منزلت</w:t>
            </w:r>
            <w:r>
              <w:rPr>
                <w:rStyle w:val="IndexLink"/>
                <w:rtl w:val="true"/>
              </w:rPr>
              <w:tab/>
            </w:r>
            <w:r>
              <w:rPr>
                <w:rStyle w:val="IndexLink"/>
              </w:rPr>
              <w:t>123</w:t>
            </w:r>
          </w:hyperlink>
        </w:p>
        <w:p>
          <w:pPr>
            <w:pStyle w:val="Contents3"/>
            <w:tabs>
              <w:tab w:val="clear" w:pos="8459"/>
              <w:tab w:val="right" w:pos="9026" w:leader="dot"/>
            </w:tabs>
            <w:rPr/>
          </w:pPr>
          <w:hyperlink w:anchor="__RefHeading___Toc13848370_1280447820">
            <w:r>
              <w:rPr>
                <w:webHidden/>
                <w:rStyle w:val="IndexLink"/>
                <w:rtl w:val="true"/>
              </w:rPr>
              <w:t>عدم اختصاص به جنگ تبوك</w:t>
            </w:r>
            <w:r>
              <w:rPr>
                <w:rStyle w:val="IndexLink"/>
                <w:rtl w:val="true"/>
              </w:rPr>
              <w:tab/>
            </w:r>
            <w:r>
              <w:rPr>
                <w:rStyle w:val="IndexLink"/>
              </w:rPr>
              <w:t>125</w:t>
            </w:r>
          </w:hyperlink>
        </w:p>
        <w:p>
          <w:pPr>
            <w:pStyle w:val="Contents2"/>
            <w:tabs>
              <w:tab w:val="clear" w:pos="8743"/>
              <w:tab w:val="right" w:pos="9026" w:leader="dot"/>
            </w:tabs>
            <w:rPr/>
          </w:pPr>
          <w:hyperlink w:anchor="__RefHeading___Toc13848372_1280447820">
            <w:r>
              <w:rPr>
                <w:webHidden/>
                <w:rStyle w:val="IndexLink"/>
                <w:rtl w:val="true"/>
              </w:rPr>
              <w:t>فصل ششم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مباهله</w:t>
            </w:r>
            <w:r>
              <w:rPr>
                <w:rStyle w:val="IndexLink"/>
                <w:rtl w:val="true"/>
              </w:rPr>
              <w:tab/>
            </w:r>
            <w:r>
              <w:rPr>
                <w:rStyle w:val="IndexLink"/>
              </w:rPr>
              <w:t>127</w:t>
            </w:r>
          </w:hyperlink>
        </w:p>
        <w:p>
          <w:pPr>
            <w:pStyle w:val="Contents3"/>
            <w:tabs>
              <w:tab w:val="clear" w:pos="8459"/>
              <w:tab w:val="right" w:pos="9026" w:leader="dot"/>
            </w:tabs>
            <w:rPr/>
          </w:pPr>
          <w:hyperlink w:anchor="__RefHeading___Toc13848374_128044782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3848376_1280447820">
            <w:r>
              <w:rPr>
                <w:webHidden/>
                <w:rStyle w:val="IndexLink"/>
                <w:rtl w:val="true"/>
              </w:rPr>
              <w:t>واكاوى واژه‌ى مباهله</w:t>
            </w:r>
            <w:r>
              <w:rPr>
                <w:rStyle w:val="IndexLink"/>
                <w:rtl w:val="true"/>
              </w:rPr>
              <w:tab/>
            </w:r>
            <w:r>
              <w:rPr>
                <w:rStyle w:val="IndexLink"/>
              </w:rPr>
              <w:t>129</w:t>
            </w:r>
          </w:hyperlink>
        </w:p>
        <w:p>
          <w:pPr>
            <w:pStyle w:val="Contents3"/>
            <w:tabs>
              <w:tab w:val="clear" w:pos="8459"/>
              <w:tab w:val="right" w:pos="9026" w:leader="dot"/>
            </w:tabs>
            <w:rPr/>
          </w:pPr>
          <w:hyperlink w:anchor="__RefHeading___Toc13848378_1280447820">
            <w:r>
              <w:rPr>
                <w:webHidden/>
                <w:rStyle w:val="IndexLink"/>
                <w:rtl w:val="true"/>
              </w:rPr>
              <w:t>شروع داستان مباهله</w:t>
            </w:r>
            <w:r>
              <w:rPr>
                <w:rStyle w:val="IndexLink"/>
                <w:rtl w:val="true"/>
              </w:rPr>
              <w:tab/>
            </w:r>
            <w:r>
              <w:rPr>
                <w:rStyle w:val="IndexLink"/>
              </w:rPr>
              <w:t>130</w:t>
            </w:r>
          </w:hyperlink>
        </w:p>
        <w:p>
          <w:pPr>
            <w:pStyle w:val="Contents4"/>
            <w:tabs>
              <w:tab w:val="clear" w:pos="8176"/>
              <w:tab w:val="right" w:pos="9026" w:leader="dot"/>
            </w:tabs>
            <w:rPr/>
          </w:pPr>
          <w:hyperlink w:anchor="__RefHeading___Toc13848380_12804478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3848382_1280447820">
            <w:r>
              <w:rPr>
                <w:webHidden/>
                <w:rStyle w:val="IndexLink"/>
                <w:rtl w:val="true"/>
              </w:rPr>
              <w:t>آگاه سازى و عقب نشينى نجرانيان</w:t>
            </w:r>
            <w:r>
              <w:rPr>
                <w:rStyle w:val="IndexLink"/>
                <w:rtl w:val="true"/>
              </w:rPr>
              <w:tab/>
            </w:r>
            <w:r>
              <w:rPr>
                <w:rStyle w:val="IndexLink"/>
              </w:rPr>
              <w:t>132</w:t>
            </w:r>
          </w:hyperlink>
        </w:p>
        <w:p>
          <w:pPr>
            <w:pStyle w:val="Contents4"/>
            <w:tabs>
              <w:tab w:val="clear" w:pos="8176"/>
              <w:tab w:val="right" w:pos="9026" w:leader="dot"/>
            </w:tabs>
            <w:rPr/>
          </w:pPr>
          <w:hyperlink w:anchor="__RefHeading___Toc13848384_1280447820">
            <w:r>
              <w:rPr>
                <w:webHidden/>
                <w:rStyle w:val="IndexLink"/>
                <w:rtl w:val="true"/>
              </w:rPr>
              <w:t>روز موعود</w:t>
            </w:r>
            <w:r>
              <w:rPr>
                <w:rStyle w:val="IndexLink"/>
                <w:rtl w:val="true"/>
              </w:rPr>
              <w:tab/>
            </w:r>
            <w:r>
              <w:rPr>
                <w:rStyle w:val="IndexLink"/>
              </w:rPr>
              <w:t>132</w:t>
            </w:r>
          </w:hyperlink>
        </w:p>
        <w:p>
          <w:pPr>
            <w:pStyle w:val="Contents3"/>
            <w:tabs>
              <w:tab w:val="clear" w:pos="8459"/>
              <w:tab w:val="right" w:pos="9026" w:leader="dot"/>
            </w:tabs>
            <w:rPr/>
          </w:pPr>
          <w:hyperlink w:anchor="__RefHeading___Toc13848386_1280447820">
            <w:r>
              <w:rPr>
                <w:webHidden/>
                <w:rStyle w:val="IndexLink"/>
                <w:rtl w:val="true"/>
              </w:rPr>
              <w:t>اعتراف اهل سنت</w:t>
            </w:r>
            <w:r>
              <w:rPr>
                <w:rStyle w:val="IndexLink"/>
                <w:rtl w:val="true"/>
              </w:rPr>
              <w:tab/>
            </w:r>
            <w:r>
              <w:rPr>
                <w:rStyle w:val="IndexLink"/>
              </w:rPr>
              <w:t>134</w:t>
            </w:r>
          </w:hyperlink>
        </w:p>
        <w:p>
          <w:pPr>
            <w:pStyle w:val="Contents3"/>
            <w:tabs>
              <w:tab w:val="clear" w:pos="8459"/>
              <w:tab w:val="right" w:pos="9026" w:leader="dot"/>
            </w:tabs>
            <w:rPr/>
          </w:pPr>
          <w:hyperlink w:anchor="__RefHeading___Toc13848388_1280447820">
            <w:r>
              <w:rPr>
                <w:webHidden/>
                <w:rStyle w:val="IndexLink"/>
                <w:rtl w:val="true"/>
              </w:rPr>
              <w:t xml:space="preserve">مباهله سند امامت و حقانيت اميرالمومنين </w:t>
            </w:r>
            <w:r>
              <w:rPr>
                <w:rStyle w:val="IndexLink"/>
                <w:rtl w:val="true"/>
              </w:rPr>
              <w:t>(</w:t>
            </w:r>
            <w:r>
              <w:rPr>
                <w:rStyle w:val="IndexLink"/>
                <w:rtl w:val="true"/>
              </w:rPr>
              <w:t>عليه‌السلام</w:t>
            </w:r>
            <w:r>
              <w:rPr>
                <w:rStyle w:val="IndexLink"/>
                <w:rtl w:val="true"/>
              </w:rPr>
              <w:t>)</w:t>
              <w:tab/>
            </w:r>
            <w:r>
              <w:rPr>
                <w:rStyle w:val="IndexLink"/>
              </w:rPr>
              <w:t>135</w:t>
            </w:r>
          </w:hyperlink>
        </w:p>
        <w:p>
          <w:pPr>
            <w:pStyle w:val="Contents2"/>
            <w:tabs>
              <w:tab w:val="clear" w:pos="8743"/>
              <w:tab w:val="right" w:pos="9026" w:leader="dot"/>
            </w:tabs>
            <w:rPr/>
          </w:pPr>
          <w:hyperlink w:anchor="__RefHeading___Toc13848390_1280447820">
            <w:r>
              <w:rPr>
                <w:webHidden/>
                <w:rStyle w:val="IndexLink"/>
                <w:rtl w:val="true"/>
              </w:rPr>
              <w:t>فصل هفتم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پرچم دار خیبر</w:t>
            </w:r>
            <w:r>
              <w:rPr>
                <w:rStyle w:val="IndexLink"/>
                <w:rtl w:val="true"/>
              </w:rPr>
              <w:tab/>
            </w:r>
            <w:r>
              <w:rPr>
                <w:rStyle w:val="IndexLink"/>
              </w:rPr>
              <w:t>137</w:t>
            </w:r>
          </w:hyperlink>
        </w:p>
        <w:p>
          <w:pPr>
            <w:pStyle w:val="Contents3"/>
            <w:tabs>
              <w:tab w:val="clear" w:pos="8459"/>
              <w:tab w:val="right" w:pos="9026" w:leader="dot"/>
            </w:tabs>
            <w:rPr/>
          </w:pPr>
          <w:hyperlink w:anchor="__RefHeading___Toc13848392_128044782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3848394_1280447820">
            <w:r>
              <w:rPr>
                <w:webHidden/>
                <w:rStyle w:val="IndexLink"/>
                <w:rtl w:val="true"/>
              </w:rPr>
              <w:t>جنگ خيبر</w:t>
            </w:r>
            <w:r>
              <w:rPr>
                <w:rStyle w:val="IndexLink"/>
                <w:rtl w:val="true"/>
              </w:rPr>
              <w:tab/>
            </w:r>
            <w:r>
              <w:rPr>
                <w:rStyle w:val="IndexLink"/>
              </w:rPr>
              <w:t>139</w:t>
            </w:r>
          </w:hyperlink>
        </w:p>
        <w:p>
          <w:pPr>
            <w:pStyle w:val="Contents3"/>
            <w:tabs>
              <w:tab w:val="clear" w:pos="8459"/>
              <w:tab w:val="right" w:pos="9026" w:leader="dot"/>
            </w:tabs>
            <w:rPr/>
          </w:pPr>
          <w:hyperlink w:anchor="__RefHeading___Toc13848396_1280447820">
            <w:r>
              <w:rPr>
                <w:webHidden/>
                <w:rStyle w:val="IndexLink"/>
                <w:rtl w:val="true"/>
              </w:rPr>
              <w:t>علّت شروع نبرد خيبر</w:t>
            </w:r>
            <w:r>
              <w:rPr>
                <w:rStyle w:val="IndexLink"/>
                <w:rtl w:val="true"/>
              </w:rPr>
              <w:tab/>
            </w:r>
            <w:r>
              <w:rPr>
                <w:rStyle w:val="IndexLink"/>
              </w:rPr>
              <w:t>140</w:t>
            </w:r>
          </w:hyperlink>
        </w:p>
        <w:p>
          <w:pPr>
            <w:pStyle w:val="Contents3"/>
            <w:tabs>
              <w:tab w:val="clear" w:pos="8459"/>
              <w:tab w:val="right" w:pos="9026" w:leader="dot"/>
            </w:tabs>
            <w:rPr/>
          </w:pPr>
          <w:hyperlink w:anchor="__RefHeading___Toc13848398_1280447820">
            <w:r>
              <w:rPr>
                <w:webHidden/>
                <w:rStyle w:val="IndexLink"/>
                <w:rtl w:val="true"/>
              </w:rPr>
              <w:t>موقعيّت منطقه‌اى خيبر</w:t>
            </w:r>
            <w:r>
              <w:rPr>
                <w:rStyle w:val="IndexLink"/>
                <w:rtl w:val="true"/>
              </w:rPr>
              <w:tab/>
            </w:r>
            <w:r>
              <w:rPr>
                <w:rStyle w:val="IndexLink"/>
              </w:rPr>
              <w:t>141</w:t>
            </w:r>
          </w:hyperlink>
        </w:p>
        <w:p>
          <w:pPr>
            <w:pStyle w:val="Contents3"/>
            <w:tabs>
              <w:tab w:val="clear" w:pos="8459"/>
              <w:tab w:val="right" w:pos="9026" w:leader="dot"/>
            </w:tabs>
            <w:rPr/>
          </w:pPr>
          <w:hyperlink w:anchor="__RefHeading___Toc13848400_1280447820">
            <w:r>
              <w:rPr>
                <w:webHidden/>
                <w:rStyle w:val="IndexLink"/>
                <w:rtl w:val="true"/>
              </w:rPr>
              <w:t>تعداد اندك سپاه اسلام</w:t>
            </w:r>
            <w:r>
              <w:rPr>
                <w:rStyle w:val="IndexLink"/>
                <w:rtl w:val="true"/>
              </w:rPr>
              <w:tab/>
            </w:r>
            <w:r>
              <w:rPr>
                <w:rStyle w:val="IndexLink"/>
              </w:rPr>
              <w:t>142</w:t>
            </w:r>
          </w:hyperlink>
        </w:p>
        <w:p>
          <w:pPr>
            <w:pStyle w:val="Contents3"/>
            <w:tabs>
              <w:tab w:val="clear" w:pos="8459"/>
              <w:tab w:val="right" w:pos="9026" w:leader="dot"/>
            </w:tabs>
            <w:rPr/>
          </w:pPr>
          <w:hyperlink w:anchor="__RefHeading___Toc13848402_1280447820">
            <w:r>
              <w:rPr>
                <w:webHidden/>
                <w:rStyle w:val="IndexLink"/>
                <w:rtl w:val="true"/>
              </w:rPr>
              <w:t>وضعيت دژها</w:t>
            </w:r>
            <w:r>
              <w:rPr>
                <w:rStyle w:val="IndexLink"/>
                <w:rtl w:val="true"/>
              </w:rPr>
              <w:tab/>
            </w:r>
            <w:r>
              <w:rPr>
                <w:rStyle w:val="IndexLink"/>
              </w:rPr>
              <w:t>142</w:t>
            </w:r>
          </w:hyperlink>
        </w:p>
        <w:p>
          <w:pPr>
            <w:pStyle w:val="Contents3"/>
            <w:tabs>
              <w:tab w:val="clear" w:pos="8459"/>
              <w:tab w:val="right" w:pos="9026" w:leader="dot"/>
            </w:tabs>
            <w:rPr/>
          </w:pPr>
          <w:hyperlink w:anchor="__RefHeading___Toc13848404_1280447820">
            <w:r>
              <w:rPr>
                <w:webHidden/>
                <w:rStyle w:val="IndexLink"/>
                <w:rtl w:val="true"/>
              </w:rPr>
              <w:t>اولين گام</w:t>
            </w:r>
            <w:r>
              <w:rPr>
                <w:rStyle w:val="IndexLink"/>
                <w:rtl w:val="true"/>
              </w:rPr>
              <w:tab/>
            </w:r>
            <w:r>
              <w:rPr>
                <w:rStyle w:val="IndexLink"/>
              </w:rPr>
              <w:t>143</w:t>
            </w:r>
          </w:hyperlink>
        </w:p>
        <w:p>
          <w:pPr>
            <w:pStyle w:val="Contents3"/>
            <w:tabs>
              <w:tab w:val="clear" w:pos="8459"/>
              <w:tab w:val="right" w:pos="9026" w:leader="dot"/>
            </w:tabs>
            <w:rPr/>
          </w:pPr>
          <w:hyperlink w:anchor="__RefHeading___Toc13848406_1280447820">
            <w:r>
              <w:rPr>
                <w:webHidden/>
                <w:rStyle w:val="IndexLink"/>
                <w:rtl w:val="true"/>
              </w:rPr>
              <w:t>فتح قلعه‌ها</w:t>
            </w:r>
            <w:r>
              <w:rPr>
                <w:rStyle w:val="IndexLink"/>
                <w:rtl w:val="true"/>
              </w:rPr>
              <w:tab/>
            </w:r>
            <w:r>
              <w:rPr>
                <w:rStyle w:val="IndexLink"/>
              </w:rPr>
              <w:t>144</w:t>
            </w:r>
          </w:hyperlink>
        </w:p>
        <w:p>
          <w:pPr>
            <w:pStyle w:val="Contents3"/>
            <w:tabs>
              <w:tab w:val="clear" w:pos="8459"/>
              <w:tab w:val="right" w:pos="9026" w:leader="dot"/>
            </w:tabs>
            <w:rPr/>
          </w:pPr>
          <w:hyperlink w:anchor="__RefHeading___Toc13848408_1280447820">
            <w:r>
              <w:rPr>
                <w:webHidden/>
                <w:rStyle w:val="IndexLink"/>
                <w:rtl w:val="true"/>
              </w:rPr>
              <w:t>نقش صحابه در خيبر</w:t>
            </w:r>
            <w:r>
              <w:rPr>
                <w:rStyle w:val="IndexLink"/>
                <w:rtl w:val="true"/>
              </w:rPr>
              <w:tab/>
            </w:r>
            <w:r>
              <w:rPr>
                <w:rStyle w:val="IndexLink"/>
              </w:rPr>
              <w:t>144</w:t>
            </w:r>
          </w:hyperlink>
        </w:p>
        <w:p>
          <w:pPr>
            <w:pStyle w:val="Contents3"/>
            <w:tabs>
              <w:tab w:val="clear" w:pos="8459"/>
              <w:tab w:val="right" w:pos="9026" w:leader="dot"/>
            </w:tabs>
            <w:rPr/>
          </w:pPr>
          <w:hyperlink w:anchor="__RefHeading___Toc13848410_1280447820">
            <w:r>
              <w:rPr>
                <w:webHidden/>
                <w:rStyle w:val="IndexLink"/>
                <w:rtl w:val="true"/>
              </w:rPr>
              <w:t>عَلَم در انتظار دستان يداللّه</w:t>
            </w:r>
            <w:r>
              <w:rPr>
                <w:rStyle w:val="IndexLink"/>
                <w:rtl w:val="true"/>
              </w:rPr>
              <w:tab/>
            </w:r>
            <w:r>
              <w:rPr>
                <w:rStyle w:val="IndexLink"/>
              </w:rPr>
              <w:t>145</w:t>
            </w:r>
          </w:hyperlink>
        </w:p>
        <w:p>
          <w:pPr>
            <w:pStyle w:val="Contents3"/>
            <w:tabs>
              <w:tab w:val="clear" w:pos="8459"/>
              <w:tab w:val="right" w:pos="9026" w:leader="dot"/>
            </w:tabs>
            <w:rPr/>
          </w:pPr>
          <w:hyperlink w:anchor="__RefHeading___Toc13848412_1280447820">
            <w:r>
              <w:rPr>
                <w:webHidden/>
                <w:rStyle w:val="IndexLink"/>
                <w:rtl w:val="true"/>
              </w:rPr>
              <w:t>قهرمان خيبر</w:t>
            </w:r>
            <w:r>
              <w:rPr>
                <w:rStyle w:val="IndexLink"/>
                <w:rtl w:val="true"/>
              </w:rPr>
              <w:tab/>
            </w:r>
            <w:r>
              <w:rPr>
                <w:rStyle w:val="IndexLink"/>
              </w:rPr>
              <w:t>148</w:t>
            </w:r>
          </w:hyperlink>
        </w:p>
        <w:p>
          <w:pPr>
            <w:pStyle w:val="Contents3"/>
            <w:tabs>
              <w:tab w:val="clear" w:pos="8459"/>
              <w:tab w:val="right" w:pos="9026" w:leader="dot"/>
            </w:tabs>
            <w:rPr/>
          </w:pPr>
          <w:hyperlink w:anchor="__RefHeading___Toc13848414_1280447820">
            <w:r>
              <w:rPr>
                <w:webHidden/>
                <w:rStyle w:val="IndexLink"/>
                <w:rtl w:val="true"/>
              </w:rPr>
              <w:t>كندن در قلعه‌ى خيبر</w:t>
            </w:r>
            <w:r>
              <w:rPr>
                <w:rStyle w:val="IndexLink"/>
                <w:rtl w:val="true"/>
              </w:rPr>
              <w:tab/>
            </w:r>
            <w:r>
              <w:rPr>
                <w:rStyle w:val="IndexLink"/>
              </w:rPr>
              <w:t>149</w:t>
            </w:r>
          </w:hyperlink>
        </w:p>
        <w:p>
          <w:pPr>
            <w:pStyle w:val="Contents3"/>
            <w:tabs>
              <w:tab w:val="clear" w:pos="8459"/>
              <w:tab w:val="right" w:pos="9026" w:leader="dot"/>
            </w:tabs>
            <w:rPr/>
          </w:pPr>
          <w:hyperlink w:anchor="__RefHeading___Toc13848416_1280447820">
            <w:r>
              <w:rPr>
                <w:webHidden/>
                <w:rStyle w:val="IndexLink"/>
                <w:rtl w:val="true"/>
              </w:rPr>
              <w:t xml:space="preserve">فتح خيبر در بيان سردار اسلام </w:t>
            </w:r>
            <w:r>
              <w:rPr>
                <w:rStyle w:val="IndexLink"/>
                <w:rtl w:val="true"/>
              </w:rPr>
              <w:t>(</w:t>
            </w:r>
            <w:r>
              <w:rPr>
                <w:rStyle w:val="IndexLink"/>
                <w:rtl w:val="true"/>
              </w:rPr>
              <w:t>عليه‌السلام</w:t>
            </w:r>
            <w:r>
              <w:rPr>
                <w:rStyle w:val="IndexLink"/>
                <w:rtl w:val="true"/>
              </w:rPr>
              <w:t>)</w:t>
              <w:tab/>
            </w:r>
            <w:r>
              <w:rPr>
                <w:rStyle w:val="IndexLink"/>
              </w:rPr>
              <w:t>150</w:t>
            </w:r>
          </w:hyperlink>
        </w:p>
        <w:p>
          <w:pPr>
            <w:pStyle w:val="Contents2"/>
            <w:tabs>
              <w:tab w:val="clear" w:pos="8743"/>
              <w:tab w:val="right" w:pos="9026" w:leader="dot"/>
            </w:tabs>
            <w:rPr/>
          </w:pPr>
          <w:hyperlink w:anchor="__RefHeading___Toc13848418_1280447820">
            <w:r>
              <w:rPr>
                <w:webHidden/>
                <w:rStyle w:val="IndexLink"/>
                <w:rtl w:val="true"/>
              </w:rPr>
              <w:t>فصل هشتم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 نزول سوره برائت</w:t>
            </w:r>
            <w:r>
              <w:rPr>
                <w:rStyle w:val="IndexLink"/>
                <w:rtl w:val="true"/>
              </w:rPr>
              <w:tab/>
            </w:r>
            <w:r>
              <w:rPr>
                <w:rStyle w:val="IndexLink"/>
              </w:rPr>
              <w:t>153</w:t>
            </w:r>
          </w:hyperlink>
        </w:p>
        <w:p>
          <w:pPr>
            <w:pStyle w:val="Contents3"/>
            <w:tabs>
              <w:tab w:val="clear" w:pos="8459"/>
              <w:tab w:val="right" w:pos="9026" w:leader="dot"/>
            </w:tabs>
            <w:rPr/>
          </w:pPr>
          <w:hyperlink w:anchor="__RefHeading___Toc13848420_128044782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3848422_1280447820">
            <w:r>
              <w:rPr>
                <w:webHidden/>
                <w:rStyle w:val="IndexLink"/>
                <w:rtl w:val="true"/>
              </w:rPr>
              <w:t>فتح مكه و مراسم حج</w:t>
            </w:r>
            <w:r>
              <w:rPr>
                <w:rStyle w:val="IndexLink"/>
                <w:rtl w:val="true"/>
              </w:rPr>
              <w:tab/>
            </w:r>
            <w:r>
              <w:rPr>
                <w:rStyle w:val="IndexLink"/>
              </w:rPr>
              <w:t>155</w:t>
            </w:r>
          </w:hyperlink>
        </w:p>
        <w:p>
          <w:pPr>
            <w:pStyle w:val="Contents3"/>
            <w:tabs>
              <w:tab w:val="clear" w:pos="8459"/>
              <w:tab w:val="right" w:pos="9026" w:leader="dot"/>
            </w:tabs>
            <w:rPr/>
          </w:pPr>
          <w:hyperlink w:anchor="__RefHeading___Toc13848424_1280447820">
            <w:r>
              <w:rPr>
                <w:webHidden/>
                <w:rStyle w:val="IndexLink"/>
                <w:rtl w:val="true"/>
              </w:rPr>
              <w:t>نزول آيات برائت</w:t>
            </w:r>
            <w:r>
              <w:rPr>
                <w:rStyle w:val="IndexLink"/>
                <w:rtl w:val="true"/>
              </w:rPr>
              <w:tab/>
            </w:r>
            <w:r>
              <w:rPr>
                <w:rStyle w:val="IndexLink"/>
              </w:rPr>
              <w:t>157</w:t>
            </w:r>
          </w:hyperlink>
        </w:p>
        <w:p>
          <w:pPr>
            <w:pStyle w:val="Contents3"/>
            <w:tabs>
              <w:tab w:val="clear" w:pos="8459"/>
              <w:tab w:val="right" w:pos="9026" w:leader="dot"/>
            </w:tabs>
            <w:rPr/>
          </w:pPr>
          <w:hyperlink w:anchor="__RefHeading___Toc13848426_1280447820">
            <w:r>
              <w:rPr>
                <w:webHidden/>
                <w:rStyle w:val="IndexLink"/>
                <w:rtl w:val="true"/>
              </w:rPr>
              <w:t>قوانين چهارگانه</w:t>
            </w:r>
            <w:r>
              <w:rPr>
                <w:rStyle w:val="IndexLink"/>
                <w:rtl w:val="true"/>
              </w:rPr>
              <w:tab/>
            </w:r>
            <w:r>
              <w:rPr>
                <w:rStyle w:val="IndexLink"/>
              </w:rPr>
              <w:t>157</w:t>
            </w:r>
          </w:hyperlink>
        </w:p>
        <w:p>
          <w:pPr>
            <w:pStyle w:val="Contents4"/>
            <w:tabs>
              <w:tab w:val="clear" w:pos="8176"/>
              <w:tab w:val="right" w:pos="9026" w:leader="dot"/>
            </w:tabs>
            <w:rPr/>
          </w:pPr>
          <w:hyperlink w:anchor="__RefHeading___Toc13848428_1280447820">
            <w:r>
              <w:rPr>
                <w:webHidden/>
                <w:rStyle w:val="IndexLink"/>
              </w:rPr>
              <w:t>1</w:t>
            </w:r>
            <w:r>
              <w:rPr>
                <w:rStyle w:val="IndexLink"/>
                <w:rtl w:val="true"/>
              </w:rPr>
              <w:t xml:space="preserve"> - </w:t>
            </w:r>
            <w:r>
              <w:rPr>
                <w:rStyle w:val="IndexLink"/>
                <w:rtl w:val="true"/>
              </w:rPr>
              <w:t>ورود عريان ممنوع</w:t>
            </w:r>
            <w:r>
              <w:rPr>
                <w:rStyle w:val="IndexLink"/>
                <w:rtl w:val="true"/>
              </w:rPr>
              <w:tab/>
            </w:r>
            <w:r>
              <w:rPr>
                <w:rStyle w:val="IndexLink"/>
              </w:rPr>
              <w:t>157</w:t>
            </w:r>
          </w:hyperlink>
        </w:p>
        <w:p>
          <w:pPr>
            <w:pStyle w:val="Contents4"/>
            <w:tabs>
              <w:tab w:val="clear" w:pos="8176"/>
              <w:tab w:val="right" w:pos="9026" w:leader="dot"/>
            </w:tabs>
            <w:rPr/>
          </w:pPr>
          <w:hyperlink w:anchor="__RefHeading___Toc13848430_1280447820">
            <w:r>
              <w:rPr>
                <w:webHidden/>
                <w:rStyle w:val="IndexLink"/>
              </w:rPr>
              <w:t>2</w:t>
            </w:r>
            <w:r>
              <w:rPr>
                <w:rStyle w:val="IndexLink"/>
                <w:rtl w:val="true"/>
              </w:rPr>
              <w:t xml:space="preserve"> - </w:t>
            </w:r>
            <w:r>
              <w:rPr>
                <w:rStyle w:val="IndexLink"/>
                <w:rtl w:val="true"/>
              </w:rPr>
              <w:t>ورود مشركين ممنوع</w:t>
            </w:r>
            <w:r>
              <w:rPr>
                <w:rStyle w:val="IndexLink"/>
                <w:rtl w:val="true"/>
              </w:rPr>
              <w:tab/>
            </w:r>
            <w:r>
              <w:rPr>
                <w:rStyle w:val="IndexLink"/>
              </w:rPr>
              <w:t>157</w:t>
            </w:r>
          </w:hyperlink>
        </w:p>
        <w:p>
          <w:pPr>
            <w:pStyle w:val="Contents4"/>
            <w:tabs>
              <w:tab w:val="clear" w:pos="8176"/>
              <w:tab w:val="right" w:pos="9026" w:leader="dot"/>
            </w:tabs>
            <w:rPr/>
          </w:pPr>
          <w:hyperlink w:anchor="__RefHeading___Toc13848432_1280447820">
            <w:r>
              <w:rPr>
                <w:webHidden/>
                <w:rStyle w:val="IndexLink"/>
              </w:rPr>
              <w:t>3</w:t>
            </w:r>
            <w:r>
              <w:rPr>
                <w:rStyle w:val="IndexLink"/>
                <w:rtl w:val="true"/>
              </w:rPr>
              <w:t xml:space="preserve"> - </w:t>
            </w:r>
            <w:r>
              <w:rPr>
                <w:rStyle w:val="IndexLink"/>
                <w:rtl w:val="true"/>
              </w:rPr>
              <w:t>مهلت چهار ماهه مشركان</w:t>
            </w:r>
            <w:r>
              <w:rPr>
                <w:rStyle w:val="IndexLink"/>
                <w:rtl w:val="true"/>
              </w:rPr>
              <w:tab/>
            </w:r>
            <w:r>
              <w:rPr>
                <w:rStyle w:val="IndexLink"/>
              </w:rPr>
              <w:t>158</w:t>
            </w:r>
          </w:hyperlink>
        </w:p>
        <w:p>
          <w:pPr>
            <w:pStyle w:val="Contents4"/>
            <w:tabs>
              <w:tab w:val="clear" w:pos="8176"/>
              <w:tab w:val="right" w:pos="9026" w:leader="dot"/>
            </w:tabs>
            <w:rPr/>
          </w:pPr>
          <w:hyperlink w:anchor="__RefHeading___Toc13848434_1280447820">
            <w:r>
              <w:rPr>
                <w:webHidden/>
                <w:rStyle w:val="IndexLink"/>
              </w:rPr>
              <w:t>4</w:t>
            </w:r>
            <w:r>
              <w:rPr>
                <w:rStyle w:val="IndexLink"/>
                <w:rtl w:val="true"/>
              </w:rPr>
              <w:t xml:space="preserve"> - </w:t>
            </w:r>
            <w:r>
              <w:rPr>
                <w:rStyle w:val="IndexLink"/>
                <w:rtl w:val="true"/>
              </w:rPr>
              <w:t>ورود به كعبه</w:t>
            </w:r>
            <w:r>
              <w:rPr>
                <w:rStyle w:val="IndexLink"/>
                <w:rtl w:val="true"/>
              </w:rPr>
              <w:tab/>
            </w:r>
            <w:r>
              <w:rPr>
                <w:rStyle w:val="IndexLink"/>
              </w:rPr>
              <w:t>158</w:t>
            </w:r>
          </w:hyperlink>
        </w:p>
        <w:p>
          <w:pPr>
            <w:pStyle w:val="Contents3"/>
            <w:tabs>
              <w:tab w:val="clear" w:pos="8459"/>
              <w:tab w:val="right" w:pos="9026" w:leader="dot"/>
            </w:tabs>
            <w:rPr/>
          </w:pPr>
          <w:hyperlink w:anchor="__RefHeading___Toc13848436_1280447820">
            <w:r>
              <w:rPr>
                <w:webHidden/>
                <w:rStyle w:val="IndexLink"/>
                <w:rtl w:val="true"/>
              </w:rPr>
              <w:t>مامور ابلاغ آيات كيست ؟</w:t>
            </w:r>
            <w:r>
              <w:rPr>
                <w:rStyle w:val="IndexLink"/>
                <w:rtl w:val="true"/>
              </w:rPr>
              <w:tab/>
            </w:r>
            <w:r>
              <w:rPr>
                <w:rStyle w:val="IndexLink"/>
              </w:rPr>
              <w:t>159</w:t>
            </w:r>
          </w:hyperlink>
        </w:p>
        <w:p>
          <w:pPr>
            <w:pStyle w:val="Contents3"/>
            <w:tabs>
              <w:tab w:val="clear" w:pos="8459"/>
              <w:tab w:val="right" w:pos="9026" w:leader="dot"/>
            </w:tabs>
            <w:rPr/>
          </w:pPr>
          <w:hyperlink w:anchor="__RefHeading___Toc13848438_1280447820">
            <w:r>
              <w:rPr>
                <w:webHidden/>
                <w:rStyle w:val="IndexLink"/>
                <w:rtl w:val="true"/>
              </w:rPr>
              <w:t>اختلاف در جزئيات</w:t>
            </w:r>
            <w:r>
              <w:rPr>
                <w:rStyle w:val="IndexLink"/>
                <w:rtl w:val="true"/>
              </w:rPr>
              <w:tab/>
            </w:r>
            <w:r>
              <w:rPr>
                <w:rStyle w:val="IndexLink"/>
              </w:rPr>
              <w:t>160</w:t>
            </w:r>
          </w:hyperlink>
        </w:p>
        <w:p>
          <w:pPr>
            <w:pStyle w:val="Contents3"/>
            <w:tabs>
              <w:tab w:val="clear" w:pos="8459"/>
              <w:tab w:val="right" w:pos="9026" w:leader="dot"/>
            </w:tabs>
            <w:rPr/>
          </w:pPr>
          <w:hyperlink w:anchor="__RefHeading___Toc13848440_1280447820">
            <w:r>
              <w:rPr>
                <w:webHidden/>
                <w:rStyle w:val="IndexLink"/>
                <w:rtl w:val="true"/>
              </w:rPr>
              <w:t xml:space="preserve">بازگشت مامور معزول و سوال از رسول خدا </w:t>
            </w:r>
            <w:r>
              <w:rPr>
                <w:rStyle w:val="IndexLink"/>
                <w:rtl w:val="true"/>
              </w:rPr>
              <w:t>(</w:t>
            </w:r>
            <w:r>
              <w:rPr>
                <w:rStyle w:val="IndexLink"/>
                <w:rtl w:val="true"/>
              </w:rPr>
              <w:t>صلى‌الله‌عليه‌و‌آله</w:t>
            </w:r>
            <w:r>
              <w:rPr>
                <w:rStyle w:val="IndexLink"/>
                <w:rtl w:val="true"/>
              </w:rPr>
              <w:t>)</w:t>
              <w:tab/>
            </w:r>
            <w:r>
              <w:rPr>
                <w:rStyle w:val="IndexLink"/>
              </w:rPr>
              <w:t>161</w:t>
            </w:r>
          </w:hyperlink>
        </w:p>
        <w:p>
          <w:pPr>
            <w:pStyle w:val="Contents3"/>
            <w:tabs>
              <w:tab w:val="clear" w:pos="8459"/>
              <w:tab w:val="right" w:pos="9026" w:leader="dot"/>
            </w:tabs>
            <w:rPr/>
          </w:pPr>
          <w:hyperlink w:anchor="__RefHeading___Toc13848442_1280447820">
            <w:r>
              <w:rPr>
                <w:webHidden/>
                <w:rStyle w:val="IndexLink"/>
                <w:rtl w:val="true"/>
              </w:rPr>
              <w:t>ابلاغ آيات در مكه</w:t>
            </w:r>
            <w:r>
              <w:rPr>
                <w:rStyle w:val="IndexLink"/>
                <w:rtl w:val="true"/>
              </w:rPr>
              <w:tab/>
            </w:r>
            <w:r>
              <w:rPr>
                <w:rStyle w:val="IndexLink"/>
              </w:rPr>
              <w:t>161</w:t>
            </w:r>
          </w:hyperlink>
        </w:p>
        <w:p>
          <w:pPr>
            <w:pStyle w:val="Contents3"/>
            <w:tabs>
              <w:tab w:val="clear" w:pos="8459"/>
              <w:tab w:val="right" w:pos="9026" w:leader="dot"/>
            </w:tabs>
            <w:rPr/>
          </w:pPr>
          <w:hyperlink w:anchor="__RefHeading___Toc13848444_1280447820">
            <w:r>
              <w:rPr>
                <w:webHidden/>
                <w:rStyle w:val="IndexLink"/>
                <w:rtl w:val="true"/>
              </w:rPr>
              <w:t xml:space="preserve">پيامبر </w:t>
            </w:r>
            <w:r>
              <w:rPr>
                <w:rStyle w:val="IndexLink"/>
                <w:rtl w:val="true"/>
              </w:rPr>
              <w:t>(</w:t>
            </w:r>
            <w:r>
              <w:rPr>
                <w:rStyle w:val="IndexLink"/>
                <w:rtl w:val="true"/>
              </w:rPr>
              <w:t>صلى‌الله‌عليه‌و‌آله</w:t>
            </w:r>
            <w:r>
              <w:rPr>
                <w:rStyle w:val="IndexLink"/>
                <w:rtl w:val="true"/>
              </w:rPr>
              <w:t xml:space="preserve">) </w:t>
            </w:r>
            <w:r>
              <w:rPr>
                <w:rStyle w:val="IndexLink"/>
                <w:rtl w:val="true"/>
              </w:rPr>
              <w:t xml:space="preserve">در انتظار بازگشت اميرالمومنين </w:t>
            </w:r>
            <w:r>
              <w:rPr>
                <w:rStyle w:val="IndexLink"/>
                <w:rtl w:val="true"/>
              </w:rPr>
              <w:t>(</w:t>
            </w:r>
            <w:r>
              <w:rPr>
                <w:rStyle w:val="IndexLink"/>
                <w:rtl w:val="true"/>
              </w:rPr>
              <w:t>عليه‌السلام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13848446_1280447820">
            <w:r>
              <w:rPr>
                <w:webHidden/>
                <w:rStyle w:val="IndexLink"/>
                <w:rtl w:val="true"/>
              </w:rPr>
              <w:t>استقبال مقام رسالت از امير ولايت</w:t>
            </w:r>
            <w:r>
              <w:rPr>
                <w:rStyle w:val="IndexLink"/>
                <w:rtl w:val="true"/>
              </w:rPr>
              <w:tab/>
            </w:r>
            <w:r>
              <w:rPr>
                <w:rStyle w:val="IndexLink"/>
              </w:rPr>
              <w:t>164</w:t>
            </w:r>
          </w:hyperlink>
        </w:p>
        <w:p>
          <w:pPr>
            <w:pStyle w:val="Contents3"/>
            <w:tabs>
              <w:tab w:val="clear" w:pos="8459"/>
              <w:tab w:val="right" w:pos="9026" w:leader="dot"/>
            </w:tabs>
            <w:rPr/>
          </w:pPr>
          <w:hyperlink w:anchor="__RefHeading___Toc13848448_1280447820">
            <w:r>
              <w:rPr>
                <w:webHidden/>
                <w:rStyle w:val="IndexLink"/>
                <w:rtl w:val="true"/>
              </w:rPr>
              <w:t>حكمت تغيير ماموريت</w:t>
            </w:r>
            <w:r>
              <w:rPr>
                <w:rStyle w:val="IndexLink"/>
                <w:rtl w:val="true"/>
              </w:rPr>
              <w:tab/>
            </w:r>
            <w:r>
              <w:rPr>
                <w:rStyle w:val="IndexLink"/>
              </w:rPr>
              <w:t>165</w:t>
            </w:r>
          </w:hyperlink>
        </w:p>
        <w:p>
          <w:pPr>
            <w:pStyle w:val="Contents2"/>
            <w:tabs>
              <w:tab w:val="clear" w:pos="8743"/>
              <w:tab w:val="right" w:pos="9026" w:leader="dot"/>
            </w:tabs>
            <w:rPr/>
          </w:pPr>
          <w:hyperlink w:anchor="__RefHeading___Toc13848450_1280447820">
            <w:r>
              <w:rPr>
                <w:webHidden/>
                <w:rStyle w:val="IndexLink"/>
                <w:rtl w:val="true"/>
              </w:rPr>
              <w:t>فصل نهم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مشکل گشای مقام رسالت</w:t>
            </w:r>
            <w:r>
              <w:rPr>
                <w:rStyle w:val="IndexLink"/>
                <w:rtl w:val="true"/>
              </w:rPr>
              <w:tab/>
            </w:r>
            <w:r>
              <w:rPr>
                <w:rStyle w:val="IndexLink"/>
              </w:rPr>
              <w:t>167</w:t>
            </w:r>
          </w:hyperlink>
        </w:p>
        <w:p>
          <w:pPr>
            <w:pStyle w:val="Contents3"/>
            <w:tabs>
              <w:tab w:val="clear" w:pos="8459"/>
              <w:tab w:val="right" w:pos="9026" w:leader="dot"/>
            </w:tabs>
            <w:rPr/>
          </w:pPr>
          <w:hyperlink w:anchor="__RefHeading___Toc13848452_12804478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3848454_1280447820">
            <w:r>
              <w:rPr>
                <w:webHidden/>
                <w:rStyle w:val="IndexLink"/>
                <w:rtl w:val="true"/>
              </w:rPr>
              <w:t>برادرم را فراخوانيد</w:t>
            </w:r>
            <w:r>
              <w:rPr>
                <w:rStyle w:val="IndexLink"/>
                <w:rtl w:val="true"/>
              </w:rPr>
              <w:tab/>
            </w:r>
            <w:r>
              <w:rPr>
                <w:rStyle w:val="IndexLink"/>
              </w:rPr>
              <w:t>169</w:t>
            </w:r>
          </w:hyperlink>
        </w:p>
        <w:p>
          <w:pPr>
            <w:pStyle w:val="Contents3"/>
            <w:tabs>
              <w:tab w:val="clear" w:pos="8459"/>
              <w:tab w:val="right" w:pos="9026" w:leader="dot"/>
            </w:tabs>
            <w:rPr/>
          </w:pPr>
          <w:hyperlink w:anchor="__RefHeading___Toc13848456_1280447820">
            <w:r>
              <w:rPr>
                <w:webHidden/>
                <w:rStyle w:val="IndexLink"/>
                <w:rtl w:val="true"/>
              </w:rPr>
              <w:t>اعتماد از روز نخست</w:t>
            </w:r>
            <w:r>
              <w:rPr>
                <w:rStyle w:val="IndexLink"/>
                <w:rtl w:val="true"/>
              </w:rPr>
              <w:tab/>
            </w:r>
            <w:r>
              <w:rPr>
                <w:rStyle w:val="IndexLink"/>
              </w:rPr>
              <w:t>170</w:t>
            </w:r>
          </w:hyperlink>
        </w:p>
        <w:p>
          <w:pPr>
            <w:pStyle w:val="Contents3"/>
            <w:tabs>
              <w:tab w:val="clear" w:pos="8459"/>
              <w:tab w:val="right" w:pos="9026" w:leader="dot"/>
            </w:tabs>
            <w:rPr/>
          </w:pPr>
          <w:hyperlink w:anchor="__RefHeading___Toc13848458_1280447820">
            <w:r>
              <w:rPr>
                <w:webHidden/>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پرچم‌دار پيامبر </w:t>
            </w:r>
            <w:r>
              <w:rPr>
                <w:rStyle w:val="IndexLink"/>
                <w:rtl w:val="true"/>
              </w:rPr>
              <w:t>(</w:t>
            </w:r>
            <w:r>
              <w:rPr>
                <w:rStyle w:val="IndexLink"/>
                <w:rtl w:val="true"/>
              </w:rPr>
              <w:t>صلى‌الله‌عليه‌و‌آله</w:t>
            </w:r>
            <w:r>
              <w:rPr>
                <w:rStyle w:val="IndexLink"/>
                <w:rtl w:val="true"/>
              </w:rPr>
              <w:t xml:space="preserve">) </w:t>
            </w:r>
            <w:r>
              <w:rPr>
                <w:rStyle w:val="IndexLink"/>
                <w:rtl w:val="true"/>
              </w:rPr>
              <w:t>در مشكلات</w:t>
            </w:r>
            <w:r>
              <w:rPr>
                <w:rStyle w:val="IndexLink"/>
                <w:rtl w:val="true"/>
              </w:rPr>
              <w:tab/>
            </w:r>
            <w:r>
              <w:rPr>
                <w:rStyle w:val="IndexLink"/>
              </w:rPr>
              <w:t>173</w:t>
            </w:r>
          </w:hyperlink>
        </w:p>
        <w:p>
          <w:pPr>
            <w:pStyle w:val="Contents3"/>
            <w:tabs>
              <w:tab w:val="clear" w:pos="8459"/>
              <w:tab w:val="right" w:pos="9026" w:leader="dot"/>
            </w:tabs>
            <w:rPr/>
          </w:pPr>
          <w:hyperlink w:anchor="__RefHeading___Toc13848460_1280447820">
            <w:r>
              <w:rPr>
                <w:webHidden/>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گنجينه‌ى اسرار پيامبر </w:t>
            </w:r>
            <w:r>
              <w:rPr>
                <w:rStyle w:val="IndexLink"/>
                <w:rtl w:val="true"/>
              </w:rPr>
              <w:t>(</w:t>
            </w:r>
            <w:r>
              <w:rPr>
                <w:rStyle w:val="IndexLink"/>
                <w:rtl w:val="true"/>
              </w:rPr>
              <w:t>صلى‌الله‌عليه‌و‌آله</w:t>
            </w:r>
            <w:r>
              <w:rPr>
                <w:rStyle w:val="IndexLink"/>
                <w:rtl w:val="true"/>
              </w:rPr>
              <w:t>)</w:t>
              <w:tab/>
            </w:r>
            <w:r>
              <w:rPr>
                <w:rStyle w:val="IndexLink"/>
              </w:rPr>
              <w:t>173</w:t>
            </w:r>
          </w:hyperlink>
        </w:p>
        <w:p>
          <w:pPr>
            <w:pStyle w:val="Contents3"/>
            <w:tabs>
              <w:tab w:val="clear" w:pos="8459"/>
              <w:tab w:val="right" w:pos="9026" w:leader="dot"/>
            </w:tabs>
            <w:rPr/>
          </w:pPr>
          <w:hyperlink w:anchor="__RefHeading___Toc13848462_1280447820">
            <w:r>
              <w:rPr>
                <w:webHidden/>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همراه هميشگى پيامبر </w:t>
            </w:r>
            <w:r>
              <w:rPr>
                <w:rStyle w:val="IndexLink"/>
                <w:rtl w:val="true"/>
              </w:rPr>
              <w:t>(</w:t>
            </w:r>
            <w:r>
              <w:rPr>
                <w:rStyle w:val="IndexLink"/>
                <w:rtl w:val="true"/>
              </w:rPr>
              <w:t>صلى‌الله‌عليه‌و‌آله</w:t>
            </w:r>
            <w:r>
              <w:rPr>
                <w:rStyle w:val="IndexLink"/>
                <w:rtl w:val="true"/>
              </w:rPr>
              <w:t>)</w:t>
              <w:tab/>
            </w:r>
            <w:r>
              <w:rPr>
                <w:rStyle w:val="IndexLink"/>
              </w:rPr>
              <w:t>174</w:t>
            </w:r>
          </w:hyperlink>
        </w:p>
        <w:p>
          <w:pPr>
            <w:pStyle w:val="Contents3"/>
            <w:tabs>
              <w:tab w:val="clear" w:pos="8459"/>
              <w:tab w:val="right" w:pos="9026" w:leader="dot"/>
            </w:tabs>
            <w:rPr/>
          </w:pPr>
          <w:hyperlink w:anchor="__RefHeading___Toc13848464_1280447820">
            <w:r>
              <w:rPr>
                <w:webHidden/>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غم‌گشاى پيامبر </w:t>
            </w:r>
            <w:r>
              <w:rPr>
                <w:rStyle w:val="IndexLink"/>
                <w:rtl w:val="true"/>
              </w:rPr>
              <w:t>(</w:t>
            </w:r>
            <w:r>
              <w:rPr>
                <w:rStyle w:val="IndexLink"/>
                <w:rtl w:val="true"/>
              </w:rPr>
              <w:t>صلى‌الله‌عليه‌و‌آله</w:t>
            </w:r>
            <w:r>
              <w:rPr>
                <w:rStyle w:val="IndexLink"/>
                <w:rtl w:val="true"/>
              </w:rPr>
              <w:t>)</w:t>
              <w:tab/>
            </w:r>
            <w:r>
              <w:rPr>
                <w:rStyle w:val="IndexLink"/>
              </w:rPr>
              <w:t>175</w:t>
            </w:r>
          </w:hyperlink>
        </w:p>
        <w:p>
          <w:pPr>
            <w:pStyle w:val="Contents3"/>
            <w:tabs>
              <w:tab w:val="clear" w:pos="8459"/>
              <w:tab w:val="right" w:pos="9026" w:leader="dot"/>
            </w:tabs>
            <w:rPr/>
          </w:pPr>
          <w:hyperlink w:anchor="__RefHeading___Toc13848466_1280447820">
            <w:r>
              <w:rPr>
                <w:webHidden/>
                <w:rStyle w:val="IndexLink"/>
                <w:rtl w:val="true"/>
              </w:rPr>
              <w:t>مرورى در تاريخ</w:t>
            </w:r>
            <w:r>
              <w:rPr>
                <w:rStyle w:val="IndexLink"/>
                <w:rtl w:val="true"/>
              </w:rPr>
              <w:tab/>
            </w:r>
            <w:r>
              <w:rPr>
                <w:rStyle w:val="IndexLink"/>
              </w:rPr>
              <w:t>175</w:t>
            </w:r>
          </w:hyperlink>
        </w:p>
        <w:p>
          <w:pPr>
            <w:pStyle w:val="Contents4"/>
            <w:tabs>
              <w:tab w:val="clear" w:pos="8176"/>
              <w:tab w:val="right" w:pos="9026" w:leader="dot"/>
            </w:tabs>
            <w:rPr/>
          </w:pPr>
          <w:hyperlink w:anchor="__RefHeading___Toc13848468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3848470_1280447820">
            <w:r>
              <w:rPr>
                <w:webHidden/>
                <w:rStyle w:val="IndexLink"/>
                <w:rtl w:val="true"/>
              </w:rPr>
              <w:t>دلاورى در مقابل عمرو بن عبدود</w:t>
            </w:r>
            <w:r>
              <w:rPr>
                <w:rStyle w:val="IndexLink"/>
                <w:rtl w:val="true"/>
              </w:rPr>
              <w:tab/>
            </w:r>
            <w:r>
              <w:rPr>
                <w:rStyle w:val="IndexLink"/>
              </w:rPr>
              <w:t>176</w:t>
            </w:r>
          </w:hyperlink>
        </w:p>
        <w:p>
          <w:pPr>
            <w:pStyle w:val="Contents2"/>
            <w:tabs>
              <w:tab w:val="clear" w:pos="8743"/>
              <w:tab w:val="right" w:pos="9026" w:leader="dot"/>
            </w:tabs>
            <w:rPr/>
          </w:pPr>
          <w:hyperlink w:anchor="__RefHeading___Toc13848472_1280447820">
            <w:r>
              <w:rPr>
                <w:webHidden/>
                <w:rStyle w:val="IndexLink"/>
                <w:rtl w:val="true"/>
              </w:rPr>
              <w:t>فصل دهم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مولا و صاحب اختیار مؤمنین</w:t>
            </w:r>
            <w:r>
              <w:rPr>
                <w:rStyle w:val="IndexLink"/>
                <w:rtl w:val="true"/>
              </w:rPr>
              <w:tab/>
            </w:r>
            <w:r>
              <w:rPr>
                <w:rStyle w:val="IndexLink"/>
              </w:rPr>
              <w:t>181</w:t>
            </w:r>
          </w:hyperlink>
        </w:p>
        <w:p>
          <w:pPr>
            <w:pStyle w:val="Contents3"/>
            <w:tabs>
              <w:tab w:val="clear" w:pos="8459"/>
              <w:tab w:val="right" w:pos="9026" w:leader="dot"/>
            </w:tabs>
            <w:rPr/>
          </w:pPr>
          <w:hyperlink w:anchor="__RefHeading___Toc13848474_128044782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3848476_1280447820">
            <w:r>
              <w:rPr>
                <w:webHidden/>
                <w:rStyle w:val="IndexLink"/>
                <w:rtl w:val="true"/>
              </w:rPr>
              <w:t>حديث ولايت</w:t>
            </w:r>
            <w:r>
              <w:rPr>
                <w:rStyle w:val="IndexLink"/>
                <w:rtl w:val="true"/>
              </w:rPr>
              <w:tab/>
            </w:r>
            <w:r>
              <w:rPr>
                <w:rStyle w:val="IndexLink"/>
              </w:rPr>
              <w:t>183</w:t>
            </w:r>
          </w:hyperlink>
        </w:p>
        <w:p>
          <w:pPr>
            <w:pStyle w:val="Contents3"/>
            <w:tabs>
              <w:tab w:val="clear" w:pos="8459"/>
              <w:tab w:val="right" w:pos="9026" w:leader="dot"/>
            </w:tabs>
            <w:rPr/>
          </w:pPr>
          <w:hyperlink w:anchor="__RefHeading___Toc13848478_1280447820">
            <w:r>
              <w:rPr>
                <w:webHidden/>
                <w:rStyle w:val="IndexLink"/>
                <w:rtl w:val="true"/>
              </w:rPr>
              <w:t xml:space="preserve">ماجراى حديث </w:t>
            </w:r>
            <w:r>
              <w:rPr>
                <w:rStyle w:val="IndexLink"/>
                <w:rtl w:val="true"/>
              </w:rPr>
              <w:t>«</w:t>
            </w:r>
            <w:r>
              <w:rPr>
                <w:rStyle w:val="IndexLink"/>
                <w:rtl w:val="true"/>
              </w:rPr>
              <w:t>ولايت</w:t>
            </w:r>
            <w:r>
              <w:rPr>
                <w:rStyle w:val="IndexLink"/>
                <w:rtl w:val="true"/>
              </w:rPr>
              <w:t>»</w:t>
              <w:tab/>
            </w:r>
            <w:r>
              <w:rPr>
                <w:rStyle w:val="IndexLink"/>
              </w:rPr>
              <w:t>185</w:t>
            </w:r>
          </w:hyperlink>
        </w:p>
        <w:p>
          <w:pPr>
            <w:pStyle w:val="Contents3"/>
            <w:tabs>
              <w:tab w:val="clear" w:pos="8459"/>
              <w:tab w:val="right" w:pos="9026" w:leader="dot"/>
            </w:tabs>
            <w:rPr/>
          </w:pPr>
          <w:hyperlink w:anchor="__RefHeading___Toc13848480_1280447820">
            <w:r>
              <w:rPr>
                <w:webHidden/>
                <w:rStyle w:val="IndexLink"/>
                <w:rtl w:val="true"/>
              </w:rPr>
              <w:t>الفاظ و نقل‌هاى متفاوت</w:t>
            </w:r>
            <w:r>
              <w:rPr>
                <w:rStyle w:val="IndexLink"/>
                <w:rtl w:val="true"/>
              </w:rPr>
              <w:tab/>
            </w:r>
            <w:r>
              <w:rPr>
                <w:rStyle w:val="IndexLink"/>
              </w:rPr>
              <w:t>187</w:t>
            </w:r>
          </w:hyperlink>
        </w:p>
        <w:p>
          <w:pPr>
            <w:pStyle w:val="Contents3"/>
            <w:tabs>
              <w:tab w:val="clear" w:pos="8459"/>
              <w:tab w:val="right" w:pos="9026" w:leader="dot"/>
            </w:tabs>
            <w:rPr/>
          </w:pPr>
          <w:hyperlink w:anchor="__RefHeading___Toc13848482_1280447820">
            <w:r>
              <w:rPr>
                <w:webHidden/>
                <w:rStyle w:val="IndexLink"/>
                <w:rtl w:val="true"/>
              </w:rPr>
              <w:t xml:space="preserve">محتواى حديث </w:t>
            </w:r>
            <w:r>
              <w:rPr>
                <w:rStyle w:val="IndexLink"/>
                <w:rtl w:val="true"/>
              </w:rPr>
              <w:t>«</w:t>
            </w:r>
            <w:r>
              <w:rPr>
                <w:rStyle w:val="IndexLink"/>
                <w:rtl w:val="true"/>
              </w:rPr>
              <w:t>ولايت</w:t>
            </w:r>
            <w:r>
              <w:rPr>
                <w:rStyle w:val="IndexLink"/>
                <w:rtl w:val="true"/>
              </w:rPr>
              <w:t>»</w:t>
              <w:tab/>
            </w:r>
            <w:r>
              <w:rPr>
                <w:rStyle w:val="IndexLink"/>
              </w:rPr>
              <w:t>188</w:t>
            </w:r>
          </w:hyperlink>
        </w:p>
        <w:p>
          <w:pPr>
            <w:pStyle w:val="Contents4"/>
            <w:tabs>
              <w:tab w:val="clear" w:pos="8176"/>
              <w:tab w:val="right" w:pos="9026" w:leader="dot"/>
            </w:tabs>
            <w:rPr/>
          </w:pPr>
          <w:hyperlink w:anchor="__RefHeading___Toc13848484_12804478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3848486_1280447820">
            <w:r>
              <w:rPr>
                <w:webHidden/>
                <w:rStyle w:val="IndexLink"/>
              </w:rPr>
              <w:t>1</w:t>
            </w:r>
            <w:r>
              <w:rPr>
                <w:rStyle w:val="IndexLink"/>
                <w:rtl w:val="true"/>
              </w:rPr>
              <w:t xml:space="preserve"> - </w:t>
            </w:r>
            <w:r>
              <w:rPr>
                <w:rStyle w:val="IndexLink"/>
                <w:rtl w:val="true"/>
              </w:rPr>
              <w:t>عصمت</w:t>
            </w:r>
            <w:r>
              <w:rPr>
                <w:rStyle w:val="IndexLink"/>
                <w:rtl w:val="true"/>
              </w:rPr>
              <w:tab/>
            </w:r>
            <w:r>
              <w:rPr>
                <w:rStyle w:val="IndexLink"/>
              </w:rPr>
              <w:t>189</w:t>
            </w:r>
          </w:hyperlink>
        </w:p>
        <w:p>
          <w:pPr>
            <w:pStyle w:val="Contents4"/>
            <w:tabs>
              <w:tab w:val="clear" w:pos="8176"/>
              <w:tab w:val="right" w:pos="9026" w:leader="dot"/>
            </w:tabs>
            <w:rPr/>
          </w:pPr>
          <w:hyperlink w:anchor="__RefHeading___Toc13848488_1280447820">
            <w:r>
              <w:rPr>
                <w:webHidden/>
                <w:rStyle w:val="IndexLink"/>
              </w:rPr>
              <w:t>2</w:t>
            </w:r>
            <w:r>
              <w:rPr>
                <w:rStyle w:val="IndexLink"/>
                <w:rtl w:val="true"/>
              </w:rPr>
              <w:t xml:space="preserve"> - </w:t>
            </w:r>
            <w:r>
              <w:rPr>
                <w:rStyle w:val="IndexLink"/>
                <w:rtl w:val="true"/>
              </w:rPr>
              <w:t>مقام ولايت و امامت بلافصل</w:t>
            </w:r>
            <w:r>
              <w:rPr>
                <w:rStyle w:val="IndexLink"/>
                <w:rtl w:val="true"/>
              </w:rPr>
              <w:tab/>
            </w:r>
            <w:r>
              <w:rPr>
                <w:rStyle w:val="IndexLink"/>
              </w:rPr>
              <w:t>190</w:t>
            </w:r>
          </w:hyperlink>
        </w:p>
        <w:p>
          <w:pPr>
            <w:pStyle w:val="Contents4"/>
            <w:tabs>
              <w:tab w:val="clear" w:pos="8176"/>
              <w:tab w:val="right" w:pos="9026" w:leader="dot"/>
            </w:tabs>
            <w:rPr/>
          </w:pPr>
          <w:hyperlink w:anchor="__RefHeading___Toc13848490_1280447820">
            <w:r>
              <w:rPr>
                <w:webHidden/>
                <w:rStyle w:val="IndexLink"/>
              </w:rPr>
              <w:t>3</w:t>
            </w:r>
            <w:r>
              <w:rPr>
                <w:rStyle w:val="IndexLink"/>
                <w:rtl w:val="true"/>
              </w:rPr>
              <w:t xml:space="preserve"> - </w:t>
            </w:r>
            <w:r>
              <w:rPr>
                <w:rStyle w:val="IndexLink"/>
                <w:rtl w:val="true"/>
              </w:rPr>
              <w:t xml:space="preserve">دشمنى با اميرالمومنين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دشمنى با شخص پيامبر </w:t>
            </w:r>
            <w:r>
              <w:rPr>
                <w:rStyle w:val="IndexLink"/>
                <w:rtl w:val="true"/>
              </w:rPr>
              <w:t>(</w:t>
            </w:r>
            <w:r>
              <w:rPr>
                <w:rStyle w:val="IndexLink"/>
                <w:rtl w:val="true"/>
              </w:rPr>
              <w:t>صلى‌الله‌عليه‌و‌آله</w:t>
            </w:r>
            <w:r>
              <w:rPr>
                <w:rStyle w:val="IndexLink"/>
                <w:rtl w:val="true"/>
              </w:rPr>
              <w:t>)</w:t>
              <w:tab/>
            </w:r>
            <w:r>
              <w:rPr>
                <w:rStyle w:val="IndexLink"/>
              </w:rPr>
              <w:t>191</w:t>
            </w:r>
          </w:hyperlink>
        </w:p>
        <w:p>
          <w:pPr>
            <w:pStyle w:val="Contents2"/>
            <w:tabs>
              <w:tab w:val="clear" w:pos="8743"/>
              <w:tab w:val="right" w:pos="9026" w:leader="dot"/>
            </w:tabs>
            <w:rPr/>
          </w:pPr>
          <w:hyperlink w:anchor="__RefHeading___Toc13848492_1280447820">
            <w:r>
              <w:rPr>
                <w:webHidden/>
                <w:rStyle w:val="IndexLink"/>
                <w:rtl w:val="true"/>
              </w:rPr>
              <w:t>فصل یازدهم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محضر و خلوت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193</w:t>
            </w:r>
          </w:hyperlink>
        </w:p>
        <w:p>
          <w:pPr>
            <w:pStyle w:val="Contents3"/>
            <w:tabs>
              <w:tab w:val="clear" w:pos="8459"/>
              <w:tab w:val="right" w:pos="9026" w:leader="dot"/>
            </w:tabs>
            <w:rPr/>
          </w:pPr>
          <w:hyperlink w:anchor="__RefHeading___Toc13848494_12804478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3848496_1280447820">
            <w:r>
              <w:rPr>
                <w:webHidden/>
                <w:rStyle w:val="IndexLink"/>
                <w:rtl w:val="true"/>
              </w:rPr>
              <w:t>درس‌آموز مكتب وحى</w:t>
            </w:r>
            <w:r>
              <w:rPr>
                <w:rStyle w:val="IndexLink"/>
                <w:rtl w:val="true"/>
              </w:rPr>
              <w:tab/>
            </w:r>
            <w:r>
              <w:rPr>
                <w:rStyle w:val="IndexLink"/>
              </w:rPr>
              <w:t>195</w:t>
            </w:r>
          </w:hyperlink>
        </w:p>
        <w:p>
          <w:pPr>
            <w:pStyle w:val="Contents3"/>
            <w:tabs>
              <w:tab w:val="clear" w:pos="8459"/>
              <w:tab w:val="right" w:pos="9026" w:leader="dot"/>
            </w:tabs>
            <w:rPr/>
          </w:pPr>
          <w:hyperlink w:anchor="__RefHeading___Toc13848498_1280447820">
            <w:r>
              <w:rPr>
                <w:webHidden/>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گوش دل و جان پيامبر </w:t>
            </w:r>
            <w:r>
              <w:rPr>
                <w:rStyle w:val="IndexLink"/>
                <w:rtl w:val="true"/>
              </w:rPr>
              <w:t>(</w:t>
            </w:r>
            <w:r>
              <w:rPr>
                <w:rStyle w:val="IndexLink"/>
                <w:rtl w:val="true"/>
              </w:rPr>
              <w:t>صلى‌الله‌عليه‌و‌آله</w:t>
            </w:r>
            <w:r>
              <w:rPr>
                <w:rStyle w:val="IndexLink"/>
                <w:rtl w:val="true"/>
              </w:rPr>
              <w:t>)</w:t>
              <w:tab/>
            </w:r>
            <w:r>
              <w:rPr>
                <w:rStyle w:val="IndexLink"/>
              </w:rPr>
              <w:t>196</w:t>
            </w:r>
          </w:hyperlink>
        </w:p>
        <w:p>
          <w:pPr>
            <w:pStyle w:val="Contents3"/>
            <w:tabs>
              <w:tab w:val="clear" w:pos="8459"/>
              <w:tab w:val="right" w:pos="9026" w:leader="dot"/>
            </w:tabs>
            <w:rPr/>
          </w:pPr>
          <w:hyperlink w:anchor="__RefHeading___Toc13848500_1280447820">
            <w:r>
              <w:rPr>
                <w:webHidden/>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محرم اسرار پيامبر </w:t>
            </w:r>
            <w:r>
              <w:rPr>
                <w:rStyle w:val="IndexLink"/>
                <w:rtl w:val="true"/>
              </w:rPr>
              <w:t>(</w:t>
            </w:r>
            <w:r>
              <w:rPr>
                <w:rStyle w:val="IndexLink"/>
                <w:rtl w:val="true"/>
              </w:rPr>
              <w:t>صلى‌الله‌عليه‌و‌آله</w:t>
            </w:r>
            <w:r>
              <w:rPr>
                <w:rStyle w:val="IndexLink"/>
                <w:rtl w:val="true"/>
              </w:rPr>
              <w:t>)</w:t>
              <w:tab/>
            </w:r>
            <w:r>
              <w:rPr>
                <w:rStyle w:val="IndexLink"/>
              </w:rPr>
              <w:t>197</w:t>
            </w:r>
          </w:hyperlink>
        </w:p>
        <w:p>
          <w:pPr>
            <w:pStyle w:val="Contents3"/>
            <w:tabs>
              <w:tab w:val="clear" w:pos="8459"/>
              <w:tab w:val="right" w:pos="9026" w:leader="dot"/>
            </w:tabs>
            <w:rPr/>
          </w:pPr>
          <w:hyperlink w:anchor="__RefHeading___Toc13848502_1280447820">
            <w:r>
              <w:rPr>
                <w:webHidden/>
                <w:rStyle w:val="IndexLink"/>
                <w:rtl w:val="true"/>
              </w:rPr>
              <w:t>نمونه‌ى تاريخى</w:t>
            </w:r>
            <w:r>
              <w:rPr>
                <w:rStyle w:val="IndexLink"/>
                <w:rtl w:val="true"/>
              </w:rPr>
              <w:tab/>
            </w:r>
            <w:r>
              <w:rPr>
                <w:rStyle w:val="IndexLink"/>
              </w:rPr>
              <w:t>198</w:t>
            </w:r>
          </w:hyperlink>
        </w:p>
        <w:p>
          <w:pPr>
            <w:pStyle w:val="Contents3"/>
            <w:tabs>
              <w:tab w:val="clear" w:pos="8459"/>
              <w:tab w:val="right" w:pos="9026" w:leader="dot"/>
            </w:tabs>
            <w:rPr/>
          </w:pPr>
          <w:hyperlink w:anchor="__RefHeading___Toc13848504_1280447820">
            <w:r>
              <w:rPr>
                <w:webHidden/>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هر روزه در محضر پيامبر </w:t>
            </w:r>
            <w:r>
              <w:rPr>
                <w:rStyle w:val="IndexLink"/>
                <w:rtl w:val="true"/>
              </w:rPr>
              <w:t>(</w:t>
            </w:r>
            <w:r>
              <w:rPr>
                <w:rStyle w:val="IndexLink"/>
                <w:rtl w:val="true"/>
              </w:rPr>
              <w:t>صلى‌الله‌عليه‌و‌آله</w:t>
            </w:r>
            <w:r>
              <w:rPr>
                <w:rStyle w:val="IndexLink"/>
                <w:rtl w:val="true"/>
              </w:rPr>
              <w:t>)</w:t>
              <w:tab/>
            </w:r>
            <w:r>
              <w:rPr>
                <w:rStyle w:val="IndexLink"/>
              </w:rPr>
              <w:t>199</w:t>
            </w:r>
          </w:hyperlink>
        </w:p>
        <w:p>
          <w:pPr>
            <w:pStyle w:val="Contents3"/>
            <w:tabs>
              <w:tab w:val="clear" w:pos="8459"/>
              <w:tab w:val="right" w:pos="9026" w:leader="dot"/>
            </w:tabs>
            <w:rPr/>
          </w:pPr>
          <w:hyperlink w:anchor="__RefHeading___Toc13848506_1280447820">
            <w:r>
              <w:rPr>
                <w:webHidden/>
                <w:rStyle w:val="IndexLink"/>
                <w:rtl w:val="true"/>
              </w:rPr>
              <w:t>خلوت‌هاى مقام رسالت</w:t>
            </w:r>
            <w:r>
              <w:rPr>
                <w:rStyle w:val="IndexLink"/>
                <w:rtl w:val="true"/>
              </w:rPr>
              <w:tab/>
            </w:r>
            <w:r>
              <w:rPr>
                <w:rStyle w:val="IndexLink"/>
              </w:rPr>
              <w:t>200</w:t>
            </w:r>
          </w:hyperlink>
        </w:p>
        <w:p>
          <w:pPr>
            <w:pStyle w:val="Contents3"/>
            <w:tabs>
              <w:tab w:val="clear" w:pos="8459"/>
              <w:tab w:val="right" w:pos="9026" w:leader="dot"/>
            </w:tabs>
            <w:rPr/>
          </w:pPr>
          <w:hyperlink w:anchor="__RefHeading___Toc13848508_1280447820">
            <w:r>
              <w:rPr>
                <w:webHidden/>
                <w:rStyle w:val="IndexLink"/>
                <w:rtl w:val="true"/>
              </w:rPr>
              <w:t>ناراحتى اصحاب</w:t>
            </w:r>
            <w:r>
              <w:rPr>
                <w:rStyle w:val="IndexLink"/>
                <w:rtl w:val="true"/>
              </w:rPr>
              <w:tab/>
            </w:r>
            <w:r>
              <w:rPr>
                <w:rStyle w:val="IndexLink"/>
              </w:rPr>
              <w:t>200</w:t>
            </w:r>
          </w:hyperlink>
        </w:p>
        <w:p>
          <w:pPr>
            <w:pStyle w:val="Contents3"/>
            <w:tabs>
              <w:tab w:val="clear" w:pos="8459"/>
              <w:tab w:val="right" w:pos="9026" w:leader="dot"/>
            </w:tabs>
            <w:rPr/>
          </w:pPr>
          <w:hyperlink w:anchor="__RefHeading___Toc13848510_1280447820">
            <w:r>
              <w:rPr>
                <w:webHidden/>
                <w:rStyle w:val="IndexLink"/>
                <w:rtl w:val="true"/>
              </w:rPr>
              <w:t>راز گويى در آخرين لحظات عمر</w:t>
            </w:r>
            <w:r>
              <w:rPr>
                <w:rStyle w:val="IndexLink"/>
                <w:rtl w:val="true"/>
              </w:rPr>
              <w:tab/>
            </w:r>
            <w:r>
              <w:rPr>
                <w:rStyle w:val="IndexLink"/>
              </w:rPr>
              <w:t>201</w:t>
            </w:r>
          </w:hyperlink>
        </w:p>
        <w:p>
          <w:pPr>
            <w:pStyle w:val="Contents3"/>
            <w:tabs>
              <w:tab w:val="clear" w:pos="8459"/>
              <w:tab w:val="right" w:pos="9026" w:leader="dot"/>
            </w:tabs>
            <w:rPr/>
          </w:pPr>
          <w:hyperlink w:anchor="__RefHeading___Toc13848512_1280447820">
            <w:r>
              <w:rPr>
                <w:webHidden/>
                <w:rStyle w:val="IndexLink"/>
                <w:rtl w:val="true"/>
              </w:rPr>
              <w:t xml:space="preserve">رمز و رازهاى پيامبر </w:t>
            </w:r>
            <w:r>
              <w:rPr>
                <w:rStyle w:val="IndexLink"/>
                <w:rtl w:val="true"/>
              </w:rPr>
              <w:t>(</w:t>
            </w:r>
            <w:r>
              <w:rPr>
                <w:rStyle w:val="IndexLink"/>
                <w:rtl w:val="true"/>
              </w:rPr>
              <w:t>صلى‌الله‌عليه‌و‌آله</w:t>
            </w:r>
            <w:r>
              <w:rPr>
                <w:rStyle w:val="IndexLink"/>
                <w:rtl w:val="true"/>
              </w:rPr>
              <w:t xml:space="preserve">) </w:t>
            </w:r>
            <w:r>
              <w:rPr>
                <w:rStyle w:val="IndexLink"/>
                <w:rtl w:val="true"/>
              </w:rPr>
              <w:t xml:space="preserve">در بيان امير عالم </w:t>
            </w:r>
            <w:r>
              <w:rPr>
                <w:rStyle w:val="IndexLink"/>
                <w:rtl w:val="true"/>
              </w:rPr>
              <w:t>(</w:t>
            </w:r>
            <w:r>
              <w:rPr>
                <w:rStyle w:val="IndexLink"/>
                <w:rtl w:val="true"/>
              </w:rPr>
              <w:t>عليه‌السلام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13848514_1280447820">
            <w:r>
              <w:rPr>
                <w:webHidden/>
                <w:rStyle w:val="IndexLink"/>
                <w:rtl w:val="true"/>
              </w:rPr>
              <w:t>نگاهى به آيه‌ى نجوا</w:t>
            </w:r>
            <w:r>
              <w:rPr>
                <w:rStyle w:val="IndexLink"/>
                <w:rtl w:val="true"/>
              </w:rPr>
              <w:tab/>
            </w:r>
            <w:r>
              <w:rPr>
                <w:rStyle w:val="IndexLink"/>
              </w:rPr>
              <w:t>205</w:t>
            </w:r>
          </w:hyperlink>
        </w:p>
        <w:p>
          <w:pPr>
            <w:pStyle w:val="Contents3"/>
            <w:tabs>
              <w:tab w:val="clear" w:pos="8459"/>
              <w:tab w:val="right" w:pos="9026" w:leader="dot"/>
            </w:tabs>
            <w:rPr/>
          </w:pPr>
          <w:hyperlink w:anchor="__RefHeading___Toc13848516_1280447820">
            <w:r>
              <w:rPr>
                <w:webHidden/>
                <w:rStyle w:val="IndexLink"/>
                <w:rtl w:val="true"/>
              </w:rPr>
              <w:t xml:space="preserve">برگ زرين افتخار حضرت على </w:t>
            </w:r>
            <w:r>
              <w:rPr>
                <w:rStyle w:val="IndexLink"/>
                <w:rtl w:val="true"/>
              </w:rPr>
              <w:t>(</w:t>
            </w:r>
            <w:r>
              <w:rPr>
                <w:rStyle w:val="IndexLink"/>
                <w:rtl w:val="true"/>
              </w:rPr>
              <w:t>عليه‌السلام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13848518_1280447820">
            <w:r>
              <w:rPr>
                <w:webHidden/>
                <w:rStyle w:val="IndexLink"/>
                <w:rtl w:val="true"/>
              </w:rPr>
              <w:t>فصل دوازدهم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والاترین مرد اهل بیت </w:t>
            </w:r>
            <w:r>
              <w:rPr>
                <w:rStyle w:val="IndexLink"/>
                <w:rtl w:val="true"/>
              </w:rPr>
              <w:t>(</w:t>
            </w:r>
            <w:r>
              <w:rPr>
                <w:rStyle w:val="IndexLink"/>
                <w:rtl w:val="true"/>
              </w:rPr>
              <w:t>علیهم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13848520_128044782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3848522_1280447820">
            <w:r>
              <w:rPr>
                <w:webHidden/>
                <w:rStyle w:val="IndexLink"/>
                <w:rtl w:val="true"/>
              </w:rPr>
              <w:t>برترين ازدواج</w:t>
            </w:r>
            <w:r>
              <w:rPr>
                <w:rStyle w:val="IndexLink"/>
                <w:rtl w:val="true"/>
              </w:rPr>
              <w:tab/>
            </w:r>
            <w:r>
              <w:rPr>
                <w:rStyle w:val="IndexLink"/>
              </w:rPr>
              <w:t>211</w:t>
            </w:r>
          </w:hyperlink>
        </w:p>
        <w:p>
          <w:pPr>
            <w:pStyle w:val="Contents4"/>
            <w:tabs>
              <w:tab w:val="clear" w:pos="8176"/>
              <w:tab w:val="right" w:pos="9026" w:leader="dot"/>
            </w:tabs>
            <w:rPr/>
          </w:pPr>
          <w:hyperlink w:anchor="__RefHeading___Toc13848524_128044782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3848526_1280447820">
            <w:r>
              <w:rPr>
                <w:webHidden/>
                <w:rStyle w:val="IndexLink"/>
              </w:rPr>
              <w:t>1</w:t>
            </w:r>
            <w:r>
              <w:rPr>
                <w:rStyle w:val="IndexLink"/>
                <w:rtl w:val="true"/>
              </w:rPr>
              <w:t xml:space="preserve"> - </w:t>
            </w:r>
            <w:r>
              <w:rPr>
                <w:rStyle w:val="IndexLink"/>
                <w:rtl w:val="true"/>
              </w:rPr>
              <w:t>پيشتازى در اسلام</w:t>
            </w:r>
            <w:r>
              <w:rPr>
                <w:rStyle w:val="IndexLink"/>
                <w:rtl w:val="true"/>
              </w:rPr>
              <w:tab/>
            </w:r>
            <w:r>
              <w:rPr>
                <w:rStyle w:val="IndexLink"/>
              </w:rPr>
              <w:t>213</w:t>
            </w:r>
          </w:hyperlink>
        </w:p>
        <w:p>
          <w:pPr>
            <w:pStyle w:val="Contents5"/>
            <w:tabs>
              <w:tab w:val="clear" w:pos="7892"/>
              <w:tab w:val="right" w:pos="9026" w:leader="dot"/>
            </w:tabs>
            <w:rPr/>
          </w:pPr>
          <w:hyperlink w:anchor="__RefHeading___Toc13848528_12804478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3848530_1280447820">
            <w:r>
              <w:rPr>
                <w:webHidden/>
                <w:rStyle w:val="IndexLink"/>
                <w:rtl w:val="true"/>
              </w:rPr>
              <w:t>فضيلت و برترى پيشگامان در اسلام</w:t>
            </w:r>
            <w:r>
              <w:rPr>
                <w:rStyle w:val="IndexLink"/>
                <w:rtl w:val="true"/>
              </w:rPr>
              <w:tab/>
            </w:r>
            <w:r>
              <w:rPr>
                <w:rStyle w:val="IndexLink"/>
              </w:rPr>
              <w:t>214</w:t>
            </w:r>
          </w:hyperlink>
        </w:p>
        <w:p>
          <w:pPr>
            <w:pStyle w:val="Contents5"/>
            <w:tabs>
              <w:tab w:val="clear" w:pos="7892"/>
              <w:tab w:val="right" w:pos="9026" w:leader="dot"/>
            </w:tabs>
            <w:rPr/>
          </w:pPr>
          <w:hyperlink w:anchor="__RefHeading___Toc13848532_1280447820">
            <w:r>
              <w:rPr>
                <w:webHidden/>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اولين مومن</w:t>
            </w:r>
            <w:r>
              <w:rPr>
                <w:rStyle w:val="IndexLink"/>
                <w:rtl w:val="true"/>
              </w:rPr>
              <w:tab/>
            </w:r>
            <w:r>
              <w:rPr>
                <w:rStyle w:val="IndexLink"/>
              </w:rPr>
              <w:t>216</w:t>
            </w:r>
          </w:hyperlink>
        </w:p>
        <w:p>
          <w:pPr>
            <w:pStyle w:val="Contents4"/>
            <w:tabs>
              <w:tab w:val="clear" w:pos="8176"/>
              <w:tab w:val="right" w:pos="9026" w:leader="dot"/>
            </w:tabs>
            <w:rPr/>
          </w:pPr>
          <w:hyperlink w:anchor="__RefHeading___Toc13848534_1280447820">
            <w:r>
              <w:rPr>
                <w:webHidden/>
                <w:rStyle w:val="IndexLink"/>
              </w:rPr>
              <w:t>2</w:t>
            </w:r>
            <w:r>
              <w:rPr>
                <w:rStyle w:val="IndexLink"/>
                <w:rtl w:val="true"/>
              </w:rPr>
              <w:t xml:space="preserve"> - </w:t>
            </w:r>
            <w:r>
              <w:rPr>
                <w:rStyle w:val="IndexLink"/>
                <w:rtl w:val="true"/>
              </w:rPr>
              <w:t>حليم و بردبارترين فرد</w:t>
            </w:r>
            <w:r>
              <w:rPr>
                <w:rStyle w:val="IndexLink"/>
                <w:rtl w:val="true"/>
              </w:rPr>
              <w:tab/>
            </w:r>
            <w:r>
              <w:rPr>
                <w:rStyle w:val="IndexLink"/>
              </w:rPr>
              <w:t>218</w:t>
            </w:r>
          </w:hyperlink>
        </w:p>
        <w:p>
          <w:pPr>
            <w:pStyle w:val="Contents5"/>
            <w:tabs>
              <w:tab w:val="clear" w:pos="7892"/>
              <w:tab w:val="right" w:pos="9026" w:leader="dot"/>
            </w:tabs>
            <w:rPr/>
          </w:pPr>
          <w:hyperlink w:anchor="__RefHeading___Toc13848536_128044782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13848538_1280447820">
            <w:r>
              <w:rPr>
                <w:webHidden/>
                <w:rStyle w:val="IndexLink"/>
                <w:rtl w:val="true"/>
              </w:rPr>
              <w:t>نمونه‌هايى از تاريخ</w:t>
            </w:r>
            <w:r>
              <w:rPr>
                <w:rStyle w:val="IndexLink"/>
                <w:rtl w:val="true"/>
              </w:rPr>
              <w:tab/>
            </w:r>
            <w:r>
              <w:rPr>
                <w:rStyle w:val="IndexLink"/>
              </w:rPr>
              <w:t>218</w:t>
            </w:r>
          </w:hyperlink>
        </w:p>
        <w:p>
          <w:pPr>
            <w:pStyle w:val="Contents6"/>
            <w:tabs>
              <w:tab w:val="clear" w:pos="7609"/>
              <w:tab w:val="right" w:pos="9026" w:leader="dot"/>
            </w:tabs>
            <w:rPr/>
          </w:pPr>
          <w:hyperlink w:anchor="__RefHeading___Toc13848540_1280447820">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13848542_1280447820">
            <w:r>
              <w:rPr>
                <w:webHidden/>
                <w:rStyle w:val="IndexLink"/>
                <w:rtl w:val="true"/>
              </w:rPr>
              <w:t xml:space="preserve">جنگ جمل و حلم على </w:t>
            </w:r>
            <w:r>
              <w:rPr>
                <w:rStyle w:val="IndexLink"/>
                <w:rtl w:val="true"/>
              </w:rPr>
              <w:t>(</w:t>
            </w:r>
            <w:r>
              <w:rPr>
                <w:rStyle w:val="IndexLink"/>
                <w:rtl w:val="true"/>
              </w:rPr>
              <w:t>عليه‌السلام</w:t>
            </w:r>
            <w:r>
              <w:rPr>
                <w:rStyle w:val="IndexLink"/>
                <w:rtl w:val="true"/>
              </w:rPr>
              <w:t>)</w:t>
              <w:tab/>
            </w:r>
            <w:r>
              <w:rPr>
                <w:rStyle w:val="IndexLink"/>
              </w:rPr>
              <w:t>219</w:t>
            </w:r>
          </w:hyperlink>
        </w:p>
        <w:p>
          <w:pPr>
            <w:pStyle w:val="Contents6"/>
            <w:tabs>
              <w:tab w:val="clear" w:pos="7609"/>
              <w:tab w:val="right" w:pos="9026" w:leader="dot"/>
            </w:tabs>
            <w:rPr/>
          </w:pPr>
          <w:hyperlink w:anchor="__RefHeading___Toc13848544_1280447820">
            <w:r>
              <w:rPr>
                <w:webHidden/>
                <w:rStyle w:val="IndexLink"/>
                <w:rtl w:val="true"/>
              </w:rPr>
              <w:t xml:space="preserve">جنگ صفين و حلم على </w:t>
            </w:r>
            <w:r>
              <w:rPr>
                <w:rStyle w:val="IndexLink"/>
                <w:rtl w:val="true"/>
              </w:rPr>
              <w:t>(</w:t>
            </w:r>
            <w:r>
              <w:rPr>
                <w:rStyle w:val="IndexLink"/>
                <w:rtl w:val="true"/>
              </w:rPr>
              <w:t>عليه‌السلام</w:t>
            </w:r>
            <w:r>
              <w:rPr>
                <w:rStyle w:val="IndexLink"/>
                <w:rtl w:val="true"/>
              </w:rPr>
              <w:t>)</w:t>
              <w:tab/>
            </w:r>
            <w:r>
              <w:rPr>
                <w:rStyle w:val="IndexLink"/>
              </w:rPr>
              <w:t>220</w:t>
            </w:r>
          </w:hyperlink>
        </w:p>
        <w:p>
          <w:pPr>
            <w:pStyle w:val="Contents6"/>
            <w:tabs>
              <w:tab w:val="clear" w:pos="7609"/>
              <w:tab w:val="right" w:pos="9026" w:leader="dot"/>
            </w:tabs>
            <w:rPr/>
          </w:pPr>
          <w:hyperlink w:anchor="__RefHeading___Toc13848546_1280447820">
            <w:r>
              <w:rPr>
                <w:webHidden/>
                <w:rStyle w:val="IndexLink"/>
                <w:rtl w:val="true"/>
              </w:rPr>
              <w:t>حلم و بردبارى با ابن ملجم ملعون</w:t>
            </w:r>
            <w:r>
              <w:rPr>
                <w:rStyle w:val="IndexLink"/>
                <w:rtl w:val="true"/>
              </w:rPr>
              <w:tab/>
            </w:r>
            <w:r>
              <w:rPr>
                <w:rStyle w:val="IndexLink"/>
              </w:rPr>
              <w:t>220</w:t>
            </w:r>
          </w:hyperlink>
        </w:p>
        <w:p>
          <w:pPr>
            <w:pStyle w:val="Contents4"/>
            <w:tabs>
              <w:tab w:val="clear" w:pos="8176"/>
              <w:tab w:val="right" w:pos="9026" w:leader="dot"/>
            </w:tabs>
            <w:rPr/>
          </w:pPr>
          <w:hyperlink w:anchor="__RefHeading___Toc13848548_1280447820">
            <w:r>
              <w:rPr>
                <w:webHidden/>
                <w:rStyle w:val="IndexLink"/>
              </w:rPr>
              <w:t>3</w:t>
            </w:r>
            <w:r>
              <w:rPr>
                <w:rStyle w:val="IndexLink"/>
                <w:rtl w:val="true"/>
              </w:rPr>
              <w:t xml:space="preserve"> - </w:t>
            </w:r>
            <w:r>
              <w:rPr>
                <w:rStyle w:val="IndexLink"/>
                <w:rtl w:val="true"/>
              </w:rPr>
              <w:t>مرجعيّت علمى</w:t>
            </w:r>
            <w:r>
              <w:rPr>
                <w:rStyle w:val="IndexLink"/>
                <w:rtl w:val="true"/>
              </w:rPr>
              <w:tab/>
            </w:r>
            <w:r>
              <w:rPr>
                <w:rStyle w:val="IndexLink"/>
              </w:rPr>
              <w:t>221</w:t>
            </w:r>
          </w:hyperlink>
        </w:p>
        <w:p>
          <w:pPr>
            <w:pStyle w:val="Contents5"/>
            <w:tabs>
              <w:tab w:val="clear" w:pos="7892"/>
              <w:tab w:val="right" w:pos="9026" w:leader="dot"/>
            </w:tabs>
            <w:rPr/>
          </w:pPr>
          <w:hyperlink w:anchor="__RefHeading___Toc13848550_128044782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3848552_1280447820">
            <w:r>
              <w:rPr>
                <w:webHidden/>
                <w:rStyle w:val="IndexLink"/>
              </w:rPr>
              <w:t>1</w:t>
            </w:r>
            <w:r>
              <w:rPr>
                <w:rStyle w:val="IndexLink"/>
                <w:rtl w:val="true"/>
              </w:rPr>
              <w:t xml:space="preserve"> - </w:t>
            </w:r>
            <w:r>
              <w:rPr>
                <w:rStyle w:val="IndexLink"/>
                <w:rtl w:val="true"/>
              </w:rPr>
              <w:t xml:space="preserve">اعلميّت اميرالمومنين </w:t>
            </w:r>
            <w:r>
              <w:rPr>
                <w:rStyle w:val="IndexLink"/>
                <w:rtl w:val="true"/>
              </w:rPr>
              <w:t>(</w:t>
            </w:r>
            <w:r>
              <w:rPr>
                <w:rStyle w:val="IndexLink"/>
                <w:rtl w:val="true"/>
              </w:rPr>
              <w:t>عليه‌السلام</w:t>
            </w:r>
            <w:r>
              <w:rPr>
                <w:rStyle w:val="IndexLink"/>
                <w:rtl w:val="true"/>
              </w:rPr>
              <w:t>)</w:t>
              <w:tab/>
            </w:r>
            <w:r>
              <w:rPr>
                <w:rStyle w:val="IndexLink"/>
              </w:rPr>
              <w:t>222</w:t>
            </w:r>
          </w:hyperlink>
        </w:p>
        <w:p>
          <w:pPr>
            <w:pStyle w:val="Contents5"/>
            <w:tabs>
              <w:tab w:val="clear" w:pos="7892"/>
              <w:tab w:val="right" w:pos="9026" w:leader="dot"/>
            </w:tabs>
            <w:rPr/>
          </w:pPr>
          <w:hyperlink w:anchor="__RefHeading___Toc13848554_1280447820">
            <w:r>
              <w:rPr>
                <w:webHidden/>
                <w:rStyle w:val="IndexLink"/>
              </w:rPr>
              <w:t>2</w:t>
            </w:r>
            <w:r>
              <w:rPr>
                <w:rStyle w:val="IndexLink"/>
                <w:rtl w:val="true"/>
              </w:rPr>
              <w:t xml:space="preserve"> - </w:t>
            </w:r>
            <w:r>
              <w:rPr>
                <w:rStyle w:val="IndexLink"/>
                <w:rtl w:val="true"/>
              </w:rPr>
              <w:t xml:space="preserve">عصمت اميرالمومنين </w:t>
            </w:r>
            <w:r>
              <w:rPr>
                <w:rStyle w:val="IndexLink"/>
                <w:rtl w:val="true"/>
              </w:rPr>
              <w:t>(</w:t>
            </w:r>
            <w:r>
              <w:rPr>
                <w:rStyle w:val="IndexLink"/>
                <w:rtl w:val="true"/>
              </w:rPr>
              <w:t>عليه‌السلام</w:t>
            </w:r>
            <w:r>
              <w:rPr>
                <w:rStyle w:val="IndexLink"/>
                <w:rtl w:val="true"/>
              </w:rPr>
              <w:t>)</w:t>
              <w:tab/>
            </w:r>
            <w:r>
              <w:rPr>
                <w:rStyle w:val="IndexLink"/>
              </w:rPr>
              <w:t>222</w:t>
            </w:r>
          </w:hyperlink>
        </w:p>
        <w:p>
          <w:pPr>
            <w:pStyle w:val="Contents5"/>
            <w:tabs>
              <w:tab w:val="clear" w:pos="7892"/>
              <w:tab w:val="right" w:pos="9026" w:leader="dot"/>
            </w:tabs>
            <w:rPr/>
          </w:pPr>
          <w:hyperlink w:anchor="__RefHeading___Toc13848556_1280447820">
            <w:r>
              <w:rPr>
                <w:webHidden/>
                <w:rStyle w:val="IndexLink"/>
              </w:rPr>
              <w:t>3</w:t>
            </w:r>
            <w:r>
              <w:rPr>
                <w:rStyle w:val="IndexLink"/>
                <w:rtl w:val="true"/>
              </w:rPr>
              <w:t xml:space="preserve"> - </w:t>
            </w:r>
            <w:r>
              <w:rPr>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واسطه‌ى علوم پيامبر </w:t>
            </w:r>
            <w:r>
              <w:rPr>
                <w:rStyle w:val="IndexLink"/>
                <w:rtl w:val="true"/>
              </w:rPr>
              <w:t>(</w:t>
            </w:r>
            <w:r>
              <w:rPr>
                <w:rStyle w:val="IndexLink"/>
                <w:rtl w:val="true"/>
              </w:rPr>
              <w:t>صلى‌الله‌عليه‌و‌آله</w:t>
            </w:r>
            <w:r>
              <w:rPr>
                <w:rStyle w:val="IndexLink"/>
                <w:rtl w:val="true"/>
              </w:rPr>
              <w:t>)</w:t>
              <w:tab/>
            </w:r>
            <w:r>
              <w:rPr>
                <w:rStyle w:val="IndexLink"/>
              </w:rPr>
              <w:t>223</w:t>
            </w:r>
          </w:hyperlink>
        </w:p>
        <w:p>
          <w:pPr>
            <w:pStyle w:val="Contents5"/>
            <w:tabs>
              <w:tab w:val="clear" w:pos="7892"/>
              <w:tab w:val="right" w:pos="9026" w:leader="dot"/>
            </w:tabs>
            <w:rPr/>
          </w:pPr>
          <w:hyperlink w:anchor="__RefHeading___Toc13848558_1280447820">
            <w:r>
              <w:rPr>
                <w:webHidden/>
                <w:rStyle w:val="IndexLink"/>
              </w:rPr>
              <w:t>4</w:t>
            </w:r>
            <w:r>
              <w:rPr>
                <w:rStyle w:val="IndexLink"/>
                <w:rtl w:val="true"/>
              </w:rPr>
              <w:t xml:space="preserve"> - </w:t>
            </w:r>
            <w:r>
              <w:rPr>
                <w:rStyle w:val="IndexLink"/>
                <w:rtl w:val="true"/>
              </w:rPr>
              <w:t xml:space="preserve">وجوب رجوع به اميرالمومنين </w:t>
            </w:r>
            <w:r>
              <w:rPr>
                <w:rStyle w:val="IndexLink"/>
                <w:rtl w:val="true"/>
              </w:rPr>
              <w:t>(</w:t>
            </w:r>
            <w:r>
              <w:rPr>
                <w:rStyle w:val="IndexLink"/>
                <w:rtl w:val="true"/>
              </w:rPr>
              <w:t>عليه‌السلام</w:t>
            </w:r>
            <w:r>
              <w:rPr>
                <w:rStyle w:val="IndexLink"/>
                <w:rtl w:val="true"/>
              </w:rPr>
              <w:t>)</w:t>
              <w:tab/>
            </w:r>
            <w:r>
              <w:rPr>
                <w:rStyle w:val="IndexLink"/>
              </w:rPr>
              <w:t>223</w:t>
            </w:r>
          </w:hyperlink>
        </w:p>
        <w:p>
          <w:pPr>
            <w:pStyle w:val="Contents5"/>
            <w:tabs>
              <w:tab w:val="clear" w:pos="7892"/>
              <w:tab w:val="right" w:pos="9026" w:leader="dot"/>
            </w:tabs>
            <w:rPr/>
          </w:pPr>
          <w:hyperlink w:anchor="__RefHeading___Toc13848560_1280447820">
            <w:r>
              <w:rPr>
                <w:webHidden/>
                <w:rStyle w:val="IndexLink"/>
              </w:rPr>
              <w:t>5</w:t>
            </w:r>
            <w:r>
              <w:rPr>
                <w:rStyle w:val="IndexLink"/>
                <w:rtl w:val="true"/>
              </w:rPr>
              <w:t xml:space="preserve"> - </w:t>
            </w:r>
            <w:r>
              <w:rPr>
                <w:rStyle w:val="IndexLink"/>
                <w:rtl w:val="true"/>
              </w:rPr>
              <w:t xml:space="preserve">حافظ علوم رسول خدا </w:t>
            </w:r>
            <w:r>
              <w:rPr>
                <w:rStyle w:val="IndexLink"/>
                <w:rtl w:val="true"/>
              </w:rPr>
              <w:t>(</w:t>
            </w:r>
            <w:r>
              <w:rPr>
                <w:rStyle w:val="IndexLink"/>
                <w:rtl w:val="true"/>
              </w:rPr>
              <w:t>صلى‌الله‌عليه‌و‌آله</w:t>
            </w:r>
            <w:r>
              <w:rPr>
                <w:rStyle w:val="IndexLink"/>
                <w:rtl w:val="true"/>
              </w:rPr>
              <w:t>)</w:t>
              <w:tab/>
            </w:r>
            <w:r>
              <w:rPr>
                <w:rStyle w:val="IndexLink"/>
              </w:rPr>
              <w:t>223</w:t>
            </w:r>
          </w:hyperlink>
        </w:p>
        <w:p>
          <w:pPr>
            <w:pStyle w:val="Contents3"/>
            <w:tabs>
              <w:tab w:val="clear" w:pos="8459"/>
              <w:tab w:val="right" w:pos="9026" w:leader="dot"/>
            </w:tabs>
            <w:rPr/>
          </w:pPr>
          <w:hyperlink w:anchor="__RefHeading___Toc13848562_1280447820">
            <w:r>
              <w:rPr>
                <w:webHidden/>
                <w:rStyle w:val="IndexLink"/>
                <w:rtl w:val="true"/>
              </w:rPr>
              <w:t>صاحب حكمت</w:t>
            </w:r>
            <w:r>
              <w:rPr>
                <w:rStyle w:val="IndexLink"/>
                <w:rtl w:val="true"/>
              </w:rPr>
              <w:tab/>
            </w:r>
            <w:r>
              <w:rPr>
                <w:rStyle w:val="IndexLink"/>
              </w:rPr>
              <w:t>224</w:t>
            </w:r>
          </w:hyperlink>
        </w:p>
        <w:p>
          <w:pPr>
            <w:pStyle w:val="Contents4"/>
            <w:tabs>
              <w:tab w:val="clear" w:pos="8176"/>
              <w:tab w:val="right" w:pos="9026" w:leader="dot"/>
            </w:tabs>
            <w:rPr/>
          </w:pPr>
          <w:hyperlink w:anchor="__RefHeading___Toc13848564_128044782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3848566_1280447820">
            <w:r>
              <w:rPr>
                <w:webHidden/>
                <w:rStyle w:val="IndexLink"/>
                <w:rtl w:val="true"/>
              </w:rPr>
              <w:t xml:space="preserve">انحصار نُه قسم از حكمت در اميرالمومنين </w:t>
            </w:r>
            <w:r>
              <w:rPr>
                <w:rStyle w:val="IndexLink"/>
                <w:rtl w:val="true"/>
              </w:rPr>
              <w:t>(</w:t>
            </w:r>
            <w:r>
              <w:rPr>
                <w:rStyle w:val="IndexLink"/>
                <w:rtl w:val="true"/>
              </w:rPr>
              <w:t>عليه‌السلام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13848568_1280447820">
            <w:r>
              <w:rPr>
                <w:webHidden/>
                <w:rStyle w:val="IndexLink"/>
                <w:rtl w:val="true"/>
              </w:rPr>
              <w:t>سرچشمه‌ى تمام علوم</w:t>
            </w:r>
            <w:r>
              <w:rPr>
                <w:rStyle w:val="IndexLink"/>
                <w:rtl w:val="true"/>
              </w:rPr>
              <w:tab/>
            </w:r>
            <w:r>
              <w:rPr>
                <w:rStyle w:val="IndexLink"/>
              </w:rPr>
              <w:t>225</w:t>
            </w:r>
          </w:hyperlink>
        </w:p>
        <w:p>
          <w:pPr>
            <w:pStyle w:val="Contents4"/>
            <w:tabs>
              <w:tab w:val="clear" w:pos="8176"/>
              <w:tab w:val="right" w:pos="9026" w:leader="dot"/>
            </w:tabs>
            <w:rPr/>
          </w:pPr>
          <w:hyperlink w:anchor="__RefHeading___Toc13848570_128044782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3848572_1280447820">
            <w:r>
              <w:rPr>
                <w:webHidden/>
                <w:rStyle w:val="IndexLink"/>
                <w:rtl w:val="true"/>
              </w:rPr>
              <w:t xml:space="preserve">الف </w:t>
            </w:r>
            <w:r>
              <w:rPr>
                <w:rStyle w:val="IndexLink"/>
                <w:rtl w:val="true"/>
              </w:rPr>
              <w:t xml:space="preserve">: </w:t>
            </w:r>
            <w:r>
              <w:rPr>
                <w:rStyle w:val="IndexLink"/>
                <w:rtl w:val="true"/>
              </w:rPr>
              <w:t>علم تفسير</w:t>
            </w:r>
            <w:r>
              <w:rPr>
                <w:rStyle w:val="IndexLink"/>
                <w:rtl w:val="true"/>
              </w:rPr>
              <w:tab/>
            </w:r>
            <w:r>
              <w:rPr>
                <w:rStyle w:val="IndexLink"/>
              </w:rPr>
              <w:t>225</w:t>
            </w:r>
          </w:hyperlink>
        </w:p>
        <w:p>
          <w:pPr>
            <w:pStyle w:val="Contents4"/>
            <w:tabs>
              <w:tab w:val="clear" w:pos="8176"/>
              <w:tab w:val="right" w:pos="9026" w:leader="dot"/>
            </w:tabs>
            <w:rPr/>
          </w:pPr>
          <w:hyperlink w:anchor="__RefHeading___Toc13848574_1280447820">
            <w:r>
              <w:rPr>
                <w:webHidden/>
                <w:rStyle w:val="IndexLink"/>
                <w:rtl w:val="true"/>
              </w:rPr>
              <w:t xml:space="preserve">ب </w:t>
            </w:r>
            <w:r>
              <w:rPr>
                <w:rStyle w:val="IndexLink"/>
                <w:rtl w:val="true"/>
              </w:rPr>
              <w:t xml:space="preserve">: </w:t>
            </w:r>
            <w:r>
              <w:rPr>
                <w:rStyle w:val="IndexLink"/>
                <w:rtl w:val="true"/>
              </w:rPr>
              <w:t>علم نحو و ادبيات عرب</w:t>
            </w:r>
            <w:r>
              <w:rPr>
                <w:rStyle w:val="IndexLink"/>
                <w:rtl w:val="true"/>
              </w:rPr>
              <w:tab/>
            </w:r>
            <w:r>
              <w:rPr>
                <w:rStyle w:val="IndexLink"/>
              </w:rPr>
              <w:t>225</w:t>
            </w:r>
          </w:hyperlink>
        </w:p>
        <w:p>
          <w:pPr>
            <w:pStyle w:val="Contents4"/>
            <w:tabs>
              <w:tab w:val="clear" w:pos="8176"/>
              <w:tab w:val="right" w:pos="9026" w:leader="dot"/>
            </w:tabs>
            <w:rPr/>
          </w:pPr>
          <w:hyperlink w:anchor="__RefHeading___Toc13848576_1280447820">
            <w:r>
              <w:rPr>
                <w:webHidden/>
                <w:rStyle w:val="IndexLink"/>
                <w:rtl w:val="true"/>
              </w:rPr>
              <w:t xml:space="preserve">ج </w:t>
            </w:r>
            <w:r>
              <w:rPr>
                <w:rStyle w:val="IndexLink"/>
                <w:rtl w:val="true"/>
              </w:rPr>
              <w:t xml:space="preserve">: </w:t>
            </w:r>
            <w:r>
              <w:rPr>
                <w:rStyle w:val="IndexLink"/>
                <w:rtl w:val="true"/>
              </w:rPr>
              <w:t>علم كلام و اعتقادات</w:t>
            </w:r>
            <w:r>
              <w:rPr>
                <w:rStyle w:val="IndexLink"/>
                <w:rtl w:val="true"/>
              </w:rPr>
              <w:tab/>
            </w:r>
            <w:r>
              <w:rPr>
                <w:rStyle w:val="IndexLink"/>
              </w:rPr>
              <w:t>226</w:t>
            </w:r>
          </w:hyperlink>
        </w:p>
        <w:p>
          <w:pPr>
            <w:pStyle w:val="Contents4"/>
            <w:tabs>
              <w:tab w:val="clear" w:pos="8176"/>
              <w:tab w:val="right" w:pos="9026" w:leader="dot"/>
            </w:tabs>
            <w:rPr/>
          </w:pPr>
          <w:hyperlink w:anchor="__RefHeading___Toc13848578_1280447820">
            <w:r>
              <w:rPr>
                <w:webHidden/>
                <w:rStyle w:val="IndexLink"/>
                <w:rtl w:val="true"/>
              </w:rPr>
              <w:t xml:space="preserve">د </w:t>
            </w:r>
            <w:r>
              <w:rPr>
                <w:rStyle w:val="IndexLink"/>
                <w:rtl w:val="true"/>
              </w:rPr>
              <w:t xml:space="preserve">: </w:t>
            </w:r>
            <w:r>
              <w:rPr>
                <w:rStyle w:val="IndexLink"/>
                <w:rtl w:val="true"/>
              </w:rPr>
              <w:t>علم فقه</w:t>
            </w:r>
            <w:r>
              <w:rPr>
                <w:rStyle w:val="IndexLink"/>
                <w:rtl w:val="true"/>
              </w:rPr>
              <w:tab/>
            </w:r>
            <w:r>
              <w:rPr>
                <w:rStyle w:val="IndexLink"/>
              </w:rPr>
              <w:t>226</w:t>
            </w:r>
          </w:hyperlink>
        </w:p>
        <w:p>
          <w:pPr>
            <w:pStyle w:val="Contents2"/>
            <w:tabs>
              <w:tab w:val="clear" w:pos="8743"/>
              <w:tab w:val="right" w:pos="9026" w:leader="dot"/>
            </w:tabs>
            <w:rPr/>
          </w:pPr>
          <w:hyperlink w:anchor="__RefHeading___Toc13848580_1280447820">
            <w:r>
              <w:rPr>
                <w:webHidden/>
                <w:rStyle w:val="IndexLink"/>
                <w:rtl w:val="true"/>
              </w:rPr>
              <w:t>فصل سیزدهم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سید وسالار اهل بیت </w:t>
            </w:r>
            <w:r>
              <w:rPr>
                <w:rStyle w:val="IndexLink"/>
                <w:rtl w:val="true"/>
              </w:rPr>
              <w:t>(</w:t>
            </w:r>
            <w:r>
              <w:rPr>
                <w:rStyle w:val="IndexLink"/>
                <w:rtl w:val="true"/>
              </w:rPr>
              <w:t>علیهم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3848582_128044782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3848584_1280447820">
            <w:r>
              <w:rPr>
                <w:webHidden/>
                <w:rStyle w:val="IndexLink"/>
                <w:rtl w:val="true"/>
              </w:rPr>
              <w:t>تعابير سيادت</w:t>
            </w:r>
            <w:r>
              <w:rPr>
                <w:rStyle w:val="IndexLink"/>
                <w:rtl w:val="true"/>
              </w:rPr>
              <w:tab/>
            </w:r>
            <w:r>
              <w:rPr>
                <w:rStyle w:val="IndexLink"/>
              </w:rPr>
              <w:t>231</w:t>
            </w:r>
          </w:hyperlink>
        </w:p>
        <w:p>
          <w:pPr>
            <w:pStyle w:val="Contents4"/>
            <w:tabs>
              <w:tab w:val="clear" w:pos="8176"/>
              <w:tab w:val="right" w:pos="9026" w:leader="dot"/>
            </w:tabs>
            <w:rPr/>
          </w:pPr>
          <w:hyperlink w:anchor="__RefHeading___Toc13848586_1280447820">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3848588_1280447820">
            <w:r>
              <w:rPr>
                <w:webHidden/>
                <w:rStyle w:val="IndexLink"/>
                <w:rtl w:val="true"/>
              </w:rPr>
              <w:t xml:space="preserve">الف </w:t>
            </w:r>
            <w:r>
              <w:rPr>
                <w:rStyle w:val="IndexLink"/>
                <w:rtl w:val="true"/>
              </w:rPr>
              <w:t xml:space="preserve">: </w:t>
            </w:r>
            <w:r>
              <w:rPr>
                <w:rStyle w:val="IndexLink"/>
                <w:rtl w:val="true"/>
              </w:rPr>
              <w:t xml:space="preserve">پيامبر </w:t>
            </w:r>
            <w:r>
              <w:rPr>
                <w:rStyle w:val="IndexLink"/>
                <w:rtl w:val="true"/>
              </w:rPr>
              <w:t>(</w:t>
            </w:r>
            <w:r>
              <w:rPr>
                <w:rStyle w:val="IndexLink"/>
                <w:rtl w:val="true"/>
              </w:rPr>
              <w:t>صلى‌الله‌عليه‌و‌آله</w:t>
            </w:r>
            <w:r>
              <w:rPr>
                <w:rStyle w:val="IndexLink"/>
                <w:rtl w:val="true"/>
              </w:rPr>
              <w:t xml:space="preserve">) </w:t>
            </w:r>
            <w:r>
              <w:rPr>
                <w:rStyle w:val="IndexLink"/>
                <w:rtl w:val="true"/>
              </w:rPr>
              <w:t>اشرف مخلوقات</w:t>
            </w:r>
            <w:r>
              <w:rPr>
                <w:rStyle w:val="IndexLink"/>
                <w:rtl w:val="true"/>
              </w:rPr>
              <w:tab/>
            </w:r>
            <w:r>
              <w:rPr>
                <w:rStyle w:val="IndexLink"/>
              </w:rPr>
              <w:t>232</w:t>
            </w:r>
          </w:hyperlink>
        </w:p>
        <w:p>
          <w:pPr>
            <w:pStyle w:val="Contents4"/>
            <w:tabs>
              <w:tab w:val="clear" w:pos="8176"/>
              <w:tab w:val="right" w:pos="9026" w:leader="dot"/>
            </w:tabs>
            <w:rPr/>
          </w:pPr>
          <w:hyperlink w:anchor="__RefHeading___Toc13848590_1280447820">
            <w:r>
              <w:rPr>
                <w:webHidden/>
                <w:rStyle w:val="IndexLink"/>
                <w:rtl w:val="true"/>
              </w:rPr>
              <w:t xml:space="preserve">ب </w:t>
            </w:r>
            <w:r>
              <w:rPr>
                <w:rStyle w:val="IndexLink"/>
                <w:rtl w:val="true"/>
              </w:rPr>
              <w:t xml:space="preserve">: </w:t>
            </w:r>
            <w:r>
              <w:rPr>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سيد و سرور عرب</w:t>
            </w:r>
            <w:r>
              <w:rPr>
                <w:rStyle w:val="IndexLink"/>
                <w:rtl w:val="true"/>
              </w:rPr>
              <w:tab/>
            </w:r>
            <w:r>
              <w:rPr>
                <w:rStyle w:val="IndexLink"/>
              </w:rPr>
              <w:t>232</w:t>
            </w:r>
          </w:hyperlink>
        </w:p>
        <w:p>
          <w:pPr>
            <w:pStyle w:val="Contents5"/>
            <w:tabs>
              <w:tab w:val="clear" w:pos="7892"/>
              <w:tab w:val="right" w:pos="9026" w:leader="dot"/>
            </w:tabs>
            <w:rPr/>
          </w:pPr>
          <w:hyperlink w:anchor="__RefHeading___Toc13848592_128044782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3848594_1280447820">
            <w:r>
              <w:rPr>
                <w:webHidden/>
                <w:rStyle w:val="IndexLink"/>
              </w:rPr>
              <w:t>1</w:t>
            </w:r>
            <w:r>
              <w:rPr>
                <w:rStyle w:val="IndexLink"/>
                <w:rtl w:val="true"/>
              </w:rPr>
              <w:t xml:space="preserve"> - </w:t>
            </w:r>
            <w:r>
              <w:rPr>
                <w:rStyle w:val="IndexLink"/>
                <w:rtl w:val="true"/>
              </w:rPr>
              <w:t>سيدُ الأوصياء</w:t>
            </w:r>
            <w:r>
              <w:rPr>
                <w:rStyle w:val="IndexLink"/>
                <w:rtl w:val="true"/>
              </w:rPr>
              <w:tab/>
            </w:r>
            <w:r>
              <w:rPr>
                <w:rStyle w:val="IndexLink"/>
              </w:rPr>
              <w:t>234</w:t>
            </w:r>
          </w:hyperlink>
        </w:p>
        <w:p>
          <w:pPr>
            <w:pStyle w:val="Contents5"/>
            <w:tabs>
              <w:tab w:val="clear" w:pos="7892"/>
              <w:tab w:val="right" w:pos="9026" w:leader="dot"/>
            </w:tabs>
            <w:rPr/>
          </w:pPr>
          <w:hyperlink w:anchor="__RefHeading___Toc13848596_1280447820">
            <w:r>
              <w:rPr>
                <w:webHidden/>
                <w:rStyle w:val="IndexLink"/>
              </w:rPr>
              <w:t>2</w:t>
            </w:r>
            <w:r>
              <w:rPr>
                <w:rStyle w:val="IndexLink"/>
                <w:rtl w:val="true"/>
              </w:rPr>
              <w:t xml:space="preserve"> - </w:t>
            </w:r>
            <w:r>
              <w:rPr>
                <w:rStyle w:val="IndexLink"/>
                <w:rtl w:val="true"/>
              </w:rPr>
              <w:t>سيد الخلائق</w:t>
            </w:r>
            <w:r>
              <w:rPr>
                <w:rStyle w:val="IndexLink"/>
                <w:rtl w:val="true"/>
              </w:rPr>
              <w:tab/>
            </w:r>
            <w:r>
              <w:rPr>
                <w:rStyle w:val="IndexLink"/>
              </w:rPr>
              <w:t>234</w:t>
            </w:r>
          </w:hyperlink>
        </w:p>
        <w:p>
          <w:pPr>
            <w:pStyle w:val="Contents5"/>
            <w:tabs>
              <w:tab w:val="clear" w:pos="7892"/>
              <w:tab w:val="right" w:pos="9026" w:leader="dot"/>
            </w:tabs>
            <w:rPr/>
          </w:pPr>
          <w:hyperlink w:anchor="__RefHeading___Toc13848598_1280447820">
            <w:r>
              <w:rPr>
                <w:webHidden/>
                <w:rStyle w:val="IndexLink"/>
              </w:rPr>
              <w:t>3</w:t>
            </w:r>
            <w:r>
              <w:rPr>
                <w:rStyle w:val="IndexLink"/>
                <w:rtl w:val="true"/>
              </w:rPr>
              <w:t xml:space="preserve"> - </w:t>
            </w:r>
            <w:r>
              <w:rPr>
                <w:rStyle w:val="IndexLink"/>
                <w:rtl w:val="true"/>
              </w:rPr>
              <w:t>سيد الدنيا و سيد الآخرة</w:t>
            </w:r>
            <w:r>
              <w:rPr>
                <w:rStyle w:val="IndexLink"/>
                <w:rtl w:val="true"/>
              </w:rPr>
              <w:tab/>
            </w:r>
            <w:r>
              <w:rPr>
                <w:rStyle w:val="IndexLink"/>
              </w:rPr>
              <w:t>235</w:t>
            </w:r>
          </w:hyperlink>
        </w:p>
        <w:p>
          <w:pPr>
            <w:pStyle w:val="Contents5"/>
            <w:tabs>
              <w:tab w:val="clear" w:pos="7892"/>
              <w:tab w:val="right" w:pos="9026" w:leader="dot"/>
            </w:tabs>
            <w:rPr/>
          </w:pPr>
          <w:hyperlink w:anchor="__RefHeading___Toc13848600_1280447820">
            <w:r>
              <w:rPr>
                <w:webHidden/>
                <w:rStyle w:val="IndexLink"/>
              </w:rPr>
              <w:t>4</w:t>
            </w:r>
            <w:r>
              <w:rPr>
                <w:rStyle w:val="IndexLink"/>
                <w:rtl w:val="true"/>
              </w:rPr>
              <w:t xml:space="preserve"> - </w:t>
            </w:r>
            <w:r>
              <w:rPr>
                <w:rStyle w:val="IndexLink"/>
                <w:rtl w:val="true"/>
              </w:rPr>
              <w:t>سيد الصديقين</w:t>
            </w:r>
            <w:r>
              <w:rPr>
                <w:rStyle w:val="IndexLink"/>
                <w:rtl w:val="true"/>
              </w:rPr>
              <w:tab/>
            </w:r>
            <w:r>
              <w:rPr>
                <w:rStyle w:val="IndexLink"/>
              </w:rPr>
              <w:t>235</w:t>
            </w:r>
          </w:hyperlink>
        </w:p>
        <w:p>
          <w:pPr>
            <w:pStyle w:val="Contents5"/>
            <w:tabs>
              <w:tab w:val="clear" w:pos="7892"/>
              <w:tab w:val="right" w:pos="9026" w:leader="dot"/>
            </w:tabs>
            <w:rPr/>
          </w:pPr>
          <w:hyperlink w:anchor="__RefHeading___Toc13848602_1280447820">
            <w:r>
              <w:rPr>
                <w:webHidden/>
                <w:rStyle w:val="IndexLink"/>
              </w:rPr>
              <w:t>5</w:t>
            </w:r>
            <w:r>
              <w:rPr>
                <w:rStyle w:val="IndexLink"/>
                <w:rtl w:val="true"/>
              </w:rPr>
              <w:t xml:space="preserve"> - </w:t>
            </w:r>
            <w:r>
              <w:rPr>
                <w:rStyle w:val="IndexLink"/>
                <w:rtl w:val="true"/>
              </w:rPr>
              <w:t>سيد المسلمين</w:t>
            </w:r>
            <w:r>
              <w:rPr>
                <w:rStyle w:val="IndexLink"/>
                <w:rtl w:val="true"/>
              </w:rPr>
              <w:tab/>
            </w:r>
            <w:r>
              <w:rPr>
                <w:rStyle w:val="IndexLink"/>
              </w:rPr>
              <w:t>236</w:t>
            </w:r>
          </w:hyperlink>
        </w:p>
        <w:p>
          <w:pPr>
            <w:pStyle w:val="Contents5"/>
            <w:tabs>
              <w:tab w:val="clear" w:pos="7892"/>
              <w:tab w:val="right" w:pos="9026" w:leader="dot"/>
            </w:tabs>
            <w:rPr/>
          </w:pPr>
          <w:hyperlink w:anchor="__RefHeading___Toc13848604_1280447820">
            <w:r>
              <w:rPr>
                <w:webHidden/>
                <w:rStyle w:val="IndexLink"/>
              </w:rPr>
              <w:t>6</w:t>
            </w:r>
            <w:r>
              <w:rPr>
                <w:rStyle w:val="IndexLink"/>
                <w:rtl w:val="true"/>
              </w:rPr>
              <w:t xml:space="preserve"> - </w:t>
            </w:r>
            <w:r>
              <w:rPr>
                <w:rStyle w:val="IndexLink"/>
                <w:rtl w:val="true"/>
              </w:rPr>
              <w:t>سيد المؤنين</w:t>
            </w:r>
            <w:r>
              <w:rPr>
                <w:rStyle w:val="IndexLink"/>
                <w:rtl w:val="true"/>
              </w:rPr>
              <w:tab/>
            </w:r>
            <w:r>
              <w:rPr>
                <w:rStyle w:val="IndexLink"/>
              </w:rPr>
              <w:t>237</w:t>
            </w:r>
          </w:hyperlink>
        </w:p>
        <w:p>
          <w:pPr>
            <w:pStyle w:val="Contents4"/>
            <w:tabs>
              <w:tab w:val="clear" w:pos="8176"/>
              <w:tab w:val="right" w:pos="9026" w:leader="dot"/>
            </w:tabs>
            <w:rPr/>
          </w:pPr>
          <w:hyperlink w:anchor="__RefHeading___Toc13848606_1280447820">
            <w:r>
              <w:rPr>
                <w:webHidden/>
                <w:rStyle w:val="IndexLink"/>
                <w:rtl w:val="true"/>
              </w:rPr>
              <w:t xml:space="preserve">ج </w:t>
            </w:r>
            <w:r>
              <w:rPr>
                <w:rStyle w:val="IndexLink"/>
                <w:rtl w:val="true"/>
              </w:rPr>
              <w:t xml:space="preserve">: </w:t>
            </w:r>
            <w:r>
              <w:rPr>
                <w:rStyle w:val="IndexLink"/>
                <w:rtl w:val="true"/>
              </w:rPr>
              <w:t>برترين بانوى بهشتيان حضرت زهرا عليهاالسلام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13848608_1280447820">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13848610_1280447820">
            <w:r>
              <w:rPr>
                <w:webHidden/>
                <w:rStyle w:val="IndexLink"/>
              </w:rPr>
              <w:t>1</w:t>
            </w:r>
            <w:r>
              <w:rPr>
                <w:rStyle w:val="IndexLink"/>
                <w:rtl w:val="true"/>
              </w:rPr>
              <w:t xml:space="preserve"> - </w:t>
            </w:r>
            <w:r>
              <w:rPr>
                <w:rStyle w:val="IndexLink"/>
                <w:rtl w:val="true"/>
              </w:rPr>
              <w:t>چهار زن برتر</w:t>
            </w:r>
            <w:r>
              <w:rPr>
                <w:rStyle w:val="IndexLink"/>
                <w:rtl w:val="true"/>
              </w:rPr>
              <w:tab/>
            </w:r>
            <w:r>
              <w:rPr>
                <w:rStyle w:val="IndexLink"/>
              </w:rPr>
              <w:t>238</w:t>
            </w:r>
          </w:hyperlink>
        </w:p>
        <w:p>
          <w:pPr>
            <w:pStyle w:val="Contents5"/>
            <w:tabs>
              <w:tab w:val="clear" w:pos="7892"/>
              <w:tab w:val="right" w:pos="9026" w:leader="dot"/>
            </w:tabs>
            <w:rPr/>
          </w:pPr>
          <w:hyperlink w:anchor="__RefHeading___Toc13848612_1280447820">
            <w:r>
              <w:rPr>
                <w:webHidden/>
                <w:rStyle w:val="IndexLink"/>
              </w:rPr>
              <w:t>2</w:t>
            </w:r>
            <w:r>
              <w:rPr>
                <w:rStyle w:val="IndexLink"/>
                <w:rtl w:val="true"/>
              </w:rPr>
              <w:t xml:space="preserve"> - </w:t>
            </w:r>
            <w:r>
              <w:rPr>
                <w:rStyle w:val="IndexLink"/>
                <w:rtl w:val="true"/>
              </w:rPr>
              <w:t>برترين بانوى جهان</w:t>
            </w:r>
            <w:r>
              <w:rPr>
                <w:rStyle w:val="IndexLink"/>
                <w:rtl w:val="true"/>
              </w:rPr>
              <w:tab/>
            </w:r>
            <w:r>
              <w:rPr>
                <w:rStyle w:val="IndexLink"/>
              </w:rPr>
              <w:t>238</w:t>
            </w:r>
          </w:hyperlink>
        </w:p>
        <w:p>
          <w:pPr>
            <w:pStyle w:val="Contents4"/>
            <w:tabs>
              <w:tab w:val="clear" w:pos="8176"/>
              <w:tab w:val="right" w:pos="9026" w:leader="dot"/>
            </w:tabs>
            <w:rPr/>
          </w:pPr>
          <w:hyperlink w:anchor="__RefHeading___Toc13848614_1280447820">
            <w:r>
              <w:rPr>
                <w:webHidden/>
                <w:rStyle w:val="IndexLink"/>
                <w:rtl w:val="true"/>
              </w:rPr>
              <w:t xml:space="preserve">د </w:t>
            </w:r>
            <w:r>
              <w:rPr>
                <w:rStyle w:val="IndexLink"/>
                <w:rtl w:val="true"/>
              </w:rPr>
              <w:t xml:space="preserve">: </w:t>
            </w:r>
            <w:r>
              <w:rPr>
                <w:rStyle w:val="IndexLink"/>
                <w:rtl w:val="true"/>
              </w:rPr>
              <w:t>سيد و سرور جوانان اهل بهشت</w:t>
            </w:r>
            <w:r>
              <w:rPr>
                <w:rStyle w:val="IndexLink"/>
                <w:rtl w:val="true"/>
              </w:rPr>
              <w:tab/>
            </w:r>
            <w:r>
              <w:rPr>
                <w:rStyle w:val="IndexLink"/>
              </w:rPr>
              <w:t>239</w:t>
            </w:r>
          </w:hyperlink>
        </w:p>
        <w:p>
          <w:pPr>
            <w:pStyle w:val="Contents5"/>
            <w:tabs>
              <w:tab w:val="clear" w:pos="7892"/>
              <w:tab w:val="right" w:pos="9026" w:leader="dot"/>
            </w:tabs>
            <w:rPr/>
          </w:pPr>
          <w:hyperlink w:anchor="__RefHeading___Toc13848616_128044782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3848618_1280447820">
            <w:r>
              <w:rPr>
                <w:webHidden/>
                <w:rStyle w:val="IndexLink"/>
                <w:rtl w:val="true"/>
              </w:rPr>
              <w:t>روايت شواهد التنزيل</w:t>
            </w:r>
            <w:r>
              <w:rPr>
                <w:rStyle w:val="IndexLink"/>
                <w:rtl w:val="true"/>
              </w:rPr>
              <w:tab/>
            </w:r>
            <w:r>
              <w:rPr>
                <w:rStyle w:val="IndexLink"/>
              </w:rPr>
              <w:t>240</w:t>
            </w:r>
          </w:hyperlink>
        </w:p>
        <w:p>
          <w:pPr>
            <w:pStyle w:val="Contents5"/>
            <w:tabs>
              <w:tab w:val="clear" w:pos="7892"/>
              <w:tab w:val="right" w:pos="9026" w:leader="dot"/>
            </w:tabs>
            <w:rPr/>
          </w:pPr>
          <w:hyperlink w:anchor="__RefHeading___Toc13848620_1280447820">
            <w:r>
              <w:rPr>
                <w:webHidden/>
                <w:rStyle w:val="IndexLink"/>
                <w:rtl w:val="true"/>
              </w:rPr>
              <w:t xml:space="preserve">استدلال اميرمومنان </w:t>
            </w:r>
            <w:r>
              <w:rPr>
                <w:rStyle w:val="IndexLink"/>
                <w:rtl w:val="true"/>
              </w:rPr>
              <w:t>(</w:t>
            </w:r>
            <w:r>
              <w:rPr>
                <w:rStyle w:val="IndexLink"/>
                <w:rtl w:val="true"/>
              </w:rPr>
              <w:t>عليه‌السلام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13848622_1280447820">
            <w:r>
              <w:rPr>
                <w:webHidden/>
                <w:rStyle w:val="IndexLink"/>
                <w:rtl w:val="true"/>
              </w:rPr>
              <w:t>فصل چهاردهم</w:t>
            </w:r>
            <w:r>
              <w:rPr>
                <w:rStyle w:val="IndexLink"/>
                <w:rtl w:val="true"/>
              </w:rPr>
              <w:t xml:space="preserve">: </w:t>
            </w:r>
            <w:r>
              <w:rPr>
                <w:rStyle w:val="IndexLink"/>
                <w:rtl w:val="true"/>
              </w:rPr>
              <w:t xml:space="preserve">غسل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توسط امیرالمؤمنین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13848624_128044782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3848626_1280447820">
            <w:r>
              <w:rPr>
                <w:webHidden/>
                <w:rStyle w:val="IndexLink"/>
                <w:rtl w:val="true"/>
              </w:rPr>
              <w:t>آخرين غروب</w:t>
            </w:r>
            <w:r>
              <w:rPr>
                <w:rStyle w:val="IndexLink"/>
                <w:rtl w:val="true"/>
              </w:rPr>
              <w:tab/>
            </w:r>
            <w:r>
              <w:rPr>
                <w:rStyle w:val="IndexLink"/>
              </w:rPr>
              <w:t>245</w:t>
            </w:r>
          </w:hyperlink>
        </w:p>
        <w:p>
          <w:pPr>
            <w:pStyle w:val="Contents3"/>
            <w:tabs>
              <w:tab w:val="clear" w:pos="8459"/>
              <w:tab w:val="right" w:pos="9026" w:leader="dot"/>
            </w:tabs>
            <w:rPr/>
          </w:pPr>
          <w:hyperlink w:anchor="__RefHeading___Toc13848628_1280447820">
            <w:r>
              <w:rPr>
                <w:webHidden/>
                <w:rStyle w:val="IndexLink"/>
                <w:rtl w:val="true"/>
              </w:rPr>
              <w:t xml:space="preserve">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جانشين پيامبر </w:t>
            </w:r>
            <w:r>
              <w:rPr>
                <w:rStyle w:val="IndexLink"/>
                <w:rtl w:val="true"/>
              </w:rPr>
              <w:t>(</w:t>
            </w:r>
            <w:r>
              <w:rPr>
                <w:rStyle w:val="IndexLink"/>
                <w:rtl w:val="true"/>
              </w:rPr>
              <w:t>صلى‌الله‌عليه‌و‌آله</w:t>
            </w:r>
            <w:r>
              <w:rPr>
                <w:rStyle w:val="IndexLink"/>
                <w:rtl w:val="true"/>
              </w:rPr>
              <w:t>)</w:t>
              <w:tab/>
            </w:r>
            <w:r>
              <w:rPr>
                <w:rStyle w:val="IndexLink"/>
              </w:rPr>
              <w:t>247</w:t>
            </w:r>
          </w:hyperlink>
        </w:p>
        <w:p>
          <w:pPr>
            <w:pStyle w:val="Contents3"/>
            <w:tabs>
              <w:tab w:val="clear" w:pos="8459"/>
              <w:tab w:val="right" w:pos="9026" w:leader="dot"/>
            </w:tabs>
            <w:rPr/>
          </w:pPr>
          <w:hyperlink w:anchor="__RefHeading___Toc13848630_1280447820">
            <w:r>
              <w:rPr>
                <w:webHidden/>
                <w:rStyle w:val="IndexLink"/>
                <w:rtl w:val="true"/>
              </w:rPr>
              <w:t xml:space="preserve">دستور غُسل پيامبر </w:t>
            </w:r>
            <w:r>
              <w:rPr>
                <w:rStyle w:val="IndexLink"/>
                <w:rtl w:val="true"/>
              </w:rPr>
              <w:t>(</w:t>
            </w:r>
            <w:r>
              <w:rPr>
                <w:rStyle w:val="IndexLink"/>
                <w:rtl w:val="true"/>
              </w:rPr>
              <w:t>صلى‌الله‌عليه‌و‌آله</w:t>
            </w:r>
            <w:r>
              <w:rPr>
                <w:rStyle w:val="IndexLink"/>
                <w:rtl w:val="true"/>
              </w:rPr>
              <w:t>)</w:t>
              <w:tab/>
            </w:r>
            <w:r>
              <w:rPr>
                <w:rStyle w:val="IndexLink"/>
              </w:rPr>
              <w:t>247</w:t>
            </w:r>
          </w:hyperlink>
        </w:p>
        <w:p>
          <w:pPr>
            <w:pStyle w:val="Contents3"/>
            <w:tabs>
              <w:tab w:val="clear" w:pos="8459"/>
              <w:tab w:val="right" w:pos="9026" w:leader="dot"/>
            </w:tabs>
            <w:rPr/>
          </w:pPr>
          <w:hyperlink w:anchor="__RefHeading___Toc13848632_1280447820">
            <w:r>
              <w:rPr>
                <w:webHidden/>
                <w:rStyle w:val="IndexLink"/>
                <w:rtl w:val="true"/>
              </w:rPr>
              <w:t>كور شدن ديدگان</w:t>
            </w:r>
            <w:r>
              <w:rPr>
                <w:rStyle w:val="IndexLink"/>
                <w:rtl w:val="true"/>
              </w:rPr>
              <w:tab/>
            </w:r>
            <w:r>
              <w:rPr>
                <w:rStyle w:val="IndexLink"/>
              </w:rPr>
              <w:t>248</w:t>
            </w:r>
          </w:hyperlink>
        </w:p>
        <w:p>
          <w:pPr>
            <w:pStyle w:val="Contents3"/>
            <w:tabs>
              <w:tab w:val="clear" w:pos="8459"/>
              <w:tab w:val="right" w:pos="9026" w:leader="dot"/>
            </w:tabs>
            <w:rPr/>
          </w:pPr>
          <w:hyperlink w:anchor="__RefHeading___Toc13848634_1280447820">
            <w:r>
              <w:rPr>
                <w:webHidden/>
                <w:rStyle w:val="IndexLink"/>
                <w:rtl w:val="true"/>
              </w:rPr>
              <w:t>نداهاى شيطان</w:t>
            </w:r>
            <w:r>
              <w:rPr>
                <w:rStyle w:val="IndexLink"/>
                <w:rtl w:val="true"/>
              </w:rPr>
              <w:tab/>
            </w:r>
            <w:r>
              <w:rPr>
                <w:rStyle w:val="IndexLink"/>
              </w:rPr>
              <w:t>249</w:t>
            </w:r>
          </w:hyperlink>
        </w:p>
        <w:p>
          <w:pPr>
            <w:pStyle w:val="Contents3"/>
            <w:tabs>
              <w:tab w:val="clear" w:pos="8459"/>
              <w:tab w:val="right" w:pos="9026" w:leader="dot"/>
            </w:tabs>
            <w:rPr/>
          </w:pPr>
          <w:hyperlink w:anchor="__RefHeading___Toc13848636_1280447820">
            <w:r>
              <w:rPr>
                <w:webHidden/>
                <w:rStyle w:val="IndexLink"/>
                <w:rtl w:val="true"/>
              </w:rPr>
              <w:t>دست‌هاى آلوده و كثيف</w:t>
            </w:r>
            <w:r>
              <w:rPr>
                <w:rStyle w:val="IndexLink"/>
                <w:rtl w:val="true"/>
              </w:rPr>
              <w:tab/>
            </w:r>
            <w:r>
              <w:rPr>
                <w:rStyle w:val="IndexLink"/>
              </w:rPr>
              <w:t>250</w:t>
            </w:r>
          </w:hyperlink>
        </w:p>
        <w:p>
          <w:pPr>
            <w:pStyle w:val="Contents3"/>
            <w:tabs>
              <w:tab w:val="clear" w:pos="8459"/>
              <w:tab w:val="right" w:pos="9026" w:leader="dot"/>
            </w:tabs>
            <w:rPr/>
          </w:pPr>
          <w:hyperlink w:anchor="__RefHeading___Toc13848638_1280447820">
            <w:r>
              <w:rPr>
                <w:webHidden/>
                <w:rStyle w:val="IndexLink"/>
                <w:rtl w:val="true"/>
              </w:rPr>
              <w:t xml:space="preserve">احتجاج‌هاى اميرالمومنين </w:t>
            </w:r>
            <w:r>
              <w:rPr>
                <w:rStyle w:val="IndexLink"/>
                <w:rtl w:val="true"/>
              </w:rPr>
              <w:t>(</w:t>
            </w:r>
            <w:r>
              <w:rPr>
                <w:rStyle w:val="IndexLink"/>
                <w:rtl w:val="true"/>
              </w:rPr>
              <w:t>عليه‌السلام</w:t>
            </w:r>
            <w:r>
              <w:rPr>
                <w:rStyle w:val="IndexLink"/>
                <w:rtl w:val="true"/>
              </w:rPr>
              <w:t>)</w:t>
              <w:tab/>
            </w:r>
            <w:r>
              <w:rPr>
                <w:rStyle w:val="IndexLink"/>
              </w:rPr>
              <w:t>252</w:t>
            </w:r>
          </w:hyperlink>
        </w:p>
        <w:p>
          <w:pPr>
            <w:pStyle w:val="Contents2"/>
            <w:tabs>
              <w:tab w:val="clear" w:pos="8743"/>
              <w:tab w:val="right" w:pos="9026" w:leader="dot"/>
            </w:tabs>
            <w:rPr/>
          </w:pPr>
          <w:hyperlink w:anchor="__RefHeading___Toc13848640_1280447820">
            <w:r>
              <w:rPr>
                <w:webHidden/>
                <w:rStyle w:val="IndexLink"/>
                <w:rtl w:val="true"/>
              </w:rPr>
              <w:t>فصل پانزدهم</w:t>
            </w:r>
            <w:r>
              <w:rPr>
                <w:rStyle w:val="IndexLink"/>
                <w:rtl w:val="true"/>
              </w:rPr>
              <w:t xml:space="preserve">: </w:t>
            </w:r>
            <w:r>
              <w:rPr>
                <w:rStyle w:val="IndexLink"/>
                <w:rtl w:val="true"/>
              </w:rPr>
              <w:t xml:space="preserve">قرآن و عترت </w:t>
            </w:r>
            <w:r>
              <w:rPr>
                <w:rStyle w:val="IndexLink"/>
                <w:rtl w:val="true"/>
              </w:rPr>
              <w:t>(</w:t>
            </w:r>
            <w:r>
              <w:rPr>
                <w:rStyle w:val="IndexLink"/>
                <w:rtl w:val="true"/>
              </w:rPr>
              <w:t>علیهم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13848642_128044782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3848644_1280447820">
            <w:r>
              <w:rPr>
                <w:webHidden/>
                <w:rStyle w:val="IndexLink"/>
                <w:rtl w:val="true"/>
              </w:rPr>
              <w:t xml:space="preserve">حديث </w:t>
            </w:r>
            <w:r>
              <w:rPr>
                <w:rStyle w:val="IndexLink"/>
                <w:rtl w:val="true"/>
              </w:rPr>
              <w:t>«</w:t>
            </w:r>
            <w:r>
              <w:rPr>
                <w:rStyle w:val="IndexLink"/>
                <w:rtl w:val="true"/>
              </w:rPr>
              <w:t>ثقلين</w:t>
            </w:r>
            <w:r>
              <w:rPr>
                <w:rStyle w:val="IndexLink"/>
                <w:rtl w:val="true"/>
              </w:rPr>
              <w:t>»</w:t>
              <w:tab/>
            </w:r>
            <w:r>
              <w:rPr>
                <w:rStyle w:val="IndexLink"/>
              </w:rPr>
              <w:t>257</w:t>
            </w:r>
          </w:hyperlink>
        </w:p>
        <w:p>
          <w:pPr>
            <w:pStyle w:val="Contents3"/>
            <w:tabs>
              <w:tab w:val="clear" w:pos="8459"/>
              <w:tab w:val="right" w:pos="9026" w:leader="dot"/>
            </w:tabs>
            <w:rPr/>
          </w:pPr>
          <w:hyperlink w:anchor="__RefHeading___Toc13848646_1280447820">
            <w:r>
              <w:rPr>
                <w:webHidden/>
                <w:rStyle w:val="IndexLink"/>
                <w:rtl w:val="true"/>
              </w:rPr>
              <w:t>متن حديث</w:t>
            </w:r>
            <w:r>
              <w:rPr>
                <w:rStyle w:val="IndexLink"/>
                <w:rtl w:val="true"/>
              </w:rPr>
              <w:tab/>
            </w:r>
            <w:r>
              <w:rPr>
                <w:rStyle w:val="IndexLink"/>
              </w:rPr>
              <w:t>258</w:t>
            </w:r>
          </w:hyperlink>
        </w:p>
        <w:p>
          <w:pPr>
            <w:pStyle w:val="Contents4"/>
            <w:tabs>
              <w:tab w:val="clear" w:pos="8176"/>
              <w:tab w:val="right" w:pos="9026" w:leader="dot"/>
            </w:tabs>
            <w:rPr/>
          </w:pPr>
          <w:hyperlink w:anchor="__RefHeading___Toc13848648_128044782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3848650_1280447820">
            <w:r>
              <w:rPr>
                <w:webHidden/>
                <w:rStyle w:val="IndexLink"/>
                <w:rtl w:val="true"/>
              </w:rPr>
              <w:t xml:space="preserve">حديث </w:t>
            </w:r>
            <w:r>
              <w:rPr>
                <w:rStyle w:val="IndexLink"/>
                <w:rtl w:val="true"/>
              </w:rPr>
              <w:t>«</w:t>
            </w:r>
            <w:r>
              <w:rPr>
                <w:rStyle w:val="IndexLink"/>
                <w:rtl w:val="true"/>
              </w:rPr>
              <w:t>ثقلين</w:t>
            </w:r>
            <w:r>
              <w:rPr>
                <w:rStyle w:val="IndexLink"/>
                <w:rtl w:val="true"/>
              </w:rPr>
              <w:t xml:space="preserve">» </w:t>
            </w:r>
            <w:r>
              <w:rPr>
                <w:rStyle w:val="IndexLink"/>
                <w:rtl w:val="true"/>
              </w:rPr>
              <w:t>در نقل عامه</w:t>
            </w:r>
            <w:r>
              <w:rPr>
                <w:rStyle w:val="IndexLink"/>
                <w:rtl w:val="true"/>
              </w:rPr>
              <w:tab/>
            </w:r>
            <w:r>
              <w:rPr>
                <w:rStyle w:val="IndexLink"/>
              </w:rPr>
              <w:t>258</w:t>
            </w:r>
          </w:hyperlink>
        </w:p>
        <w:p>
          <w:pPr>
            <w:pStyle w:val="Contents4"/>
            <w:tabs>
              <w:tab w:val="clear" w:pos="8176"/>
              <w:tab w:val="right" w:pos="9026" w:leader="dot"/>
            </w:tabs>
            <w:rPr/>
          </w:pPr>
          <w:hyperlink w:anchor="__RefHeading___Toc13848652_1280447820">
            <w:r>
              <w:rPr>
                <w:webHidden/>
                <w:rStyle w:val="IndexLink"/>
                <w:rtl w:val="true"/>
              </w:rPr>
              <w:t xml:space="preserve">حديث </w:t>
            </w:r>
            <w:r>
              <w:rPr>
                <w:rStyle w:val="IndexLink"/>
                <w:rtl w:val="true"/>
              </w:rPr>
              <w:t>«</w:t>
            </w:r>
            <w:r>
              <w:rPr>
                <w:rStyle w:val="IndexLink"/>
                <w:rtl w:val="true"/>
              </w:rPr>
              <w:t>ثقلين</w:t>
            </w:r>
            <w:r>
              <w:rPr>
                <w:rStyle w:val="IndexLink"/>
                <w:rtl w:val="true"/>
              </w:rPr>
              <w:t xml:space="preserve">» </w:t>
            </w:r>
            <w:r>
              <w:rPr>
                <w:rStyle w:val="IndexLink"/>
                <w:rtl w:val="true"/>
              </w:rPr>
              <w:t>در نقل شيعه</w:t>
            </w:r>
            <w:r>
              <w:rPr>
                <w:rStyle w:val="IndexLink"/>
                <w:rtl w:val="true"/>
              </w:rPr>
              <w:tab/>
            </w:r>
            <w:r>
              <w:rPr>
                <w:rStyle w:val="IndexLink"/>
              </w:rPr>
              <w:t>259</w:t>
            </w:r>
          </w:hyperlink>
        </w:p>
        <w:p>
          <w:pPr>
            <w:pStyle w:val="Contents3"/>
            <w:tabs>
              <w:tab w:val="clear" w:pos="8459"/>
              <w:tab w:val="right" w:pos="9026" w:leader="dot"/>
            </w:tabs>
            <w:rPr/>
          </w:pPr>
          <w:hyperlink w:anchor="__RefHeading___Toc13848654_1280447820">
            <w:r>
              <w:rPr>
                <w:webHidden/>
                <w:rStyle w:val="IndexLink"/>
                <w:rtl w:val="true"/>
              </w:rPr>
              <w:t xml:space="preserve">راويان حديث </w:t>
            </w:r>
            <w:r>
              <w:rPr>
                <w:rStyle w:val="IndexLink"/>
                <w:rtl w:val="true"/>
              </w:rPr>
              <w:t>«</w:t>
            </w:r>
            <w:r>
              <w:rPr>
                <w:rStyle w:val="IndexLink"/>
                <w:rtl w:val="true"/>
              </w:rPr>
              <w:t>ثقلين</w:t>
            </w:r>
            <w:r>
              <w:rPr>
                <w:rStyle w:val="IndexLink"/>
                <w:rtl w:val="true"/>
              </w:rPr>
              <w:t>»</w:t>
              <w:tab/>
            </w:r>
            <w:r>
              <w:rPr>
                <w:rStyle w:val="IndexLink"/>
              </w:rPr>
              <w:t>260</w:t>
            </w:r>
          </w:hyperlink>
        </w:p>
        <w:p>
          <w:pPr>
            <w:pStyle w:val="Contents3"/>
            <w:tabs>
              <w:tab w:val="clear" w:pos="8459"/>
              <w:tab w:val="right" w:pos="9026" w:leader="dot"/>
            </w:tabs>
            <w:rPr/>
          </w:pPr>
          <w:hyperlink w:anchor="__RefHeading___Toc13848656_1280447820">
            <w:r>
              <w:rPr>
                <w:webHidden/>
                <w:rStyle w:val="IndexLink"/>
                <w:rtl w:val="true"/>
              </w:rPr>
              <w:t xml:space="preserve">زمان و مكان صدور حديث </w:t>
            </w:r>
            <w:r>
              <w:rPr>
                <w:rStyle w:val="IndexLink"/>
                <w:rtl w:val="true"/>
              </w:rPr>
              <w:t>«</w:t>
            </w:r>
            <w:r>
              <w:rPr>
                <w:rStyle w:val="IndexLink"/>
                <w:rtl w:val="true"/>
              </w:rPr>
              <w:t>ثقلين</w:t>
            </w:r>
            <w:r>
              <w:rPr>
                <w:rStyle w:val="IndexLink"/>
                <w:rtl w:val="true"/>
              </w:rPr>
              <w:t>»</w:t>
              <w:tab/>
            </w:r>
            <w:r>
              <w:rPr>
                <w:rStyle w:val="IndexLink"/>
              </w:rPr>
              <w:t>262</w:t>
            </w:r>
          </w:hyperlink>
        </w:p>
        <w:p>
          <w:pPr>
            <w:pStyle w:val="Contents3"/>
            <w:tabs>
              <w:tab w:val="clear" w:pos="8459"/>
              <w:tab w:val="right" w:pos="9026" w:leader="dot"/>
            </w:tabs>
            <w:rPr/>
          </w:pPr>
          <w:hyperlink w:anchor="__RefHeading___Toc13848658_1280447820">
            <w:r>
              <w:rPr>
                <w:webHidden/>
                <w:rStyle w:val="IndexLink"/>
                <w:rtl w:val="true"/>
              </w:rPr>
              <w:t>واكاوى نكات مهم حديث</w:t>
            </w:r>
            <w:r>
              <w:rPr>
                <w:rStyle w:val="IndexLink"/>
                <w:rtl w:val="true"/>
              </w:rPr>
              <w:tab/>
            </w:r>
            <w:r>
              <w:rPr>
                <w:rStyle w:val="IndexLink"/>
              </w:rPr>
              <w:t>263</w:t>
            </w:r>
          </w:hyperlink>
        </w:p>
        <w:p>
          <w:pPr>
            <w:pStyle w:val="Contents4"/>
            <w:tabs>
              <w:tab w:val="clear" w:pos="8176"/>
              <w:tab w:val="right" w:pos="9026" w:leader="dot"/>
            </w:tabs>
            <w:rPr/>
          </w:pPr>
          <w:hyperlink w:anchor="__RefHeading___Toc13848660_128044782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3848662_1280447820">
            <w:r>
              <w:rPr>
                <w:webHidden/>
                <w:rStyle w:val="IndexLink"/>
              </w:rPr>
              <w:t>1</w:t>
            </w:r>
            <w:r>
              <w:rPr>
                <w:rStyle w:val="IndexLink"/>
                <w:rtl w:val="true"/>
              </w:rPr>
              <w:t xml:space="preserve"> - </w:t>
            </w:r>
            <w:r>
              <w:rPr>
                <w:rStyle w:val="IndexLink"/>
                <w:rtl w:val="true"/>
              </w:rPr>
              <w:t xml:space="preserve">منظور از اهل بيت </w:t>
            </w:r>
            <w:r>
              <w:rPr>
                <w:rStyle w:val="IndexLink"/>
                <w:rtl w:val="true"/>
              </w:rPr>
              <w:t>(</w:t>
            </w:r>
            <w:r>
              <w:rPr>
                <w:rStyle w:val="IndexLink"/>
                <w:rtl w:val="true"/>
              </w:rPr>
              <w:t>عليهم‌السلام</w:t>
            </w:r>
            <w:r>
              <w:rPr>
                <w:rStyle w:val="IndexLink"/>
                <w:rtl w:val="true"/>
              </w:rPr>
              <w:t xml:space="preserve">) </w:t>
            </w:r>
            <w:r>
              <w:rPr>
                <w:rStyle w:val="IndexLink"/>
                <w:rtl w:val="true"/>
              </w:rPr>
              <w:t>چه كسانى هستند ؟</w:t>
            </w:r>
            <w:r>
              <w:rPr>
                <w:rStyle w:val="IndexLink"/>
                <w:rtl w:val="true"/>
              </w:rPr>
              <w:tab/>
            </w:r>
            <w:r>
              <w:rPr>
                <w:rStyle w:val="IndexLink"/>
              </w:rPr>
              <w:t>263</w:t>
            </w:r>
          </w:hyperlink>
        </w:p>
        <w:p>
          <w:pPr>
            <w:pStyle w:val="Contents4"/>
            <w:tabs>
              <w:tab w:val="clear" w:pos="8176"/>
              <w:tab w:val="right" w:pos="9026" w:leader="dot"/>
            </w:tabs>
            <w:rPr/>
          </w:pPr>
          <w:hyperlink w:anchor="__RefHeading___Toc13848664_1280447820">
            <w:r>
              <w:rPr>
                <w:webHidden/>
                <w:rStyle w:val="IndexLink"/>
              </w:rPr>
              <w:t>2</w:t>
            </w:r>
            <w:r>
              <w:rPr>
                <w:rStyle w:val="IndexLink"/>
                <w:rtl w:val="true"/>
              </w:rPr>
              <w:t xml:space="preserve"> - </w:t>
            </w:r>
            <w:r>
              <w:rPr>
                <w:rStyle w:val="IndexLink"/>
                <w:rtl w:val="true"/>
              </w:rPr>
              <w:t xml:space="preserve">دو شى‌ءِ گران بها </w:t>
            </w:r>
            <w:r>
              <w:rPr>
                <w:rStyle w:val="IndexLink"/>
                <w:rtl w:val="true"/>
              </w:rPr>
              <w:t>(</w:t>
            </w:r>
            <w:r>
              <w:rPr>
                <w:rStyle w:val="IndexLink"/>
                <w:rtl w:val="true"/>
              </w:rPr>
              <w:t>ثقل</w:t>
            </w:r>
            <w:r>
              <w:rPr>
                <w:rStyle w:val="IndexLink"/>
                <w:rtl w:val="true"/>
              </w:rPr>
              <w:t>)</w:t>
              <w:tab/>
            </w:r>
            <w:r>
              <w:rPr>
                <w:rStyle w:val="IndexLink"/>
              </w:rPr>
              <w:t>265</w:t>
            </w:r>
          </w:hyperlink>
        </w:p>
        <w:p>
          <w:pPr>
            <w:pStyle w:val="Contents4"/>
            <w:tabs>
              <w:tab w:val="clear" w:pos="8176"/>
              <w:tab w:val="right" w:pos="9026" w:leader="dot"/>
            </w:tabs>
            <w:rPr/>
          </w:pPr>
          <w:hyperlink w:anchor="__RefHeading___Toc13848666_1280447820">
            <w:r>
              <w:rPr>
                <w:webHidden/>
                <w:rStyle w:val="IndexLink"/>
              </w:rPr>
              <w:t>3</w:t>
            </w:r>
            <w:r>
              <w:rPr>
                <w:rStyle w:val="IndexLink"/>
                <w:rtl w:val="true"/>
              </w:rPr>
              <w:t xml:space="preserve"> - </w:t>
            </w:r>
            <w:r>
              <w:rPr>
                <w:rStyle w:val="IndexLink"/>
                <w:rtl w:val="true"/>
              </w:rPr>
              <w:t xml:space="preserve">جدايى ناپذيرى قرآن و اهل بيت </w:t>
            </w:r>
            <w:r>
              <w:rPr>
                <w:rStyle w:val="IndexLink"/>
                <w:rtl w:val="true"/>
              </w:rPr>
              <w:t>(</w:t>
            </w:r>
            <w:r>
              <w:rPr>
                <w:rStyle w:val="IndexLink"/>
                <w:rtl w:val="true"/>
              </w:rPr>
              <w:t>عليه‌السلام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13848668_1280447820">
            <w:r>
              <w:rPr>
                <w:webHidden/>
                <w:rStyle w:val="IndexLink"/>
              </w:rPr>
              <w:t>4</w:t>
            </w:r>
            <w:r>
              <w:rPr>
                <w:rStyle w:val="IndexLink"/>
                <w:rtl w:val="true"/>
              </w:rPr>
              <w:t xml:space="preserve"> - </w:t>
            </w:r>
            <w:r>
              <w:rPr>
                <w:rStyle w:val="IndexLink"/>
                <w:rtl w:val="true"/>
              </w:rPr>
              <w:t>هدايت مطلق و رسيدن به سعادت</w:t>
            </w:r>
            <w:r>
              <w:rPr>
                <w:rStyle w:val="IndexLink"/>
                <w:rtl w:val="true"/>
              </w:rPr>
              <w:tab/>
            </w:r>
            <w:r>
              <w:rPr>
                <w:rStyle w:val="IndexLink"/>
              </w:rPr>
              <w:t>266</w:t>
            </w:r>
          </w:hyperlink>
        </w:p>
        <w:p>
          <w:pPr>
            <w:pStyle w:val="Contents4"/>
            <w:tabs>
              <w:tab w:val="clear" w:pos="8176"/>
              <w:tab w:val="right" w:pos="9026" w:leader="dot"/>
            </w:tabs>
            <w:rPr/>
          </w:pPr>
          <w:hyperlink w:anchor="__RefHeading___Toc13848670_1280447820">
            <w:r>
              <w:rPr>
                <w:webHidden/>
                <w:rStyle w:val="IndexLink"/>
              </w:rPr>
              <w:t>5</w:t>
            </w:r>
            <w:r>
              <w:rPr>
                <w:rStyle w:val="IndexLink"/>
                <w:rtl w:val="true"/>
              </w:rPr>
              <w:t xml:space="preserve"> - </w:t>
            </w:r>
            <w:r>
              <w:rPr>
                <w:rStyle w:val="IndexLink"/>
                <w:rtl w:val="true"/>
              </w:rPr>
              <w:t xml:space="preserve">عصمت اهل بيت </w:t>
            </w:r>
            <w:r>
              <w:rPr>
                <w:rStyle w:val="IndexLink"/>
                <w:rtl w:val="true"/>
              </w:rPr>
              <w:t>(</w:t>
            </w:r>
            <w:r>
              <w:rPr>
                <w:rStyle w:val="IndexLink"/>
                <w:rtl w:val="true"/>
              </w:rPr>
              <w:t>عليهم‌السلام</w:t>
            </w:r>
            <w:r>
              <w:rPr>
                <w:rStyle w:val="IndexLink"/>
                <w:rtl w:val="true"/>
              </w:rPr>
              <w:t>)</w:t>
              <w:tab/>
            </w:r>
            <w:r>
              <w:rPr>
                <w:rStyle w:val="IndexLink"/>
              </w:rPr>
              <w:t>266</w:t>
            </w:r>
          </w:hyperlink>
        </w:p>
        <w:p>
          <w:pPr>
            <w:pStyle w:val="Contents4"/>
            <w:tabs>
              <w:tab w:val="clear" w:pos="8176"/>
              <w:tab w:val="right" w:pos="9026" w:leader="dot"/>
            </w:tabs>
            <w:rPr/>
          </w:pPr>
          <w:hyperlink w:anchor="__RefHeading___Toc13848672_1280447820">
            <w:r>
              <w:rPr>
                <w:webHidden/>
                <w:rStyle w:val="IndexLink"/>
              </w:rPr>
              <w:t>6</w:t>
            </w:r>
            <w:r>
              <w:rPr>
                <w:rStyle w:val="IndexLink"/>
                <w:rtl w:val="true"/>
              </w:rPr>
              <w:t xml:space="preserve"> - </w:t>
            </w:r>
            <w:r>
              <w:rPr>
                <w:rStyle w:val="IndexLink"/>
                <w:rtl w:val="true"/>
              </w:rPr>
              <w:t xml:space="preserve">حجيّت قرآن و عترت </w:t>
            </w:r>
            <w:r>
              <w:rPr>
                <w:rStyle w:val="IndexLink"/>
                <w:rtl w:val="true"/>
              </w:rPr>
              <w:t>(</w:t>
            </w:r>
            <w:r>
              <w:rPr>
                <w:rStyle w:val="IndexLink"/>
                <w:rtl w:val="true"/>
              </w:rPr>
              <w:t>عليهم‌السلام</w:t>
            </w:r>
            <w:r>
              <w:rPr>
                <w:rStyle w:val="IndexLink"/>
                <w:rtl w:val="true"/>
              </w:rPr>
              <w:t>)</w:t>
              <w:tab/>
            </w:r>
            <w:r>
              <w:rPr>
                <w:rStyle w:val="IndexLink"/>
              </w:rPr>
              <w:t>267</w:t>
            </w:r>
          </w:hyperlink>
        </w:p>
        <w:p>
          <w:pPr>
            <w:pStyle w:val="Contents4"/>
            <w:tabs>
              <w:tab w:val="clear" w:pos="8176"/>
              <w:tab w:val="right" w:pos="9026" w:leader="dot"/>
            </w:tabs>
            <w:rPr/>
          </w:pPr>
          <w:hyperlink w:anchor="__RefHeading___Toc13848674_1280447820">
            <w:r>
              <w:rPr>
                <w:webHidden/>
                <w:rStyle w:val="IndexLink"/>
              </w:rPr>
              <w:t>7</w:t>
            </w:r>
            <w:r>
              <w:rPr>
                <w:rStyle w:val="IndexLink"/>
                <w:rtl w:val="true"/>
              </w:rPr>
              <w:t xml:space="preserve"> - </w:t>
            </w:r>
            <w:r>
              <w:rPr>
                <w:rStyle w:val="IndexLink"/>
                <w:rtl w:val="true"/>
              </w:rPr>
              <w:t>بقاى عترت تا روز قيامت</w:t>
            </w:r>
            <w:r>
              <w:rPr>
                <w:rStyle w:val="IndexLink"/>
                <w:rtl w:val="true"/>
              </w:rPr>
              <w:tab/>
            </w:r>
            <w:r>
              <w:rPr>
                <w:rStyle w:val="IndexLink"/>
              </w:rPr>
              <w:t>267</w:t>
            </w:r>
          </w:hyperlink>
        </w:p>
        <w:p>
          <w:pPr>
            <w:pStyle w:val="Contents3"/>
            <w:tabs>
              <w:tab w:val="clear" w:pos="8459"/>
              <w:tab w:val="right" w:pos="9026" w:leader="dot"/>
            </w:tabs>
            <w:rPr/>
          </w:pPr>
          <w:hyperlink w:anchor="__RefHeading___Toc13848676_1280447820">
            <w:r>
              <w:rPr>
                <w:webHidden/>
                <w:rStyle w:val="IndexLink"/>
                <w:rtl w:val="true"/>
              </w:rPr>
              <w:t>سخن پايانى</w:t>
            </w:r>
            <w:r>
              <w:rPr>
                <w:rStyle w:val="IndexLink"/>
                <w:rtl w:val="true"/>
              </w:rPr>
              <w:tab/>
            </w:r>
            <w:r>
              <w:rPr>
                <w:rStyle w:val="IndexLink"/>
              </w:rPr>
              <w:t>268</w:t>
            </w:r>
          </w:hyperlink>
        </w:p>
        <w:p>
          <w:pPr>
            <w:pStyle w:val="Contents2"/>
            <w:tabs>
              <w:tab w:val="clear" w:pos="8743"/>
              <w:tab w:val="right" w:pos="9026" w:leader="dot"/>
            </w:tabs>
            <w:rPr/>
          </w:pPr>
          <w:hyperlink w:anchor="__RefHeading___Toc13848678_1280447820">
            <w:r>
              <w:rPr>
                <w:webHidden/>
                <w:rStyle w:val="IndexLink"/>
                <w:rtl w:val="true"/>
              </w:rPr>
              <w:t>فصل شانزدهم</w:t>
            </w:r>
            <w:r>
              <w:rPr>
                <w:rStyle w:val="IndexLink"/>
                <w:rtl w:val="true"/>
              </w:rPr>
              <w:t xml:space="preserve">: </w:t>
            </w:r>
            <w:r>
              <w:rPr>
                <w:rStyle w:val="IndexLink"/>
                <w:rtl w:val="true"/>
              </w:rPr>
              <w:t xml:space="preserve">دوستی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ملاک دوستی با خدا و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271</w:t>
            </w:r>
          </w:hyperlink>
        </w:p>
        <w:p>
          <w:pPr>
            <w:pStyle w:val="Contents3"/>
            <w:tabs>
              <w:tab w:val="clear" w:pos="8459"/>
              <w:tab w:val="right" w:pos="9026" w:leader="dot"/>
            </w:tabs>
            <w:rPr/>
          </w:pPr>
          <w:hyperlink w:anchor="__RefHeading___Toc13848680_128044782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3848682_1280447820">
            <w:r>
              <w:rPr>
                <w:webHidden/>
                <w:rStyle w:val="IndexLink"/>
                <w:rtl w:val="true"/>
              </w:rPr>
              <w:t>حب و بغض</w:t>
            </w:r>
            <w:r>
              <w:rPr>
                <w:rStyle w:val="IndexLink"/>
                <w:rtl w:val="true"/>
              </w:rPr>
              <w:tab/>
            </w:r>
            <w:r>
              <w:rPr>
                <w:rStyle w:val="IndexLink"/>
              </w:rPr>
              <w:t>274</w:t>
            </w:r>
          </w:hyperlink>
        </w:p>
        <w:p>
          <w:pPr>
            <w:pStyle w:val="Contents3"/>
            <w:tabs>
              <w:tab w:val="clear" w:pos="8459"/>
              <w:tab w:val="right" w:pos="9026" w:leader="dot"/>
            </w:tabs>
            <w:rPr/>
          </w:pPr>
          <w:hyperlink w:anchor="__RefHeading___Toc13848684_1280447820">
            <w:r>
              <w:rPr>
                <w:webHidden/>
                <w:rStyle w:val="IndexLink"/>
                <w:rtl w:val="true"/>
              </w:rPr>
              <w:t>آزمايش دل‌ها</w:t>
            </w:r>
            <w:r>
              <w:rPr>
                <w:rStyle w:val="IndexLink"/>
                <w:rtl w:val="true"/>
              </w:rPr>
              <w:tab/>
            </w:r>
            <w:r>
              <w:rPr>
                <w:rStyle w:val="IndexLink"/>
              </w:rPr>
              <w:t>275</w:t>
            </w:r>
          </w:hyperlink>
        </w:p>
        <w:p>
          <w:pPr>
            <w:pStyle w:val="Contents3"/>
            <w:tabs>
              <w:tab w:val="clear" w:pos="8459"/>
              <w:tab w:val="right" w:pos="9026" w:leader="dot"/>
            </w:tabs>
            <w:rPr/>
          </w:pPr>
          <w:hyperlink w:anchor="__RefHeading___Toc13848686_1280447820">
            <w:r>
              <w:rPr>
                <w:webHidden/>
                <w:rStyle w:val="IndexLink"/>
                <w:rtl w:val="true"/>
              </w:rPr>
              <w:t>اهميت مساله‌ى حبّ و بغض</w:t>
            </w:r>
            <w:r>
              <w:rPr>
                <w:rStyle w:val="IndexLink"/>
                <w:rtl w:val="true"/>
              </w:rPr>
              <w:tab/>
            </w:r>
            <w:r>
              <w:rPr>
                <w:rStyle w:val="IndexLink"/>
              </w:rPr>
              <w:t>276</w:t>
            </w:r>
          </w:hyperlink>
        </w:p>
        <w:p>
          <w:pPr>
            <w:pStyle w:val="Contents3"/>
            <w:tabs>
              <w:tab w:val="clear" w:pos="8459"/>
              <w:tab w:val="right" w:pos="9026" w:leader="dot"/>
            </w:tabs>
            <w:rPr/>
          </w:pPr>
          <w:hyperlink w:anchor="__RefHeading___Toc13848688_1280447820">
            <w:r>
              <w:rPr>
                <w:webHidden/>
                <w:rStyle w:val="IndexLink"/>
                <w:rtl w:val="true"/>
              </w:rPr>
              <w:t>ملاك قبولى اعمال</w:t>
            </w:r>
            <w:r>
              <w:rPr>
                <w:rStyle w:val="IndexLink"/>
                <w:rtl w:val="true"/>
              </w:rPr>
              <w:tab/>
            </w:r>
            <w:r>
              <w:rPr>
                <w:rStyle w:val="IndexLink"/>
              </w:rPr>
              <w:t>277</w:t>
            </w:r>
          </w:hyperlink>
        </w:p>
        <w:p>
          <w:pPr>
            <w:pStyle w:val="Contents3"/>
            <w:tabs>
              <w:tab w:val="clear" w:pos="8459"/>
              <w:tab w:val="right" w:pos="9026" w:leader="dot"/>
            </w:tabs>
            <w:rPr/>
          </w:pPr>
          <w:hyperlink w:anchor="__RefHeading___Toc13848690_1280447820">
            <w:r>
              <w:rPr>
                <w:webHidden/>
                <w:rStyle w:val="IndexLink"/>
                <w:rtl w:val="true"/>
              </w:rPr>
              <w:t xml:space="preserve">جايگاه اميرالمومنين </w:t>
            </w:r>
            <w:r>
              <w:rPr>
                <w:rStyle w:val="IndexLink"/>
                <w:rtl w:val="true"/>
              </w:rPr>
              <w:t>(</w:t>
            </w:r>
            <w:r>
              <w:rPr>
                <w:rStyle w:val="IndexLink"/>
                <w:rtl w:val="true"/>
              </w:rPr>
              <w:t>عليه‌السلام</w:t>
            </w:r>
            <w:r>
              <w:rPr>
                <w:rStyle w:val="IndexLink"/>
                <w:rtl w:val="true"/>
              </w:rPr>
              <w:t xml:space="preserve">) </w:t>
            </w:r>
            <w:r>
              <w:rPr>
                <w:rStyle w:val="IndexLink"/>
                <w:rtl w:val="true"/>
              </w:rPr>
              <w:t>در آسمان و زمين</w:t>
            </w:r>
            <w:r>
              <w:rPr>
                <w:rStyle w:val="IndexLink"/>
                <w:rtl w:val="true"/>
              </w:rPr>
              <w:tab/>
            </w:r>
            <w:r>
              <w:rPr>
                <w:rStyle w:val="IndexLink"/>
              </w:rPr>
              <w:t>278</w:t>
            </w:r>
          </w:hyperlink>
        </w:p>
        <w:p>
          <w:pPr>
            <w:pStyle w:val="Contents3"/>
            <w:tabs>
              <w:tab w:val="clear" w:pos="8459"/>
              <w:tab w:val="right" w:pos="9026" w:leader="dot"/>
            </w:tabs>
            <w:rPr/>
          </w:pPr>
          <w:hyperlink w:anchor="__RefHeading___Toc13848692_1280447820">
            <w:r>
              <w:rPr>
                <w:webHidden/>
                <w:rStyle w:val="IndexLink"/>
                <w:rtl w:val="true"/>
              </w:rPr>
              <w:t xml:space="preserve">دوستى على </w:t>
            </w:r>
            <w:r>
              <w:rPr>
                <w:rStyle w:val="IndexLink"/>
                <w:rtl w:val="true"/>
              </w:rPr>
              <w:t>(</w:t>
            </w:r>
            <w:r>
              <w:rPr>
                <w:rStyle w:val="IndexLink"/>
                <w:rtl w:val="true"/>
              </w:rPr>
              <w:t>عليه‌السلام</w:t>
            </w:r>
            <w:r>
              <w:rPr>
                <w:rStyle w:val="IndexLink"/>
                <w:rtl w:val="true"/>
              </w:rPr>
              <w:t xml:space="preserve">) </w:t>
            </w:r>
            <w:r>
              <w:rPr>
                <w:rStyle w:val="IndexLink"/>
                <w:rtl w:val="true"/>
              </w:rPr>
              <w:t xml:space="preserve">ايمان و دشمنى على </w:t>
            </w:r>
            <w:r>
              <w:rPr>
                <w:rStyle w:val="IndexLink"/>
                <w:rtl w:val="true"/>
              </w:rPr>
              <w:t>(</w:t>
            </w:r>
            <w:r>
              <w:rPr>
                <w:rStyle w:val="IndexLink"/>
                <w:rtl w:val="true"/>
              </w:rPr>
              <w:t>عليه‌السلام</w:t>
            </w:r>
            <w:r>
              <w:rPr>
                <w:rStyle w:val="IndexLink"/>
                <w:rtl w:val="true"/>
              </w:rPr>
              <w:t xml:space="preserve">) </w:t>
            </w:r>
            <w:r>
              <w:rPr>
                <w:rStyle w:val="IndexLink"/>
                <w:rtl w:val="true"/>
              </w:rPr>
              <w:t>كفر</w:t>
            </w:r>
            <w:r>
              <w:rPr>
                <w:rStyle w:val="IndexLink"/>
                <w:rtl w:val="true"/>
              </w:rPr>
              <w:tab/>
            </w:r>
            <w:r>
              <w:rPr>
                <w:rStyle w:val="IndexLink"/>
              </w:rPr>
              <w:t>279</w:t>
            </w:r>
          </w:hyperlink>
        </w:p>
        <w:p>
          <w:pPr>
            <w:pStyle w:val="Contents3"/>
            <w:tabs>
              <w:tab w:val="clear" w:pos="8459"/>
              <w:tab w:val="right" w:pos="9026" w:leader="dot"/>
            </w:tabs>
            <w:rPr/>
          </w:pPr>
          <w:hyperlink w:anchor="__RefHeading___Toc13848694_1280447820">
            <w:r>
              <w:rPr>
                <w:webHidden/>
                <w:rStyle w:val="IndexLink"/>
                <w:rtl w:val="true"/>
              </w:rPr>
              <w:t xml:space="preserve">محبّت اميرالمومنين </w:t>
            </w:r>
            <w:r>
              <w:rPr>
                <w:rStyle w:val="IndexLink"/>
                <w:rtl w:val="true"/>
              </w:rPr>
              <w:t>(</w:t>
            </w:r>
            <w:r>
              <w:rPr>
                <w:rStyle w:val="IndexLink"/>
                <w:rtl w:val="true"/>
              </w:rPr>
              <w:t>عليه‌السلام</w:t>
            </w:r>
            <w:r>
              <w:rPr>
                <w:rStyle w:val="IndexLink"/>
                <w:rtl w:val="true"/>
              </w:rPr>
              <w:t xml:space="preserve">) </w:t>
            </w:r>
            <w:r>
              <w:rPr>
                <w:rStyle w:val="IndexLink"/>
                <w:rtl w:val="true"/>
              </w:rPr>
              <w:t>گذر نامه عبور از آتش جهنم</w:t>
            </w:r>
            <w:r>
              <w:rPr>
                <w:rStyle w:val="IndexLink"/>
                <w:rtl w:val="true"/>
              </w:rPr>
              <w:tab/>
            </w:r>
            <w:r>
              <w:rPr>
                <w:rStyle w:val="IndexLink"/>
              </w:rPr>
              <w:t>281</w:t>
            </w:r>
          </w:hyperlink>
        </w:p>
        <w:p>
          <w:pPr>
            <w:pStyle w:val="Contents3"/>
            <w:tabs>
              <w:tab w:val="clear" w:pos="8459"/>
              <w:tab w:val="right" w:pos="9026" w:leader="dot"/>
            </w:tabs>
            <w:rPr/>
          </w:pPr>
          <w:hyperlink w:anchor="__RefHeading___Toc13848696_1280447820">
            <w:r>
              <w:rPr>
                <w:webHidden/>
                <w:rStyle w:val="IndexLink"/>
                <w:rtl w:val="true"/>
              </w:rPr>
              <w:t xml:space="preserve">آثار محبت و دوستى با امير المومنين </w:t>
            </w:r>
            <w:r>
              <w:rPr>
                <w:rStyle w:val="IndexLink"/>
                <w:rtl w:val="true"/>
              </w:rPr>
              <w:t>(</w:t>
            </w:r>
            <w:r>
              <w:rPr>
                <w:rStyle w:val="IndexLink"/>
                <w:rtl w:val="true"/>
              </w:rPr>
              <w:t>عليه‌السلام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13848698_12804478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3848700_1280447820">
            <w:r>
              <w:rPr>
                <w:webHidden/>
                <w:rStyle w:val="IndexLink"/>
                <w:rtl w:val="true"/>
              </w:rPr>
              <w:t xml:space="preserve">الف </w:t>
            </w:r>
            <w:r>
              <w:rPr>
                <w:rStyle w:val="IndexLink"/>
                <w:rtl w:val="true"/>
              </w:rPr>
              <w:t xml:space="preserve">: </w:t>
            </w:r>
            <w:r>
              <w:rPr>
                <w:rStyle w:val="IndexLink"/>
                <w:rtl w:val="true"/>
              </w:rPr>
              <w:t>مشمول استغفار ملائكه</w:t>
            </w:r>
            <w:r>
              <w:rPr>
                <w:rStyle w:val="IndexLink"/>
                <w:rtl w:val="true"/>
              </w:rPr>
              <w:tab/>
            </w:r>
            <w:r>
              <w:rPr>
                <w:rStyle w:val="IndexLink"/>
              </w:rPr>
              <w:t>282</w:t>
            </w:r>
          </w:hyperlink>
        </w:p>
        <w:p>
          <w:pPr>
            <w:pStyle w:val="Contents4"/>
            <w:tabs>
              <w:tab w:val="clear" w:pos="8176"/>
              <w:tab w:val="right" w:pos="9026" w:leader="dot"/>
            </w:tabs>
            <w:rPr/>
          </w:pPr>
          <w:hyperlink w:anchor="__RefHeading___Toc13848702_1280447820">
            <w:r>
              <w:rPr>
                <w:webHidden/>
                <w:rStyle w:val="IndexLink"/>
                <w:rtl w:val="true"/>
              </w:rPr>
              <w:t xml:space="preserve">ب </w:t>
            </w:r>
            <w:r>
              <w:rPr>
                <w:rStyle w:val="IndexLink"/>
                <w:rtl w:val="true"/>
              </w:rPr>
              <w:t xml:space="preserve">: </w:t>
            </w:r>
            <w:r>
              <w:rPr>
                <w:rStyle w:val="IndexLink"/>
                <w:rtl w:val="true"/>
              </w:rPr>
              <w:t>آرامش در سكرات موت</w:t>
            </w:r>
            <w:r>
              <w:rPr>
                <w:rStyle w:val="IndexLink"/>
                <w:rtl w:val="true"/>
              </w:rPr>
              <w:tab/>
            </w:r>
            <w:r>
              <w:rPr>
                <w:rStyle w:val="IndexLink"/>
              </w:rPr>
              <w:t>283</w:t>
            </w:r>
          </w:hyperlink>
        </w:p>
        <w:p>
          <w:pPr>
            <w:pStyle w:val="Contents4"/>
            <w:tabs>
              <w:tab w:val="clear" w:pos="8176"/>
              <w:tab w:val="right" w:pos="9026" w:leader="dot"/>
            </w:tabs>
            <w:rPr/>
          </w:pPr>
          <w:hyperlink w:anchor="__RefHeading___Toc13848704_1280447820">
            <w:r>
              <w:rPr>
                <w:webHidden/>
                <w:rStyle w:val="IndexLink"/>
                <w:rtl w:val="true"/>
              </w:rPr>
              <w:t xml:space="preserve">ج </w:t>
            </w:r>
            <w:r>
              <w:rPr>
                <w:rStyle w:val="IndexLink"/>
                <w:rtl w:val="true"/>
              </w:rPr>
              <w:t xml:space="preserve">: </w:t>
            </w:r>
            <w:r>
              <w:rPr>
                <w:rStyle w:val="IndexLink"/>
                <w:rtl w:val="true"/>
              </w:rPr>
              <w:t>مهربانى ملك الموت</w:t>
            </w:r>
            <w:r>
              <w:rPr>
                <w:rStyle w:val="IndexLink"/>
                <w:rtl w:val="true"/>
              </w:rPr>
              <w:tab/>
            </w:r>
            <w:r>
              <w:rPr>
                <w:rStyle w:val="IndexLink"/>
              </w:rPr>
              <w:t>283</w:t>
            </w:r>
          </w:hyperlink>
        </w:p>
        <w:p>
          <w:pPr>
            <w:pStyle w:val="Contents4"/>
            <w:tabs>
              <w:tab w:val="clear" w:pos="8176"/>
              <w:tab w:val="right" w:pos="9026" w:leader="dot"/>
            </w:tabs>
            <w:rPr/>
          </w:pPr>
          <w:hyperlink w:anchor="__RefHeading___Toc13848706_1280447820">
            <w:r>
              <w:rPr>
                <w:webHidden/>
                <w:rStyle w:val="IndexLink"/>
                <w:rtl w:val="true"/>
              </w:rPr>
              <w:t xml:space="preserve">د </w:t>
            </w:r>
            <w:r>
              <w:rPr>
                <w:rStyle w:val="IndexLink"/>
                <w:rtl w:val="true"/>
              </w:rPr>
              <w:t xml:space="preserve">: </w:t>
            </w:r>
            <w:r>
              <w:rPr>
                <w:rStyle w:val="IndexLink"/>
                <w:rtl w:val="true"/>
              </w:rPr>
              <w:t>عبور از پل صراط</w:t>
            </w:r>
            <w:r>
              <w:rPr>
                <w:rStyle w:val="IndexLink"/>
                <w:rtl w:val="true"/>
              </w:rPr>
              <w:tab/>
            </w:r>
            <w:r>
              <w:rPr>
                <w:rStyle w:val="IndexLink"/>
              </w:rPr>
              <w:t>284</w:t>
            </w:r>
          </w:hyperlink>
        </w:p>
        <w:p>
          <w:pPr>
            <w:pStyle w:val="Contents3"/>
            <w:tabs>
              <w:tab w:val="clear" w:pos="8459"/>
              <w:tab w:val="right" w:pos="9026" w:leader="dot"/>
            </w:tabs>
            <w:rPr/>
          </w:pPr>
          <w:hyperlink w:anchor="__RefHeading___Toc13848708_1280447820">
            <w:r>
              <w:rPr>
                <w:webHidden/>
                <w:rStyle w:val="IndexLink"/>
                <w:rtl w:val="true"/>
              </w:rPr>
              <w:t xml:space="preserve">آثار بغض و دشمنى با حضرت على </w:t>
            </w:r>
            <w:r>
              <w:rPr>
                <w:rStyle w:val="IndexLink"/>
                <w:rtl w:val="true"/>
              </w:rPr>
              <w:t>(</w:t>
            </w:r>
            <w:r>
              <w:rPr>
                <w:rStyle w:val="IndexLink"/>
                <w:rtl w:val="true"/>
              </w:rPr>
              <w:t>عليه‌السلام</w:t>
            </w:r>
            <w:r>
              <w:rPr>
                <w:rStyle w:val="IndexLink"/>
                <w:rtl w:val="true"/>
              </w:rPr>
              <w:t>)</w:t>
              <w:tab/>
            </w:r>
            <w:r>
              <w:rPr>
                <w:rStyle w:val="IndexLink"/>
              </w:rPr>
              <w:t>284</w:t>
            </w:r>
          </w:hyperlink>
        </w:p>
        <w:p>
          <w:pPr>
            <w:pStyle w:val="Contents4"/>
            <w:tabs>
              <w:tab w:val="clear" w:pos="8176"/>
              <w:tab w:val="right" w:pos="9026" w:leader="dot"/>
            </w:tabs>
            <w:rPr/>
          </w:pPr>
          <w:hyperlink w:anchor="__RefHeading___Toc13848710_1280447820">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3848712_1280447820">
            <w:r>
              <w:rPr>
                <w:webHidden/>
                <w:rStyle w:val="IndexLink"/>
                <w:rtl w:val="true"/>
              </w:rPr>
              <w:t xml:space="preserve">الف </w:t>
            </w:r>
            <w:r>
              <w:rPr>
                <w:rStyle w:val="IndexLink"/>
                <w:rtl w:val="true"/>
              </w:rPr>
              <w:t xml:space="preserve">: </w:t>
            </w:r>
            <w:r>
              <w:rPr>
                <w:rStyle w:val="IndexLink"/>
                <w:rtl w:val="true"/>
              </w:rPr>
              <w:t xml:space="preserve">بغض اميرالمومنين </w:t>
            </w:r>
            <w:r>
              <w:rPr>
                <w:rStyle w:val="IndexLink"/>
                <w:rtl w:val="true"/>
              </w:rPr>
              <w:t>(</w:t>
            </w:r>
            <w:r>
              <w:rPr>
                <w:rStyle w:val="IndexLink"/>
                <w:rtl w:val="true"/>
              </w:rPr>
              <w:t>عليه‌السلام</w:t>
            </w:r>
            <w:r>
              <w:rPr>
                <w:rStyle w:val="IndexLink"/>
                <w:rtl w:val="true"/>
              </w:rPr>
              <w:t xml:space="preserve">) </w:t>
            </w:r>
            <w:r>
              <w:rPr>
                <w:rStyle w:val="IndexLink"/>
                <w:rtl w:val="true"/>
              </w:rPr>
              <w:t>مساوى با كفر</w:t>
            </w:r>
            <w:r>
              <w:rPr>
                <w:rStyle w:val="IndexLink"/>
                <w:rtl w:val="true"/>
              </w:rPr>
              <w:tab/>
            </w:r>
            <w:r>
              <w:rPr>
                <w:rStyle w:val="IndexLink"/>
              </w:rPr>
              <w:t>285</w:t>
            </w:r>
          </w:hyperlink>
        </w:p>
        <w:p>
          <w:pPr>
            <w:pStyle w:val="Contents4"/>
            <w:tabs>
              <w:tab w:val="clear" w:pos="8176"/>
              <w:tab w:val="right" w:pos="9026" w:leader="dot"/>
            </w:tabs>
            <w:rPr/>
          </w:pPr>
          <w:hyperlink w:anchor="__RefHeading___Toc13848714_1280447820">
            <w:r>
              <w:rPr>
                <w:webHidden/>
                <w:rStyle w:val="IndexLink"/>
                <w:rtl w:val="true"/>
              </w:rPr>
              <w:t xml:space="preserve">ب </w:t>
            </w:r>
            <w:r>
              <w:rPr>
                <w:rStyle w:val="IndexLink"/>
                <w:rtl w:val="true"/>
              </w:rPr>
              <w:t xml:space="preserve">: </w:t>
            </w:r>
            <w:r>
              <w:rPr>
                <w:rStyle w:val="IndexLink"/>
                <w:rtl w:val="true"/>
              </w:rPr>
              <w:t>مأيوس و نااميد از رحمت خدا</w:t>
            </w:r>
            <w:r>
              <w:rPr>
                <w:rStyle w:val="IndexLink"/>
                <w:rtl w:val="true"/>
              </w:rPr>
              <w:tab/>
            </w:r>
            <w:r>
              <w:rPr>
                <w:rStyle w:val="IndexLink"/>
              </w:rPr>
              <w:t>285</w:t>
            </w:r>
          </w:hyperlink>
        </w:p>
        <w:p>
          <w:pPr>
            <w:pStyle w:val="Contents4"/>
            <w:tabs>
              <w:tab w:val="clear" w:pos="8176"/>
              <w:tab w:val="right" w:pos="9026" w:leader="dot"/>
            </w:tabs>
            <w:rPr/>
          </w:pPr>
          <w:hyperlink w:anchor="__RefHeading___Toc13848716_1280447820">
            <w:r>
              <w:rPr>
                <w:webHidden/>
                <w:rStyle w:val="IndexLink"/>
                <w:rtl w:val="true"/>
              </w:rPr>
              <w:t xml:space="preserve">ج </w:t>
            </w:r>
            <w:r>
              <w:rPr>
                <w:rStyle w:val="IndexLink"/>
                <w:rtl w:val="true"/>
              </w:rPr>
              <w:t xml:space="preserve">: </w:t>
            </w:r>
            <w:r>
              <w:rPr>
                <w:rStyle w:val="IndexLink"/>
                <w:rtl w:val="true"/>
              </w:rPr>
              <w:t>ممنوع از استشمام بوى بهشت</w:t>
            </w:r>
            <w:r>
              <w:rPr>
                <w:rStyle w:val="IndexLink"/>
                <w:rtl w:val="true"/>
              </w:rPr>
              <w:tab/>
            </w:r>
            <w:r>
              <w:rPr>
                <w:rStyle w:val="IndexLink"/>
              </w:rPr>
              <w:t>286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16_196397"/>
      <w:bookmarkStart w:id="1" w:name="pg19016_196397"/>
      <w:bookmarkEnd w:id="1"/>
    </w:p>
    <w:p>
      <w:pPr>
        <w:pStyle w:val="Heading2"/>
        <w:numPr>
          <w:ilvl w:val="1"/>
          <w:numId w:val="1"/>
        </w:numPr>
        <w:rPr/>
      </w:pPr>
      <w:bookmarkStart w:id="2" w:name="pg19016_196397"/>
      <w:bookmarkStart w:id="3" w:name="__RefHeading___Toc1384821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دامغانی، محمدجواد،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فضیلت‌های امیرالمومنین علیه‌السلام با محوریت خطبه امام‌حسین علیه‌السلام در سرزمین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مهدوی‌دامغانی؛ با مقدمه سیدحسن افتخارزاده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091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درخشش فضیلت‌های امیرالمومنین علیه‌السلام با محوریت خطبه امام‌حسین علیه‌السلام در سرزمین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Quotations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lang w:val="en-US" w:bidi="en-US"/>
        </w:rPr>
        <w:t>Islam -- History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افتخارزاده، سیدحسن،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5264445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48214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پیشوای هدایت</w:t>
      </w:r>
    </w:p>
    <w:p>
      <w:pPr>
        <w:pStyle w:val="BookText"/>
        <w:rPr/>
      </w:pPr>
      <w:r>
        <w:rPr>
          <w:rFonts w:ascii="IRNazanin" w:hAnsi="IRNazanin" w:eastAsia="IRNazanin"/>
          <w:color w:val="111111"/>
          <w:sz w:val="28"/>
          <w:sz w:val="28"/>
          <w:szCs w:val="28"/>
          <w:rtl w:val="true"/>
          <w:lang w:bidi="fa-IR"/>
        </w:rPr>
        <w:t>درخشش فضیلت‌های امیرالمومنین علیه‌السلام</w:t>
      </w:r>
    </w:p>
    <w:p>
      <w:pPr>
        <w:pStyle w:val="BookText"/>
        <w:rPr/>
      </w:pPr>
      <w:r>
        <w:rPr>
          <w:rFonts w:ascii="IRNazanin" w:hAnsi="IRNazanin" w:eastAsia="IRNazanin"/>
          <w:color w:val="111111"/>
          <w:sz w:val="28"/>
          <w:sz w:val="28"/>
          <w:szCs w:val="28"/>
          <w:rtl w:val="true"/>
          <w:lang w:bidi="fa-IR"/>
        </w:rPr>
        <w:t>با محوریت خطبه امام‌حسین علیه‌السلام در سرزمین منا</w:t>
      </w:r>
    </w:p>
    <w:p>
      <w:pPr>
        <w:pStyle w:val="BookText"/>
        <w:rPr/>
      </w:pPr>
      <w:r>
        <w:rPr>
          <w:rFonts w:ascii="IRNazanin" w:hAnsi="IRNazanin" w:eastAsia="IRNazanin"/>
          <w:color w:val="111111"/>
          <w:sz w:val="28"/>
          <w:sz w:val="28"/>
          <w:szCs w:val="28"/>
          <w:rtl w:val="true"/>
          <w:lang w:bidi="fa-IR"/>
        </w:rPr>
        <w:t>با مقدمه</w:t>
      </w:r>
    </w:p>
    <w:p>
      <w:pPr>
        <w:pStyle w:val="BookText"/>
        <w:rPr/>
      </w:pPr>
      <w:r>
        <w:rPr>
          <w:rFonts w:ascii="IRNazanin" w:hAnsi="IRNazanin" w:eastAsia="IRNazanin"/>
          <w:color w:val="111111"/>
          <w:sz w:val="28"/>
          <w:sz w:val="28"/>
          <w:szCs w:val="28"/>
          <w:rtl w:val="true"/>
          <w:lang w:bidi="fa-IR"/>
        </w:rPr>
        <w:t>استاد دکتر سید حسن افتخار زاده دامت برکاته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مهدوی‌دامغانی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16_196403"/>
      <w:bookmarkStart w:id="8" w:name="pg19016_196403"/>
      <w:bookmarkEnd w:id="8"/>
    </w:p>
    <w:p>
      <w:pPr>
        <w:pStyle w:val="Heading2"/>
        <w:numPr>
          <w:ilvl w:val="1"/>
          <w:numId w:val="1"/>
        </w:numPr>
        <w:rPr/>
      </w:pPr>
      <w:bookmarkStart w:id="9" w:name="pg19016_196403"/>
      <w:bookmarkStart w:id="10" w:name="__RefHeading___Toc13848216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نگاهى به بعضى اقدامات و جنايات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بدگويى و دشنام 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ظلم به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انگيزه‌ى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ايراد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متن اصلى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جاويد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هجرت ، سرآغاز تغيير و تحول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بناى مسجد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اهميت پيمان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اهداف پيوند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تاريخى عقدهاى اخوت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اخوت اول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اخوت دوم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اخوت سوم در سال‌هاى پايانى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عقد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ماجراى سدّ الابواب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تثبيت جايگاه امير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اولين اقدام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الابواب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زمان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اوايل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اواخر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الابواب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جريان منع از خوابيدن اصحاب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اعتراضات اصحاب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اعتراض عموهاى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هدف از بسته شدن درها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 و اراده‌ى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رفت و آمدها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جلوه‌اى از جايگاه والاى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فقط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كس ديگر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بى اعتنايى به دستور بسته شدن درها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عذاب در انتظار 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حكم به اخراج از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تقاضا و تمنّاى اصحاب و 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فضيلت اختصاصى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استناد به اين فضيلت در شوراى شش نفره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اعتراف مخالفين به فضايل امير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مهم‌ترين مقطع 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نگاهى كوتاه به اتفاقات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پيمان گرفتن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اكمال دين به 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پژوهشى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واكاوى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آيه‌ى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آشكار بودن دوستى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اولويت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تبريك‌هاى فراوان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آيه‌ى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معجزه الهى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داستان جنگ تبوك</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مدال افتخار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مقام و جايگاه هارون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مقام ولايت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ديدگاه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معاويه و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عدم اختصاص به جنگ تبوك</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واكاوى واژه‌ى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شروع داستان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آگاه سازى و عقب نشينى نجرانيان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اعتراف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مباهله سند امامت و حقانيت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خيبر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جنگ خيبر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علّت شروع نبرد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موقعيّت منطقه‌اى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تعداد اندك سپاه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وضعيت دژها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اولين گام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فتح قلعه‌ها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نقش صحابه در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عَلَم در انتظار دستان 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قهرمان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كندن در قلعه‌ى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فتح خيبر در بيان سردار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سوره برائت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فتح مكه و مراسم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نزول آيات برائت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قوانين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عريان 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مشركين 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چهار ماهه مشركان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به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مامور ابلاغ آيات كيست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اختلاف در جزئيات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بازگشت مامور معزول و سوال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ابلاغ آيات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بازگشت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استقبال مقام رسالت از امير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حكمت تغيير ماموريت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گشاى مقام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برادرم را فراخوانيد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اعتماد از روز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مايه‌ى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بخش وعده‌هاى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مشكلات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گنجينه‌ى اسرار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هميشگى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غم‌گشاى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مرورى در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دلاورى در مقابل عمرو بن عبدود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و صاحب اختيار مؤنين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حديث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ماجراى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الفاظ و نقل‌هاى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اعتبار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محتواى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ولايت و امامت بلافصل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دشمنى با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و خلوت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درس‌آموز مكتب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دل و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اسرار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نمونه‌ى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روزه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خلوت‌هاى مقام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ناراحتى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راز گويى در آخرين لحظات عمر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رمز و رازهاى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امير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آيه‌ى نجوا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برگ زرين افتخار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فصل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والاترين مرد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برترين ازدواج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پيشتازى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فضيلت و برترى پيشگامان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مومن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حليم و بردبارترين 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نمونه‌هايى از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جنگ جمل و حلم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جنگ صفين و حلم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حلم و بردبارى با ابن ملجم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مرجعيّت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اعلميّت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واسطه‌ى علوم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رجوع به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علوم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صاحب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انحصار نُه قسم از حكمت در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سرچشمه‌ى تمام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نحو و ادبيات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كلام و 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فصل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 سالار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تعابير سيادت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سرور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الأوصياء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الخلائق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الدنيا و سيد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الصديقين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المؤنين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بانوى بهشتيان حضرت زهرا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زن برتر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برترين بانوى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سرور جوانان اهل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روايت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اميرمومنان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امير المؤنين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آخرين 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دستور غُسل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كور شدن ديدگان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نداهاى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دست‌هاى آلوده و كثيف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احتجاج‌هاى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راويان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زمان و مكان صدور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واكاوى نكات مهم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شى‌ءِ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جدايى ناپذيرى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هدايت مطلق و رسيدن به سعادت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حجيّت قرآن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بقاى عترت تا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سخن پايانى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فصل شانزدهم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دوستى با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آزمايش دل‌ها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اهميت مساله‌ى حبّ و 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ملاك قبولى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جايگاه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زمين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دوستى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و دشمنى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محبّت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نامه عبور از آتش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آثار محبت و دوستى با 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استغفار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در سكرات 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مهربانى 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پل صراط</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آثار بغض و دشمنى با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مساوى با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مأيوس و نااميد از رحمت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از استشمام بوى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16_196416"/>
      <w:bookmarkStart w:id="13" w:name="pg19016_196416"/>
      <w:bookmarkEnd w:id="13"/>
    </w:p>
    <w:p>
      <w:pPr>
        <w:pStyle w:val="Heading2"/>
        <w:numPr>
          <w:ilvl w:val="1"/>
          <w:numId w:val="1"/>
        </w:numPr>
        <w:rPr/>
      </w:pPr>
      <w:bookmarkStart w:id="14" w:name="pg19016_196416"/>
      <w:bookmarkStart w:id="15" w:name="__RefHeading___Toc13848218_1280447820"/>
      <w:bookmarkStart w:id="16" w:name="_Toc4"/>
      <w:bookmarkEnd w:id="14"/>
      <w:bookmarkEnd w:id="15"/>
      <w:r>
        <w:rPr>
          <w:rtl w:val="true"/>
        </w:rPr>
        <w:t>مقدمه</w:t>
      </w:r>
      <w:bookmarkEnd w:id="1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قلم دانشمند معظم حجة الاسلام و المسلمین دکتر سید حسن افتخار زاده سبزواری دامت برکاته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مِصْباحُ الْهُدَى وَسَفينَةُ الْنَجاةِ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مضمون اين حديث در منابع روايى فراوان آمده است ، مرحوم شيخ المحدثين صدوق قدس‌سره در كتاب كمال الدين و در كتاب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به اين گونه آورده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توصيف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بن كعب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 عَنْ يَمِينِ عَرْشِ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هُدًى وَ سَفِينَةُ نَجَاةٍ</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وطبق نقل ديگر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هَادٍ وَ سَفِينَةُ نَجَاةٍ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و راهنمايى را كه به هر يك از دو مصداقش بگيريم كه چنين شرح و تفصيل داده‌اند ، آن جا كه خداى متعال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 وَ لَكِنَّ اللَّهَ يَهْدِى مَن يَشَآءُ وَ هُوَ أَعْلَمُ بِالْمُهْتَدِينَ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تو كسى را كه دوست مى‌دارى هادى نيستى ، اين خداى متعال است كه هر كسى را بخواهد به راه راست مى‌برد و به مقصد مى‌رساند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گفته‌اند كه هدايت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ايصال الى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رسيدن به مقصد است ولى در جاى جاى قرآن كه سخن از هاديان و پيامبران است و آن جا كه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براى هر قوم و ملتى هدايت‌گرى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ارائه طريق است و راهنمايى به هر دو معنا و يا مصداق هدايت براى انسان در تاريكى قرار گرفته و يا انسان غرق شده در گرداب جهالت و نادانى و ظلمت زاى تحريكات و وساوس شيطانى و در كشاكش جاذبه‌هاى مادى و حيوانى ، براى اين انسان سرگشته و سرگردان و در مقابل امواج شكننده و نابود كننده ، هادى و راهنما چه به منظور ايصال الى المطلوب و چه به هدف ارائه‌ى طريق كه هدايت شود يا شكور است و يا كفور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چراغى را بر سر راه اين تاريكى فرو رفته و كدام كشتى را براى نجات اين غرق شده در گرداب‌هاى نابود كننده قرار مى‌دهد ، تا در پرتو انوار درخشان آن چراغ در آن شرايط تاريك راه را پيدا كنند و با سوار شدن بر آن كشتى نجات در تمام طوفان‌ها پيروز شود و از گرداب به در آيد و راه ساحل را بيابد و به ساحل نجات برسد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نماينده تام الاختيار هدايت‌گرِ به مقصدرسان و خود كامل‌ترين انسان هدايت‌گر ارائه‌ى طريق است ،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براى هدايت در دست گرفته‌ايم و بر سر راه گمراهان قرار داده‌ايم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چراغ هدايت و كشتى نجات است و خداى هر كه را بخواهد به مقصد برساند ، از 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آشنايى با او به مقصد مى‌رساند و هاديان و راهنمايان غرق شدگان را بر كشتى نجات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سؤل اين است كه انوار درخشان اين چراغ ، فقط در محرم و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فروزان شده و اين كشتى فقط در مراسم عزايش و در قيام و انقلابش در همان سه يا چهار ماه حركت از مدينه تا كربلايش مى‌تواند نجات بخش باشد كه با آشنايى با آن نهضت آزادى بخش و با آن قيام بى سابقه كه درس آزادگى به همگان داده است ، انسان‌ها راه مستقيم زندگى را از او فرا مى‌گيرند كه شاعران زبردست چنين سرودند و گفتند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خاطره‌ها يا تو اى رهرو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شعله‌ى سركش آزادگى افروخته است</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يا اين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 فلسفه قتل شاه دين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مرگ سرخ به از زندگى ننگين است</w:t>
      </w:r>
    </w:p>
    <w:p>
      <w:pPr>
        <w:pStyle w:val="BookText"/>
        <w:rPr/>
      </w:pPr>
      <w:r>
        <w:rPr>
          <w:rFonts w:ascii="IRNazanin" w:hAnsi="IRNazanin" w:eastAsia="IRNazanin"/>
          <w:color w:val="111111"/>
          <w:sz w:val="28"/>
          <w:sz w:val="28"/>
          <w:szCs w:val="28"/>
          <w:rtl w:val="true"/>
          <w:lang w:bidi="fa-IR"/>
        </w:rPr>
        <w:t xml:space="preserve">حسين مظهر آزادگى و آزادى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كسى كه چنينش مرام و آيين است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يا فقط به عاشورا اشاره كرده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عاشورا در آن ميدان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رو را جانب سلطان عشق</w:t>
      </w:r>
    </w:p>
    <w:p>
      <w:pPr>
        <w:pStyle w:val="BookText"/>
        <w:rPr/>
      </w:pPr>
      <w:r>
        <w:rPr>
          <w:rFonts w:ascii="IRNazanin" w:hAnsi="IRNazanin" w:eastAsia="IRNazanin"/>
          <w:color w:val="111111"/>
          <w:sz w:val="28"/>
          <w:sz w:val="28"/>
          <w:szCs w:val="28"/>
          <w:rtl w:val="true"/>
          <w:lang w:bidi="fa-IR"/>
        </w:rPr>
        <w:t xml:space="preserve">بارالها اين سرم اين پيكرم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علمدار رشيد ، اين اكبرم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آيا جلوه‌هاى زيبايى عشق و عاشقى او را فقط در گودال قتلگاه و عصر عاشورا ببينيم يا ترنم عاشقانه او را در دعاى عرفه‌اش مشاهده كنم؟</w:t>
      </w:r>
    </w:p>
    <w:p>
      <w:pPr>
        <w:pStyle w:val="BookText"/>
        <w:rPr/>
      </w:pPr>
      <w:r>
        <w:rPr>
          <w:rFonts w:ascii="IRNazanin" w:hAnsi="IRNazanin" w:eastAsia="IRNazanin"/>
          <w:color w:val="111111"/>
          <w:sz w:val="28"/>
          <w:sz w:val="28"/>
          <w:szCs w:val="28"/>
          <w:rtl w:val="true"/>
          <w:lang w:bidi="fa-IR"/>
        </w:rPr>
        <w:t>آيا چراغ هدايت و كشتى نجات فقط در ميدان رزم و جنگ است و در بازار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رسم و درس آزادگى او فقط در مقابله با يزيد و يزيديان است و بيعت نكردن با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گذشت و ايثارش فقط در چشم پوشى از فرزندان و خاندان است كه شاعرى ديگر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در ايام عمر رفت به دنبال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چوگان او جمله جهان همچو گو است</w:t>
      </w:r>
    </w:p>
    <w:p>
      <w:pPr>
        <w:pStyle w:val="BookText"/>
        <w:rPr/>
      </w:pPr>
      <w:r>
        <w:rPr>
          <w:rFonts w:ascii="IRNazanin" w:hAnsi="IRNazanin" w:eastAsia="IRNazanin"/>
          <w:color w:val="111111"/>
          <w:sz w:val="28"/>
          <w:sz w:val="28"/>
          <w:szCs w:val="28"/>
          <w:rtl w:val="true"/>
          <w:lang w:bidi="fa-IR"/>
        </w:rPr>
        <w:t xml:space="preserve">او نگريزد دگر از دم تيغ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سم اسب او كوفتنش آرزوست</w:t>
      </w:r>
    </w:p>
    <w:p>
      <w:pPr>
        <w:pStyle w:val="BookText"/>
        <w:rPr/>
      </w:pPr>
      <w:r>
        <w:rPr>
          <w:rFonts w:ascii="IRNazanin" w:hAnsi="IRNazanin" w:eastAsia="IRNazanin"/>
          <w:color w:val="111111"/>
          <w:sz w:val="28"/>
          <w:sz w:val="28"/>
          <w:szCs w:val="28"/>
          <w:rtl w:val="true"/>
          <w:lang w:bidi="fa-IR"/>
        </w:rPr>
        <w:t xml:space="preserve">خم نشد ابروى شه ديد اگر اصغرش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ظالمى تير جفا بر گلوست</w:t>
      </w:r>
    </w:p>
    <w:p>
      <w:pPr>
        <w:pStyle w:val="BookText"/>
        <w:rPr/>
      </w:pPr>
      <w:r>
        <w:rPr>
          <w:rFonts w:ascii="IRNazanin" w:hAnsi="IRNazanin" w:eastAsia="IRNazanin"/>
          <w:color w:val="111111"/>
          <w:sz w:val="28"/>
          <w:sz w:val="28"/>
          <w:szCs w:val="28"/>
          <w:rtl w:val="true"/>
          <w:lang w:bidi="fa-IR"/>
        </w:rPr>
        <w:t xml:space="preserve">اين‌ها همه درست ، و هر آنچه كه بگويند باز هم كم گفته‌اند ، چرا كه شرايط عاشورايش چنان مهم است كه آن ولىّ اعظم الهى ، آن كس كه همه‌ى امامان و پيامبران آرزوى روز ظهورش را داشته و تمنّاى خدمت‌گذارى‌اش را مى‌كرده و در شرايط سخت زندگى به سان حضرت لوط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متعال درخواست روز شكوفاى ظهورش را مى‌كردند كه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لِى بِكُمْ قُوَّةً أَوْ ءَاوِى إِلَى رُكْنٍ شَدِيدٍ</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كاش براى مقاله با شما قدرتى داشتم يا به تكيه‌گاهى استوار پناه مى‌جستم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انسان نيرومند و اين ركن شديد كه لوط نبى آرزويش را داشت ، </w:t>
      </w:r>
    </w:p>
    <w:p>
      <w:pPr>
        <w:pStyle w:val="BookText"/>
        <w:rPr/>
      </w:pPr>
      <w:r>
        <w:rPr>
          <w:rFonts w:ascii="Amiri" w:hAnsi="Amiri" w:eastAsia="Amiri" w:cs="Amiri"/>
          <w:color w:val="111111"/>
          <w:sz w:val="28"/>
          <w:sz w:val="28"/>
          <w:szCs w:val="28"/>
          <w:rtl w:val="true"/>
          <w:lang w:bidi="ar-SA"/>
        </w:rPr>
        <w:t xml:space="preserve">درباره‌ى روز عاشوراى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أَخَّرَتْنِي الدُّهُورُ وَعَاقَنِي عَنْ نُصْرَتِكَ الْمَقْدُور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اگر روزگاران مرا به تأخير انداخت و مقدرات و مقدورات مرا از يارى تو بازداشت و نتوانستم به يارى‌ات بيايم ، هم اكنون در رثاى تو ، اشك مى‌ريزم و با اين اشك و آه و ناله‌ام تو را يارى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اين همه اهميت ، اما حسين بن على عليهماالسلامرا در طول عمر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و در عاشورا و محرم‌اش خلاصه نكنيم كه او از كودكى و نوجوانى و در كمال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هدايت و 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لحظه لحظه‌ى زندگى او از همان لحظه‌اى كه از مادر متولد شد و فرشتگان به ديدار و زيارتش آمدند و از فطرس ملك شفاعت كرد</w:t>
      </w:r>
      <w:r>
        <w:rPr>
          <w:rStyle w:val="FootnoteAnchor"/>
          <w:rtl w:val="true"/>
        </w:rPr>
        <w:footnoteReference w:id="11"/>
      </w:r>
      <w:r>
        <w:rPr>
          <w:rFonts w:ascii="IRNazanin" w:hAnsi="IRNazanin" w:eastAsia="IRNazanin"/>
          <w:color w:val="111111"/>
          <w:sz w:val="28"/>
          <w:sz w:val="28"/>
          <w:szCs w:val="28"/>
          <w:rtl w:val="true"/>
          <w:lang w:bidi="fa-IR"/>
        </w:rPr>
        <w:t>، از همان لحظه كه به يمن قدومش ، خداوند متعال آيين نامه‌ى امامت و نام امامان را به صورت لوحى مكتوب بر پيامبرش نازل نمود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لحظه‌اى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انگشت سبابه در دهان او گذاشت و او را از شيره‌ى جانش تغذيه كرد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همان زمان كه او و برادر بزرگوارش بر 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مى‌گرفتند و گه گاهى باعث طولانى‌تر شدن نماز و سجده‌ى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مى‌شدند</w:t>
      </w:r>
      <w:r>
        <w:rPr>
          <w:rStyle w:val="FootnoteAnchor"/>
          <w:rtl w:val="true"/>
        </w:rPr>
        <w:footnoteReference w:id="14"/>
      </w:r>
      <w:r>
        <w:rPr>
          <w:rFonts w:ascii="IRNazanin" w:hAnsi="IRNazanin" w:eastAsia="IRNazanin"/>
          <w:color w:val="111111"/>
          <w:sz w:val="28"/>
          <w:sz w:val="28"/>
          <w:szCs w:val="28"/>
          <w:rtl w:val="true"/>
          <w:lang w:bidi="fa-IR"/>
        </w:rPr>
        <w:t>، و از همان لحظه كه جبراييل گهواره گردان او بود و بدين طريق كمك كار مادرش شده بود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همان لحظه كه با دير آمدن ساعاتى ، موجب نگرانى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در كوچه باغ‌هاى مدينه ، زير سايه‌ى درختى آرميده و جبرائيل آنان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لحظاتى كه او و برادرش راه و رسم تعليم و آموزش وضو گرفتن را به پيرمردى كه بعد از گذراندن سال‌ها از عمرش هنوز وضوى درستى ياد نگرفته بود ، آموزش داد و امر به معروف و نهى از منكر را با آن ادب و آرامش انجام دادند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از برخورد او با بينوايان و دردمندان و وام داران و ضامن شده‌هاى تهى دست كه در شرف اسارت و زندانى شدن بودند ، همه و همه اين لحظه لحظه زندگى او چراغ هدايت بود و كشتى نجات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همين راستا تا قبل از عاشورا به صدها نمونه فروزندگى چراغ </w:t>
      </w:r>
    </w:p>
    <w:p>
      <w:pPr>
        <w:pStyle w:val="BookText"/>
        <w:rPr/>
      </w:pPr>
      <w:r>
        <w:rPr>
          <w:rFonts w:ascii="IRNazanin" w:hAnsi="IRNazanin" w:eastAsia="IRNazanin"/>
          <w:color w:val="111111"/>
          <w:sz w:val="28"/>
          <w:sz w:val="28"/>
          <w:szCs w:val="28"/>
          <w:rtl w:val="true"/>
          <w:lang w:bidi="fa-IR"/>
        </w:rPr>
        <w:t xml:space="preserve">برخورد مى‌كنيم كه متأسفانه درخشش تابناك عاشورا ما را از ديگر موارد هدايت‌گرى او و روشنگرى چراغ هدايت او غافل كرده يا بى خبر قرارمان داده است ، اى كاش دعاى عرفه‌اش را كلمه به كلمه بفهميم و آويزه‌ى گوش قرار دهيم و از هر جرقه‌اش آفتابى بسازيم و چراغ راه خود قرار دهيم و از گمراهى نجات پيدا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جرقه‌هاى تابناك برخورد مى‌كنيم به فرمايش آن حضرت و خطبه‌ى بليغ و رساى او در جمع طرفداران و هوادارانش در سرزمين 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فضاى تاريك و ستم آلود و خفقان زاى حكومت معاويه كه ديگر نه آزاده‌اى مانده بود و نه فريادى از آزادى كه همه‌ى ملاّيان و راويان مهر خموشى به لب زده و در سكوتى مرگ بار به گوشه‌اى خزيده و گه گاهى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بهانه‌ى كهن سالى و فراموشى را توجيه‌گر سكوت خود قرار داده و يا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مرجعيت علم و كلام و قرائت قرآن زمام دار حوزه‌ى علميه بصره شده و بر تاريكى و ظلمت جهل مردم مى‌افزودند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ناسزاگويى‌ها و لعن و نفرين و شعارهاى منفى عليه امير مؤنان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بالاى منابر و رسانه‌ها تن داده و با سكوت و پرده پوشى‌شان ميدان را براى مغيرة بن شعبه و ابو هريره‌ها و ابوموسى اشعرى و عمرو بن عاص‌ها باز گذاشته تا آن جا كه در مسلمان بودن و </w:t>
      </w:r>
    </w:p>
    <w:p>
      <w:pPr>
        <w:pStyle w:val="BookText"/>
        <w:rPr/>
      </w:pPr>
      <w:r>
        <w:rPr>
          <w:rFonts w:ascii="IRNazanin" w:hAnsi="IRNazanin" w:eastAsia="IRNazanin"/>
          <w:color w:val="111111"/>
          <w:sz w:val="28"/>
          <w:sz w:val="28"/>
          <w:szCs w:val="28"/>
          <w:rtl w:val="true"/>
          <w:lang w:bidi="fa-IR"/>
        </w:rPr>
        <w:t xml:space="preserve">نماز خوان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دچار شك و ترديد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فضاى جهل آلود و ستم بار و عوام فريبانه از موقعيت سرزمين منى و اجتماع مردم و خويشاوندان استفاده كرده ، به ذكر فضائل و مناقب امير مؤنان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آيات قرآن و سنّت قطعيه‌ى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پرداخته و آن سكوت مرگ بار را در هم شكسته و فرياد رساى ذكر مناقب و سوابق درخشان آن حضرت برآورده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زيبا و حساب شده است اين حركت او كه از موقعيت صحراى عرفات با خواندن دعاى عرفه حقايق توحيدى و مبدأ و معادى را روشن‌گرى كرده و از موقعيّت منى ، حقايق ولايى رهبرى را گوشزد نموده است كه همين روش را فرزند برومند مولاى ما ،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موقعيت اجتماع گسترده مسلمانان در نيشابور استفاده كرده ، در آغاز از توحيد سخن گفت و مستنداً زنجيره‌ى طلايى كه حديث سلسلة الذّهبش گفته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إِلَهَ إِلاَّ اللَّهُ حِصْنِي فَمَنْ قَالَهَا دَخَلَ حِصْنِي فَمَنْ دَخَلَ حِصْنِي</w:t>
      </w:r>
    </w:p>
    <w:p>
      <w:pPr>
        <w:pStyle w:val="BookText"/>
        <w:rPr/>
      </w:pPr>
      <w:r>
        <w:rPr>
          <w:rFonts w:ascii="Amiri" w:hAnsi="Amiri" w:eastAsia="Amiri" w:cs="Amiri"/>
          <w:color w:val="111111"/>
          <w:sz w:val="28"/>
          <w:sz w:val="28"/>
          <w:szCs w:val="28"/>
          <w:rtl w:val="true"/>
          <w:lang w:bidi="ar-SA"/>
        </w:rPr>
        <w:t>أَمِنَ مِنْ عَذَابِي</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در ديگر دروازه‌ى شهر نيشابور ، سر از كجاوه به در كرد و فرمود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همين روش را در رفتار و حركت در ايراد دعا و خطابه در عرفات و منى از حسين بن على عليهماالسلام مى‌بينيم كه در صحراى عرفات از توحيد و معرفت خدا و رابطه‌ى انسان با خدا سخن گفت و با ديدگان پر اشك كه باران سا از ديدگانش فرو مى‌ريخت و بر گونه‌اش جارى مى‌شد ، عظمت خداوند و كوچكى انسان را هر چه كه بزرگ باشد هم چون خود او نشان داد و فقر و احتياج خود را و وارستگى و تنزيه پروردگارش را بيان مى‌كرد و بعد در منى از رهبرى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كتابى را كه پيش رو داريم به همت دانشجويى از تبار دانشمندان و جوانى پر شور از خانواده‌اى فرهيخته از تبار مرحوم حضرت آية اللّه حاج شيخ محمد كاظم دامغانى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همتى به خرج داده و آن خطبه را شرح و ترجمه كرده و شروع كار علمى خود را از همين اوايل جوانى از اين نقطه آغاز نمود ؛ كه آينده‌اى بس درخشان را براى خود رقم زده و نشان مى‌دهد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چشم عزيزم جناب حجة الاسلام حاج شيخ محمدجواد مهدوى دامغانى از اين بنده‌ى كمترين خواستند كه اين چند سطر را به عنوان مقدمه بنويسم و خداوند اين توفيق را نصيبم كرد كه ضمن اجابت خواسته اين طلبه‌ى فاضل ، نامم را در رديف خدمتگذاران به ساحت مقدس حسينى ثبت كنم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باشد كه مورد قبول درگاهش افتد و وجود مقدس حضرت بقية اللّه ارواحنا فداه هم اين جانب را و هم اين طلبه‌ى فاضل را مورد عنايت خود قرار دهد و مشمول دعاى حضرتش قرار گيريم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افتخار زاده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016_196429"/>
      <w:bookmarkStart w:id="18" w:name="pg19016_196429"/>
      <w:bookmarkEnd w:id="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pg19016_196429"/>
      <w:bookmarkStart w:id="20" w:name="__RefHeading___Toc13848220_1280447820"/>
      <w:bookmarkStart w:id="21" w:name="_Toc5"/>
      <w:bookmarkEnd w:id="19"/>
      <w:bookmarkEnd w:id="20"/>
      <w:r>
        <w:rPr>
          <w:rtl w:val="true"/>
        </w:rPr>
        <w:t>پیش گفتار</w:t>
      </w:r>
      <w:bookmarkEnd w:id="2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يكى از مهم‌ترين خطبه‌ها و سخنان گهربار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خطبه‌اى است كه آن امام همام در سفر حج بيت اللّه الحرام و در سرزمين مقدس منا تحت شرايط سخت و اختناق شديد و سلطه‌ى ظالمانه‌ى حكومت غاصب اموى ، ايراد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آن روزگار مخصوصا ايام بعد از شهادت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سخت‌تر ، و هم‌چنين گرفتارى شيعيان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بى حد و گسترده‌اى كه بر آن‌ها وارد مى‌گرديد ، سنگين‌تر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كسى از دوستان و بندگان صالح خدا باقى نماند مگر آن كه از بيم جان و مال و ناموس خود آواره‌ى كوه و دشت و بيابان و خانه خراب گشته بود و يا در تبعيد و زندان قرار داشت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در طى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حكومت خويش از هيچ گونه ظلم و ستمى نسبت به خاندان رسالت و محبين آنان لحظه‌اى دريغ ننموده بود ؛ اين مقطع تاريخ بسيار قابل تامل است كه چگونه حجت خدا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فشار زمانه قرار داشته كه از دوران ده سال امامت ايشان كمتر </w:t>
      </w:r>
      <w:bookmarkStart w:id="22" w:name="pg19016_196432"/>
    </w:p>
    <w:p>
      <w:pPr>
        <w:pStyle w:val="BookText"/>
        <w:rPr/>
      </w:pPr>
      <w:bookmarkEnd w:id="22"/>
      <w:r>
        <w:rPr>
          <w:rFonts w:ascii="IRNazanin" w:hAnsi="IRNazanin" w:eastAsia="IRNazanin"/>
          <w:color w:val="111111"/>
          <w:sz w:val="28"/>
          <w:sz w:val="28"/>
          <w:szCs w:val="28"/>
          <w:rtl w:val="true"/>
          <w:lang w:bidi="fa-IR"/>
        </w:rPr>
        <w:t xml:space="preserve">مطالبى از سيره و اخلاق و احاديث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تاريخ وارد شده است ، و هر آنچه از آن وجود مبارك در محافل و مجالس نقل مى‌شود مربوط به شش ماهه‌ى آخر عمر شريف ، يعنى آغاز حركت از مدينه تا منتهى شدن به قضاياى مصيبت بار عاشوراست ، و گويى اصلاً تاريخى در ما قبل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 موارد معدود ، همين خطبه‌ى محكم و مستدل ايشان در اواخر عهد معاويه بن ابوسفيان است كه لازم مى‌باشد قبل از شروع فرمايشات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مختصرى به شرح اوضاع آن زمانه پرداخت ، و بعضى جنايت‌ها و خيانت‌هاى معاويه بيان شود ، تا ارزش كلام و اعتبار و اهميت اين خطبه بيش‌تر معلوم گردد </w:t>
      </w:r>
      <w:r>
        <w:rPr>
          <w:rFonts w:eastAsia="IRNazanin" w:cs="IRNazanin"/>
          <w:color w:val="111111"/>
          <w:sz w:val="28"/>
          <w:szCs w:val="28"/>
          <w:rtl w:val="true"/>
          <w:lang w:bidi="fa-IR"/>
        </w:rPr>
        <w:t>.</w:t>
      </w:r>
    </w:p>
    <w:p>
      <w:pPr>
        <w:pStyle w:val="Heading2"/>
        <w:numPr>
          <w:ilvl w:val="1"/>
          <w:numId w:val="1"/>
        </w:numPr>
        <w:rPr/>
      </w:pPr>
      <w:bookmarkStart w:id="23" w:name="__RefHeading___Toc13848222_1280447820"/>
      <w:bookmarkStart w:id="24" w:name="_Toc6"/>
      <w:bookmarkEnd w:id="23"/>
      <w:r>
        <w:rPr>
          <w:rtl w:val="true"/>
        </w:rPr>
        <w:t>نگاهى به بعضى اقدامات و جنايات معاويه</w:t>
      </w:r>
      <w:bookmarkEnd w:id="24"/>
    </w:p>
    <w:p>
      <w:pPr>
        <w:pStyle w:val="Heading3"/>
        <w:numPr>
          <w:ilvl w:val="2"/>
          <w:numId w:val="1"/>
        </w:numPr>
        <w:rPr/>
      </w:pPr>
      <w:bookmarkStart w:id="25" w:name="__RefHeading___Toc13848224_1280447820"/>
      <w:bookmarkStart w:id="26" w:name="_Toc7"/>
      <w:bookmarkEnd w:id="25"/>
      <w:r>
        <w:rPr>
          <w:rtl w:val="true"/>
        </w:rPr>
        <w:t xml:space="preserve">الف </w:t>
      </w:r>
      <w:r>
        <w:rPr>
          <w:rtl w:val="true"/>
        </w:rPr>
        <w:t xml:space="preserve">: </w:t>
      </w:r>
      <w:r>
        <w:rPr>
          <w:rtl w:val="true"/>
        </w:rPr>
        <w:t xml:space="preserve">بدگويى و دشنام به اميرالمومنين </w:t>
      </w:r>
      <w:r>
        <w:rPr>
          <w:rtl w:val="true"/>
        </w:rPr>
        <w:t>(</w:t>
      </w:r>
      <w:r>
        <w:rPr>
          <w:rtl w:val="true"/>
        </w:rPr>
        <w:t>عليه‌السلام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معاويه به تمام عمّال و فرماندارانش نوشت و دستور داد منادى اين ندا را به گوش ديگران برساند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از كسانى كه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فضيلتى نقل كنند برى الذمه نمودم و امان و حمايت خود را از آنان برداشتم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خطبا و گويندگان در هر جمع و مكان ، بالاى منابر به لعن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برائت و بيزارى از ايشان پرداخته ، و تهمت‌هاى </w:t>
      </w:r>
      <w:bookmarkStart w:id="27" w:name="pg19016_196433"/>
    </w:p>
    <w:p>
      <w:pPr>
        <w:pStyle w:val="BookText"/>
        <w:rPr/>
      </w:pPr>
      <w:bookmarkEnd w:id="27"/>
      <w:r>
        <w:rPr>
          <w:rFonts w:ascii="Amiri" w:hAnsi="Amiri" w:eastAsia="Amiri" w:cs="Amiri"/>
          <w:color w:val="111111"/>
          <w:sz w:val="28"/>
          <w:sz w:val="28"/>
          <w:szCs w:val="28"/>
          <w:rtl w:val="true"/>
          <w:lang w:bidi="ar-SA"/>
        </w:rPr>
        <w:t xml:space="preserve">زياد و نسبت‌هاى ناروايى به خاندان عصمت و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دادند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3848226_1280447820"/>
      <w:bookmarkStart w:id="29" w:name="_Toc8"/>
      <w:bookmarkEnd w:id="28"/>
      <w:r>
        <w:rPr>
          <w:rtl w:val="true"/>
        </w:rPr>
        <w:t xml:space="preserve">ب </w:t>
      </w:r>
      <w:r>
        <w:rPr>
          <w:rtl w:val="true"/>
        </w:rPr>
        <w:t xml:space="preserve">: </w:t>
      </w:r>
      <w:r>
        <w:rPr>
          <w:rtl w:val="true"/>
        </w:rPr>
        <w:t>گرفتارى شيعيان</w:t>
      </w:r>
      <w:bookmarkEnd w:id="29"/>
    </w:p>
    <w:p>
      <w:pPr>
        <w:pStyle w:val="BookText"/>
        <w:rPr/>
      </w:pPr>
      <w:r>
        <w:rPr>
          <w:rFonts w:ascii="IRNazanin" w:hAnsi="IRNazanin" w:eastAsia="IRNazanin"/>
          <w:color w:val="111111"/>
          <w:sz w:val="28"/>
          <w:sz w:val="28"/>
          <w:szCs w:val="28"/>
          <w:rtl w:val="true"/>
          <w:lang w:bidi="fa-IR"/>
        </w:rPr>
        <w:t xml:space="preserve">سليم بن قيس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حكومت كوفه را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بصره را هم ضميمه‌ى آن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محبت معاويه ، حق كشى و نمك به حرامى را به اوج رسانيد و از هر گوشه و كنار ، از زير هر سنگ و كلوخ شيعيان را پيدا نموده و به قتل مى‌رسانيد ، دست و پاى آنان را قطع مى‌كرد و از شاخه‌هاى درخت خرما آويزان مى‌نمود ، چشم‌هاى شيعيان را از حدقه بيرون مى‌آورد و مشغول ريشه كن نمودن محبّان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3848228_1280447820"/>
      <w:bookmarkStart w:id="31" w:name="_Toc9"/>
      <w:bookmarkEnd w:id="30"/>
      <w:r>
        <w:rPr>
          <w:rtl w:val="true"/>
        </w:rPr>
        <w:t xml:space="preserve">ج </w:t>
      </w:r>
      <w:r>
        <w:rPr>
          <w:rtl w:val="true"/>
        </w:rPr>
        <w:t xml:space="preserve">: </w:t>
      </w:r>
      <w:r>
        <w:rPr>
          <w:rtl w:val="true"/>
        </w:rPr>
        <w:t>جعل احاديث</w:t>
      </w:r>
      <w:bookmarkEnd w:id="31"/>
    </w:p>
    <w:p>
      <w:pPr>
        <w:pStyle w:val="BookText"/>
        <w:rPr/>
      </w:pPr>
      <w:r>
        <w:rPr>
          <w:rFonts w:ascii="IRNazanin" w:hAnsi="IRNazanin" w:eastAsia="IRNazanin"/>
          <w:color w:val="111111"/>
          <w:sz w:val="28"/>
          <w:sz w:val="28"/>
          <w:szCs w:val="28"/>
          <w:rtl w:val="true"/>
          <w:lang w:bidi="fa-IR"/>
        </w:rPr>
        <w:t xml:space="preserve">معاويه پس از آن به تمامى نمايندگانش اين گونه نوشت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هيچ يك از شيعيان على و خاندانش را قبول نكنند ، و در مقابل ، دوست‌داران عثمان را احترام ويژه كنند و با آنان رفت و آمد داشته و شرف و عزت ببخشند ، و هر كدام از آنان آنچه درباره‌ى عثمان روايت مى‌كنند با ذكر نام و نشانى آن را براى او ارسال نمايند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2" w:name="pg19016_196434"/>
    </w:p>
    <w:p>
      <w:pPr>
        <w:pStyle w:val="BookText"/>
        <w:rPr/>
      </w:pPr>
      <w:bookmarkEnd w:id="32"/>
      <w:r>
        <w:rPr>
          <w:rFonts w:ascii="IRNazanin" w:hAnsi="IRNazanin" w:eastAsia="IRNazanin"/>
          <w:color w:val="111111"/>
          <w:sz w:val="28"/>
          <w:sz w:val="28"/>
          <w:szCs w:val="28"/>
          <w:rtl w:val="true"/>
          <w:lang w:bidi="fa-IR"/>
        </w:rPr>
        <w:t xml:space="preserve">پس از گذشت مدتى كه جعل حديث در مدح و ثناى عثمان شيوع پيدا كرد و هر كسى كه حديثى در فضيلت عثمان مى‌گفت ، بدون چون و چرا قبول گشته و اسمش در دفتر عطايا ثبت مى‌شد ، سياست تغيير كرده تا اين كه درباره‌ى دو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كنند كه تمامى اين اقدامات به جهت كينه توزى و پوشيده شدن و مخفى نمودن برترى‌ها و فضايل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مى‌گرفت </w:t>
      </w:r>
      <w:r>
        <w:rPr>
          <w:rFonts w:eastAsia="IRNazanin" w:cs="IRNazanin"/>
          <w:color w:val="111111"/>
          <w:sz w:val="28"/>
          <w:szCs w:val="28"/>
          <w:rtl w:val="true"/>
          <w:lang w:bidi="fa-IR"/>
        </w:rPr>
        <w:t>.</w:t>
      </w:r>
    </w:p>
    <w:p>
      <w:pPr>
        <w:pStyle w:val="Heading3"/>
        <w:numPr>
          <w:ilvl w:val="2"/>
          <w:numId w:val="1"/>
        </w:numPr>
        <w:rPr/>
      </w:pPr>
      <w:bookmarkStart w:id="33" w:name="__RefHeading___Toc13848230_1280447820"/>
      <w:bookmarkStart w:id="34" w:name="_Toc10"/>
      <w:bookmarkEnd w:id="33"/>
      <w:r>
        <w:rPr>
          <w:rtl w:val="true"/>
        </w:rPr>
        <w:t xml:space="preserve">د </w:t>
      </w:r>
      <w:r>
        <w:rPr>
          <w:rtl w:val="true"/>
        </w:rPr>
        <w:t xml:space="preserve">: </w:t>
      </w:r>
      <w:r>
        <w:rPr>
          <w:rtl w:val="true"/>
        </w:rPr>
        <w:t>نهايت ظلم به شيعيان</w:t>
      </w:r>
      <w:bookmarkEnd w:id="34"/>
    </w:p>
    <w:p>
      <w:pPr>
        <w:pStyle w:val="BookText"/>
        <w:rPr/>
      </w:pPr>
      <w:r>
        <w:rPr>
          <w:rFonts w:ascii="Amiri" w:hAnsi="Amiri" w:eastAsia="Amiri" w:cs="Amiri"/>
          <w:color w:val="111111"/>
          <w:sz w:val="28"/>
          <w:sz w:val="28"/>
          <w:szCs w:val="28"/>
          <w:rtl w:val="true"/>
          <w:lang w:bidi="ar-SA"/>
        </w:rPr>
        <w:t xml:space="preserve">معاويه ، آن ظالم ملعون به اين مقدار هم راضى نشد و دستور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متهم به دوستى على و خاندانش باشد ، اسمش را از دفتر بيت المال پاك كنيد و او را تحت فشار شديد قرار بدهيد و خانه‌اش را بر سرش خراب نماييد و او را به قتل برسانيد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اثر اين سخت‌گيرى‌ها و فشار حكومت ، هيچ‌يك از شيعيان جرأت ابراز عقيده‌ى خود را نداشته و حتى با دوستان خود نمى‌توانستند در اين باب سخن بگويند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مرور زمان طورى شد كه احاديث جعلى به دست كسانى افتاد كه گمان مى‌كردند اين مطالب حق و صحيح است ، لذا آن‌ها را روايت مى‌كردند و مى‌پذيرفتند و ياد مى‌گرفتند و به ديگران مى‌آموختند و بر </w:t>
      </w:r>
      <w:bookmarkStart w:id="35" w:name="pg19016_196435"/>
    </w:p>
    <w:p>
      <w:pPr>
        <w:pStyle w:val="BookText"/>
        <w:rPr/>
      </w:pPr>
      <w:bookmarkEnd w:id="35"/>
      <w:r>
        <w:rPr>
          <w:rFonts w:ascii="IRNazanin" w:hAnsi="IRNazanin" w:eastAsia="IRNazanin"/>
          <w:color w:val="111111"/>
          <w:sz w:val="28"/>
          <w:sz w:val="28"/>
          <w:szCs w:val="28"/>
          <w:rtl w:val="true"/>
          <w:lang w:bidi="fa-IR"/>
        </w:rPr>
        <w:t xml:space="preserve">طبق آن‌ها حب و بغض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اين اخبار دروغين و احاديث جعلى حتى مورد قبول افراد متدين قرار گرفت ؛ چرا كه از كذب و جعل آن اطلاع نداشتند</w:t>
      </w:r>
      <w:r>
        <w:rPr>
          <w:rStyle w:val="FootnoteAnchor"/>
          <w:rtl w:val="true"/>
        </w:rPr>
        <w:footnoteReference w:id="22"/>
      </w:r>
      <w:r>
        <w:rPr>
          <w:rFonts w:ascii="IRNazanin" w:hAnsi="IRNazanin" w:eastAsia="IRNazanin"/>
          <w:color w:val="111111"/>
          <w:sz w:val="28"/>
          <w:sz w:val="28"/>
          <w:szCs w:val="28"/>
          <w:rtl w:val="true"/>
          <w:lang w:bidi="fa-IR"/>
        </w:rPr>
        <w:t xml:space="preserve">، و اگر مى‌دانستند اين‌ها باطل است و يقين مى‌كردند كه جعلى مى‌باشد ، از روايت آن احراز مى‌نمودند </w:t>
      </w:r>
      <w:r>
        <w:rPr>
          <w:rFonts w:eastAsia="IRNazanin" w:cs="IRNazanin"/>
          <w:color w:val="111111"/>
          <w:sz w:val="28"/>
          <w:szCs w:val="28"/>
          <w:rtl w:val="true"/>
          <w:lang w:bidi="fa-IR"/>
        </w:rPr>
        <w:t>.</w:t>
      </w:r>
    </w:p>
    <w:p>
      <w:pPr>
        <w:pStyle w:val="Heading2"/>
        <w:numPr>
          <w:ilvl w:val="1"/>
          <w:numId w:val="1"/>
        </w:numPr>
        <w:rPr/>
      </w:pPr>
      <w:bookmarkStart w:id="36" w:name="__RefHeading___Toc13848232_1280447820"/>
      <w:bookmarkStart w:id="37" w:name="_Toc11"/>
      <w:bookmarkEnd w:id="36"/>
      <w:r>
        <w:rPr>
          <w:rtl w:val="true"/>
        </w:rPr>
        <w:t xml:space="preserve">انگيزه‌ى امام حسين </w:t>
      </w:r>
      <w:r>
        <w:rPr>
          <w:rtl w:val="true"/>
        </w:rPr>
        <w:t>(</w:t>
      </w:r>
      <w:r>
        <w:rPr>
          <w:rtl w:val="true"/>
        </w:rPr>
        <w:t>عليه‌السلام</w:t>
      </w:r>
      <w:r>
        <w:rPr>
          <w:rtl w:val="true"/>
        </w:rPr>
        <w:t xml:space="preserve">) </w:t>
      </w:r>
      <w:r>
        <w:rPr>
          <w:rtl w:val="true"/>
        </w:rPr>
        <w:t>براى ايراد خطبه</w:t>
      </w:r>
      <w:bookmarkEnd w:id="37"/>
    </w:p>
    <w:p>
      <w:pPr>
        <w:pStyle w:val="BookText"/>
        <w:rPr/>
      </w:pPr>
      <w:r>
        <w:rPr>
          <w:rFonts w:ascii="Amiri" w:hAnsi="Amiri" w:eastAsia="Amiri" w:cs="Amiri"/>
          <w:color w:val="111111"/>
          <w:sz w:val="28"/>
          <w:sz w:val="28"/>
          <w:szCs w:val="28"/>
          <w:rtl w:val="true"/>
          <w:lang w:bidi="ar-SA"/>
        </w:rPr>
        <w:t>در اين اوضاع و احوال و يك سال قبل از هلاكت معاويه</w:t>
      </w:r>
      <w:r>
        <w:rPr>
          <w:rStyle w:val="FootnoteAnchor"/>
          <w:rtl w:val="true"/>
        </w:rPr>
        <w:footnoteReference w:id="23"/>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آشنايان ، مردان و زنان بنى هاشم و گروهى از انصار را به دور خويش جمع نموده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به صلاح و عبادت هستند و امسال به حج آمدند را ترك نكنيد و آنان را در نزد من جمع نماييد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بنا بر نقلى هفتصد نفر و به نقل ديگر بيش از هزار نفر</w:t>
      </w:r>
      <w:r>
        <w:rPr>
          <w:rStyle w:val="FootnoteAnchor"/>
          <w:rtl w:val="true"/>
        </w:rPr>
        <w:footnoteReference w:id="25"/>
      </w:r>
      <w:r>
        <w:rPr>
          <w:rFonts w:ascii="IRNazanin" w:hAnsi="IRNazanin" w:eastAsia="IRNazanin"/>
          <w:color w:val="111111"/>
          <w:sz w:val="28"/>
          <w:sz w:val="28"/>
          <w:szCs w:val="28"/>
          <w:rtl w:val="true"/>
          <w:lang w:bidi="fa-IR"/>
        </w:rPr>
        <w:t xml:space="preserve">گرد خيمه‌ى ايشان جمع شدند كه حدود دويست تن آنان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آنان ايستاد و پس از حمد و ثناى الهى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جناياتى كه اين آشوب‌گر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شيعيان ما روا داشته آگاه هستيد ، و شاهد و ناظر ستم‌هاى او مى‌باشيد ، اينك مطالبى را از شما مى‌پرسم ، اگر راست گفتم مرا تصديق كنيد و اگر نادرست بود از من نپذيريد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مرا بشنويد و سخنم را بنويسيد و آن را به خاطر بسپاريد ، و آن‌گاه كه به شهر و ديار خود مراجعت مى‌كنيد به افراد با ايمان و مورد اعتماد از دوستان و آشنايان ابلاغ كنيد ؛ زيرا ترس آن دارم كه اين آيين مندرس گردد و اين مذهب از بين برود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وَلَوْ كَرِهَ الْكَافِرُونَ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لازم به ذكر است كه فرمايشات مبارك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سه بخش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و مناقب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امر به معروف و نهى از منكر و انجام اين وظيفه‌ى بزرگ اسلامى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وظيفه‌ى علما و لزوم ايستادگى در برابر ظلم و فساد ، و خطرات سكوت در مقابل زور گويان و مفسدان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نوشتار به صورت مستقل فقط به توضيح و تشريح قسمت نخست و بيان فضايل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مى‌پردازيم </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اين تلاش مورد رضايت پروردگار متعال و خشنودى قطب عالم امكان حضرت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9016_196439"/>
      <w:bookmarkStart w:id="39" w:name="pg19016_196439"/>
      <w:bookmarkEnd w:id="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pg19016_196439"/>
      <w:bookmarkStart w:id="41" w:name="__RefHeading___Toc13848234_1280447820"/>
      <w:bookmarkStart w:id="42" w:name="_Toc12"/>
      <w:bookmarkEnd w:id="40"/>
      <w:bookmarkEnd w:id="41"/>
      <w:r>
        <w:rPr>
          <w:rtl w:val="true"/>
        </w:rPr>
        <w:t>متن اصلی خطبه</w:t>
      </w:r>
      <w:bookmarkEnd w:id="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سُلَيْمٌ فَكَانَ فِيَما نَاشَدَهُمُ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أَنْ قَالَ أَنْشُدُكُمُ اللَّهَ أَ تَعْلَمُونَ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أَخَا رَسُولِ اللَّهِ حِينَ آخَى بَيْنَ أَصْحَابِهِ فَ‌آخَى بَيْنَهُ وَبَيْنَ نَفْسِهِ وَ قَالَ أَنْتَ أَخِي وَ أَنَا أَخُوكَ فِي الدُّنْيَا وَالآْخِرَةِ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اللَّهَ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مَوْضِعَ مَسْجِدِهِ وَمَنَازِلِهِ فَابْتَنَاهُ ثُمَّ ابْتَنَى فِيهِ عَشَرَةَ مَنَازِلَ تِسْعَةً لَهُ وَجَعَلَ عَاشِرَهَا فِي وَسَطِهَا لِأَبِي ثُمَّ سَدَّ كُلَّ بَابٍ شَارِعٍ إِلَى الْمَسْجِدِ غَيْرَ بَابِهِ فَتَكَلَّمَ فِي ذَلِكَ مَنْ تَكَلَّمَ فَقَالَ مَا أَنَا سَدَدْتُ أَبْوَابَكُمْ وَ فَتَحْتُ بَابَهُ وَ لَكِنَّ اللَّهَ أَمَرَنِي بِسَدِّ أَبْوَابِكُمْ وَ فَتْحِ بَابِهِ ثُمَّ نَهَى النَّاسَ أَنْ يَنَامُوا فِي الْمَسْجِدِ غَيْرَهُ وَ كَانَ يُجْنِبُ فِي الْمَسْجِدِ وَ مَنْزِلُهُ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أَوْلاَدٌ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فَتَعْلَمُونَ أَنَّ عُمَرَ بْنَ الْخَطَّابِ حَرَصَ عَلَى كُوَّةٍ قَدْرَ عَيْنِهِ يَدَعُهَا مِنْ مَنْزِلِهِ إِلَى الْمَسْجِدِ فَأَبَى عَلَيْهِ ثُمَّ خَطَبَ فَقَالَ إِنَّ اللَّهَ أَمَرَنِي أَنْ أَبْنِيَ مَسْجِداً طَاهِراً لاَ يَسْكُنُهُ غَيْرِي وَغَيْرُ أَخِي وَابْنَيْهِ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اللَّهَ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يَوْمَ غَدِيرِ خُمٍ فَنَادَى لَهُ بِالْوَلاَيَةِ وَقَالَ لِيُبَلِّغِ الشَّاهِدُ الْغَائِبَ قَالُوا اللَّهُمَّ نَعَمْ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أَنْشُدُكُمُ اللَّهَ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فِي غَزْوَةِ تَبُوكَ أَنْتَ مِنِّي بِمَنْزِلَةِ هَارُونَ مِنْ مُوسَى وَ أَنْتَ وَلِيُّ كُلِّ مُؤمِنٍ بَعْدِي قَالُوا 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أَنْشُدُكُمُ اللَّهَ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النَّصَارَى مِنْ أَهْلِ نَجْرَانَ إِلَى الْمُبَاهَلَةِ لَمْ يَأْتِ إِلاَّ بِهِ وَبِصَاحِبَتِهِ وَابْنَيْهِ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أَنْشُدُكُمُ اللَّهَ أَ تَعْلَمُونَ أَنَّهُ دَفَعَ إِلَيْهِ اللِّوَاءَ يَوْمَ خَيْبَرَ ثُمَّ قَالَ لَأَدْفَعُهَا إِلَى رَجُلٍ يُحِبُّهُ اللَّهُ وَرَسُولُهُ وَيُحِبُّ اللَّهَ وَرَسُولَهُ كَرَّارٍ غَيْرِ فَرَّارٍ يَفْتَحُهَا اللَّهُ عَلَى يَدَيْهِ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بِبَرَاءَةَ وَقَالَ لاَ يُبَلِّغُ عَنِّي إِلاَّ أَنَا أَوْ رَجُلٌ مِنِّي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بِهِ شَدِيدَةٌ قَطُّ إِلاَّ قَدَّمَهُ لَهَا ثِقَةً بِهِ وَأَنَّهُ لَمْ يَدْعُهُ بِاسْمِهِ قَطُّ إِلاَّ يَقُولُ يَا أَخِي وَادْعُوا إِلَيَّ أَخِي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بَيْنَهُ وَبَيْنَ جَعْفَرٍ وَزَيْدٍ فَقَالَ يَا عَلِيُّ أَنْتَ مِنِّي وَأَنَا مِنْكَ وَأَنْتَ وَلِيُّ كُلِّ مُؤمِنٍ بَعْدِي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أَنَّهُ كَانَتْ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خَلْوَةٌ وَكُلَّ لَيْلَةٍ دَخْلَةٌ إِذَا سَأَلَهُ أَعْطَاهُ وَإِذَا سَكَتَ ابْتَدَأَهُ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عَلَى جَعْفَرٍ وَحَمْزَةَ حِينَ قَالَ لِفَاطِمَةَ زَوَّجْتُكِ خَيْرَ أَهْلِ بَيْتِي أَقْدَمَهُمْ سِلْماً وَأَعْظَمَهُمْ حِلْماً وَأَكْبَرَهُمْ عِلْماً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سَيِّدُ وُلْدِ آدَمَ وَأَخِي عَلِيٌّ سَيِّدُ الْعَرَبِ وَفَاطِمَةُ سَيِّدَةُ نِسَاءِ أَهْلِ الْجَنَّةِ وَالْحَسَنُ وَالْحُسَيْنُ ابْنَايَ سَيِّدَا شَبَابِ أَهْلِ الْجَنَّةِ قَالُوا اللَّهُمَّ نَعَمْ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بِغُسْلِهِ وَأَخْبَرَهُ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يُعِينُهُ قَالُوا 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خُطْبَةٍ خَطَبَهَا إِنِّي قَدْ تَرَكْتُ فِيكُمُ الثَّقَلَيْنِ كِتَابَ اللَّهِ وَأَهْلَ بَيْتِي فَتَمَسَّكُوا بِهِمَا لَنْ تَضِلُّوا قَالُوا اللَّهُمَّ نَعَمْ فَلَمْ يَدَعْ شَيْئاً أَنْزَلَهُ اللَّهُ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وَفِي أَهْلِ بَيْتِهِ مِنَ الْقُرْآنِ وَلاَ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نَاشَدَهُمْ فِيهِ فَيَقُولُ الصَّحَابَةُ اللَّهُمَّ نَعَمْ قَدْ سَمِعْنَا وَيَقُولُ التَّابِعُ اللَّهُمَّ نَعَمْ قَدْ حَدَّثَنِيهِ مَنْ أَثِقُ بِهِ فُلاَنٌ وَفُلاَنٌ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نَاشَدَهُمْ أَنَّهُمْ قَدْ سَمِعُوهُ يَقُولُ مَنْ زَعَمَ أَنَّهُ يُحِبُّنِي وَيُبْغِضُ عَلِيّاً فَقَدْ كَذَبَ لَيْسَ يُحِبُّنِي وَيُبْغِضُ عَلِيّاً فَقَالَ لَهُ قَائِلٌ يَا رَسُولَ اللَّهِ وَكَيْفَ ذَلِكَ قَالَ لِأَنَّهُ مِنِّي وَأَنَا مِنْهُ مَنْ أَحَبَّهُ فَقَدْ أَحَبَّنِي وَمَنْ أَبْغَضَهُ فَقَدْ أَبْغَضَنِي وَمَنْ أَبْغَضَنِي فَقَدْ أَبْغَضَ اللَّهَ فَقَالُوا اللَّهُمَّ نَعَمْ قَدْ سَمِعْنَا وَتَفَرَّقُوا عَلَى ذَلِكَ</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9016_196445"/>
      <w:bookmarkStart w:id="44" w:name="pg19016_196445"/>
      <w:bookmarkEnd w:id="44"/>
    </w:p>
    <w:p>
      <w:pPr>
        <w:pStyle w:val="Heading2"/>
        <w:numPr>
          <w:ilvl w:val="1"/>
          <w:numId w:val="1"/>
        </w:numPr>
        <w:rPr/>
      </w:pPr>
      <w:bookmarkStart w:id="45" w:name="pg19016_196445"/>
      <w:bookmarkStart w:id="46" w:name="__RefHeading___Toc13848236_1280447820"/>
      <w:bookmarkStart w:id="47" w:name="_Toc13"/>
      <w:bookmarkEnd w:id="45"/>
      <w:bookmarkEnd w:id="46"/>
      <w:r>
        <w:rPr>
          <w:rtl w:val="true"/>
        </w:rPr>
        <w:t>فصل اول</w:t>
      </w:r>
      <w:r>
        <w:rPr>
          <w:rtl w:val="true"/>
        </w:rPr>
        <w:t xml:space="preserve">: </w:t>
      </w:r>
      <w:r>
        <w:rPr>
          <w:rtl w:val="true"/>
        </w:rPr>
        <w:t xml:space="preserve">علی </w:t>
      </w:r>
      <w:r>
        <w:rPr>
          <w:rtl w:val="true"/>
        </w:rPr>
        <w:t>(</w:t>
      </w:r>
      <w:r>
        <w:rPr>
          <w:rtl w:val="true"/>
        </w:rPr>
        <w:t>عليه‌السلام</w:t>
      </w:r>
      <w:r>
        <w:rPr>
          <w:rtl w:val="true"/>
        </w:rPr>
        <w:t xml:space="preserve">) </w:t>
      </w:r>
      <w:r>
        <w:rPr>
          <w:rtl w:val="true"/>
        </w:rPr>
        <w:t>برادر جاوید پیامبر صلی الله علیه و آله</w:t>
      </w:r>
      <w:bookmarkEnd w:id="4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3848238_1280447820"/>
      <w:bookmarkStart w:id="49" w:name="_Toc14"/>
      <w:bookmarkEnd w:id="48"/>
      <w:r>
        <w:rPr>
          <w:rtl w:val="true"/>
        </w:rPr>
        <w:t>اشاره</w:t>
      </w:r>
      <w:bookmarkEnd w:id="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9016_196447"/>
      <w:bookmarkStart w:id="51" w:name="pg19016_196447"/>
      <w:bookmarkEnd w:id="51"/>
    </w:p>
    <w:p>
      <w:pPr>
        <w:pStyle w:val="BookText"/>
        <w:rPr/>
      </w:pPr>
      <w:bookmarkStart w:id="52" w:name="pg19016_196447"/>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عَلِيَّ بْنَ أَبِي طَالِبِ كَانَ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آخَى بَيْنَ أَصْحَابِهِ ، فَآخَى بَيْنَهُ وَ بَيْنَ 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فِي الدُّنْيَا وَالاْخِرَةِ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وقتى كه رسول خدا در ميان صحابه و يارانش ،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مى‌بستند براى اخوت خويش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تو برادر من و من هم برادر تو هستم ؟</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گواه مى‌گيريم كه درست است </w:t>
      </w:r>
      <w:r>
        <w:rPr>
          <w:rFonts w:eastAsia="IRNazanin" w:cs="IRNazanin"/>
          <w:color w:val="111111"/>
          <w:sz w:val="28"/>
          <w:szCs w:val="28"/>
          <w:rtl w:val="true"/>
          <w:lang w:bidi="fa-IR"/>
        </w:rPr>
        <w:t>.</w:t>
      </w:r>
    </w:p>
    <w:p>
      <w:pPr>
        <w:pStyle w:val="Heading3"/>
        <w:numPr>
          <w:ilvl w:val="2"/>
          <w:numId w:val="1"/>
        </w:numPr>
        <w:rPr/>
      </w:pPr>
      <w:bookmarkStart w:id="53" w:name="__RefHeading___Toc13848240_1280447820"/>
      <w:bookmarkStart w:id="54" w:name="_Toc15"/>
      <w:bookmarkEnd w:id="53"/>
      <w:r>
        <w:rPr>
          <w:rtl w:val="true"/>
        </w:rPr>
        <w:t>هجرت ، سرآغاز تغيير و تحول</w:t>
      </w:r>
      <w:bookmarkEnd w:id="54"/>
    </w:p>
    <w:p>
      <w:pPr>
        <w:pStyle w:val="Heading4"/>
        <w:numPr>
          <w:ilvl w:val="3"/>
          <w:numId w:val="1"/>
        </w:numPr>
        <w:rPr/>
      </w:pPr>
      <w:bookmarkStart w:id="55" w:name="__RefHeading___Toc13848242_1280447820"/>
      <w:bookmarkStart w:id="56" w:name="_Toc16"/>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هجرت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مكه به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مدينة النبى 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تحول مهم و عظيم در دوره‌ى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رخدادهاى متعدد بوده است و آن هجرت ، مبدأ تاريخ مسلمانان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و پس از استقرار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 اقداماتى صورت گرفت از جمله </w:t>
      </w:r>
      <w:r>
        <w:rPr>
          <w:rFonts w:eastAsia="IRNazanin" w:cs="IRNazanin"/>
          <w:color w:val="111111"/>
          <w:sz w:val="28"/>
          <w:szCs w:val="28"/>
          <w:rtl w:val="true"/>
          <w:lang w:bidi="fa-IR"/>
        </w:rPr>
        <w:t xml:space="preserve">: </w:t>
      </w:r>
      <w:bookmarkStart w:id="57" w:name="pg19016_196448"/>
    </w:p>
    <w:p>
      <w:pPr>
        <w:pStyle w:val="Heading4"/>
        <w:numPr>
          <w:ilvl w:val="3"/>
          <w:numId w:val="1"/>
        </w:numPr>
        <w:rPr/>
      </w:pPr>
      <w:bookmarkStart w:id="58" w:name="__RefHeading___Toc13848244_1280447820"/>
      <w:bookmarkStart w:id="59" w:name="_Toc17"/>
      <w:bookmarkEnd w:id="57"/>
      <w:bookmarkEnd w:id="58"/>
      <w:r>
        <w:rPr/>
        <w:t>1</w:t>
      </w:r>
      <w:r>
        <w:rPr>
          <w:rtl w:val="true"/>
        </w:rPr>
        <w:t xml:space="preserve"> - </w:t>
      </w:r>
      <w:r>
        <w:rPr>
          <w:rtl w:val="true"/>
        </w:rPr>
        <w:t>بناى مسجد</w:t>
      </w:r>
      <w:bookmarkEnd w:id="59"/>
    </w:p>
    <w:p>
      <w:pPr>
        <w:pStyle w:val="BookText"/>
        <w:rPr/>
      </w:pPr>
      <w:r>
        <w:rPr>
          <w:rFonts w:ascii="IRNazanin" w:hAnsi="IRNazanin" w:eastAsia="IRNazanin"/>
          <w:color w:val="111111"/>
          <w:sz w:val="28"/>
          <w:sz w:val="28"/>
          <w:szCs w:val="28"/>
          <w:rtl w:val="true"/>
          <w:lang w:bidi="fa-IR"/>
        </w:rPr>
        <w:t xml:space="preserve">پس از ظهور اسلام مسجد مركزيت عبادى ، نظامى و سياسى داشته و با توجه به فضايى كه اسلام در انديشه و عمل جامعه جاهلى ايجاد كرده بود ، نقش اساسى در شكل دهى جامعه‌ى اسلامى داشت ، بدين ترتيب ساختن مسجد در نخستين گام‌هاى بناى حكومت جديد و اسلامى بايد لحاظ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مسجد دو خانه به همان سادگى ديوارهاى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دو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همسران خود ساخت و در كنار آن خانه‌اى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دخترشان حضرت زهرا عليهاالسلام بنا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صحابه نيز در اطراف آن خانه‌هايى بنا كردند كه هر كدام درى نيز به مسجد داشت</w:t>
      </w:r>
      <w:r>
        <w:rPr>
          <w:rFonts w:eastAsia="IRNazanin" w:cs="IRNazanin"/>
          <w:color w:val="111111"/>
          <w:sz w:val="28"/>
          <w:szCs w:val="28"/>
          <w:rtl w:val="true"/>
          <w:lang w:bidi="fa-IR"/>
        </w:rPr>
        <w:t>.</w:t>
      </w:r>
    </w:p>
    <w:p>
      <w:pPr>
        <w:pStyle w:val="Heading4"/>
        <w:numPr>
          <w:ilvl w:val="3"/>
          <w:numId w:val="1"/>
        </w:numPr>
        <w:rPr/>
      </w:pPr>
      <w:bookmarkStart w:id="60" w:name="__RefHeading___Toc13848246_1280447820"/>
      <w:bookmarkStart w:id="61" w:name="_Toc18"/>
      <w:bookmarkEnd w:id="60"/>
      <w:r>
        <w:rPr/>
        <w:t>2</w:t>
      </w:r>
      <w:r>
        <w:rPr>
          <w:rtl w:val="true"/>
        </w:rPr>
        <w:t xml:space="preserve"> - </w:t>
      </w:r>
      <w:r>
        <w:rPr>
          <w:rtl w:val="true"/>
        </w:rPr>
        <w:t>پيمان برادرى</w:t>
      </w:r>
      <w:bookmarkEnd w:id="61"/>
    </w:p>
    <w:p>
      <w:pPr>
        <w:pStyle w:val="BookText"/>
        <w:rPr/>
      </w:pPr>
      <w:r>
        <w:rPr>
          <w:rFonts w:ascii="IRNazanin" w:hAnsi="IRNazanin" w:eastAsia="IRNazanin"/>
          <w:color w:val="111111"/>
          <w:sz w:val="28"/>
          <w:sz w:val="28"/>
          <w:szCs w:val="28"/>
          <w:rtl w:val="true"/>
          <w:lang w:bidi="fa-IR"/>
        </w:rPr>
        <w:t xml:space="preserve">يكى ديگر از اقدامات نخست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در مدينه ، برقرار ساختن عقد اخوت ميان مسلمانان به صورت دو به دو بود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سيره نويسان ، پس از بناى مسجد از آن ياد كرده‌اند ، و امّا درباره‌ى زمان آن برخى برآنند كه پنج ماه پس از هجرت بوده ، برخى ديگر نه ماه گفته‌اند ، و برخى يك سال پس از هجرت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2" w:name="pg19016_196449"/>
    </w:p>
    <w:p>
      <w:pPr>
        <w:pStyle w:val="Heading4"/>
        <w:numPr>
          <w:ilvl w:val="3"/>
          <w:numId w:val="1"/>
        </w:numPr>
        <w:rPr/>
      </w:pPr>
      <w:bookmarkStart w:id="63" w:name="__RefHeading___Toc13848248_1280447820"/>
      <w:bookmarkStart w:id="64" w:name="_Toc19"/>
      <w:bookmarkEnd w:id="62"/>
      <w:bookmarkEnd w:id="63"/>
      <w:r>
        <w:rPr/>
        <w:t>3</w:t>
      </w:r>
      <w:r>
        <w:rPr>
          <w:rtl w:val="true"/>
        </w:rPr>
        <w:t xml:space="preserve"> - </w:t>
      </w:r>
      <w:r>
        <w:rPr>
          <w:rtl w:val="true"/>
        </w:rPr>
        <w:t>عدالت اجتماعى</w:t>
      </w:r>
      <w:bookmarkEnd w:id="64"/>
    </w:p>
    <w:p>
      <w:pPr>
        <w:pStyle w:val="BookText"/>
        <w:rPr/>
      </w:pPr>
      <w:r>
        <w:rPr>
          <w:rFonts w:ascii="IRNazanin" w:hAnsi="IRNazanin" w:eastAsia="IRNazanin"/>
          <w:color w:val="111111"/>
          <w:sz w:val="28"/>
          <w:sz w:val="28"/>
          <w:szCs w:val="28"/>
          <w:rtl w:val="true"/>
          <w:lang w:bidi="fa-IR"/>
        </w:rPr>
        <w:t xml:space="preserve">از مهم‌ترين اهداف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عدالت اجتماعى در ميان مردم بوده است</w:t>
      </w:r>
      <w:r>
        <w:rPr>
          <w:rStyle w:val="FootnoteAnchor"/>
          <w:rtl w:val="true"/>
        </w:rPr>
        <w:footnoteReference w:id="31"/>
      </w:r>
      <w:r>
        <w:rPr>
          <w:rFonts w:ascii="IRNazanin" w:hAnsi="IRNazanin" w:eastAsia="IRNazanin"/>
          <w:color w:val="111111"/>
          <w:sz w:val="28"/>
          <w:sz w:val="28"/>
          <w:szCs w:val="28"/>
          <w:rtl w:val="true"/>
          <w:lang w:bidi="fa-IR"/>
        </w:rPr>
        <w:t xml:space="preserve">، و لازمه‌ى پديدار گشتن چنين عدالتى ، از يك سو ازبين رفتن تضادهاى طبقاتى ، و از سوى ديگر ايجاد پيوندهاى قرابت ميان آحاد مردم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برادرى را به عنوان راهكارى عملى براى شكل‌گيرى برادرى‌ها و برابرى‌ها ميان همه‌ى انسان‌ها برقرار ساخت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3848250_1280447820"/>
      <w:bookmarkStart w:id="66" w:name="_Toc20"/>
      <w:bookmarkEnd w:id="65"/>
      <w:r>
        <w:rPr>
          <w:rtl w:val="true"/>
        </w:rPr>
        <w:t>اهميت پيمان برادرى</w:t>
      </w:r>
      <w:bookmarkEnd w:id="66"/>
    </w:p>
    <w:p>
      <w:pPr>
        <w:pStyle w:val="BookText"/>
        <w:rPr/>
      </w:pPr>
      <w:r>
        <w:rPr>
          <w:rFonts w:ascii="IRNazanin" w:hAnsi="IRNazanin" w:eastAsia="IRNazanin"/>
          <w:color w:val="111111"/>
          <w:sz w:val="28"/>
          <w:sz w:val="28"/>
          <w:szCs w:val="28"/>
          <w:rtl w:val="true"/>
          <w:lang w:bidi="fa-IR"/>
        </w:rPr>
        <w:t xml:space="preserve">از بين بردن كينه‌ها و دشمنى‌ها ، زدودن غربت و تنهايى مهاجران و جايگزين كردن پيوند ايمانى به جاى پيوندهاى قومى و نژادى نيز از جمله اهداف و انگيزه‌هاى عقد اخوت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ايجاد برادرى در شرايط حساس سال نخست هجرت كاملا قابل درك و نگرش عميق سياسى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مساله در درجه‌ى اول براى حمايت از مهاجران بى سرپناه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نقل شده كه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اصحابش برادرى برقرار نمود ، برادرى ميان شخص </w:t>
      </w:r>
      <w:bookmarkStart w:id="67" w:name="pg19016_196450"/>
    </w:p>
    <w:p>
      <w:pPr>
        <w:pStyle w:val="BookText"/>
        <w:rPr/>
      </w:pPr>
      <w:bookmarkEnd w:id="67"/>
      <w:r>
        <w:rPr>
          <w:rFonts w:ascii="Amiri" w:hAnsi="Amiri" w:eastAsia="Amiri" w:cs="Amiri"/>
          <w:color w:val="111111"/>
          <w:sz w:val="28"/>
          <w:sz w:val="28"/>
          <w:szCs w:val="28"/>
          <w:rtl w:val="true"/>
          <w:lang w:bidi="ar-SA"/>
        </w:rPr>
        <w:t>فقير و غنى تا آن كه به سبب اين اخوت ، غنى از اموال و دارايى خود فقير را بهره‌مند سازد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همين جهت زمانى كه سعد بن ربيع انصارى با عبدالرحمن بن عوف برادر شد به او پيشنهاد نمود تا اموال و دارايى خود را با يك‌ديگر نصف نمايند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3848252_1280447820"/>
      <w:bookmarkStart w:id="69" w:name="_Toc21"/>
      <w:bookmarkEnd w:id="68"/>
      <w:r>
        <w:rPr>
          <w:rtl w:val="true"/>
        </w:rPr>
        <w:t>اهداف پيوند برادرى</w:t>
      </w:r>
      <w:bookmarkEnd w:id="69"/>
    </w:p>
    <w:p>
      <w:pPr>
        <w:pStyle w:val="BookText"/>
        <w:rPr/>
      </w:pPr>
      <w:r>
        <w:rPr>
          <w:rFonts w:ascii="IRNazanin" w:hAnsi="IRNazanin" w:eastAsia="IRNazanin"/>
          <w:color w:val="111111"/>
          <w:sz w:val="28"/>
          <w:sz w:val="28"/>
          <w:szCs w:val="28"/>
          <w:rtl w:val="true"/>
          <w:lang w:bidi="fa-IR"/>
        </w:rPr>
        <w:t xml:space="preserve">بعضى بزرگان جريان اخوت را اين گونه تحليل كرده‌اند كه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هنگامى كه به مدينه آمد ميان اصحاب و يارانش عقد اخوت بست تا وحشت غربت را از ميان آنان بردارد و پس از مفارقت اهل و عيال ، آن‌ها را با هم مأنوس ساخت ، و برخى را كمك براى ديگرى قرار داد ، تا زمانى كه اسلام قوت و عزت پيدا نمود و قلوب با يك‌ديگر انس يافت و وحشت از ميان رفت ، پس خداوند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را نازل نمود و همه‌ى مومنان را با هم برادر ساخت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پيش از نزول آيه‌ى دهم سوره‌ى حجرات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مومنان برادر يك‌ديگرند ، پس ميان دو برادر خود را صلح و آشتى دهيد و تقواى الهى پيشه كنيد ، باشد كه مشمول رحمت او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گمان مى‌شد كه ايجاد پيوند برادرى ميان مسلمانان ، تنها كارى هوشمندانه و خردمندانه از سوى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يك رهبر دينى و سياسى با هدف بنيان نهادن جامعه‌ى اسلامى و فراهم آوردن پشتوانه‌ى معنوى بوده است ، امّا با نزول اين آيه معلوم شد كه اين پيوند افزون بر يك شيوه سياسى براى ايجاد اتحاد و يك‌پارچگى بين امت ، بخشى از قوانين و آيين اسلامى است كه خداى متعال تشريع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مهم‌ترين اهداف اين عقد برادرى ، تاكيد بر ايجاد اخوت ناشى از ايمان به خداوند بود ، و اين مساله در كاستن قدرت قسم‌ها و پيمان‌هاى جاهلى اهميت ويژه‌اى داشت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روحيه‌ى تعاون و همكارى و تاكيد بر الفت همگانى و اتحاد جامعه ، از نتايج قطعى چنين عقدى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اقدام پس از ساختن مسجد ، دومين اقدام ضرورى براى تقويت بنيه‌ى جامعه‌ى اسلامى مى‌باشد </w:t>
      </w:r>
      <w:r>
        <w:rPr>
          <w:rFonts w:eastAsia="IRNazanin" w:cs="IRNazanin"/>
          <w:color w:val="111111"/>
          <w:sz w:val="28"/>
          <w:szCs w:val="28"/>
          <w:rtl w:val="true"/>
          <w:lang w:bidi="fa-IR"/>
        </w:rPr>
        <w:t xml:space="preserve">. </w:t>
      </w:r>
      <w:bookmarkStart w:id="70" w:name="pg19016_196452"/>
    </w:p>
    <w:p>
      <w:pPr>
        <w:pStyle w:val="Heading3"/>
        <w:numPr>
          <w:ilvl w:val="2"/>
          <w:numId w:val="1"/>
        </w:numPr>
        <w:rPr/>
      </w:pPr>
      <w:bookmarkStart w:id="71" w:name="__RefHeading___Toc13848254_1280447820"/>
      <w:bookmarkStart w:id="72" w:name="_Toc22"/>
      <w:bookmarkEnd w:id="70"/>
      <w:bookmarkEnd w:id="71"/>
      <w:r>
        <w:rPr>
          <w:rtl w:val="true"/>
        </w:rPr>
        <w:t>بررسى تاريخى عقدهاى اخوت</w:t>
      </w:r>
      <w:bookmarkEnd w:id="72"/>
    </w:p>
    <w:p>
      <w:pPr>
        <w:pStyle w:val="Heading4"/>
        <w:numPr>
          <w:ilvl w:val="3"/>
          <w:numId w:val="1"/>
        </w:numPr>
        <w:rPr/>
      </w:pPr>
      <w:bookmarkStart w:id="73" w:name="__RefHeading___Toc13848256_1280447820"/>
      <w:bookmarkStart w:id="74" w:name="_Toc23"/>
      <w:bookmarkEnd w:id="73"/>
      <w:r>
        <w:rPr/>
        <w:t>1</w:t>
      </w:r>
      <w:r>
        <w:rPr>
          <w:rtl w:val="true"/>
        </w:rPr>
        <w:t xml:space="preserve"> - </w:t>
      </w:r>
      <w:r>
        <w:rPr>
          <w:rtl w:val="true"/>
        </w:rPr>
        <w:t>اخوت اول در مكه</w:t>
      </w:r>
      <w:bookmarkEnd w:id="7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هجرت به مدينه ، در ميان مسلمانان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لقب مهاجر به خود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برادرى بست تا در زمينه‌ى تحمل آزار و اذيت مشركان و نيز مشكلاتى كه در راه هجرت براى آن‌ها احتمالا پيش مى‌آيد ، يار و كمك حال يك‌ديگر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ابوبكر و عمر ، حمزة بن عبدالمطلب و زيد بن حارثه ، عثمان و عبدالرحمان بن عوف ، زبير و ابن مسعود ، بلال و عبادة بن حارثه ، مصعب بن عمير و سعد بن ابى وقاص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عقد برادرى و برابرى بست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خود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اخوت جارى نمود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3848258_1280447820"/>
      <w:bookmarkStart w:id="76" w:name="_Toc24"/>
      <w:bookmarkEnd w:id="75"/>
      <w:r>
        <w:rPr/>
        <w:t>2</w:t>
      </w:r>
      <w:r>
        <w:rPr>
          <w:rtl w:val="true"/>
        </w:rPr>
        <w:t xml:space="preserve"> - </w:t>
      </w:r>
      <w:r>
        <w:rPr>
          <w:rtl w:val="true"/>
        </w:rPr>
        <w:t>اخوت دوم در مدينه</w:t>
      </w:r>
      <w:bookmarkEnd w:id="76"/>
    </w:p>
    <w:p>
      <w:pPr>
        <w:pStyle w:val="BookText"/>
        <w:rPr/>
      </w:pPr>
      <w:r>
        <w:rPr>
          <w:rFonts w:ascii="IRNazanin" w:hAnsi="IRNazanin" w:eastAsia="IRNazanin"/>
          <w:color w:val="111111"/>
          <w:sz w:val="28"/>
          <w:sz w:val="28"/>
          <w:szCs w:val="28"/>
          <w:rtl w:val="true"/>
          <w:lang w:bidi="fa-IR"/>
        </w:rPr>
        <w:t xml:space="preserve">پنج ماه و يا به نقلى هشت ماه پس از هجرت مسلمانان به مدينه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ايجاد پيوند برادرى را در بين اصحاب خود صادر كرده و فرمود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دوتا دوتا با يك‌ديگر برادر شويد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7" w:name="pg19016_196453"/>
    </w:p>
    <w:p>
      <w:pPr>
        <w:pStyle w:val="BookText"/>
        <w:rPr/>
      </w:pPr>
      <w:bookmarkEnd w:id="77"/>
      <w:r>
        <w:rPr>
          <w:rFonts w:ascii="IRNazanin" w:hAnsi="IRNazanin" w:eastAsia="IRNazanin"/>
          <w:color w:val="111111"/>
          <w:sz w:val="28"/>
          <w:sz w:val="28"/>
          <w:szCs w:val="28"/>
          <w:rtl w:val="true"/>
          <w:lang w:bidi="fa-IR"/>
        </w:rPr>
        <w:t>طبق نقل تاريخ تعداد چهل و پنج نفر از مهاجران و چهل و پنج تن از انصار با هم برادر شدند كه مجموعاً نود نفر بودند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نقل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ابوبكر و خارجة بن زيد انصارى ، عمر و عتبان بن مالك انصارى ، عثمان و اوس بن ثابت ، سلمان فارسى و ابودرداء ، عمار بن ياسر و حذيفة بن نجار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برادرى ايجاد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باز هم براى دومين بار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خويشتن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برقرارى اين اخوت ، مسلمانان همچون دو برادر واقعى و حقيقى از يكديگر ارث 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حكم موقت بود و با نزول آيه‌ى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احزاب ، ارث به خويشاوندان نسبى اختصاص يافت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3848260_1280447820"/>
      <w:bookmarkStart w:id="79" w:name="_Toc25"/>
      <w:bookmarkEnd w:id="78"/>
      <w:r>
        <w:rPr/>
        <w:t>3</w:t>
      </w:r>
      <w:r>
        <w:rPr>
          <w:rtl w:val="true"/>
        </w:rPr>
        <w:t xml:space="preserve"> - </w:t>
      </w:r>
      <w:r>
        <w:rPr>
          <w:rtl w:val="true"/>
        </w:rPr>
        <w:t>اخوت سوم در سال‌هاى پايانى</w:t>
      </w:r>
      <w:bookmarkEnd w:id="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اخوتى كه در سال نخست برقرار شد نقش بسيار مهمى در ايجاد روابط گرم و صميمى ميان مسلمانان داشت ، ولى آنچه اهميت بيش‌ترى دارد ، برادرى همه‌ى مومنان و مسلمانان با يك‌ديگر بود كه در سال نهم </w:t>
      </w:r>
      <w:bookmarkStart w:id="80" w:name="pg19016_196454"/>
    </w:p>
    <w:p>
      <w:pPr>
        <w:pStyle w:val="BookText"/>
        <w:rPr/>
      </w:pPr>
      <w:bookmarkEnd w:id="80"/>
      <w:r>
        <w:rPr>
          <w:rFonts w:ascii="IRNazanin" w:hAnsi="IRNazanin" w:eastAsia="IRNazanin"/>
          <w:color w:val="111111"/>
          <w:sz w:val="28"/>
          <w:sz w:val="28"/>
          <w:szCs w:val="28"/>
          <w:rtl w:val="true"/>
          <w:lang w:bidi="fa-IR"/>
        </w:rPr>
        <w:t xml:space="preserve">هجرى پس از نزول آيه‌ى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الْمُؤمِنُونَ إِخْوَةٌ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 برادر يكديگرند پس دو برادر خود را صلح و آشتى دهيد و تقواى الهى پيشه كنيد، باشد كه مشمول رحمت او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آن مهم تاكيد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ابلاغ آيه‌ى شريفه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افرادى كه به نوعى شبيه و نظير و همانند يك‌ديگر بودند ، پيمان برادرى بست ؛ از جمله ابوبكر و عمر ، ابوذر و ابن مسعود ، سلمان و حذيفه ، مقداد و عمار ، عايشه و حفصه ، امّ‌سلمه و صفيه </w:t>
      </w:r>
      <w:r>
        <w:rPr>
          <w:rFonts w:eastAsia="IRNazanin" w:cs="IRNazanin"/>
          <w:color w:val="111111"/>
          <w:sz w:val="28"/>
          <w:szCs w:val="28"/>
          <w:rtl w:val="true"/>
          <w:lang w:bidi="fa-IR"/>
        </w:rPr>
        <w:t>. . .</w:t>
      </w:r>
    </w:p>
    <w:p>
      <w:pPr>
        <w:pStyle w:val="Heading3"/>
        <w:numPr>
          <w:ilvl w:val="2"/>
          <w:numId w:val="1"/>
        </w:numPr>
        <w:rPr/>
      </w:pPr>
      <w:bookmarkStart w:id="81" w:name="__RefHeading___Toc13848262_1280447820"/>
      <w:bookmarkStart w:id="82" w:name="_Toc26"/>
      <w:bookmarkEnd w:id="81"/>
      <w:r>
        <w:rPr>
          <w:rtl w:val="true"/>
        </w:rPr>
        <w:t xml:space="preserve">برادر پيامبر </w:t>
      </w:r>
      <w:r>
        <w:rPr>
          <w:rtl w:val="true"/>
        </w:rPr>
        <w:t>(</w:t>
      </w:r>
      <w:r>
        <w:rPr>
          <w:rtl w:val="true"/>
        </w:rPr>
        <w:t>صلى‌الله‌عليه‌و‌آله</w:t>
      </w:r>
      <w:r>
        <w:rPr>
          <w:rtl w:val="true"/>
        </w:rPr>
        <w:t xml:space="preserve">) </w:t>
      </w:r>
      <w:r>
        <w:rPr>
          <w:rtl w:val="true"/>
        </w:rPr>
        <w:t>كيست ؟</w:t>
      </w:r>
      <w:bookmarkEnd w:id="82"/>
    </w:p>
    <w:p>
      <w:pPr>
        <w:pStyle w:val="BookText"/>
        <w:rPr/>
      </w:pPr>
      <w:r>
        <w:rPr>
          <w:rFonts w:ascii="IRNazanin" w:hAnsi="IRNazanin" w:eastAsia="IRNazanin"/>
          <w:color w:val="111111"/>
          <w:sz w:val="28"/>
          <w:sz w:val="28"/>
          <w:szCs w:val="28"/>
          <w:rtl w:val="true"/>
          <w:lang w:bidi="fa-IR"/>
        </w:rPr>
        <w:t xml:space="preserve">درباره‌ى عقد اخوت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ترديدى وجود ندارد ، و سيره نويسان تاريخ به اين مساله اشاره نموده‌اند</w:t>
      </w:r>
      <w:r>
        <w:rPr>
          <w:rStyle w:val="FootnoteAnchor"/>
          <w:rtl w:val="true"/>
        </w:rPr>
        <w:footnoteReference w:id="44"/>
      </w:r>
      <w:r>
        <w:rPr>
          <w:rFonts w:ascii="IRNazanin" w:hAnsi="IRNazanin" w:eastAsia="IRNazanin"/>
          <w:color w:val="111111"/>
          <w:sz w:val="28"/>
          <w:sz w:val="28"/>
          <w:szCs w:val="28"/>
          <w:rtl w:val="true"/>
          <w:lang w:bidi="fa-IR"/>
        </w:rPr>
        <w:t xml:space="preserve">، تنها كسى كه ترديد نموده ابن تيميه است كه مورد اعتراض شديد ديگر اهل سنت قرار گرفته است ، و بايد توجه داشت كه او هدفى جز انكار فضائل بى شمار حضرت مولى الموحدين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علامه‌ى امينى پنجاه منبع از اهل سنت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 كه اين واقعه را نقل كرده‌اند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83" w:name="pg19016_196455"/>
    </w:p>
    <w:p>
      <w:pPr>
        <w:pStyle w:val="Heading3"/>
        <w:numPr>
          <w:ilvl w:val="2"/>
          <w:numId w:val="1"/>
        </w:numPr>
        <w:rPr/>
      </w:pPr>
      <w:bookmarkStart w:id="84" w:name="__RefHeading___Toc13848264_1280447820"/>
      <w:bookmarkStart w:id="85" w:name="_Toc27"/>
      <w:bookmarkEnd w:id="83"/>
      <w:bookmarkEnd w:id="84"/>
      <w:r>
        <w:rPr>
          <w:rtl w:val="true"/>
        </w:rPr>
        <w:t xml:space="preserve">اميرالمومنين </w:t>
      </w:r>
      <w:r>
        <w:rPr>
          <w:rtl w:val="true"/>
        </w:rPr>
        <w:t>(</w:t>
      </w:r>
      <w:r>
        <w:rPr>
          <w:rtl w:val="true"/>
        </w:rPr>
        <w:t>عليه‌السلام</w:t>
      </w:r>
      <w:r>
        <w:rPr>
          <w:rtl w:val="true"/>
        </w:rPr>
        <w:t xml:space="preserve">) </w:t>
      </w:r>
      <w:r>
        <w:rPr>
          <w:rtl w:val="true"/>
        </w:rPr>
        <w:t>در عقد اول</w:t>
      </w:r>
      <w:bookmarkEnd w:id="85"/>
    </w:p>
    <w:p>
      <w:pPr>
        <w:pStyle w:val="BookText"/>
        <w:rPr/>
      </w:pPr>
      <w:r>
        <w:rPr>
          <w:rFonts w:ascii="IRNazanin" w:hAnsi="IRNazanin" w:eastAsia="IRNazanin"/>
          <w:color w:val="111111"/>
          <w:sz w:val="28"/>
          <w:sz w:val="28"/>
          <w:szCs w:val="28"/>
          <w:rtl w:val="true"/>
          <w:lang w:bidi="fa-IR"/>
        </w:rPr>
        <w:t>در مورد عقد اخوت اول ، براى شما خوانندگان حديثى از طريق مخالفين ذكر مى‌كنيم ، كه اين حديث طولانى كيفيت عقد اخوت را نقل نموده</w:t>
      </w:r>
      <w:r>
        <w:rPr>
          <w:rStyle w:val="FootnoteAnchor"/>
          <w:rtl w:val="true"/>
        </w:rPr>
        <w:footnoteReference w:id="46"/>
      </w:r>
      <w:r>
        <w:rPr>
          <w:rFonts w:ascii="IRNazanin" w:hAnsi="IRNazanin" w:eastAsia="IRNazanin"/>
          <w:color w:val="111111"/>
          <w:sz w:val="28"/>
          <w:sz w:val="28"/>
          <w:szCs w:val="28"/>
          <w:rtl w:val="true"/>
          <w:lang w:bidi="fa-IR"/>
        </w:rPr>
        <w:t xml:space="preserve">و در آخر چنين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تنم برفت و كمرم شكست ، هنگامى كه مشاهده كردم برنامه‌اى در مورد اصحابت به غير از من اجرا 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در اثر خشمى است كه بر من گرفته‌اى ، بازگشت به سوى تو لازم است و كرامت و بزرگوارى از ناحيه‌ى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آن كسى كه مرا مبعوث فرموده ، تو را به آخر نيانداختم جز به خاطر خودم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نسبت به موسى هستى ، با اين تفاوت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منى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ارثى از شما مى‌برم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انبيا و پيامبران پيش از من ارث گذاشتند ، كتاب پروردگار </w:t>
      </w:r>
      <w:bookmarkStart w:id="86" w:name="pg19016_196456"/>
    </w:p>
    <w:p>
      <w:pPr>
        <w:pStyle w:val="BookText"/>
        <w:rPr/>
      </w:pPr>
      <w:bookmarkEnd w:id="86"/>
      <w:r>
        <w:rPr>
          <w:rFonts w:ascii="IRNazanin" w:hAnsi="IRNazanin" w:eastAsia="IRNazanin"/>
          <w:color w:val="111111"/>
          <w:sz w:val="28"/>
          <w:sz w:val="28"/>
          <w:szCs w:val="28"/>
          <w:rtl w:val="true"/>
          <w:lang w:bidi="fa-IR"/>
        </w:rPr>
        <w:t>و سنت پيامبرشان ، تو در بهشت همراه دخترم فاطمه در قصر من هستى ، تو برادر و رفيق منى</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3848266_1280447820"/>
      <w:bookmarkStart w:id="88" w:name="_Toc28"/>
      <w:bookmarkEnd w:id="87"/>
      <w:r>
        <w:rPr>
          <w:rtl w:val="true"/>
        </w:rPr>
        <w:t xml:space="preserve">اميرالمومنين </w:t>
      </w:r>
      <w:r>
        <w:rPr>
          <w:rtl w:val="true"/>
        </w:rPr>
        <w:t>(</w:t>
      </w:r>
      <w:r>
        <w:rPr>
          <w:rtl w:val="true"/>
        </w:rPr>
        <w:t>عليه‌السلام</w:t>
      </w:r>
      <w:r>
        <w:rPr>
          <w:rtl w:val="true"/>
        </w:rPr>
        <w:t xml:space="preserve">) </w:t>
      </w:r>
      <w:r>
        <w:rPr>
          <w:rtl w:val="true"/>
        </w:rPr>
        <w:t>در عقد دوم</w:t>
      </w:r>
      <w:bookmarkEnd w:id="88"/>
    </w:p>
    <w:p>
      <w:pPr>
        <w:pStyle w:val="BookText"/>
        <w:rPr/>
      </w:pPr>
      <w:r>
        <w:rPr>
          <w:rFonts w:ascii="IRNazanin" w:hAnsi="IRNazanin" w:eastAsia="IRNazanin"/>
          <w:color w:val="111111"/>
          <w:sz w:val="28"/>
          <w:sz w:val="28"/>
          <w:szCs w:val="28"/>
          <w:rtl w:val="true"/>
          <w:lang w:bidi="fa-IR"/>
        </w:rPr>
        <w:t xml:space="preserve">در مورد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ابن عباس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مشاهده كردى من بين مهاجر و انصار برادرى قرار دادم و تو را با هيچ كدام برادر نكردم ، از من ناراحت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كه تو نسبت به من همچون هارون نسبت به موسى باشى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راستى كه اين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ناراحت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اُنس و لطف و مهربانى و محبت پدرانه و رأفت و عطوفت ويژه به همراه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دو مورد ، او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أَخِي فِي الدُّنْيَا وَالاْخِرَةِ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در دنيا و آخرت برادر من هستى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آن دم كه هنگامه‌ى غم بار وفاتش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فراخوانيد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خواستند ،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من نزديك شو</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به ايشان نزديك گرديد و آن حضرت را به سينه‌ى خود تكيه داد ، هم‌چنان با وى سخن گفت تا اين‌كه روح مطهرش از پيكر پاكش خارج گرديد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خداى سبحان در ليلة المبيت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رختخواب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ملك خود جبرئيل امين و ميكائيل اين چنين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ميان شما دو ملك برادرى ايجاد كردم و عمر يكى را از ديگرى طولانى‌تر ساختم ، كدام‌يك از شما حاضريد رفيقش را بر خود در زنده ماندن مقدم دارد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هر دو زنده ماندن خود را انتخاب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به آنان فرمود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نمى‌توانيد مثل على بن ابى طالب باشيد ؟ من ميان او و محمد برادرى برقرار ساختم و او در رختخواب محمد خوابيد تا خود را فدايى او سازد ، هر دو به زمين فرود آييد و على را از گزند دشمنان حفظ كنيد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دو فرشته نازل شدند ، جبرئيل در بالاى سر حضرت نشست و ميكائيل در پايين پاى‌شان ، جبرئيل ندا مى‌داد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اى فرزند ابوطالب كه خداوند به وسيله‌ى تو با فرشتگان مباهات مى‌كند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9016_196459"/>
    </w:p>
    <w:p>
      <w:pPr>
        <w:pStyle w:val="Heading2"/>
        <w:numPr>
          <w:ilvl w:val="1"/>
          <w:numId w:val="1"/>
        </w:numPr>
        <w:rPr/>
      </w:pPr>
      <w:bookmarkStart w:id="90" w:name="__RefHeading___Toc13848268_1280447820"/>
      <w:bookmarkStart w:id="91" w:name="_Toc29"/>
      <w:bookmarkEnd w:id="89"/>
      <w:bookmarkEnd w:id="90"/>
      <w:r>
        <w:rPr>
          <w:rtl w:val="true"/>
        </w:rPr>
        <w:t xml:space="preserve">فصل دوم </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در ماجرای سد الابواب</w:t>
      </w:r>
      <w:bookmarkEnd w:id="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3848270_1280447820"/>
      <w:bookmarkStart w:id="93" w:name="_Toc30"/>
      <w:bookmarkEnd w:id="92"/>
      <w:r>
        <w:rPr>
          <w:rtl w:val="true"/>
        </w:rPr>
        <w:t>اشاره</w:t>
      </w:r>
      <w:bookmarkEnd w:id="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مَوْضِعَ مَسْجِدِهِ وَمَنَازِلِهِ ، فَابْتَنَاهُ ثُمَّ ابْتَنَى فِيهِ عَشَرَةَ مَنَازِلَ ، تِسْعَةً لَهُ وَجَعَلَ عَاشِرَهَا فِي وَسَطِهَا لأِبِي ، ثُمَّ سَدَّ كُلَّ بَابٍ شَارِعٍ إِلَى الْمَسْجِدِ غَيْرَ بَابِهِ ، فَتَكَلَّمَ فِي ذَلِكَ مَنْ تَكَلَّمَ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سَدَدْتُ أَبْوَابَكُمْ وَفَتَحْتُ بَابَهُ ، وَلَكِنَّ اللَّهَ أَمَرَنِي بِسَدِّ أَبْوَابِكُمْ وَفَتْحِ بَابِهِ ، ثُمَّ نَهَى النَّاسَ أَنْ يَنَامُوا فِي الْمَسْجِدِ غَيْرَهُ وَكَانَ يُجْنِبُ فِي الْمَسْجِدِ وَمَنْزِلُهُ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فَوُلِدَ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فِيهِ أَوْلادٌ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ساختمان مسجد و خانه‌ى خويش را خريدارى نمود و در كنار مسجد ده حجره بنا كرد ، نُه باب از اين حجره‌ها را به خود ، و حجره‌ى دهمى كه در وسط قرار داشت به پدرم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 ، سپس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همه‌ى حجره‌هايى كه به مسجد باز مى‌شد ببندند مگر در حجره‌ى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بعضى از صحابه در اين موضوع اعتراض نمودند ، </w:t>
      </w:r>
      <w:bookmarkStart w:id="94" w:name="pg19016_196462"/>
    </w:p>
    <w:p>
      <w:pPr>
        <w:pStyle w:val="BookText"/>
        <w:rPr/>
      </w:pPr>
      <w:bookmarkEnd w:id="94"/>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دستور را از پيش خود صادر نكرده‌ام ، بلكه خدا چنين فرمانى را به من داده است ؛ آنگاه مردم را از خوابيدن در مسجد منع نمود 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حجره‌اش در داخل مسجد و در كنار حجره‌ى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 و در همين حجره بود كه بر او حالت جنابت رخ مى‌داد ، و خداوند در</w:t>
      </w:r>
    </w:p>
    <w:p>
      <w:pPr>
        <w:pStyle w:val="BookText"/>
        <w:rPr/>
      </w:pPr>
      <w:r>
        <w:rPr>
          <w:rFonts w:ascii="Amiri" w:hAnsi="Amiri" w:eastAsia="Amiri" w:cs="Amiri"/>
          <w:color w:val="111111"/>
          <w:sz w:val="28"/>
          <w:sz w:val="28"/>
          <w:szCs w:val="28"/>
          <w:rtl w:val="true"/>
          <w:lang w:bidi="ar-SA"/>
        </w:rPr>
        <w:t xml:space="preserve">همين حجره فرزندانى را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فرمود ؟</w:t>
      </w:r>
    </w:p>
    <w:p>
      <w:pPr>
        <w:pStyle w:val="BookText"/>
        <w:rPr/>
      </w:pP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گواه مى‌گيريم كه درست است </w:t>
      </w:r>
      <w:r>
        <w:rPr>
          <w:rFonts w:eastAsia="IRNazanin" w:cs="IRNazanin"/>
          <w:color w:val="111111"/>
          <w:sz w:val="28"/>
          <w:szCs w:val="28"/>
          <w:rtl w:val="true"/>
          <w:lang w:bidi="fa-IR"/>
        </w:rPr>
        <w:t>.</w:t>
      </w:r>
    </w:p>
    <w:p>
      <w:pPr>
        <w:pStyle w:val="Heading3"/>
        <w:numPr>
          <w:ilvl w:val="2"/>
          <w:numId w:val="1"/>
        </w:numPr>
        <w:rPr/>
      </w:pPr>
      <w:bookmarkStart w:id="95" w:name="__RefHeading___Toc13848272_1280447820"/>
      <w:bookmarkStart w:id="96" w:name="_Toc31"/>
      <w:bookmarkEnd w:id="95"/>
      <w:r>
        <w:rPr>
          <w:rtl w:val="true"/>
        </w:rPr>
        <w:t xml:space="preserve">تثبيت جايگاه امير عالم </w:t>
      </w:r>
      <w:r>
        <w:rPr>
          <w:rtl w:val="true"/>
        </w:rPr>
        <w:t>(</w:t>
      </w:r>
      <w:r>
        <w:rPr>
          <w:rtl w:val="true"/>
        </w:rPr>
        <w:t>عليه‌السلام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در اين قسمت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امتياز خاص و فضيلت ممتاز پدر بزرگوارشان اشاره مى‌فرمايند كه به راستى اگر هر يك از صحابه فقط اين فضيلت را در كارنامه‌ى خود داشتند و هيچ امتياز و برترى ديگرى در سوابق آنان مشاهده نمى‌شد ، در طول تاريخ مورد احترام ويژه‌ى جميع مسلمين بوده و اين قضيه نُقل محافل و مجالس آنان مى‌گشت ، امّا چه مى‌توان گفت كه اين‌ها همه ذره‌اى از مظلوميت‌هاى آن اول مظلوم عالم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نخستين روزى كه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به رسالت </w:t>
      </w:r>
      <w:bookmarkStart w:id="97" w:name="pg19016_196463"/>
    </w:p>
    <w:p>
      <w:pPr>
        <w:pStyle w:val="BookText"/>
        <w:rPr/>
      </w:pPr>
      <w:bookmarkEnd w:id="97"/>
      <w:r>
        <w:rPr>
          <w:rFonts w:ascii="IRNazanin" w:hAnsi="IRNazanin" w:eastAsia="IRNazanin"/>
          <w:color w:val="111111"/>
          <w:sz w:val="28"/>
          <w:sz w:val="28"/>
          <w:szCs w:val="28"/>
          <w:rtl w:val="true"/>
          <w:lang w:bidi="fa-IR"/>
        </w:rPr>
        <w:t xml:space="preserve">گرديد ؛ در تمام مناسبت‌ها و به بهانه‌هاى مختلف به تبيين و تثبيت موقعيت دينى ، علمى ، اجتماعى و سياسى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تا مسلمانان بيش از پيش با اين چهره‌ى درخشان آشنا شوند ، و نسبت به جايگاه و مقام او آگاهى كسب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جمله‌ى آن‌ها مساله‌ى بستن درِ خانه‌هاى اصحاب و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گذاردن درِ خانه‌ى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عمل توسط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الهى صورت گرفت </w:t>
      </w:r>
      <w:r>
        <w:rPr>
          <w:rFonts w:eastAsia="IRNazanin" w:cs="IRNazanin"/>
          <w:color w:val="111111"/>
          <w:sz w:val="28"/>
          <w:szCs w:val="28"/>
          <w:rtl w:val="true"/>
          <w:lang w:bidi="fa-IR"/>
        </w:rPr>
        <w:t>.</w:t>
      </w:r>
    </w:p>
    <w:p>
      <w:pPr>
        <w:pStyle w:val="Heading3"/>
        <w:numPr>
          <w:ilvl w:val="2"/>
          <w:numId w:val="1"/>
        </w:numPr>
        <w:rPr/>
      </w:pPr>
      <w:bookmarkStart w:id="98" w:name="__RefHeading___Toc13848274_1280447820"/>
      <w:bookmarkStart w:id="99" w:name="_Toc32"/>
      <w:bookmarkEnd w:id="98"/>
      <w:r>
        <w:rPr>
          <w:rtl w:val="true"/>
        </w:rPr>
        <w:t xml:space="preserve">اولين اقدام پيامبر </w:t>
      </w:r>
      <w:r>
        <w:rPr>
          <w:rtl w:val="true"/>
        </w:rPr>
        <w:t>(</w:t>
      </w:r>
      <w:r>
        <w:rPr>
          <w:rtl w:val="true"/>
        </w:rPr>
        <w:t>صلى‌الله‌عليه‌و‌آله</w:t>
      </w:r>
      <w:r>
        <w:rPr>
          <w:rtl w:val="true"/>
        </w:rPr>
        <w:t xml:space="preserve">) </w:t>
      </w:r>
      <w:r>
        <w:rPr>
          <w:rtl w:val="true"/>
        </w:rPr>
        <w:t>پس از هجرت</w:t>
      </w:r>
      <w:bookmarkEnd w:id="99"/>
    </w:p>
    <w:p>
      <w:pPr>
        <w:pStyle w:val="BookText"/>
        <w:rPr/>
      </w:pPr>
      <w:r>
        <w:rPr>
          <w:rFonts w:ascii="IRNazanin" w:hAnsi="IRNazanin" w:eastAsia="IRNazanin"/>
          <w:color w:val="111111"/>
          <w:sz w:val="28"/>
          <w:sz w:val="28"/>
          <w:szCs w:val="28"/>
          <w:rtl w:val="true"/>
          <w:lang w:bidi="fa-IR"/>
        </w:rPr>
        <w:t xml:space="preserve">با مرورى در تاريخ زندگانى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صدر اسلام ،روشن مى‌گردد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از مكه به مدينه ، لازم و ضرورى ديد كه پيش از هر كارى براى مسلمانان يك مركز عمومى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بسازد كه كارهاى آموزشى و پرورشى ، سياسى و قضايى ، در آن جا انجام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چون يكتا پرستى و توحيد اساس برنامه‌هاى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لزوم وجود مكانى براى اجتماع مسلمين در مواقع نماز و ذكر و ياد خدا ضرورتى فوق العاده داشت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تنها مركز پرستش خدا نبود ، بلكه بيش‌تر معارف و احكام اسلامى و هرگونه تعليمات دينى و علمى ، حتى امور مربوط به خواندن </w:t>
      </w:r>
      <w:bookmarkStart w:id="100" w:name="pg19016_196464"/>
    </w:p>
    <w:p>
      <w:pPr>
        <w:pStyle w:val="BookText"/>
        <w:rPr/>
      </w:pPr>
      <w:bookmarkEnd w:id="100"/>
      <w:r>
        <w:rPr>
          <w:rFonts w:ascii="IRNazanin" w:hAnsi="IRNazanin" w:eastAsia="IRNazanin"/>
          <w:color w:val="111111"/>
          <w:sz w:val="28"/>
          <w:sz w:val="28"/>
          <w:szCs w:val="28"/>
          <w:rtl w:val="true"/>
          <w:lang w:bidi="fa-IR"/>
        </w:rPr>
        <w:t xml:space="preserve">و نوشتن در آن انجام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مسجد مدينه به صورت يك مركز ادبى در مى‌آمد ، شاعران و سخن سرايان بزرگ عرب كه سروده‌هاى آنان موافق با اخلاق و روش تربيتى اسلام و آموزه‌هاى دينى بود ، اشعار خود را در مسجد و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قضايى و حل و فصل خصومت‌ها ، و اصلاح ذات البين در مسجد انجام مى‌شد كه شايد بتوان گفت دادگسترى به تمام معنا در آن ايام بود </w:t>
      </w:r>
      <w:r>
        <w:rPr>
          <w:rFonts w:eastAsia="IRNazanin" w:cs="IRNazanin"/>
          <w:color w:val="111111"/>
          <w:sz w:val="28"/>
          <w:szCs w:val="28"/>
          <w:rtl w:val="true"/>
          <w:lang w:bidi="fa-IR"/>
        </w:rPr>
        <w:t>.</w:t>
      </w:r>
    </w:p>
    <w:p>
      <w:pPr>
        <w:pStyle w:val="Heading3"/>
        <w:numPr>
          <w:ilvl w:val="2"/>
          <w:numId w:val="1"/>
        </w:numPr>
        <w:rPr/>
      </w:pPr>
      <w:bookmarkStart w:id="101" w:name="__RefHeading___Toc13848276_1280447820"/>
      <w:bookmarkStart w:id="102" w:name="_Toc33"/>
      <w:bookmarkEnd w:id="101"/>
      <w:r>
        <w:rPr>
          <w:rtl w:val="true"/>
        </w:rPr>
        <w:t xml:space="preserve">حديث </w:t>
      </w:r>
      <w:r>
        <w:rPr>
          <w:rtl w:val="true"/>
        </w:rPr>
        <w:t>«</w:t>
      </w:r>
      <w:r>
        <w:rPr>
          <w:rtl w:val="true"/>
        </w:rPr>
        <w:t>سدّ الابواب</w:t>
      </w:r>
      <w:r>
        <w:rPr>
          <w:rtl w:val="true"/>
        </w:rPr>
        <w:t>»</w:t>
      </w:r>
      <w:bookmarkEnd w:id="102"/>
    </w:p>
    <w:p>
      <w:pPr>
        <w:pStyle w:val="BookText"/>
        <w:rPr/>
      </w:pPr>
      <w:r>
        <w:rPr>
          <w:rFonts w:ascii="IRNazanin" w:hAnsi="IRNazanin" w:eastAsia="IRNazanin"/>
          <w:color w:val="111111"/>
          <w:sz w:val="28"/>
          <w:sz w:val="28"/>
          <w:szCs w:val="28"/>
          <w:rtl w:val="true"/>
          <w:lang w:bidi="fa-IR"/>
        </w:rPr>
        <w:t xml:space="preserve">پس از ساخت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اطراف و دور تا دور مسجد ، اصحاب خانه‌هايى براى خود بنا نمودند كه هر كدام از سمت خانه‌هاى خود درى به مسجد داشته و از درهاى خصوصى رفت و آمد مى‌نمودند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مشاهده‌ى رفت و آمدهاى نامناسب از معاذ بن جبل خواست تا پيام آن حضرت را مبنى بر بستن درِ خانه‌هايى كه به سوى مسجد باز شده ، به اصحابش برساند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ديگرى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ابلاغ فرستادند</w:t>
      </w:r>
      <w:r>
        <w:rPr>
          <w:rStyle w:val="FootnoteAnchor"/>
          <w:rtl w:val="true"/>
        </w:rPr>
        <w:footnoteReference w:id="53"/>
      </w:r>
      <w:r>
        <w:rPr>
          <w:rFonts w:ascii="Amiri" w:hAnsi="Amiri" w:eastAsia="Amiri" w:cs="Amiri"/>
          <w:color w:val="111111"/>
          <w:sz w:val="28"/>
          <w:sz w:val="28"/>
          <w:szCs w:val="28"/>
          <w:rtl w:val="true"/>
          <w:lang w:bidi="ar-SA"/>
        </w:rPr>
        <w:t xml:space="preserve">، و به نقل سوم ؛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شخصا به درِ خانه‌ها رفته و آنان را بستند </w:t>
      </w:r>
      <w:bookmarkStart w:id="103" w:name="pg19016_196465"/>
    </w:p>
    <w:p>
      <w:pPr>
        <w:pStyle w:val="BookText"/>
        <w:rPr/>
      </w:pPr>
      <w:bookmarkEnd w:id="103"/>
      <w:r>
        <w:rPr>
          <w:rFonts w:ascii="IRNazanin" w:hAnsi="IRNazanin" w:eastAsia="IRNazanin"/>
          <w:color w:val="111111"/>
          <w:sz w:val="28"/>
          <w:sz w:val="28"/>
          <w:szCs w:val="28"/>
          <w:rtl w:val="true"/>
          <w:lang w:bidi="fa-IR"/>
        </w:rPr>
        <w:t xml:space="preserve">جز در خانه‌ى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باز گذاشتند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اختلاف موجود و نقل‌هاى متفاوت و به گفته‌ى بعضى مورخان ، از جمله ابن شهر آشوب ، بدون شك و شبهه قطعاً دو ماجرا اتفاق افتاده بوده و اين اختلاف به سبب خلط ميان اين دو جريان است ؛ بدين جهت در بعضى كتب اهل سنت بين اين دو جريان خلط شده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 بستن در خانه‌هاى باز شده به سوى 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 منع از خوابيدن عده‌اى در مسجد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دو جريان بسيار خردمندانه برخورد نمود ، بنابراين ، هم افرادى كه در مسجد مى‌خوابيدند ، دستور بيرون رفتن از مسجد براى آنان صادر شد ، و هم درهايى كه به سوى مسجد باز شده بود ، دستور به بستن آن‌ها داده شد </w:t>
      </w:r>
      <w:r>
        <w:rPr>
          <w:rFonts w:eastAsia="IRNazanin" w:cs="IRNazanin"/>
          <w:color w:val="111111"/>
          <w:sz w:val="28"/>
          <w:szCs w:val="28"/>
          <w:rtl w:val="true"/>
          <w:lang w:bidi="fa-IR"/>
        </w:rPr>
        <w:t>.</w:t>
      </w:r>
    </w:p>
    <w:p>
      <w:pPr>
        <w:pStyle w:val="Heading3"/>
        <w:numPr>
          <w:ilvl w:val="2"/>
          <w:numId w:val="1"/>
        </w:numPr>
        <w:rPr/>
      </w:pPr>
      <w:bookmarkStart w:id="104" w:name="__RefHeading___Toc13848278_1280447820"/>
      <w:bookmarkStart w:id="105" w:name="_Toc34"/>
      <w:bookmarkEnd w:id="104"/>
      <w:r>
        <w:rPr>
          <w:rtl w:val="true"/>
        </w:rPr>
        <w:t xml:space="preserve">زمان وقوع </w:t>
      </w:r>
      <w:r>
        <w:rPr>
          <w:rtl w:val="true"/>
        </w:rPr>
        <w:t>«</w:t>
      </w:r>
      <w:r>
        <w:rPr>
          <w:rtl w:val="true"/>
        </w:rPr>
        <w:t>سدّ الابواب</w:t>
      </w:r>
      <w:r>
        <w:rPr>
          <w:rtl w:val="true"/>
        </w:rPr>
        <w:t>»</w:t>
      </w:r>
      <w:bookmarkEnd w:id="105"/>
    </w:p>
    <w:p>
      <w:pPr>
        <w:pStyle w:val="Heading4"/>
        <w:numPr>
          <w:ilvl w:val="3"/>
          <w:numId w:val="1"/>
        </w:numPr>
        <w:rPr/>
      </w:pPr>
      <w:bookmarkStart w:id="106" w:name="__RefHeading___Toc13848280_1280447820"/>
      <w:bookmarkStart w:id="107" w:name="_Toc35"/>
      <w:bookmarkEnd w:id="106"/>
      <w:r>
        <w:rPr>
          <w:rtl w:val="true"/>
        </w:rPr>
        <w:t>اشاره</w:t>
      </w:r>
      <w:bookmarkEnd w:id="1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دقيق واقعه‌ى بستن درها در منابع حديثى و تاريخى نيامده ، مرحوم علامه مجلسى بدون مشخص كردن سال وقوع ، روز عرفه را ذكر كرده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08" w:name="pg19016_196466"/>
    </w:p>
    <w:p>
      <w:pPr>
        <w:pStyle w:val="BookText"/>
        <w:rPr/>
      </w:pPr>
      <w:bookmarkEnd w:id="108"/>
      <w:r>
        <w:rPr>
          <w:rFonts w:ascii="Amiri" w:hAnsi="Amiri" w:eastAsia="Amiri" w:cs="Amiri"/>
          <w:color w:val="111111"/>
          <w:sz w:val="28"/>
          <w:sz w:val="28"/>
          <w:szCs w:val="28"/>
          <w:rtl w:val="true"/>
          <w:lang w:bidi="ar-SA"/>
        </w:rPr>
        <w:t>دو احتمال نزد محققان براى اين قضيه وجود دارد</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3848282_1280447820"/>
      <w:bookmarkStart w:id="110" w:name="_Toc36"/>
      <w:bookmarkEnd w:id="109"/>
      <w:r>
        <w:rPr/>
        <w:t>1</w:t>
      </w:r>
      <w:r>
        <w:rPr>
          <w:rtl w:val="true"/>
        </w:rPr>
        <w:t xml:space="preserve"> - </w:t>
      </w:r>
      <w:r>
        <w:rPr>
          <w:rtl w:val="true"/>
        </w:rPr>
        <w:t xml:space="preserve">در اوايل هجرت پيامبر </w:t>
      </w:r>
      <w:r>
        <w:rPr>
          <w:rtl w:val="true"/>
        </w:rPr>
        <w:t>(</w:t>
      </w:r>
      <w:r>
        <w:rPr>
          <w:rtl w:val="true"/>
        </w:rPr>
        <w:t>صلى‌الله‌عليه‌و‌آله</w:t>
      </w:r>
      <w:r>
        <w:rPr>
          <w:rtl w:val="true"/>
        </w:rPr>
        <w:t>)</w:t>
      </w:r>
      <w:bookmarkEnd w:id="110"/>
    </w:p>
    <w:p>
      <w:pPr>
        <w:pStyle w:val="BookText"/>
        <w:rPr/>
      </w:pPr>
      <w:r>
        <w:rPr>
          <w:rFonts w:ascii="IRNazanin" w:hAnsi="IRNazanin" w:eastAsia="IRNazanin"/>
          <w:color w:val="111111"/>
          <w:sz w:val="28"/>
          <w:sz w:val="28"/>
          <w:szCs w:val="28"/>
          <w:rtl w:val="true"/>
          <w:lang w:bidi="fa-IR"/>
        </w:rPr>
        <w:t xml:space="preserve">برخى با استناد به سوال جناب حمزه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w:t>
      </w:r>
    </w:p>
    <w:p>
      <w:pPr>
        <w:pStyle w:val="BookText"/>
        <w:rPr/>
      </w:pPr>
      <w:r>
        <w:rPr>
          <w:rFonts w:ascii="IRNazanin" w:hAnsi="IRNazanin" w:eastAsia="IRNazanin"/>
          <w:color w:val="111111"/>
          <w:sz w:val="28"/>
          <w:sz w:val="28"/>
          <w:szCs w:val="28"/>
          <w:rtl w:val="true"/>
          <w:lang w:bidi="fa-IR"/>
        </w:rPr>
        <w:t>در سال‌هاى اوليه هجرى اتفاق افتاده است ، چون ايشان سال سوم هجرى در جنگ احد به شهادت رسيد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3848284_1280447820"/>
      <w:bookmarkStart w:id="112" w:name="_Toc37"/>
      <w:bookmarkEnd w:id="111"/>
      <w:r>
        <w:rPr/>
        <w:t>2</w:t>
      </w:r>
      <w:r>
        <w:rPr>
          <w:rtl w:val="true"/>
        </w:rPr>
        <w:t xml:space="preserve"> - </w:t>
      </w:r>
      <w:r>
        <w:rPr>
          <w:rtl w:val="true"/>
        </w:rPr>
        <w:t xml:space="preserve">در اواخر بعثت پيامبر </w:t>
      </w:r>
      <w:r>
        <w:rPr>
          <w:rtl w:val="true"/>
        </w:rPr>
        <w:t>(</w:t>
      </w:r>
      <w:r>
        <w:rPr>
          <w:rtl w:val="true"/>
        </w:rPr>
        <w:t>صلى‌الله‌عليه‌و‌آله</w:t>
      </w:r>
      <w:r>
        <w:rPr>
          <w:rtl w:val="true"/>
        </w:rPr>
        <w:t>)</w:t>
      </w:r>
      <w:bookmarkEnd w:id="112"/>
    </w:p>
    <w:p>
      <w:pPr>
        <w:pStyle w:val="BookText"/>
        <w:rPr/>
      </w:pPr>
      <w:r>
        <w:rPr>
          <w:rFonts w:ascii="IRNazanin" w:hAnsi="IRNazanin" w:eastAsia="IRNazanin"/>
          <w:color w:val="111111"/>
          <w:sz w:val="28"/>
          <w:sz w:val="28"/>
          <w:szCs w:val="28"/>
          <w:rtl w:val="true"/>
          <w:lang w:bidi="fa-IR"/>
        </w:rPr>
        <w:t xml:space="preserve">برخى ديگر به دليل اعتراض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بستن در خانه‌اش</w:t>
      </w:r>
      <w:r>
        <w:rPr>
          <w:rStyle w:val="FootnoteAnchor"/>
          <w:rtl w:val="true"/>
        </w:rPr>
        <w:footnoteReference w:id="58"/>
      </w:r>
      <w:r>
        <w:rPr>
          <w:rFonts w:ascii="IRNazanin" w:hAnsi="IRNazanin" w:eastAsia="IRNazanin"/>
          <w:color w:val="111111"/>
          <w:sz w:val="28"/>
          <w:sz w:val="28"/>
          <w:szCs w:val="28"/>
          <w:rtl w:val="true"/>
          <w:lang w:bidi="fa-IR"/>
        </w:rPr>
        <w:t xml:space="preserve">،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پس از فتح مكه بوده ، زيرا عباس پس از فتح مكه در مدينه ساكن شده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ديگرى كه تقويت و مؤد اين نظريه مى‌باشد ؛ همزمانى با حديث منزلت است و برخى معتقدند اين ماجرا براى تثبيت حديث منزلت اتفاق افتاده است</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حديث منزلت در مواقع و زمان‌هاى مختلف بيان گرديده ولى معروف‌ترين آن پس از جنگ موته</w:t>
      </w:r>
      <w:r>
        <w:rPr>
          <w:rStyle w:val="FootnoteAnchor"/>
          <w:rtl w:val="true"/>
        </w:rPr>
        <w:footnoteReference w:id="60"/>
      </w:r>
      <w:r>
        <w:rPr>
          <w:rFonts w:ascii="IRNazanin" w:hAnsi="IRNazanin" w:eastAsia="IRNazanin"/>
          <w:color w:val="111111"/>
          <w:sz w:val="28"/>
          <w:sz w:val="28"/>
          <w:szCs w:val="28"/>
          <w:rtl w:val="true"/>
          <w:lang w:bidi="fa-IR"/>
        </w:rPr>
        <w:t>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13" w:name="pg19016_196467"/>
    </w:p>
    <w:p>
      <w:pPr>
        <w:pStyle w:val="Heading3"/>
        <w:numPr>
          <w:ilvl w:val="2"/>
          <w:numId w:val="1"/>
        </w:numPr>
        <w:rPr/>
      </w:pPr>
      <w:bookmarkStart w:id="114" w:name="__RefHeading___Toc13848286_1280447820"/>
      <w:bookmarkStart w:id="115" w:name="_Toc38"/>
      <w:bookmarkEnd w:id="113"/>
      <w:bookmarkEnd w:id="114"/>
      <w:r>
        <w:rPr>
          <w:rtl w:val="true"/>
        </w:rPr>
        <w:t xml:space="preserve">سند حديث </w:t>
      </w:r>
      <w:r>
        <w:rPr>
          <w:rtl w:val="true"/>
        </w:rPr>
        <w:t>«</w:t>
      </w:r>
      <w:r>
        <w:rPr>
          <w:rtl w:val="true"/>
        </w:rPr>
        <w:t>سدّ الابواب</w:t>
      </w:r>
      <w:r>
        <w:rPr>
          <w:rtl w:val="true"/>
        </w:rPr>
        <w:t>»</w:t>
      </w:r>
      <w:bookmarkEnd w:id="115"/>
    </w:p>
    <w:p>
      <w:pPr>
        <w:pStyle w:val="BookText"/>
        <w:rPr/>
      </w:pPr>
      <w:r>
        <w:rPr>
          <w:rFonts w:ascii="IRNazanin" w:hAnsi="IRNazanin" w:eastAsia="IRNazanin"/>
          <w:color w:val="111111"/>
          <w:sz w:val="28"/>
          <w:sz w:val="28"/>
          <w:szCs w:val="28"/>
          <w:rtl w:val="true"/>
          <w:lang w:bidi="fa-IR"/>
        </w:rPr>
        <w:t>به گفته‌ى مرحوم علامه‌ى مجلسى قدس‌سره و مرحوم علامه‌ى امينى قدس‌سره روايت سدّ الابواب از روايات متواتر شمرده مى‌شود</w:t>
      </w:r>
      <w:r>
        <w:rPr>
          <w:rStyle w:val="FootnoteAnchor"/>
          <w:rtl w:val="true"/>
        </w:rPr>
        <w:footnoteReference w:id="62"/>
      </w:r>
      <w:r>
        <w:rPr>
          <w:rFonts w:ascii="Amiri" w:hAnsi="Amiri" w:eastAsia="Amiri" w:cs="Amiri"/>
          <w:color w:val="111111"/>
          <w:sz w:val="28"/>
          <w:sz w:val="28"/>
          <w:szCs w:val="28"/>
          <w:rtl w:val="true"/>
          <w:lang w:bidi="ar-SA"/>
        </w:rPr>
        <w:t>، صاحب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اهل سنت با سندهاى صحيح و فراوان حديث سدّ الابواب را از جمعى صحابه كه در حد تواتر مى‌باشند ، نقل كرده‌اند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ابن شهر آشوب اين حديث را سى نفر از بزرگان صحابه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 سعد بن ابى وقاص ، ابو سعيد خدرى ، امّ‌سلمه ، ابو رافع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روايت كرده‌اند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3848288_1280447820"/>
      <w:bookmarkStart w:id="117" w:name="_Toc39"/>
      <w:bookmarkEnd w:id="116"/>
      <w:r>
        <w:rPr>
          <w:rtl w:val="true"/>
        </w:rPr>
        <w:t>جريان منع از خوابيدن اصحاب در مسجد</w:t>
      </w:r>
      <w:bookmarkEnd w:id="117"/>
    </w:p>
    <w:p>
      <w:pPr>
        <w:pStyle w:val="BookText"/>
        <w:rPr/>
      </w:pPr>
      <w:r>
        <w:rPr>
          <w:rFonts w:ascii="IRNazanin" w:hAnsi="IRNazanin" w:eastAsia="IRNazanin"/>
          <w:color w:val="111111"/>
          <w:sz w:val="28"/>
          <w:sz w:val="28"/>
          <w:szCs w:val="28"/>
          <w:rtl w:val="true"/>
          <w:lang w:bidi="fa-IR"/>
        </w:rPr>
        <w:t xml:space="preserve">ابن مسعود چنين نقل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پس از نماز عشا در مسجد بوديم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آمده و در حالى كه در بين ما ابوبكر ، عمر ، عثمان ، حمزه ، طلحه و زبير و عده‌اى از ياران بودند ،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تجمع براى چيست ؟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به گفت و گو نشسته‌ايم ، برخى از ما مى‌خواهند نماز بخوانند و برخى مى‌خواهند در همين جا بخوابند </w:t>
      </w:r>
      <w:r>
        <w:rPr>
          <w:rFonts w:eastAsia="IRNazanin" w:cs="IRNazanin"/>
          <w:color w:val="111111"/>
          <w:sz w:val="28"/>
          <w:szCs w:val="28"/>
          <w:rtl w:val="true"/>
          <w:lang w:bidi="fa-IR"/>
        </w:rPr>
        <w:t xml:space="preserve">. </w:t>
      </w:r>
      <w:bookmarkStart w:id="118" w:name="pg19016_196468"/>
    </w:p>
    <w:p>
      <w:pPr>
        <w:pStyle w:val="BookText"/>
        <w:rPr/>
      </w:pPr>
      <w:bookmarkEnd w:id="118"/>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من جاى خوابيدن نيست ، برخيزيد و به سوى خانه‌هاى‌تان برويد ، هر كه بخواهد نماز بخواند در منزل خود نماز بخواند و هر كه نمى‌تواند به استراحت بپردازد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پس همگى از جاى برخاستيم و متفرق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 او هم برخاست تا برود ، اين‌جا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حلال و جايز است براى تو در مسجد من آنچه كه براى من حلال و جايز است ، و آنچه كه بر من حرام است بر تو هم حرام خواهد بود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3848290_1280447820"/>
      <w:bookmarkStart w:id="120" w:name="_Toc40"/>
      <w:bookmarkEnd w:id="119"/>
      <w:r>
        <w:rPr>
          <w:rtl w:val="true"/>
        </w:rPr>
        <w:t xml:space="preserve">اعتراضات اصحاب به پيامبر </w:t>
      </w:r>
      <w:r>
        <w:rPr>
          <w:rtl w:val="true"/>
        </w:rPr>
        <w:t>(</w:t>
      </w:r>
      <w:r>
        <w:rPr>
          <w:rtl w:val="true"/>
        </w:rPr>
        <w:t>صلى‌الله‌عليه‌و‌آله</w:t>
      </w:r>
      <w:r>
        <w:rPr>
          <w:rtl w:val="true"/>
        </w:rPr>
        <w:t>)</w:t>
      </w:r>
      <w:bookmarkEnd w:id="1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ابلاغ حكم مبنى بر بسته شدن در 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خانه‌ى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اعتراضات منافقان و اصحاب ناآگاه به شدت بالا گرفت ؛ و منافقان كه به هيچ وجه حاضر نبودند چنين فضيلتى را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ببينند ، سخنان آزاردهنده‌اى از روى حقد و كينه به 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w:t>
      </w:r>
      <w:r>
        <w:rPr>
          <w:rFonts w:eastAsia="IRNazanin" w:cs="IRNazanin"/>
          <w:color w:val="111111"/>
          <w:sz w:val="28"/>
          <w:szCs w:val="28"/>
          <w:rtl w:val="true"/>
          <w:lang w:bidi="fa-IR"/>
        </w:rPr>
        <w:t xml:space="preserve">. </w:t>
      </w:r>
      <w:bookmarkStart w:id="121" w:name="pg19016_196469"/>
    </w:p>
    <w:p>
      <w:pPr>
        <w:pStyle w:val="BookText"/>
        <w:rPr/>
      </w:pPr>
      <w:bookmarkEnd w:id="121"/>
      <w:r>
        <w:rPr>
          <w:rFonts w:ascii="IRNazanin" w:hAnsi="IRNazanin" w:eastAsia="IRNazanin"/>
          <w:color w:val="111111"/>
          <w:sz w:val="28"/>
          <w:sz w:val="28"/>
          <w:szCs w:val="28"/>
          <w:rtl w:val="true"/>
          <w:lang w:bidi="fa-IR"/>
        </w:rPr>
        <w:t xml:space="preserve">آنان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مورد دامادش على گمراه شده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جا بود كه اين آيه از سوى پروردگار نازل گرديد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نكرده است</w:t>
      </w:r>
      <w:r>
        <w:rPr>
          <w:rFonts w:eastAsia="IRNazanin" w:cs="IRNazanin"/>
          <w:color w:val="111111"/>
          <w:sz w:val="28"/>
          <w:szCs w:val="28"/>
          <w:rtl w:val="true"/>
          <w:lang w:bidi="fa-IR"/>
        </w:rPr>
        <w:t>» .</w:t>
      </w:r>
    </w:p>
    <w:p>
      <w:pPr>
        <w:pStyle w:val="Heading3"/>
        <w:numPr>
          <w:ilvl w:val="2"/>
          <w:numId w:val="1"/>
        </w:numPr>
        <w:rPr/>
      </w:pPr>
      <w:bookmarkStart w:id="122" w:name="__RefHeading___Toc13848292_1280447820"/>
      <w:bookmarkStart w:id="123" w:name="_Toc41"/>
      <w:bookmarkEnd w:id="122"/>
      <w:r>
        <w:rPr>
          <w:rtl w:val="true"/>
        </w:rPr>
        <w:t xml:space="preserve">اعتراض عموهاى پيامبر </w:t>
      </w:r>
      <w:r>
        <w:rPr>
          <w:rtl w:val="true"/>
        </w:rPr>
        <w:t>(</w:t>
      </w:r>
      <w:r>
        <w:rPr>
          <w:rtl w:val="true"/>
        </w:rPr>
        <w:t>صلى‌الله‌عليه‌و‌آله</w:t>
      </w:r>
      <w:r>
        <w:rPr>
          <w:rtl w:val="true"/>
        </w:rPr>
        <w:t>)</w:t>
      </w:r>
      <w:bookmarkEnd w:id="123"/>
    </w:p>
    <w:p>
      <w:pPr>
        <w:pStyle w:val="BookText"/>
        <w:rPr/>
      </w:pPr>
      <w:r>
        <w:rPr>
          <w:rFonts w:ascii="IRNazanin" w:hAnsi="IRNazanin" w:eastAsia="IRNazanin"/>
          <w:color w:val="111111"/>
          <w:sz w:val="28"/>
          <w:sz w:val="28"/>
          <w:szCs w:val="28"/>
          <w:rtl w:val="true"/>
          <w:lang w:bidi="fa-IR"/>
        </w:rPr>
        <w:t xml:space="preserve">در اين ميان ، جناب حمزه و عباس بيش از ديگران تحريك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عموى تو هستم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نزديك‌ترم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 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از سوى من نبوده بلكه از جانب پروردگار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جناب حمزه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 و خود را تسليم خدا و رسولش كردم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عباس نيز نزد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عرضه داشت </w:t>
      </w:r>
      <w:r>
        <w:rPr>
          <w:rFonts w:eastAsia="Amiri" w:cs="Amiri" w:ascii="Amiri" w:hAnsi="Amiri"/>
          <w:color w:val="111111"/>
          <w:sz w:val="28"/>
          <w:szCs w:val="28"/>
          <w:rtl w:val="true"/>
          <w:lang w:bidi="ar-SA"/>
        </w:rPr>
        <w:t xml:space="preserve">: </w:t>
      </w:r>
      <w:bookmarkStart w:id="124" w:name="pg19016_196470"/>
    </w:p>
    <w:p>
      <w:pPr>
        <w:pStyle w:val="BookText"/>
        <w:rPr/>
      </w:pPr>
      <w:bookmarkEnd w:id="124"/>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عموها و يارانت را خارج كردى و اين جوان را در مسجد نگه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من دستور به بيرون رفتن‌شان را ندادم ، و هرگز اين جوان را در مسجد نگه نداشتم ، بلكه اين پروردگار بود كه چنين اراده‌اى داشت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3848294_1280447820"/>
      <w:bookmarkStart w:id="126" w:name="_Toc42"/>
      <w:bookmarkEnd w:id="125"/>
      <w:r>
        <w:rPr>
          <w:rtl w:val="true"/>
        </w:rPr>
        <w:t>هدف از بسته شدن درها</w:t>
      </w:r>
      <w:bookmarkEnd w:id="126"/>
    </w:p>
    <w:p>
      <w:pPr>
        <w:pStyle w:val="Heading4"/>
        <w:numPr>
          <w:ilvl w:val="3"/>
          <w:numId w:val="1"/>
        </w:numPr>
        <w:rPr/>
      </w:pPr>
      <w:bookmarkStart w:id="127" w:name="__RefHeading___Toc13848296_1280447820"/>
      <w:bookmarkStart w:id="128" w:name="_Toc43"/>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به راستى مقصد و انگيزه‌ى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قضايا چه بود ؟ و ايشان چه هدفى را دنبال مى‌نمود ؟</w:t>
      </w:r>
    </w:p>
    <w:p>
      <w:pPr>
        <w:pStyle w:val="BookText"/>
        <w:rPr/>
      </w:pPr>
      <w:r>
        <w:rPr>
          <w:rFonts w:ascii="IRNazanin" w:hAnsi="IRNazanin" w:eastAsia="IRNazanin"/>
          <w:color w:val="111111"/>
          <w:sz w:val="28"/>
          <w:sz w:val="28"/>
          <w:szCs w:val="28"/>
          <w:rtl w:val="true"/>
          <w:lang w:bidi="fa-IR"/>
        </w:rPr>
        <w:t xml:space="preserve">با توجه به احاديث و روايات اين باب مسايل مختلفى كه در اين قضيه نهفته ، كاملا روشن مى‌گردد ، از جمله‌ى آن اهداف و انگيزه‌ها </w:t>
      </w:r>
      <w:r>
        <w:rPr>
          <w:rFonts w:eastAsia="IRNazanin" w:cs="IRNazanin"/>
          <w:color w:val="111111"/>
          <w:sz w:val="28"/>
          <w:szCs w:val="28"/>
          <w:rtl w:val="true"/>
          <w:lang w:bidi="fa-IR"/>
        </w:rPr>
        <w:t>:</w:t>
      </w:r>
    </w:p>
    <w:p>
      <w:pPr>
        <w:pStyle w:val="Heading4"/>
        <w:numPr>
          <w:ilvl w:val="3"/>
          <w:numId w:val="1"/>
        </w:numPr>
        <w:rPr/>
      </w:pPr>
      <w:bookmarkStart w:id="129" w:name="__RefHeading___Toc13848298_1280447820"/>
      <w:bookmarkStart w:id="130" w:name="_Toc44"/>
      <w:bookmarkEnd w:id="129"/>
      <w:r>
        <w:rPr/>
        <w:t>1</w:t>
      </w:r>
      <w:r>
        <w:rPr>
          <w:rtl w:val="true"/>
        </w:rPr>
        <w:t xml:space="preserve"> - </w:t>
      </w:r>
      <w:r>
        <w:rPr>
          <w:rtl w:val="true"/>
        </w:rPr>
        <w:t>خواست و اراده‌ى پروردگار</w:t>
      </w:r>
      <w:bookmarkEnd w:id="1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و آشكار است كه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انگيزه‌ى شخصى و بدون دستور الهى هرگز به چنين كارى اقدام ننموده است كه او نه فقط در اين ماجرا بلكه هيچ گاه و در هيچ موردى از پيش خود حرفى نمى‌زند</w:t>
      </w:r>
      <w:r>
        <w:rPr>
          <w:rStyle w:val="FootnoteAnchor"/>
          <w:rtl w:val="true"/>
        </w:rPr>
        <w:footnoteReference w:id="71"/>
      </w:r>
      <w:r>
        <w:rPr>
          <w:rFonts w:ascii="IRNazanin" w:hAnsi="IRNazanin" w:eastAsia="IRNazanin"/>
          <w:color w:val="111111"/>
          <w:sz w:val="28"/>
          <w:sz w:val="28"/>
          <w:szCs w:val="28"/>
          <w:rtl w:val="true"/>
          <w:lang w:bidi="fa-IR"/>
        </w:rPr>
        <w:t xml:space="preserve">، و اين مساله هم در اثر صدور وحى از سوى پروردگار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bookmarkStart w:id="131" w:name="pg19016_196471"/>
    </w:p>
    <w:p>
      <w:pPr>
        <w:pStyle w:val="BookText"/>
        <w:rPr/>
      </w:pPr>
      <w:bookmarkEnd w:id="131"/>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مامور به انجام و رساندن دستورات الهى به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طورى كه از احاديث گذشته معلوم مى‌شود ، اراده‌ى الهى تعلق گرفته بود كه تمام درهايى كه به سوى مسجد باز شده ، بسته و درِ خانه‌ى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باز باشد ، و بديهى است كه همه بايد اطاعت كنند بدون اين‌كه حق اعتراضى براى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مجرى اين فرمان الهى است به دنبال اعتراض اصحاب و ياران خود و براى آرامش فكرى و روحى آنان و از طرفى نشان دادن اهميّت ماجرا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من از نزد خود درها را نبستم ، و از پيش خود در خانه‌اى را باز مانده رها نكردم ؛ بلكه من بنده‌اى مامور بودم به چيزى دستور داده شدم و به آن عمل كردم و در اين كار از وحى الهى پيروى مى‌كنم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3848300_1280447820"/>
      <w:bookmarkStart w:id="133" w:name="_Toc45"/>
      <w:bookmarkEnd w:id="132"/>
      <w:r>
        <w:rPr/>
        <w:t>2</w:t>
      </w:r>
      <w:r>
        <w:rPr>
          <w:rtl w:val="true"/>
        </w:rPr>
        <w:t xml:space="preserve"> - </w:t>
      </w:r>
      <w:r>
        <w:rPr>
          <w:rtl w:val="true"/>
        </w:rPr>
        <w:t>نظارت بر رفت و آمدها</w:t>
      </w:r>
      <w:bookmarkEnd w:id="1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آسان شدن ترددهاى خود به مسجد ، از همان درى كه بين مسجد و خانه داشتند ، استفاده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طبيعتاً بعضى وقت‌ها مى‌شد كه ساكنين همان خانه‌ها در حالت غير طهارت از </w:t>
      </w:r>
      <w:bookmarkStart w:id="134" w:name="pg19016_196472"/>
    </w:p>
    <w:p>
      <w:pPr>
        <w:pStyle w:val="BookText"/>
        <w:rPr/>
      </w:pPr>
      <w:bookmarkEnd w:id="134"/>
      <w:r>
        <w:rPr>
          <w:rFonts w:ascii="Amiri" w:hAnsi="Amiri" w:eastAsia="Amiri" w:cs="Amiri"/>
          <w:color w:val="111111"/>
          <w:sz w:val="28"/>
          <w:sz w:val="28"/>
          <w:szCs w:val="28"/>
          <w:rtl w:val="true"/>
          <w:lang w:bidi="ar-SA"/>
        </w:rPr>
        <w:t xml:space="preserve">مسجد عبور مى‌كردند و به خانه مى‌رفتند يا خارج مى‌شدند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حفظ حرمت مسجد و براى اين كه مبادا برخى اين را فضيلت و امتياز بر ديگران بدانند و فخر فروشى كنند ، چنين دستورى صادر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استثناى خود ، و اميرالمومنين ، فاطمه‌ى زهرا ، امام حسن و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واضح و روشن است ؛ چرا كه به فرموده‌ى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پاك و مطهرند</w:t>
      </w:r>
      <w:r>
        <w:rPr>
          <w:rStyle w:val="FootnoteAnchor"/>
          <w:rtl w:val="true"/>
        </w:rPr>
        <w:footnoteReference w:id="73"/>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خود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عليهاالسلام ،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3848302_1280447820"/>
      <w:bookmarkStart w:id="136" w:name="_Toc46"/>
      <w:bookmarkEnd w:id="135"/>
      <w:r>
        <w:rPr/>
        <w:t>3</w:t>
      </w:r>
      <w:r>
        <w:rPr>
          <w:rtl w:val="true"/>
        </w:rPr>
        <w:t xml:space="preserve"> - </w:t>
      </w:r>
      <w:r>
        <w:rPr>
          <w:rtl w:val="true"/>
        </w:rPr>
        <w:t xml:space="preserve">جلوه‌اى از جايگاه والاى امير مومنان </w:t>
      </w:r>
      <w:r>
        <w:rPr>
          <w:rtl w:val="true"/>
        </w:rPr>
        <w:t>(</w:t>
      </w:r>
      <w:r>
        <w:rPr>
          <w:rtl w:val="true"/>
        </w:rPr>
        <w:t>عليه‌السلام</w:t>
      </w:r>
      <w:r>
        <w:rPr>
          <w:rtl w:val="true"/>
        </w:rPr>
        <w:t>)</w:t>
      </w:r>
      <w:bookmarkEnd w:id="13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گوناگون و با عبارت‌هاى متفاوت افضليت و برترى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ديگران گوش‌زد مى‌نمود ، و براى تثبيت جايگاه و موقعيت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فرصتى استفاده مى‌كرد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نقل‌هاى فراوان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قرآن و قرآن هم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و حق هم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كليد دار خزانه‌ى علم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دانش وسيع و علم بى كران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 امّا در زمانى كه عملاً دستور به بسته شدن تمامى درها داد ، به همگان فهماند كه پس از من ، فقط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مى‌تواند همتا و همانند من عمل كند و رهبريت و رياست جامعه را عهده 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كه طبق بعضى نقل‌ها ،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افتاده است و به نقل جناب امّ‌سلمه اين واقعه پنج روز پيش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عباس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مرض موت آن حضرت بوده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بررسى‌ها روشن مى‌شود كه با توجه به اهميت اين دستور ،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ايام زندگانى هدفى والا را دنبال مى‌نمودند كه همان معرفى جايگاه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تثبيت مقام ايشان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9016_196475"/>
      <w:bookmarkStart w:id="138" w:name="pg19016_196475"/>
      <w:bookmarkEnd w:id="138"/>
    </w:p>
    <w:p>
      <w:pPr>
        <w:pStyle w:val="Heading2"/>
        <w:numPr>
          <w:ilvl w:val="1"/>
          <w:numId w:val="1"/>
        </w:numPr>
        <w:rPr/>
      </w:pPr>
      <w:bookmarkStart w:id="139" w:name="pg19016_196475"/>
      <w:bookmarkStart w:id="140" w:name="__RefHeading___Toc13848304_1280447820"/>
      <w:bookmarkStart w:id="141" w:name="_Toc47"/>
      <w:bookmarkEnd w:id="139"/>
      <w:bookmarkEnd w:id="140"/>
      <w:r>
        <w:rPr>
          <w:rtl w:val="true"/>
        </w:rPr>
        <w:t xml:space="preserve">فصل سوم </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استثناء و برگزیده</w:t>
      </w:r>
      <w:bookmarkEnd w:id="1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3848306_1280447820"/>
      <w:bookmarkStart w:id="143" w:name="_Toc48"/>
      <w:bookmarkEnd w:id="142"/>
      <w:r>
        <w:rPr>
          <w:rtl w:val="true"/>
        </w:rPr>
        <w:t>اشاره</w:t>
      </w:r>
      <w:bookmarkEnd w:id="14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9016_196477"/>
      <w:bookmarkStart w:id="145" w:name="pg19016_196477"/>
      <w:bookmarkEnd w:id="145"/>
    </w:p>
    <w:p>
      <w:pPr>
        <w:pStyle w:val="BookText"/>
        <w:rPr/>
      </w:pPr>
      <w:bookmarkStart w:id="146" w:name="pg19016_196477"/>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فَتَعْلَمُونَ أَنَّ عُمَرَ بْنَ الْخَطَّابِ حَرَصَ عَلَى كُوَّةٍ قَدْرَ عَيْنِهِ ، يَدَعُهَا مِنْ مَنْزِلِهِ إِلَى الْمَسْجِدِ فَأَبَى عَلَيْهِ ، ثُمَّ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أَمَرَنِي أَنْ أَبْنِيَ مَسْجِداً طَاهِراً لا يَسْكُنُهُ غَيْرِي وَغَيْرُ أَخِي وَابْنَيْهِ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مى‌دانيد كه عمر بن خطاب اشتياق فراوان داشت كه از</w:t>
      </w:r>
    </w:p>
    <w:p>
      <w:pPr>
        <w:pStyle w:val="BookText"/>
        <w:rPr/>
      </w:pPr>
      <w:r>
        <w:rPr>
          <w:rFonts w:ascii="IRNazanin" w:hAnsi="IRNazanin" w:eastAsia="IRNazanin"/>
          <w:color w:val="111111"/>
          <w:sz w:val="28"/>
          <w:sz w:val="28"/>
          <w:szCs w:val="28"/>
          <w:rtl w:val="true"/>
          <w:lang w:bidi="fa-IR"/>
        </w:rPr>
        <w:t>ديوار خانه‌اش روزنه‌ى كوچكى به مسجد باشد كه بتواند</w:t>
      </w:r>
    </w:p>
    <w:p>
      <w:pPr>
        <w:pStyle w:val="BookText"/>
        <w:rPr/>
      </w:pPr>
      <w:r>
        <w:rPr>
          <w:rFonts w:ascii="IRNazanin" w:hAnsi="IRNazanin" w:eastAsia="IRNazanin"/>
          <w:color w:val="111111"/>
          <w:sz w:val="28"/>
          <w:sz w:val="28"/>
          <w:szCs w:val="28"/>
          <w:rtl w:val="true"/>
          <w:lang w:bidi="fa-IR"/>
        </w:rPr>
        <w:t xml:space="preserve">داخل مسجد را ببيند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ندادند ، سپس در ضمن خطبه‌اش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مرا به برپا كردن مسجدى پاك و مطهر مأمور ساخته است ، لذا جز</w:t>
      </w:r>
    </w:p>
    <w:p>
      <w:pPr>
        <w:pStyle w:val="BookText"/>
        <w:rPr/>
      </w:pPr>
      <w:r>
        <w:rPr>
          <w:rFonts w:ascii="IRNazanin" w:hAnsi="IRNazanin" w:eastAsia="IRNazanin"/>
          <w:color w:val="111111"/>
          <w:sz w:val="28"/>
          <w:sz w:val="28"/>
          <w:szCs w:val="28"/>
          <w:rtl w:val="true"/>
          <w:lang w:bidi="fa-IR"/>
        </w:rPr>
        <w:t xml:space="preserve">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كس ديگرى نبايد در اين مسجد سكنى گزيند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شاهد مى‌گيريم كه صحيح و درست است </w:t>
      </w:r>
      <w:r>
        <w:rPr>
          <w:rFonts w:eastAsia="IRNazanin" w:cs="IRNazanin"/>
          <w:color w:val="111111"/>
          <w:sz w:val="28"/>
          <w:szCs w:val="28"/>
          <w:rtl w:val="true"/>
          <w:lang w:bidi="fa-IR"/>
        </w:rPr>
        <w:t>.</w:t>
      </w:r>
    </w:p>
    <w:p>
      <w:pPr>
        <w:pStyle w:val="Heading3"/>
        <w:numPr>
          <w:ilvl w:val="2"/>
          <w:numId w:val="1"/>
        </w:numPr>
        <w:rPr/>
      </w:pPr>
      <w:bookmarkStart w:id="147" w:name="__RefHeading___Toc13848308_1280447820"/>
      <w:bookmarkStart w:id="148" w:name="_Toc49"/>
      <w:bookmarkEnd w:id="147"/>
      <w:r>
        <w:rPr>
          <w:rtl w:val="true"/>
        </w:rPr>
        <w:t xml:space="preserve">فقط على </w:t>
      </w:r>
      <w:r>
        <w:rPr>
          <w:rtl w:val="true"/>
        </w:rPr>
        <w:t>(</w:t>
      </w:r>
      <w:r>
        <w:rPr>
          <w:rtl w:val="true"/>
        </w:rPr>
        <w:t>عليه‌السلام</w:t>
      </w:r>
      <w:r>
        <w:rPr>
          <w:rtl w:val="true"/>
        </w:rPr>
        <w:t xml:space="preserve">) </w:t>
      </w:r>
      <w:r>
        <w:rPr>
          <w:rtl w:val="true"/>
        </w:rPr>
        <w:t>نه هيچ كس ديگر</w:t>
      </w:r>
      <w:bookmarkEnd w:id="14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بيان فضيلت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واقعه‌ى بسته شدن درِ خانه‌ها به سمت مسجد پيامبر ،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bookmarkStart w:id="149" w:name="pg19016_196478"/>
    </w:p>
    <w:p>
      <w:pPr>
        <w:pStyle w:val="BookText"/>
        <w:rPr/>
      </w:pPr>
      <w:bookmarkEnd w:id="149"/>
      <w:r>
        <w:rPr>
          <w:rFonts w:ascii="IRNazanin" w:hAnsi="IRNazanin" w:eastAsia="IRNazanin"/>
          <w:color w:val="111111"/>
          <w:sz w:val="28"/>
          <w:sz w:val="28"/>
          <w:szCs w:val="28"/>
          <w:rtl w:val="true"/>
          <w:lang w:bidi="fa-IR"/>
        </w:rPr>
        <w:t xml:space="preserve">تاكيد بيش‌تر و نشان دادن اهميت فوق العاده‌ى اين مساله كه يكى از برترى‌هاى ممتاز مقام ولايت و امامت بر ديگران است ، پرده‌اى از جزئيات اين اتفاق را برداشته كه ديگران خيال واهى مپندارند اين ماجرا ، امتياز و ويژگى بالايى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اصحاب و اطرافيان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ورزيدند براى آن‌ها راه كوچكى و پنجره‌اى به سمت مسجد باشد كه از داخل آن پنجره ، حياط مسجد را ببينند ، اما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صادر نفرمودند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نكته‌ى جالب بيان علت در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اجازه ندادن به</w:t>
      </w:r>
    </w:p>
    <w:p>
      <w:pPr>
        <w:pStyle w:val="BookText"/>
        <w:rPr/>
      </w:pPr>
      <w:r>
        <w:rPr>
          <w:rFonts w:ascii="IRNazanin" w:hAnsi="IRNazanin" w:eastAsia="IRNazanin"/>
          <w:color w:val="111111"/>
          <w:sz w:val="28"/>
          <w:sz w:val="28"/>
          <w:szCs w:val="28"/>
          <w:rtl w:val="true"/>
          <w:lang w:bidi="fa-IR"/>
        </w:rPr>
        <w:t xml:space="preserve">ديگران است ؛ چون حضرت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امر كرده مسجد طاهرى بنا كنم و لذا كسى غير از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امنيت طهارت و پاكى مسجد با وجود ديگران در معرض خطر است </w:t>
      </w:r>
      <w:r>
        <w:rPr>
          <w:rFonts w:eastAsia="IRNazanin" w:cs="IRNazanin"/>
          <w:color w:val="111111"/>
          <w:sz w:val="28"/>
          <w:szCs w:val="28"/>
          <w:rtl w:val="true"/>
          <w:lang w:bidi="fa-IR"/>
        </w:rPr>
        <w:t>.</w:t>
      </w:r>
    </w:p>
    <w:p>
      <w:pPr>
        <w:pStyle w:val="Heading3"/>
        <w:numPr>
          <w:ilvl w:val="2"/>
          <w:numId w:val="1"/>
        </w:numPr>
        <w:rPr/>
      </w:pPr>
      <w:bookmarkStart w:id="150" w:name="__RefHeading___Toc13848310_1280447820"/>
      <w:bookmarkStart w:id="151" w:name="_Toc50"/>
      <w:bookmarkEnd w:id="150"/>
      <w:r>
        <w:rPr>
          <w:rtl w:val="true"/>
        </w:rPr>
        <w:t>بى اعتنايى به دستور بسته شدن درها</w:t>
      </w:r>
      <w:bookmarkEnd w:id="151"/>
    </w:p>
    <w:p>
      <w:pPr>
        <w:pStyle w:val="BookText"/>
        <w:rPr/>
      </w:pPr>
      <w:r>
        <w:rPr>
          <w:rFonts w:ascii="IRNazanin" w:hAnsi="IRNazanin" w:eastAsia="IRNazanin"/>
          <w:color w:val="111111"/>
          <w:sz w:val="28"/>
          <w:sz w:val="28"/>
          <w:szCs w:val="28"/>
          <w:rtl w:val="true"/>
          <w:lang w:bidi="fa-IR"/>
        </w:rPr>
        <w:t xml:space="preserve">پس از صدور فرمان سدّ ابواب بسيارى از ياران بر سر جاى خود نشستند و هيچ عكس العملى از خود نشان ندادند ، گويا با اين كار قصد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بار ديگر منادى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آمد و فرمان ايشان را ابلاغ كرد </w:t>
      </w:r>
      <w:r>
        <w:rPr>
          <w:rFonts w:eastAsia="IRNazanin" w:cs="IRNazanin"/>
          <w:color w:val="111111"/>
          <w:sz w:val="28"/>
          <w:szCs w:val="28"/>
          <w:rtl w:val="true"/>
          <w:lang w:bidi="fa-IR"/>
        </w:rPr>
        <w:t xml:space="preserve">. </w:t>
      </w:r>
      <w:bookmarkStart w:id="152" w:name="pg19016_196479"/>
    </w:p>
    <w:p>
      <w:pPr>
        <w:pStyle w:val="BookText"/>
        <w:rPr/>
      </w:pPr>
      <w:bookmarkEnd w:id="152"/>
      <w:r>
        <w:rPr>
          <w:rFonts w:ascii="IRNazanin" w:hAnsi="IRNazanin" w:eastAsia="IRNazanin"/>
          <w:color w:val="111111"/>
          <w:sz w:val="28"/>
          <w:sz w:val="28"/>
          <w:szCs w:val="28"/>
          <w:rtl w:val="true"/>
          <w:lang w:bidi="fa-IR"/>
        </w:rPr>
        <w:t xml:space="preserve">اما باز هم كسى از جاى خود بر نخاست و ترتيب اثر نداد ، و در كمال وقاحت با يك‌ديگر به گفت‌وگو مى‌پرداختند كه انگيزه‌ى حضرت خاتم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چيست و چگونه مانع اين اقدام او شويم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3848312_1280447820"/>
      <w:bookmarkStart w:id="154" w:name="_Toc51"/>
      <w:bookmarkEnd w:id="153"/>
      <w:r>
        <w:rPr>
          <w:rtl w:val="true"/>
        </w:rPr>
        <w:t>عذاب در انتظار مخالفين</w:t>
      </w:r>
      <w:bookmarkEnd w:id="154"/>
    </w:p>
    <w:p>
      <w:pPr>
        <w:pStyle w:val="BookText"/>
        <w:rPr/>
      </w:pPr>
      <w:r>
        <w:rPr>
          <w:rFonts w:ascii="IRNazanin" w:hAnsi="IRNazanin" w:eastAsia="IRNazanin"/>
          <w:color w:val="111111"/>
          <w:sz w:val="28"/>
          <w:sz w:val="28"/>
          <w:szCs w:val="28"/>
          <w:rtl w:val="true"/>
          <w:lang w:bidi="fa-IR"/>
        </w:rPr>
        <w:t xml:space="preserve">اين سستى و عمل نكردن به فرمان الهى از سوى اصحاب ، موجب ناراحتى خاطر و هم چنين نگرانى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اوضاع پيش آمده شد ، و دگر بار حكم و دستور را به گوش كم شنواى آنان 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ابلاغيه‌ى سوم با بيان شديد اللحن و تندى همراه بود كه درهاى خانه‌ى خود را كه به مسجد باز كرده‌ايد غير از در خانه‌ى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مسدود نماييد قبل از اين كه عذاب الهى بر شما نازل شود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3848314_1280447820"/>
      <w:bookmarkStart w:id="156" w:name="_Toc52"/>
      <w:bookmarkEnd w:id="155"/>
      <w:r>
        <w:rPr>
          <w:rtl w:val="true"/>
        </w:rPr>
        <w:t>حكم به اخراج از شهر</w:t>
      </w:r>
      <w:bookmarkEnd w:id="156"/>
    </w:p>
    <w:p>
      <w:pPr>
        <w:pStyle w:val="BookText"/>
        <w:rPr/>
      </w:pPr>
      <w:r>
        <w:rPr>
          <w:rFonts w:ascii="IRNazanin" w:hAnsi="IRNazanin" w:eastAsia="IRNazanin"/>
          <w:color w:val="111111"/>
          <w:sz w:val="28"/>
          <w:sz w:val="28"/>
          <w:szCs w:val="28"/>
          <w:rtl w:val="true"/>
          <w:lang w:bidi="fa-IR"/>
        </w:rPr>
        <w:t xml:space="preserve">لازم و ضرورى بود كه آن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بيش‌ترى را اعمال كند تا دستورات و فرمايشات ايشان براى آن عده‌اى كه از دل و جان قبول نمى‌كردند ، به وسيله‌ى تهديد و ترس ، جامه‌ى عمل پوشيده شود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خاطر و بنا به نقل ابن مغازلى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مسجد آمده و در بين مردم قيام نمود و فرمودند </w:t>
      </w:r>
      <w:r>
        <w:rPr>
          <w:rFonts w:eastAsia="IRNazanin" w:cs="IRNazanin"/>
          <w:color w:val="111111"/>
          <w:sz w:val="28"/>
          <w:szCs w:val="28"/>
          <w:rtl w:val="true"/>
          <w:lang w:bidi="fa-IR"/>
        </w:rPr>
        <w:t xml:space="preserve">: </w:t>
      </w:r>
      <w:bookmarkStart w:id="157" w:name="pg19016_196480"/>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مى‌بينم برخى از اين كه من ، على را در مسجد نگه داشتم و آن‌ها را بيرون كردم به خشم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بيرون نكردم و على را نگه نداشتم بلكه اين كار از سوى پروردگار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و بدانيد هركس به اين حكم راضى نيست و از آن به خشم آمده به اين سو برود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با دست مبارك خويش به سمت شام اشاره مى‌فرمودند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3848316_1280447820"/>
      <w:bookmarkStart w:id="159" w:name="_Toc53"/>
      <w:bookmarkEnd w:id="158"/>
      <w:r>
        <w:rPr>
          <w:rtl w:val="true"/>
        </w:rPr>
        <w:t xml:space="preserve">تقاضا و تمنّاى اصحاب و ردّ پيامبر </w:t>
      </w:r>
      <w:r>
        <w:rPr>
          <w:rtl w:val="true"/>
        </w:rPr>
        <w:t>(</w:t>
      </w:r>
      <w:r>
        <w:rPr>
          <w:rtl w:val="true"/>
        </w:rPr>
        <w:t>صلى‌الله‌عليه‌و‌آله</w:t>
      </w:r>
      <w:r>
        <w:rPr>
          <w:rtl w:val="true"/>
        </w:rPr>
        <w:t>)</w:t>
      </w:r>
      <w:bookmarkEnd w:id="159"/>
    </w:p>
    <w:p>
      <w:pPr>
        <w:pStyle w:val="BookText"/>
        <w:rPr/>
      </w:pPr>
      <w:r>
        <w:rPr>
          <w:rFonts w:ascii="IRNazanin" w:hAnsi="IRNazanin" w:eastAsia="IRNazanin"/>
          <w:color w:val="111111"/>
          <w:sz w:val="28"/>
          <w:sz w:val="28"/>
          <w:szCs w:val="28"/>
          <w:rtl w:val="true"/>
          <w:lang w:bidi="fa-IR"/>
        </w:rPr>
        <w:t xml:space="preserve">هنگامى كه خشم‌ها و اعتراضات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نبخشيد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ناراضيان را تهديد به نزول عذاب الهى و خروج از مدينه و رفتن به سوى شام نمود ، راهى جز خواهش و درخواست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باقى نبود ، از اين رو به خواهش و تمنّا افتاده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دهد درِ كوچك و يا پنجره و روزنه‌اى به مسجد باز كنند ، اما حضرت با هيچ كدام موافقت نكرد و اجازه نداد حتى روزنه‌ى كوچكى به مسجد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سيره نويسان عمر بن خطاب گفت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دهيد من روزنه‌اى كوچك از خانه‌ام به حياط مسجد باز كنم تا اين كه با چشمانم حياط مسجد را نظاره‌گر باشم</w:t>
      </w:r>
      <w:r>
        <w:rPr>
          <w:rFonts w:eastAsia="IRNazanin" w:cs="IRNazanin"/>
          <w:color w:val="111111"/>
          <w:sz w:val="28"/>
          <w:szCs w:val="28"/>
          <w:rtl w:val="true"/>
          <w:lang w:bidi="fa-IR"/>
        </w:rPr>
        <w:t xml:space="preserve">. </w:t>
      </w:r>
      <w:bookmarkStart w:id="160" w:name="pg19016_196481"/>
    </w:p>
    <w:p>
      <w:pPr>
        <w:pStyle w:val="BookText"/>
        <w:rPr/>
      </w:pPr>
      <w:bookmarkEnd w:id="160"/>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اندازه‌ى انگشت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ابوبكر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من شكافى را واگذاريد ، كه از آن به مسجد نگاه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هم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چيزى نخواهد بود اگر چه به اندازه‌ى سر سوزنى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نيز همانند آن‌ها سخن گفت و در خواست نمود ؛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خوددارى فرمودند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جناب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من واگذاريد به اندازه‌ى آنچه فقط خود ، داخل و خارج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مامور از جانب پروردگار بود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چنين چيزى به من دستور نداده‌اند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3848318_1280447820"/>
      <w:bookmarkStart w:id="162" w:name="_Toc54"/>
      <w:bookmarkEnd w:id="161"/>
      <w:r>
        <w:rPr>
          <w:rtl w:val="true"/>
        </w:rPr>
        <w:t xml:space="preserve">فضيلت اختصاصى اميرالمومنين </w:t>
      </w:r>
      <w:r>
        <w:rPr>
          <w:rtl w:val="true"/>
        </w:rPr>
        <w:t>(</w:t>
      </w:r>
      <w:r>
        <w:rPr>
          <w:rtl w:val="true"/>
        </w:rPr>
        <w:t>عليه‌السلام</w:t>
      </w:r>
      <w:r>
        <w:rPr>
          <w:rtl w:val="true"/>
        </w:rPr>
        <w:t>)</w:t>
      </w:r>
      <w:bookmarkEnd w:id="1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سد ابواب ، فضيلتى انحصارى و اختصاصى براى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 كه بسيارى از افراد آرزوى آن را 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نيشابورى از علماى بزرگ اهل سنت ، پس از نقل اين حديث و شرح ماجراى آن و تصريح و اعتراف به صحّت سند اين روايت ،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سه خصلت عطا شد كه دوست داشتم لااقل يكى ازآن‌ها براى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خصلت چيست ؟</w:t>
      </w:r>
    </w:p>
    <w:p>
      <w:pPr>
        <w:pStyle w:val="BookText"/>
        <w:rPr/>
      </w:pP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 فاطمه را به ازدواج او در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در مسجد سكونت داد و حلال كرد براى او آنچه براى خودش حلال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اسلام را در روز خيبر به دست او داد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شبيه همين سخن از عبداللّه بن عمر نيز روايت شده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على سه منقبت عطا شد كه اگر يكى از آنان براى من بود ، نزد من محبوب‌تر از شتران سرخ مو</w:t>
      </w:r>
      <w:r>
        <w:rPr>
          <w:rStyle w:val="FootnoteAnchor"/>
          <w:rtl w:val="true"/>
        </w:rPr>
        <w:footnoteReference w:id="83"/>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 فاطمه را به ازدواج او در آورد كه حسن و حسين از او متولد شدند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خيبر بعد از اين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را فردا به دست كسى </w:t>
      </w:r>
      <w:bookmarkStart w:id="163" w:name="pg19016_196483"/>
    </w:p>
    <w:p>
      <w:pPr>
        <w:pStyle w:val="BookText"/>
        <w:rPr/>
      </w:pPr>
      <w:bookmarkEnd w:id="163"/>
      <w:r>
        <w:rPr>
          <w:rFonts w:ascii="IRNazanin" w:hAnsi="IRNazanin" w:eastAsia="IRNazanin"/>
          <w:color w:val="111111"/>
          <w:sz w:val="28"/>
          <w:sz w:val="28"/>
          <w:szCs w:val="28"/>
          <w:rtl w:val="true"/>
          <w:lang w:bidi="fa-IR"/>
        </w:rPr>
        <w:t xml:space="preserve">مى‌دهم كه خدا و رسولش را دوست دارد و خدا و رسول هم او را دوست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پرچم را به او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درهاى خانه‌هاى مردم را به سوى مسجد بست غير از خانه‌ى او را </w:t>
      </w:r>
      <w:r>
        <w:rPr>
          <w:rFonts w:eastAsia="Amiri" w:cs="Amiri" w:ascii="Amiri" w:hAnsi="Amiri"/>
          <w:color w:val="111111"/>
          <w:sz w:val="28"/>
          <w:szCs w:val="28"/>
          <w:rtl w:val="true"/>
          <w:lang w:bidi="ar-SA"/>
        </w:rPr>
        <w:t>.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3848320_1280447820"/>
      <w:bookmarkStart w:id="165" w:name="_Toc55"/>
      <w:bookmarkEnd w:id="164"/>
      <w:r>
        <w:rPr>
          <w:rtl w:val="true"/>
        </w:rPr>
        <w:t>استناد به اين فضيلت در شوراى شش نفره</w:t>
      </w:r>
      <w:bookmarkEnd w:id="165"/>
    </w:p>
    <w:p>
      <w:pPr>
        <w:pStyle w:val="BookText"/>
        <w:rPr/>
      </w:pPr>
      <w:r>
        <w:rPr>
          <w:rFonts w:ascii="Amiri" w:hAnsi="Amiri" w:eastAsia="Amiri" w:cs="Amiri"/>
          <w:color w:val="111111"/>
          <w:sz w:val="28"/>
          <w:sz w:val="28"/>
          <w:szCs w:val="28"/>
          <w:rtl w:val="true"/>
          <w:lang w:bidi="ar-SA"/>
        </w:rPr>
        <w:t xml:space="preserve">حضرت اميرالمومنين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شوراى شش نفره‌اى</w:t>
      </w:r>
    </w:p>
    <w:p>
      <w:pPr>
        <w:pStyle w:val="BookText"/>
        <w:rPr/>
      </w:pPr>
      <w:r>
        <w:rPr>
          <w:rFonts w:ascii="IRNazanin" w:hAnsi="IRNazanin" w:eastAsia="IRNazanin"/>
          <w:color w:val="111111"/>
          <w:sz w:val="28"/>
          <w:sz w:val="28"/>
          <w:szCs w:val="28"/>
          <w:rtl w:val="true"/>
          <w:lang w:bidi="fa-IR"/>
        </w:rPr>
        <w:t xml:space="preserve">كه براى تعيين خليفه‌ى سوم شكل گرفته بود ، به ماجراى سد ابواب استناد كردند و درباره‌ى آن از ديگران اقرار گرفته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در ميان شما هست كه كتاب الهى ، او را پاك و مطهر دانسته باشد تا جايى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خانه‌ى همه‌ى مهاجران را به مسجد بست و تنها در خانه‌ى من را باز گذاشت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3848322_1280447820"/>
      <w:bookmarkStart w:id="167" w:name="_Toc56"/>
      <w:bookmarkEnd w:id="166"/>
      <w:r>
        <w:rPr>
          <w:rtl w:val="true"/>
        </w:rPr>
        <w:t xml:space="preserve">اعتراف مخالفين به فضايل امير عالم </w:t>
      </w:r>
      <w:r>
        <w:rPr>
          <w:rtl w:val="true"/>
        </w:rPr>
        <w:t>(</w:t>
      </w:r>
      <w:r>
        <w:rPr>
          <w:rtl w:val="true"/>
        </w:rPr>
        <w:t>عليه‌السلام</w:t>
      </w:r>
      <w:r>
        <w:rPr>
          <w:rtl w:val="true"/>
        </w:rPr>
        <w:t>)</w:t>
      </w:r>
      <w:bookmarkEnd w:id="1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هر گوشه‌اى از تاريخ زندگانى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برگى زرين از فضايل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دوست و دشمن به آن معترف گرديده‌اند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همين موضوع خوارزمى حنفى به اسناد خودش نقل مى‌كند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لأِخي عَليٍّ فَضَائِلَ لا تُحْصَى كَثْرَةً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همانا خداوند براى برادرم على فضايل فراوانى قرار داده كه از كثرت قابل شمارش نيست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جاى ديگر از ابن عباس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فضايل جانشين خود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درختان قلم ، درياها مركب ، جن حسابگر و انس نويسنده شوند ، نمى‌توانند فضايل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شمارش كنند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با وجود اين همه فضايل كه آب درياها جواب گوى جوهر آنان نيست و قدرت جن و انس كفاف كتابت آن را نمى‌دهد ، دشمنان در صدد انكار چه مسايلى هستند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شخصيت 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كاستن عظمت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به دروغ به ابوبكر نسبت دهند ، علاوه بر اين كه با كتب معتبر و صحاح خودشان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ناچار يكى از آنان قطعاً دروغ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 فضايل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مى‌كنند و آيا مى‌تواند </w:t>
      </w:r>
    </w:p>
    <w:p>
      <w:pPr>
        <w:pStyle w:val="BookText"/>
        <w:rPr/>
      </w:pPr>
      <w:r>
        <w:rPr>
          <w:rFonts w:ascii="Amiri" w:hAnsi="Amiri" w:eastAsia="Amiri" w:cs="Amiri"/>
          <w:color w:val="111111"/>
          <w:sz w:val="28"/>
          <w:sz w:val="28"/>
          <w:szCs w:val="28"/>
          <w:rtl w:val="true"/>
          <w:lang w:bidi="ar-SA"/>
        </w:rPr>
        <w:t>همه‌ى واقعيت‌هاى تاريخى را انكار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الحديد عالم معتزلى اهل سنت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سد ابواب درباره‌ى ابوبكر ، ساخته و جعل فرقه‌ى بكريه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بكريه پيروان ابوبكر و كسانى هستند كه در مقابل احاديثى كه شيعيان درباره‌ى على بن ابى طالب روايت مى‌كردند ، احاديث مى‌ساختند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جالب‌تر آن كه وى اين گونه اعتراف مى‌كند و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بگويم درباره‌ى شخصى كه دشمنان و مخالفانش اقرار به فضيلت او كرده و نتوانسته‌اند مناقبش را انكار كنند و فضايل او را كتمان نمايند </w:t>
      </w:r>
      <w:r>
        <w:rPr>
          <w:rFonts w:eastAsia="IRNazanin" w:cs="IRNazanin"/>
          <w:color w:val="111111"/>
          <w:sz w:val="28"/>
          <w:szCs w:val="28"/>
          <w:rtl w:val="true"/>
          <w:lang w:bidi="fa-IR"/>
        </w:rPr>
        <w:t>. .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بگويم در مورد كسى كه هر فضيلتى به او نسبت داده و منتهى مى‌شود ، و هر طايفه‌اى ايشان را به خود جذب مى‌كند ، پس او رييس و سرچشمه‌ى همه‌ى فضايل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9016_196487"/>
      <w:bookmarkStart w:id="169" w:name="pg19016_196487"/>
      <w:bookmarkEnd w:id="169"/>
    </w:p>
    <w:p>
      <w:pPr>
        <w:pStyle w:val="Heading2"/>
        <w:numPr>
          <w:ilvl w:val="1"/>
          <w:numId w:val="1"/>
        </w:numPr>
        <w:rPr/>
      </w:pPr>
      <w:bookmarkStart w:id="170" w:name="pg19016_196487"/>
      <w:bookmarkStart w:id="171" w:name="__RefHeading___Toc13848324_1280447820"/>
      <w:bookmarkStart w:id="172" w:name="_Toc57"/>
      <w:bookmarkEnd w:id="170"/>
      <w:bookmarkEnd w:id="171"/>
      <w:r>
        <w:rPr>
          <w:rtl w:val="true"/>
        </w:rPr>
        <w:t xml:space="preserve">فصل چهارم </w:t>
      </w:r>
      <w:r>
        <w:rPr>
          <w:rtl w:val="true"/>
        </w:rPr>
        <w:t xml:space="preserve">: </w:t>
      </w:r>
      <w:r>
        <w:rPr>
          <w:rtl w:val="true"/>
        </w:rPr>
        <w:t>ولایت در غدیر خم</w:t>
      </w:r>
      <w:bookmarkEnd w:id="1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13848326_1280447820"/>
      <w:bookmarkStart w:id="174" w:name="_Toc58"/>
      <w:bookmarkEnd w:id="173"/>
      <w:r>
        <w:rPr>
          <w:rtl w:val="true"/>
        </w:rPr>
        <w:t>اشاره</w:t>
      </w:r>
      <w:bookmarkEnd w:id="1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9016_196489"/>
      <w:bookmarkStart w:id="176" w:name="pg19016_196489"/>
      <w:bookmarkEnd w:id="176"/>
    </w:p>
    <w:p>
      <w:pPr>
        <w:pStyle w:val="BookText"/>
        <w:rPr/>
      </w:pPr>
      <w:bookmarkStart w:id="177" w:name="pg19016_196489"/>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يَوْمَ غَدِيرِ خُمٍّ ، فَنَادَى لَهُ بِالْوَلايَةِ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غدير خم به مقام ولايت نصب نمود ،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جريان را حاضرين به غايبين اطلاع دهند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مى‌گيريم كه همين است </w:t>
      </w:r>
      <w:r>
        <w:rPr>
          <w:rFonts w:eastAsia="IRNazanin" w:cs="IRNazanin"/>
          <w:color w:val="111111"/>
          <w:sz w:val="28"/>
          <w:szCs w:val="28"/>
          <w:rtl w:val="true"/>
          <w:lang w:bidi="fa-IR"/>
        </w:rPr>
        <w:t>.</w:t>
      </w:r>
    </w:p>
    <w:p>
      <w:pPr>
        <w:pStyle w:val="Heading3"/>
        <w:numPr>
          <w:ilvl w:val="2"/>
          <w:numId w:val="1"/>
        </w:numPr>
        <w:rPr/>
      </w:pPr>
      <w:bookmarkStart w:id="178" w:name="__RefHeading___Toc13848328_1280447820"/>
      <w:bookmarkStart w:id="179" w:name="_Toc59"/>
      <w:bookmarkEnd w:id="178"/>
      <w:r>
        <w:rPr>
          <w:rtl w:val="true"/>
        </w:rPr>
        <w:t>مهم‌ترين مقطع تاريخ اسلام</w:t>
      </w:r>
      <w:bookmarkEnd w:id="179"/>
    </w:p>
    <w:p>
      <w:pPr>
        <w:pStyle w:val="BookText"/>
        <w:rPr/>
      </w:pPr>
      <w:r>
        <w:rPr>
          <w:rFonts w:ascii="IRNazanin" w:hAnsi="IRNazanin" w:eastAsia="IRNazanin"/>
          <w:color w:val="111111"/>
          <w:sz w:val="28"/>
          <w:sz w:val="28"/>
          <w:szCs w:val="28"/>
          <w:rtl w:val="true"/>
          <w:lang w:bidi="fa-IR"/>
        </w:rPr>
        <w:t xml:space="preserve">بى شك مهم‌ترين اتفاق و جريان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اعلام جانشينى و افضليت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مساله‌ى غدير خم است كه شيعيان بايد هميشه آن ايام را گرامى بدارند و متذكر جريانات و وقايع آن شوند ، همان‌طورى كه خامس اصحاب كسا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واقعه‌ى غدير خم را به رخ ديگران مى‌كشد و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پدر من نبود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او را به عنوان امام منصوب كرد؟</w:t>
      </w:r>
      <w:r>
        <w:rPr>
          <w:rFonts w:eastAsia="IRNazanin" w:cs="IRNazanin"/>
          <w:color w:val="111111"/>
          <w:sz w:val="28"/>
          <w:szCs w:val="28"/>
          <w:rtl w:val="true"/>
          <w:lang w:bidi="fa-IR"/>
        </w:rPr>
        <w:t>! »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مى‌تواند منكر اين اتفاق گردد ؛ جايى كه همه‌ى سيره </w:t>
      </w:r>
      <w:bookmarkStart w:id="180" w:name="pg19016_196490"/>
    </w:p>
    <w:p>
      <w:pPr>
        <w:pStyle w:val="BookText"/>
        <w:rPr/>
      </w:pPr>
      <w:bookmarkEnd w:id="180"/>
      <w:r>
        <w:rPr>
          <w:rFonts w:ascii="Amiri" w:hAnsi="Amiri" w:eastAsia="Amiri" w:cs="Amiri"/>
          <w:color w:val="111111"/>
          <w:sz w:val="28"/>
          <w:sz w:val="28"/>
          <w:szCs w:val="28"/>
          <w:rtl w:val="true"/>
          <w:lang w:bidi="ar-SA"/>
        </w:rPr>
        <w:t xml:space="preserve">نويسان اعم از دوست و دشمن ، مخالف و موافق آن را بيان نموده و اخبار و روايات آن ، در حد تواتر بلكه فوق تواتر است ؟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848330_1280447820"/>
      <w:bookmarkStart w:id="182" w:name="_Toc60"/>
      <w:bookmarkEnd w:id="181"/>
      <w:r>
        <w:rPr>
          <w:rtl w:val="true"/>
        </w:rPr>
        <w:t>نگاهى كوتاه به اتفاقات غدير خم</w:t>
      </w:r>
      <w:bookmarkEnd w:id="182"/>
    </w:p>
    <w:p>
      <w:pPr>
        <w:pStyle w:val="BookText"/>
        <w:rPr/>
      </w:pPr>
      <w:r>
        <w:rPr>
          <w:rFonts w:ascii="IRNazanin" w:hAnsi="IRNazanin" w:eastAsia="IRNazanin"/>
          <w:color w:val="111111"/>
          <w:sz w:val="28"/>
          <w:sz w:val="28"/>
          <w:szCs w:val="28"/>
          <w:rtl w:val="true"/>
          <w:lang w:bidi="fa-IR"/>
        </w:rPr>
        <w:t xml:space="preserve">مراسم حجة الوداع در آخرين سال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شكوه و عظمت هر چه تمام‌تر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و نه تنها مردم مدينه در اين سفر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بلكه مسلمانان نقاط مختلف شبه جزيره‌ى عربستان نيز براى كسب افتخار و درك اين سعادت بزرگ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همراهى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افرادى كه به شوق همسفرى و آموزش مناسك حج در ركاب ايشان بودند ،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هم تخمين زده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بازگشت به سمت مدينه بودند كه در نزديكى سرزمين جحفه ، بيابان خشك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نمايان شد ، پيك وحى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توقف داد ، و آن حضرت نيز دستور فرمود كه همه از حركت بازايستند تا بازماندگان به آن‌ها برسند ، آن‌هايى كه در پيشاپيش قافله در حركت بودند به بازگشت دعوت شدند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خورشيد از خطّ نصف النهار گذشت ، مؤّن با صداى بلند مردم را به نماز ظهر دعوت مى‌كرد ، مردم به سرعت آماده‌ى نماز مى‌شدند ، گرماى هوا و آفتاب سوزان ظهر هنگام به قدرى بود كه بعضى مجبور بودند </w:t>
      </w:r>
      <w:bookmarkStart w:id="183" w:name="pg19016_196491"/>
    </w:p>
    <w:p>
      <w:pPr>
        <w:pStyle w:val="BookText"/>
        <w:rPr/>
      </w:pPr>
      <w:bookmarkEnd w:id="183"/>
      <w:r>
        <w:rPr>
          <w:rFonts w:ascii="IRNazanin" w:hAnsi="IRNazanin" w:eastAsia="IRNazanin"/>
          <w:color w:val="111111"/>
          <w:sz w:val="28"/>
          <w:sz w:val="28"/>
          <w:szCs w:val="28"/>
          <w:rtl w:val="true"/>
          <w:lang w:bidi="fa-IR"/>
        </w:rPr>
        <w:t xml:space="preserve">قسمتى از عباى خويش را زير پا و قسمتى را روى سر بكشند تا از ريگ‌هاى داغ و آفتاب سوزان تا حدودى در امان باشند </w:t>
      </w:r>
      <w:r>
        <w:rPr>
          <w:rFonts w:eastAsia="IRNazanin" w:cs="IRNazanin"/>
          <w:color w:val="111111"/>
          <w:sz w:val="28"/>
          <w:szCs w:val="28"/>
          <w:rtl w:val="true"/>
          <w:lang w:bidi="fa-IR"/>
        </w:rPr>
        <w:t>.</w:t>
      </w:r>
    </w:p>
    <w:p>
      <w:pPr>
        <w:pStyle w:val="Heading3"/>
        <w:numPr>
          <w:ilvl w:val="2"/>
          <w:numId w:val="1"/>
        </w:numPr>
        <w:rPr/>
      </w:pPr>
      <w:bookmarkStart w:id="184" w:name="__RefHeading___Toc13848332_1280447820"/>
      <w:bookmarkStart w:id="185" w:name="_Toc61"/>
      <w:bookmarkEnd w:id="184"/>
      <w:r>
        <w:rPr>
          <w:rtl w:val="true"/>
        </w:rPr>
        <w:t>پيمان گرفتن از مردم</w:t>
      </w:r>
      <w:bookmarkEnd w:id="185"/>
    </w:p>
    <w:p>
      <w:pPr>
        <w:pStyle w:val="BookText"/>
        <w:rPr/>
      </w:pPr>
      <w:r>
        <w:rPr>
          <w:rFonts w:ascii="IRNazanin" w:hAnsi="IRNazanin" w:eastAsia="IRNazanin"/>
          <w:color w:val="111111"/>
          <w:sz w:val="28"/>
          <w:sz w:val="28"/>
          <w:szCs w:val="28"/>
          <w:rtl w:val="true"/>
          <w:lang w:bidi="fa-IR"/>
        </w:rPr>
        <w:t xml:space="preserve">بعد از نماز ظهر منبرى از جهاز شتران ترتيب داده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زير لب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مهمى به ايشان وحى شده و چه خبر بزرگى به او رسيده كه همگان را اين گونه جمع نموده است ؟ او چه مى‌خواهد بگويد ؟</w:t>
      </w:r>
    </w:p>
    <w:p>
      <w:pPr>
        <w:pStyle w:val="BookText"/>
        <w:rPr/>
      </w:pPr>
      <w:r>
        <w:rPr>
          <w:rFonts w:ascii="IRNazanin" w:hAnsi="IRNazanin" w:eastAsia="IRNazanin"/>
          <w:color w:val="111111"/>
          <w:sz w:val="28"/>
          <w:sz w:val="28"/>
          <w:szCs w:val="28"/>
          <w:rtl w:val="true"/>
          <w:lang w:bidi="fa-IR"/>
        </w:rPr>
        <w:t xml:space="preserve">فرمانى در ضمن آيه‌ى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مائده بيان گرديد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پروردگارت بر تو نازل شده است ، كاملا به مردم برسان ؛ و اگر اين كار را نكنى رسالت او را انجام نداده‌اى ، خداوند تو را از خطرات احتمالى مردم نگاه مى‌دارد و خداوند جمعيّت كافران را هدايت نمى‌كند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راستى اين چه دستور مهمى است كه به نوعى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مى‌كند اگر انجام ندهى امر رسالتت را ابلاغ ننموده‌اى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با صداى بلند و رسا شروع به صحبت كرد و اوّل از حمد و ثناى </w:t>
      </w:r>
    </w:p>
    <w:p>
      <w:pPr>
        <w:pStyle w:val="BookText"/>
        <w:rPr/>
      </w:pPr>
      <w:r>
        <w:rPr>
          <w:rFonts w:ascii="IRNazanin" w:hAnsi="IRNazanin" w:eastAsia="IRNazanin"/>
          <w:color w:val="111111"/>
          <w:sz w:val="28"/>
          <w:sz w:val="28"/>
          <w:szCs w:val="28"/>
          <w:rtl w:val="true"/>
          <w:lang w:bidi="fa-IR"/>
        </w:rPr>
        <w:t xml:space="preserve">الهى آغاز نمود ، سپس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زودى دعوت خدا را اجابت كرده ، از ميان شما مى‌روم ، من مسوول هستم ، شما هم مسووليد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ناگهان مردم ديدند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خود نگاه كرد گويا كسى را جست‌وجو مى‌كند ، همين كه چشمش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 خم شد و دست او را گرفت و بلند كرد ، آن چنان كه سفيدى زير بغل هر دو نمايان شد و همه‌ى مردم او را ديدند و شناختند كه او همان سرپرست و جلودار اسلام و مسلمين ،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بيش‌تر و صدايى رساتر و بلندتر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همه‌ى خلق نسبت به مومنين از خود آن‌ها سزاوارتر است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مولا و رهبر من است ، و من مولا و رهبر مومنانم و نسبت به آن‌ها از خودشان سزاوارترم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هركس من مولى و رهبر او هستم ، على مولا و رهبر او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86" w:name="pg19016_196493"/>
    </w:p>
    <w:p>
      <w:pPr>
        <w:pStyle w:val="BookText"/>
        <w:rPr/>
      </w:pPr>
      <w:bookmarkEnd w:id="186"/>
      <w:r>
        <w:rPr>
          <w:rFonts w:ascii="IRNazanin" w:hAnsi="IRNazanin" w:eastAsia="IRNazanin"/>
          <w:color w:val="111111"/>
          <w:sz w:val="28"/>
          <w:sz w:val="28"/>
          <w:szCs w:val="28"/>
          <w:rtl w:val="true"/>
          <w:lang w:bidi="fa-IR"/>
        </w:rPr>
        <w:t xml:space="preserve">سپس سر مبارك را به سمت آسمان برداشت و به درگاه الهى عرض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او را دوست بدار و دشمنانش را دشمن بدار ، محبوب بدار آن كسى كه او را محبوب دارد ، و مبغوض بدار آن كسى كه او را مبغوض دارد ، يارانش را يارى كن ، و آن‌ها كه يارى اش را ترك كنند از كمك خود محروم ساز ، و حق را همراه او بدار و او را از حق جدا مكن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در پايان خطابه‌ى خويش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حاضران وظيفه دارند اين خبر را به غايبان برسانند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3848334_1280447820"/>
      <w:bookmarkStart w:id="188" w:name="_Toc62"/>
      <w:bookmarkEnd w:id="187"/>
      <w:r>
        <w:rPr>
          <w:rtl w:val="true"/>
        </w:rPr>
        <w:t xml:space="preserve">اكمال دين به ولايت على </w:t>
      </w:r>
      <w:r>
        <w:rPr>
          <w:rtl w:val="true"/>
        </w:rPr>
        <w:t>(</w:t>
      </w:r>
      <w:r>
        <w:rPr>
          <w:rtl w:val="true"/>
        </w:rPr>
        <w:t>عليه‌السلام</w:t>
      </w:r>
      <w:r>
        <w:rPr>
          <w:rtl w:val="true"/>
        </w:rPr>
        <w:t>)</w:t>
      </w:r>
      <w:bookmarkEnd w:id="188"/>
    </w:p>
    <w:p>
      <w:pPr>
        <w:pStyle w:val="BookText"/>
        <w:rPr/>
      </w:pPr>
      <w:r>
        <w:rPr>
          <w:rFonts w:ascii="IRNazanin" w:hAnsi="IRNazanin" w:eastAsia="IRNazanin"/>
          <w:color w:val="111111"/>
          <w:sz w:val="28"/>
          <w:sz w:val="28"/>
          <w:szCs w:val="28"/>
          <w:rtl w:val="true"/>
          <w:lang w:bidi="fa-IR"/>
        </w:rPr>
        <w:t xml:space="preserve">هنوز اجتماع پرشكوه مردم به حال خود باقى بود و صفوف جمعيت متفرق نگرديده كه جبرئيل نازل شد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 كه خداوند امروز دين و آيين خود را تكميل نمود و نعمت خويش را بر مسلمانان با ايمان ارزانى داشت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89" w:name="pg19016_196494"/>
    </w:p>
    <w:p>
      <w:pPr>
        <w:pStyle w:val="BookText"/>
        <w:rPr/>
      </w:pPr>
      <w:bookmarkEnd w:id="189"/>
      <w:r>
        <w:rPr>
          <w:rFonts w:ascii="IRNazanin" w:hAnsi="IRNazanin" w:eastAsia="IRNazanin"/>
          <w:color w:val="111111"/>
          <w:sz w:val="28"/>
          <w:sz w:val="28"/>
          <w:szCs w:val="28"/>
          <w:rtl w:val="true"/>
          <w:lang w:bidi="fa-IR"/>
        </w:rPr>
        <w:t xml:space="preserve">در اين لحظه صداى تكبير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شور و غوغايى در دل‌ها افتاد ، 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گزارى مى‌كرد بر اكمال دين و اتمام نعمت و اين كه پروردگار از رسالت او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راضى گشته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جايگاه خود پايين آمد و ياران دسته دسته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تبريك مى‌گفتند ، ابوبكر و عمر جلو آمده و اين جمله را در حضور مردم بر زبان جارى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 بَخٍ لَكَ 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وأَمْسَيْتَ مَوْلايَ وَمَوْلَى كُلِّ مُؤمِنٍ وَمُؤمِنَةٍ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آفرين بر تو باد آفرين بر تو اى فرزند ابوطالب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مولا و رهبر من و تمام مردان و زنان با ايمان شدى</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3848336_1280447820"/>
      <w:bookmarkStart w:id="191" w:name="_Toc63"/>
      <w:bookmarkEnd w:id="190"/>
      <w:r>
        <w:rPr>
          <w:rtl w:val="true"/>
        </w:rPr>
        <w:t xml:space="preserve">پژوهشى در معناى </w:t>
      </w:r>
      <w:r>
        <w:rPr>
          <w:rtl w:val="true"/>
        </w:rPr>
        <w:t>«</w:t>
      </w:r>
      <w:r>
        <w:rPr>
          <w:rtl w:val="true"/>
        </w:rPr>
        <w:t>مولا</w:t>
      </w:r>
      <w:r>
        <w:rPr>
          <w:rtl w:val="true"/>
        </w:rPr>
        <w:t>»</w:t>
      </w:r>
      <w:bookmarkEnd w:id="1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دشمنان متعصب و لجوج ، پس از آن كه دانستند امكان انكار حديث غدير ميسّر نيست و هر سيره نويس و تاريخ نگارى اين واقعه را مطرح كرده و به نقل جزئيات آن پرداخته است ، به خيال واهى و </w:t>
      </w:r>
      <w:bookmarkStart w:id="192" w:name="pg19016_196495"/>
    </w:p>
    <w:p>
      <w:pPr>
        <w:pStyle w:val="BookText"/>
        <w:rPr/>
      </w:pPr>
      <w:bookmarkEnd w:id="192"/>
      <w:r>
        <w:rPr>
          <w:rFonts w:ascii="IRNazanin" w:hAnsi="IRNazanin" w:eastAsia="IRNazanin"/>
          <w:color w:val="111111"/>
          <w:sz w:val="28"/>
          <w:sz w:val="28"/>
          <w:szCs w:val="28"/>
          <w:rtl w:val="true"/>
          <w:lang w:bidi="fa-IR"/>
        </w:rPr>
        <w:t xml:space="preserve">پوچ خود راه چاره و علاج را در تحريف معنا و محتواى داستان دانسته ، لذا كلمه‌ى مولا را به دوست و رفيق معنا كرده‌اند كه ما در اين جا به اين ادعاى باطل پاسخى دقيق بر مبناى آيات قرآن و روايات و عقل و منطق خواهيم داد </w:t>
      </w:r>
      <w:r>
        <w:rPr>
          <w:rFonts w:eastAsia="IRNazanin" w:cs="IRNazanin"/>
          <w:color w:val="111111"/>
          <w:sz w:val="28"/>
          <w:szCs w:val="28"/>
          <w:rtl w:val="true"/>
          <w:lang w:bidi="fa-IR"/>
        </w:rPr>
        <w:t>.</w:t>
      </w:r>
    </w:p>
    <w:p>
      <w:pPr>
        <w:pStyle w:val="Heading3"/>
        <w:numPr>
          <w:ilvl w:val="2"/>
          <w:numId w:val="1"/>
        </w:numPr>
        <w:rPr/>
      </w:pPr>
      <w:bookmarkStart w:id="193" w:name="__RefHeading___Toc13848338_1280447820"/>
      <w:bookmarkStart w:id="194" w:name="_Toc64"/>
      <w:bookmarkEnd w:id="193"/>
      <w:r>
        <w:rPr>
          <w:rtl w:val="true"/>
        </w:rPr>
        <w:t xml:space="preserve">واكاوى واژه‌ى </w:t>
      </w:r>
      <w:r>
        <w:rPr>
          <w:rtl w:val="true"/>
        </w:rPr>
        <w:t>«</w:t>
      </w:r>
      <w:r>
        <w:rPr>
          <w:rtl w:val="true"/>
        </w:rPr>
        <w:t>مولا</w:t>
      </w:r>
      <w:r>
        <w:rPr>
          <w:rtl w:val="true"/>
        </w:rPr>
        <w:t>»</w:t>
      </w:r>
      <w:bookmarkEnd w:id="194"/>
    </w:p>
    <w:p>
      <w:pPr>
        <w:pStyle w:val="Heading4"/>
        <w:numPr>
          <w:ilvl w:val="3"/>
          <w:numId w:val="1"/>
        </w:numPr>
        <w:rPr/>
      </w:pPr>
      <w:bookmarkStart w:id="195" w:name="__RefHeading___Toc13848340_1280447820"/>
      <w:bookmarkStart w:id="196" w:name="_Toc65"/>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لغت داراى معانى متعدد است امّا به حسب اتفاق عامه و خاصه از همه‌ى آن معانى ، يكى از دو معنا در حديث غدير مقصود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اعتقاد اماميه است و سرپرست ، رهبرى و ولايت از همين معناست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معناى محبّ ، دوست و ناصر كه معتَقَد اهل سنت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اكنون بعضى از دلايل و قراينى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مالك و اولى به تصرف است بيان مى‌شود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3848342_1280447820"/>
      <w:bookmarkStart w:id="198" w:name="_Toc66"/>
      <w:bookmarkEnd w:id="197"/>
      <w:r>
        <w:rPr/>
        <w:t>1</w:t>
      </w:r>
      <w:r>
        <w:rPr>
          <w:rtl w:val="true"/>
        </w:rPr>
        <w:t xml:space="preserve">- </w:t>
      </w:r>
      <w:r>
        <w:rPr>
          <w:rtl w:val="true"/>
        </w:rPr>
        <w:t>آيه‌ى تبليغ</w:t>
      </w:r>
      <w:bookmarkEnd w:id="1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آيه‌ى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كه با توجه به محتواى آن در مى‌يابيم مطلب بسيار مهمى را بيان مى‌كند ؛ زيرا تاكيدات فراوان و بى‌سابقه همراه آن شده است ، از جمله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در دو مورد در قرآن مجيد وارد شده كه بيان‌گر موضوع مهمى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كلمه منحصر به فرد فقط در همين يك جا در قرآن آمده و به گفته‌ى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كه به صورت امر مى‌باشد تاكيد بيش‌ترى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يعنى مطلبى بسيار مهم است كه بايد آن را به مردم برسانى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راستى چه چيزى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اين اندازه اهميت دارد كه اگر ابلاغ نشود گويا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وظيفه‌ى نبوت و رسالت خويش را انجام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نامه‌اى كه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او را از حفظ</w:t>
      </w:r>
    </w:p>
    <w:p>
      <w:pPr>
        <w:pStyle w:val="BookText"/>
        <w:rPr/>
      </w:pPr>
      <w:r>
        <w:rPr>
          <w:rFonts w:ascii="IRNazanin" w:hAnsi="IRNazanin" w:eastAsia="IRNazanin"/>
          <w:color w:val="111111"/>
          <w:sz w:val="28"/>
          <w:sz w:val="28"/>
          <w:szCs w:val="28"/>
          <w:rtl w:val="true"/>
          <w:lang w:bidi="fa-IR"/>
        </w:rPr>
        <w:t xml:space="preserve">جانش با خبر مى‌كند ، محتواى اين ماموريت به قدرى اهميت دارد كه احتمال خطرات جانى و واكنش‌هاى مختلف پر خطر از جانب مخالفين داده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مى‌شود كه فقط حرف از دوستى با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حال</w:t>
      </w:r>
    </w:p>
    <w:p>
      <w:pPr>
        <w:pStyle w:val="BookText"/>
        <w:rPr/>
      </w:pPr>
      <w:r>
        <w:rPr>
          <w:rFonts w:ascii="IRNazanin" w:hAnsi="IRNazanin" w:eastAsia="IRNazanin"/>
          <w:color w:val="111111"/>
          <w:sz w:val="28"/>
          <w:sz w:val="28"/>
          <w:szCs w:val="28"/>
          <w:rtl w:val="true"/>
          <w:lang w:bidi="fa-IR"/>
        </w:rPr>
        <w:t xml:space="preserve">آن كه مطلب هم‌سنگ و هم‌طراز رسالت و نبوت 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ابلاغ امر در آيه‌ى شريفه‌ى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عدم ابلاغ آن مساوى با عدم ابلاغ رسالت است ، ابلاغ دوستى و محبت بوده ؟ </w:t>
      </w:r>
      <w:bookmarkStart w:id="199" w:name="pg19016_196497"/>
    </w:p>
    <w:p>
      <w:pPr>
        <w:pStyle w:val="Heading4"/>
        <w:numPr>
          <w:ilvl w:val="3"/>
          <w:numId w:val="1"/>
        </w:numPr>
        <w:rPr/>
      </w:pPr>
      <w:bookmarkStart w:id="200" w:name="__RefHeading___Toc13848344_1280447820"/>
      <w:bookmarkStart w:id="201" w:name="_Toc67"/>
      <w:bookmarkEnd w:id="199"/>
      <w:bookmarkEnd w:id="200"/>
      <w:r>
        <w:rPr/>
        <w:t>2</w:t>
      </w:r>
      <w:r>
        <w:rPr>
          <w:rtl w:val="true"/>
        </w:rPr>
        <w:t xml:space="preserve"> - </w:t>
      </w:r>
      <w:r>
        <w:rPr>
          <w:rtl w:val="true"/>
        </w:rPr>
        <w:t>آشكار بودن دوستى</w:t>
      </w:r>
      <w:bookmarkEnd w:id="201"/>
    </w:p>
    <w:p>
      <w:pPr>
        <w:pStyle w:val="BookText"/>
        <w:rPr/>
      </w:pPr>
      <w:r>
        <w:rPr>
          <w:rFonts w:ascii="IRNazanin" w:hAnsi="IRNazanin" w:eastAsia="IRNazanin"/>
          <w:color w:val="111111"/>
          <w:sz w:val="28"/>
          <w:sz w:val="28"/>
          <w:szCs w:val="28"/>
          <w:rtl w:val="true"/>
          <w:lang w:bidi="fa-IR"/>
        </w:rPr>
        <w:t xml:space="preserve">مساله‌ى دوستى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 مطلبى مخفى و پنهان نبود كه نيازى به اين همه تاكيدات داشته باشد و خداوند براى حفظ اين ماموريت تضمين نامه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قرآن كريم با صراحت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همه برادر يك‌ديگرند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عقد اخوت اين مساله را گوش‌زد كرده بود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از آن اجتماع را از حركت باز داشت ، و در آن گرماى طاقت فرسا نگه داشت ، و دستور داد آنان كه جلو رفته برگردند ، و صبر نمود تا عقب مانده‌ها برسند ، سپس خطبه خواند و در آغاز سخن ، از مرگ خويش خبر داد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از ميان شما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پس سخنان خود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بالا برد و از امت درباره‌ى اطاعت از خدا سوال مى‌پرسيد ، آيا همه‌ى اين‌ها به خاطر اعلام دوستى با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كه در سابق هم مكرر بيان فرموده بود ؟ </w:t>
      </w:r>
      <w:r>
        <w:rPr>
          <w:rFonts w:eastAsia="IRNazanin" w:cs="IRNazanin"/>
          <w:color w:val="111111"/>
          <w:sz w:val="28"/>
          <w:szCs w:val="28"/>
          <w:rtl w:val="true"/>
          <w:lang w:bidi="fa-IR"/>
        </w:rPr>
        <w:t>!</w:t>
      </w:r>
    </w:p>
    <w:p>
      <w:pPr>
        <w:pStyle w:val="Heading4"/>
        <w:numPr>
          <w:ilvl w:val="3"/>
          <w:numId w:val="1"/>
        </w:numPr>
        <w:rPr/>
      </w:pPr>
      <w:bookmarkStart w:id="202" w:name="__RefHeading___Toc13848346_1280447820"/>
      <w:bookmarkStart w:id="203" w:name="_Toc68"/>
      <w:bookmarkEnd w:id="202"/>
      <w:r>
        <w:rPr/>
        <w:t>3</w:t>
      </w:r>
      <w:r>
        <w:rPr>
          <w:rtl w:val="true"/>
        </w:rPr>
        <w:t xml:space="preserve"> - </w:t>
      </w:r>
      <w:r>
        <w:rPr>
          <w:rtl w:val="true"/>
        </w:rPr>
        <w:t>مفهوم اولويت</w:t>
      </w:r>
      <w:bookmarkEnd w:id="2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ابتدايى سخن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چيست كه با اين جمله آغاز مى‌شود </w:t>
      </w:r>
      <w:r>
        <w:rPr>
          <w:rFonts w:eastAsia="IRNazanin" w:cs="IRNazanin"/>
          <w:color w:val="111111"/>
          <w:sz w:val="28"/>
          <w:szCs w:val="28"/>
          <w:rtl w:val="true"/>
          <w:lang w:bidi="fa-IR"/>
        </w:rPr>
        <w:t xml:space="preserve">: </w:t>
      </w:r>
      <w:bookmarkStart w:id="204" w:name="pg19016_196498"/>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أَوْلَى بِكُمْ مِنْ أَنْفُسِكُمْ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آيا من نسبت به شما از خودتان سزاوارتر و اولى نيستم ؟</w:t>
      </w:r>
    </w:p>
    <w:p>
      <w:pPr>
        <w:pStyle w:val="BookText"/>
        <w:rPr/>
      </w:pPr>
      <w:r>
        <w:rPr>
          <w:rFonts w:ascii="IRNazanin" w:hAnsi="IRNazanin" w:eastAsia="IRNazanin"/>
          <w:color w:val="111111"/>
          <w:sz w:val="28"/>
          <w:sz w:val="28"/>
          <w:szCs w:val="28"/>
          <w:rtl w:val="true"/>
          <w:lang w:bidi="fa-IR"/>
        </w:rPr>
        <w:t xml:space="preserve">يعنى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اولويت و اختيارى كه من نسبت به شما دارم و پيشوا و سرپرست شما هستم ، همان‌ها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 و هرگونه تفسيرى غير از آنچه گفته شد دور از انصاف و عقل سليم است </w:t>
      </w:r>
      <w:r>
        <w:rPr>
          <w:rFonts w:eastAsia="IRNazanin" w:cs="IRNazanin"/>
          <w:color w:val="111111"/>
          <w:sz w:val="28"/>
          <w:szCs w:val="28"/>
          <w:rtl w:val="true"/>
          <w:lang w:bidi="fa-IR"/>
        </w:rPr>
        <w:t>.</w:t>
      </w:r>
    </w:p>
    <w:p>
      <w:pPr>
        <w:pStyle w:val="Heading4"/>
        <w:numPr>
          <w:ilvl w:val="3"/>
          <w:numId w:val="1"/>
        </w:numPr>
        <w:rPr/>
      </w:pPr>
      <w:bookmarkStart w:id="205" w:name="__RefHeading___Toc13848348_1280447820"/>
      <w:bookmarkStart w:id="206" w:name="_Toc69"/>
      <w:bookmarkEnd w:id="205"/>
      <w:r>
        <w:rPr/>
        <w:t>4</w:t>
      </w:r>
      <w:r>
        <w:rPr>
          <w:rtl w:val="true"/>
        </w:rPr>
        <w:t xml:space="preserve"> - </w:t>
      </w:r>
      <w:r>
        <w:rPr>
          <w:rtl w:val="true"/>
        </w:rPr>
        <w:t>تبريك‌هاى فراوان</w:t>
      </w:r>
      <w:bookmarkEnd w:id="206"/>
    </w:p>
    <w:p>
      <w:pPr>
        <w:pStyle w:val="BookText"/>
        <w:rPr/>
      </w:pPr>
      <w:r>
        <w:rPr>
          <w:rFonts w:ascii="IRNazanin" w:hAnsi="IRNazanin" w:eastAsia="IRNazanin"/>
          <w:color w:val="111111"/>
          <w:sz w:val="28"/>
          <w:sz w:val="28"/>
          <w:szCs w:val="28"/>
          <w:rtl w:val="true"/>
          <w:lang w:bidi="fa-IR"/>
        </w:rPr>
        <w:t xml:space="preserve">تبريك‌ها و تهنيت‌هاى پس از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مخصوصا تبريك عمر و ابابكر نشان مى‌دهد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منصب جديدى قرار گرفته و چيزى جز خلافت در خور اين تبريكات نبود ؛ زيرا اعلام دوستى و محبت شادباشى را اين چنين لازم نداشت ؛ مخصوصاً كه در سابق امت موظّف به دوستى يك‌ديگر بوده‌اند </w:t>
      </w:r>
      <w:r>
        <w:rPr>
          <w:rFonts w:eastAsia="IRNazanin" w:cs="IRNazanin"/>
          <w:color w:val="111111"/>
          <w:sz w:val="28"/>
          <w:szCs w:val="28"/>
          <w:rtl w:val="true"/>
          <w:lang w:bidi="fa-IR"/>
        </w:rPr>
        <w:t>.</w:t>
      </w:r>
    </w:p>
    <w:p>
      <w:pPr>
        <w:pStyle w:val="Heading4"/>
        <w:numPr>
          <w:ilvl w:val="3"/>
          <w:numId w:val="1"/>
        </w:numPr>
        <w:rPr/>
      </w:pPr>
      <w:bookmarkStart w:id="207" w:name="__RefHeading___Toc13848350_1280447820"/>
      <w:bookmarkStart w:id="208" w:name="_Toc70"/>
      <w:bookmarkEnd w:id="207"/>
      <w:r>
        <w:rPr/>
        <w:t>5</w:t>
      </w:r>
      <w:r>
        <w:rPr>
          <w:rtl w:val="true"/>
        </w:rPr>
        <w:t xml:space="preserve"> - </w:t>
      </w:r>
      <w:r>
        <w:rPr>
          <w:rtl w:val="true"/>
        </w:rPr>
        <w:t>آيه‌ى كمال</w:t>
      </w:r>
      <w:bookmarkEnd w:id="208"/>
    </w:p>
    <w:p>
      <w:pPr>
        <w:pStyle w:val="BookText"/>
        <w:rPr/>
      </w:pPr>
      <w:r>
        <w:rPr>
          <w:rFonts w:ascii="IRNazanin" w:hAnsi="IRNazanin" w:eastAsia="IRNazanin"/>
          <w:color w:val="111111"/>
          <w:sz w:val="28"/>
          <w:sz w:val="28"/>
          <w:szCs w:val="28"/>
          <w:rtl w:val="true"/>
          <w:lang w:bidi="fa-IR"/>
        </w:rPr>
        <w:t xml:space="preserve">نزول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ابلاغ حكم ولايت ، خود دليل محكم ديگرى بر استدلال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مفسر معروف و زبردست اهل سنت مى‌گويد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و محدثان اتفاق نظر دارند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اين آيه بيش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عمر نكرد ، و در اين مدت چيزى بر احكام </w:t>
      </w:r>
      <w:bookmarkStart w:id="209" w:name="pg19016_196499"/>
    </w:p>
    <w:p>
      <w:pPr>
        <w:pStyle w:val="BookText"/>
        <w:rPr/>
      </w:pPr>
      <w:bookmarkEnd w:id="209"/>
      <w:r>
        <w:rPr>
          <w:rFonts w:ascii="IRNazanin" w:hAnsi="IRNazanin" w:eastAsia="IRNazanin"/>
          <w:color w:val="111111"/>
          <w:sz w:val="28"/>
          <w:sz w:val="28"/>
          <w:szCs w:val="28"/>
          <w:rtl w:val="true"/>
          <w:lang w:bidi="fa-IR"/>
        </w:rPr>
        <w:t>اسلام افزوده و يا كاسته نشد ، و قانون گذارى پايان يافت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گفته‌ى او روز نزول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بوده است و از روز عرفه</w:t>
      </w:r>
      <w:r>
        <w:rPr>
          <w:rStyle w:val="FootnoteAnchor"/>
          <w:rtl w:val="true"/>
        </w:rPr>
        <w:footnoteReference w:id="100"/>
      </w:r>
      <w:r>
        <w:rPr>
          <w:rFonts w:ascii="Amiri" w:hAnsi="Amiri" w:eastAsia="Amiri" w:cs="Amiri"/>
          <w:color w:val="111111"/>
          <w:sz w:val="28"/>
          <w:sz w:val="28"/>
          <w:szCs w:val="28"/>
          <w:rtl w:val="true"/>
          <w:lang w:bidi="ar-SA"/>
        </w:rPr>
        <w:t xml:space="preserve">فاصله‌ى زيادى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راستى چه امر مهمى اتفاق افتاده كه خداى متعال بفرمايد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اين‌ها گواهى واضح و روشن بر ولايت و خلافت امير 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ولايت اساسى‌ترين مساله‌ى اسلام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سيوطى از علماى اهل سنت اين روايت را در كتابش از ابو سعيد خدرى نقل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جانشينى خود منصوب كرد و ولايت او را بر مومنين اعلام نمود ، جبرئيل نازل شد و آيه‌ى فوق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3848352_1280447820"/>
      <w:bookmarkStart w:id="211" w:name="_Toc71"/>
      <w:bookmarkEnd w:id="210"/>
      <w:r>
        <w:rPr/>
        <w:t>6</w:t>
      </w:r>
      <w:r>
        <w:rPr>
          <w:rtl w:val="true"/>
        </w:rPr>
        <w:t xml:space="preserve"> - </w:t>
      </w:r>
      <w:r>
        <w:rPr>
          <w:rtl w:val="true"/>
        </w:rPr>
        <w:t>معجزه الهى در غدير</w:t>
      </w:r>
      <w:bookmarkEnd w:id="2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ابراز نصب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ولايت در غدير و </w:t>
      </w:r>
    </w:p>
    <w:p>
      <w:pPr>
        <w:pStyle w:val="BookText"/>
        <w:rPr/>
      </w:pPr>
      <w:r>
        <w:rPr>
          <w:rFonts w:ascii="IRNazanin" w:hAnsi="IRNazanin" w:eastAsia="IRNazanin"/>
          <w:color w:val="111111"/>
          <w:sz w:val="28"/>
          <w:sz w:val="28"/>
          <w:szCs w:val="28"/>
          <w:rtl w:val="true"/>
          <w:lang w:bidi="fa-IR"/>
        </w:rPr>
        <w:t xml:space="preserve">فرموده‌ى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چيزى نگذشت كه اين خبر پيچيد و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منافقين بود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ما دستور دادى شهادت به يگانگى خدا و رسالت تو دهيم ، ما هم شهادت داديم ، سپس دستور به جهاد ، حج ، نماز و زكات دادى ، همه‌ى اين‌ها را پذيرفتيم ، ولى به اين‌ها راضى نشدى تا اين كه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خود منصوب كردى 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اين كار از ناحيه‌ى توست ؟ يا از سوى</w:t>
      </w:r>
    </w:p>
    <w:p>
      <w:pPr>
        <w:pStyle w:val="BookText"/>
        <w:rPr/>
      </w:pPr>
      <w:r>
        <w:rPr>
          <w:rFonts w:ascii="IRNazanin" w:hAnsi="IRNazanin" w:eastAsia="IRNazanin"/>
          <w:color w:val="111111"/>
          <w:sz w:val="28"/>
          <w:sz w:val="28"/>
          <w:szCs w:val="28"/>
          <w:rtl w:val="true"/>
          <w:lang w:bidi="fa-IR"/>
        </w:rPr>
        <w:t>خداست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خدايى كه معبودى جز او نيست ، از ناحيه‌ى خداست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نعمان بن حارث روى برگرداند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حق است و از ناحيه‌ى توست ، سنگى از آسمان بر ما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سنگى بر سرش فرود آمد و او را كشت ، پس آيات سوره‌ى 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علامه‌ى امينى رحمه‌الله بزرگ مرزبان مكتب تشيع اين روايت را از سى نفر از علماى اهل سنت با ذكر مدرك و عين عبارت نقل مى‌كند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توجه به اين قراين حتمى و شواهد فراوان ، و از همه مهم‌تر ، نزول سه آيه‌ى شريفه</w:t>
      </w:r>
      <w:r>
        <w:rPr>
          <w:rStyle w:val="FootnoteAnchor"/>
          <w:rtl w:val="true"/>
        </w:rPr>
        <w:footnoteReference w:id="103"/>
      </w:r>
      <w:r>
        <w:rPr>
          <w:rFonts w:ascii="IRNazanin" w:hAnsi="IRNazanin" w:eastAsia="IRNazanin"/>
          <w:color w:val="111111"/>
          <w:sz w:val="28"/>
          <w:sz w:val="28"/>
          <w:szCs w:val="28"/>
          <w:rtl w:val="true"/>
          <w:lang w:bidi="fa-IR"/>
        </w:rPr>
        <w:t xml:space="preserve">و روايات متعدد از طريق دوست و دشمن، براى هر انسان حقيقت جو و به دور از تعصب واضح و آشكارتر از خورشيد در آسمان مى‌باشد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 خود را در غدير خم به همگان معرفى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اهميت اين رويداد تاريخى همين اندازه كافى است كه اين واقعه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نقل كرده‌اند ، و پس از آن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تابعين صحابه به نقل حديث غدير پرداخته‌اند تا آن‌جا كه حتى عده‌اى از علماى عامه در اين موضوع كتاب‌ها نگاشته‌اند و وقايع و خصوصيات آن روز و تعداد راويان اين حديث را متذكر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گرامى براى تحقيق بيش‌تر به كتب ذيل مراجعه 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اثر جاودان و نفيس مرحوم علامه امينى 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نوشته‌ى بى بديل مرحوم علامه سيد شرف الدين عاملى قدس‌سره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گرانسنگ مرحوم علامه قاضى نور اللّه شوشترى قدس‌سره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تاليف علامه والا مقام مير حامد حسين هندى قدس‌سره </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9016_196503"/>
      <w:bookmarkStart w:id="213" w:name="pg19016_196503"/>
      <w:bookmarkEnd w:id="213"/>
    </w:p>
    <w:p>
      <w:pPr>
        <w:pStyle w:val="Heading2"/>
        <w:numPr>
          <w:ilvl w:val="1"/>
          <w:numId w:val="1"/>
        </w:numPr>
        <w:rPr/>
      </w:pPr>
      <w:bookmarkStart w:id="214" w:name="pg19016_196503"/>
      <w:bookmarkStart w:id="215" w:name="__RefHeading___Toc13848354_1280447820"/>
      <w:bookmarkStart w:id="216" w:name="_Toc72"/>
      <w:bookmarkEnd w:id="214"/>
      <w:bookmarkEnd w:id="215"/>
      <w:r>
        <w:rPr>
          <w:rtl w:val="true"/>
        </w:rPr>
        <w:t>فصل پنجم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به منزله هارون</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13848356_1280447820"/>
      <w:bookmarkStart w:id="218" w:name="_Toc73"/>
      <w:bookmarkEnd w:id="217"/>
      <w:r>
        <w:rPr>
          <w:rtl w:val="true"/>
        </w:rPr>
        <w:t>اشاره</w:t>
      </w:r>
      <w:bookmarkEnd w:id="2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9016_196505"/>
      <w:bookmarkStart w:id="220" w:name="pg19016_196505"/>
      <w:bookmarkEnd w:id="220"/>
    </w:p>
    <w:p>
      <w:pPr>
        <w:pStyle w:val="BookText"/>
        <w:rPr/>
      </w:pPr>
      <w:bookmarkStart w:id="221" w:name="pg19016_196505"/>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وَأَنْتَ وَلِيُّ كُلِّ مُؤمِنٍ بَعْدِي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تبوك به 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همانند هارون نسبت به موسى هستى ، و هم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پس از من ولى و سرپرست همه‌ى مومنانى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گواه مى‌گيريم كه همين مطلب است </w:t>
      </w:r>
      <w:r>
        <w:rPr>
          <w:rFonts w:eastAsia="IRNazanin" w:cs="IRNazanin"/>
          <w:color w:val="111111"/>
          <w:sz w:val="28"/>
          <w:szCs w:val="28"/>
          <w:rtl w:val="true"/>
          <w:lang w:bidi="fa-IR"/>
        </w:rPr>
        <w:t>.</w:t>
      </w:r>
    </w:p>
    <w:p>
      <w:pPr>
        <w:pStyle w:val="Heading3"/>
        <w:numPr>
          <w:ilvl w:val="2"/>
          <w:numId w:val="1"/>
        </w:numPr>
        <w:rPr/>
      </w:pPr>
      <w:bookmarkStart w:id="222" w:name="__RefHeading___Toc13848358_1280447820"/>
      <w:bookmarkStart w:id="223" w:name="_Toc74"/>
      <w:bookmarkEnd w:id="222"/>
      <w:r>
        <w:rPr>
          <w:rtl w:val="true"/>
        </w:rPr>
        <w:t>داستان جنگ تبوك</w:t>
      </w:r>
      <w:bookmarkEnd w:id="223"/>
    </w:p>
    <w:p>
      <w:pPr>
        <w:pStyle w:val="BookText"/>
        <w:rPr/>
      </w:pPr>
      <w:r>
        <w:rPr>
          <w:rFonts w:ascii="IRNazanin" w:hAnsi="IRNazanin" w:eastAsia="IRNazanin"/>
          <w:color w:val="111111"/>
          <w:sz w:val="28"/>
          <w:sz w:val="28"/>
          <w:szCs w:val="28"/>
          <w:rtl w:val="true"/>
          <w:lang w:bidi="fa-IR"/>
        </w:rPr>
        <w:t xml:space="preserve">كاروان تجارى كه از طرف شام وارد خاك حجاز گرديده بود ،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آمادگى روميان براى يورش به مدينه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و براى كسب آمادگى دفاعى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عمومى در مدينه و اطراف آن اعلام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سى هزار نفر سرباز جنگى در آن سخت‌ترين لحظات و گرماى شديد كه فصل برداشت محصول كشاورزى آنان بود ، خود را براى شركت در اين جهاد بزرگ آماده نمودند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لحظات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گزارشاتى رسيد كه منافقان تصميم جدى </w:t>
      </w:r>
      <w:bookmarkStart w:id="224" w:name="pg19016_196506"/>
    </w:p>
    <w:p>
      <w:pPr>
        <w:pStyle w:val="BookText"/>
        <w:rPr/>
      </w:pPr>
      <w:bookmarkEnd w:id="224"/>
      <w:r>
        <w:rPr>
          <w:rFonts w:ascii="IRNazanin" w:hAnsi="IRNazanin" w:eastAsia="IRNazanin"/>
          <w:color w:val="111111"/>
          <w:sz w:val="28"/>
          <w:sz w:val="28"/>
          <w:szCs w:val="28"/>
          <w:rtl w:val="true"/>
          <w:lang w:bidi="fa-IR"/>
        </w:rPr>
        <w:t xml:space="preserve">دارند كه در غياب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يارانش ، در مدينه آشوبى به پا كنند و موجبات اذيت و ناراحتى عده‌اى را فراهم سازند ، در حقيقت آنان به دنبال يك كودتاى سياسى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هر گونه حادثه‌ى احتمالى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جاى خود منصوب نمود و دستور داد كه مراقب اوضاع شهر بوده و تا بازگشت ايشان عهده دار مسايل دينى و دنيوى مردم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منافقين از اقامت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آگاه شدند ، و نقشه‌ى خود را بر آب رفته ديدند ، به فكر چاره افتادند و به خيال باطل خويش خواستند كارى كنند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خارج شود ، بدين منظور شايع كردند كه روابط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و تار گرديده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اجازه‌ى شركت در جنگ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است ؛ زيرا نمى‌خواسته او همراه آنان باشد </w:t>
      </w:r>
      <w:r>
        <w:rPr>
          <w:rFonts w:eastAsia="IRNazanin" w:cs="IRNazanin"/>
          <w:color w:val="111111"/>
          <w:sz w:val="28"/>
          <w:szCs w:val="28"/>
          <w:rtl w:val="true"/>
          <w:lang w:bidi="fa-IR"/>
        </w:rPr>
        <w:t>.</w:t>
      </w:r>
    </w:p>
    <w:p>
      <w:pPr>
        <w:pStyle w:val="Heading3"/>
        <w:numPr>
          <w:ilvl w:val="2"/>
          <w:numId w:val="1"/>
        </w:numPr>
        <w:rPr/>
      </w:pPr>
      <w:bookmarkStart w:id="225" w:name="__RefHeading___Toc13848360_1280447820"/>
      <w:bookmarkStart w:id="226" w:name="_Toc75"/>
      <w:bookmarkEnd w:id="225"/>
      <w:r>
        <w:rPr>
          <w:rtl w:val="true"/>
        </w:rPr>
        <w:t>مدال افتخار ولايت</w:t>
      </w:r>
      <w:bookmarkEnd w:id="226"/>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تكذيب اين شايعه ، خود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كه چند فرسخى از مدينه خارج شده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ملاقات كرد و عرض نمود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مى‌گويند كه وجود من بر شما سنگينى كرده و خواسته‌اى خود را از من سبك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من همراه شما آيم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اميرمومنان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گريان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إِلاّ أَنَّهُ لَيْسَ بَعْدِي نَبِيٌّ ؟ لا يَنْبَغِي أَنْ أَذْهَبَ إِلاّ وَأَنْتَ خَلِيفَتِي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آيا راضى نيستى كه تو نسبت به من همچون هارون نسبت به موسى باشى ؟ جز آن كه پس از من پيامبرى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من بروم مگر اين كه تو خليفه و جانشين من باشى</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افتخار ولايت را به گردن او انداخت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مُؤِنٍ بَعْدي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تو ولى و سرپرست تمام مومنان پس از من خواهى بود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حديث شريف ، همه‌ى منزلت‌ها و جايگاه هايى كه براى جناب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موسى كليم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پيامبرى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مى‌شود </w:t>
      </w:r>
      <w:r>
        <w:rPr>
          <w:rFonts w:eastAsia="IRNazanin" w:cs="IRNazanin"/>
          <w:color w:val="111111"/>
          <w:sz w:val="28"/>
          <w:szCs w:val="28"/>
          <w:rtl w:val="true"/>
          <w:lang w:bidi="fa-IR"/>
        </w:rPr>
        <w:t xml:space="preserve">. </w:t>
      </w:r>
      <w:bookmarkStart w:id="227" w:name="pg19016_196508"/>
    </w:p>
    <w:p>
      <w:pPr>
        <w:pStyle w:val="Heading3"/>
        <w:numPr>
          <w:ilvl w:val="2"/>
          <w:numId w:val="1"/>
        </w:numPr>
        <w:rPr/>
      </w:pPr>
      <w:bookmarkStart w:id="228" w:name="__RefHeading___Toc13848362_1280447820"/>
      <w:bookmarkStart w:id="229" w:name="_Toc76"/>
      <w:bookmarkEnd w:id="227"/>
      <w:bookmarkEnd w:id="228"/>
      <w:r>
        <w:rPr>
          <w:rtl w:val="true"/>
        </w:rPr>
        <w:t>مقام و جايگاه هارون چه بود؟</w:t>
      </w:r>
      <w:bookmarkEnd w:id="229"/>
    </w:p>
    <w:p>
      <w:pPr>
        <w:pStyle w:val="BookText"/>
        <w:rPr/>
      </w:pPr>
      <w:r>
        <w:rPr>
          <w:rFonts w:ascii="IRNazanin" w:hAnsi="IRNazanin" w:eastAsia="IRNazanin"/>
          <w:color w:val="111111"/>
          <w:sz w:val="28"/>
          <w:sz w:val="28"/>
          <w:szCs w:val="28"/>
          <w:rtl w:val="true"/>
          <w:lang w:bidi="fa-IR"/>
        </w:rPr>
        <w:t xml:space="preserve">خوانندگان گرامى به خوبى مى‌دانيد كه طبق نص صريح قرآن كريم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و جايگاه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مقام‌هايى بوده است كه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وزارت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پشتيبانى</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 در امر رسالت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جانشينى از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اطاعت از حضرت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تمام امت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موسى از خداى متعال درخواست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از اهلم برايم قرار ده ، هارون برادرم را ، به وسيله‌ى او پشتم را محكم كن و او را شريك در كارم قرار ده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آيه‌ى ديگر مى‌فرمايد </w:t>
      </w:r>
      <w:r>
        <w:rPr>
          <w:rFonts w:eastAsia="IRNazanin" w:cs="IRNazanin"/>
          <w:color w:val="111111"/>
          <w:sz w:val="28"/>
          <w:szCs w:val="28"/>
          <w:rtl w:val="true"/>
          <w:lang w:bidi="fa-IR"/>
        </w:rPr>
        <w:t xml:space="preserve">: </w:t>
      </w:r>
      <w:bookmarkStart w:id="230" w:name="pg19016_196509"/>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برادرش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خليفه‌ام در ميان قوم باش ، و اصلاح كن و از راه و روش مفسدان پيروى مكن</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عزوجل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مى‌خواستى به تو داده شد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3848364_1280447820"/>
      <w:bookmarkStart w:id="232" w:name="_Toc77"/>
      <w:bookmarkEnd w:id="231"/>
      <w:r>
        <w:rPr>
          <w:rtl w:val="true"/>
        </w:rPr>
        <w:t xml:space="preserve">مقام ولايت اميرالمومنين </w:t>
      </w:r>
      <w:r>
        <w:rPr>
          <w:rtl w:val="true"/>
        </w:rPr>
        <w:t>(</w:t>
      </w:r>
      <w:r>
        <w:rPr>
          <w:rtl w:val="true"/>
        </w:rPr>
        <w:t>عليه‌السلام</w:t>
      </w:r>
      <w:r>
        <w:rPr>
          <w:rtl w:val="true"/>
        </w:rPr>
        <w:t>)</w:t>
      </w:r>
      <w:bookmarkEnd w:id="232"/>
    </w:p>
    <w:p>
      <w:pPr>
        <w:pStyle w:val="BookText"/>
        <w:rPr/>
      </w:pPr>
      <w:r>
        <w:rPr>
          <w:rFonts w:ascii="Amiri" w:hAnsi="Amiri" w:eastAsia="Amiri" w:cs="Amiri"/>
          <w:color w:val="111111"/>
          <w:sz w:val="28"/>
          <w:sz w:val="28"/>
          <w:szCs w:val="28"/>
          <w:rtl w:val="true"/>
          <w:lang w:bidi="ar-SA"/>
        </w:rPr>
        <w:t xml:space="preserve">از جمله مسائل مربوط به حضرت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امر خلافت و جانشينى او بود</w:t>
      </w:r>
      <w:r>
        <w:rPr>
          <w:rStyle w:val="FootnoteAnchor"/>
          <w:rtl w:val="true"/>
        </w:rPr>
        <w:footnoteReference w:id="114"/>
      </w:r>
      <w:r>
        <w:rPr>
          <w:rFonts w:ascii="IRNazanin" w:hAnsi="IRNazanin" w:eastAsia="IRNazanin"/>
          <w:color w:val="111111"/>
          <w:sz w:val="28"/>
          <w:sz w:val="28"/>
          <w:szCs w:val="28"/>
          <w:rtl w:val="true"/>
          <w:lang w:bidi="fa-IR"/>
        </w:rPr>
        <w:t xml:space="preserve">، اگر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به يقين جانشين برادرش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نقص و كاستى بر او لازم مى‌آمد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طورى كه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و زندگانى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غيبت او ، جانشين ايشان بود ،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طبق اين آيه‌ى شريفه ، خليفه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قومش ، وزير آن حضرت در بين اهلش ، شريك او در كارش ، و افضل امت و سزاوارترين فرد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و بعد از رحلت ايشان است ، و هم چنين وجوب اطاعت از دستورات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مقام وزارت</w:t>
      </w:r>
      <w:r>
        <w:rPr>
          <w:rStyle w:val="FootnoteAnchor"/>
          <w:rtl w:val="true"/>
        </w:rPr>
        <w:footnoteReference w:id="115"/>
      </w:r>
      <w:r>
        <w:rPr>
          <w:rFonts w:ascii="Amiri" w:hAnsi="Amiri" w:eastAsia="Amiri" w:cs="Amiri"/>
          <w:color w:val="111111"/>
          <w:sz w:val="28"/>
          <w:sz w:val="28"/>
          <w:szCs w:val="28"/>
          <w:rtl w:val="true"/>
          <w:lang w:bidi="ar-SA"/>
        </w:rPr>
        <w:t xml:space="preserve">ايشان امرى مسلّم است </w:t>
      </w:r>
      <w:r>
        <w:rPr>
          <w:rFonts w:eastAsia="Amiri" w:cs="Amiri" w:ascii="Amiri" w:hAnsi="Amiri"/>
          <w:color w:val="111111"/>
          <w:sz w:val="28"/>
          <w:szCs w:val="28"/>
          <w:rtl w:val="true"/>
          <w:lang w:bidi="ar-SA"/>
        </w:rPr>
        <w:t xml:space="preserve">. </w:t>
      </w:r>
      <w:bookmarkStart w:id="233" w:name="pg19016_196510"/>
    </w:p>
    <w:p>
      <w:pPr>
        <w:pStyle w:val="BookText"/>
        <w:rPr/>
      </w:pPr>
      <w:bookmarkEnd w:id="233"/>
      <w:r>
        <w:rPr>
          <w:rFonts w:ascii="IRNazanin" w:hAnsi="IRNazanin" w:eastAsia="IRNazanin"/>
          <w:color w:val="111111"/>
          <w:sz w:val="28"/>
          <w:sz w:val="28"/>
          <w:szCs w:val="28"/>
          <w:rtl w:val="true"/>
          <w:lang w:bidi="fa-IR"/>
        </w:rPr>
        <w:t xml:space="preserve">هر انسان آگاه با تفكر در مضامين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تمام اين مقامات به ذهن او تبادر مى‌كند ، و شكى در اراده‌ى آن مقامات از اين فرمايش حضرت نمى‌كند ، خصوصا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تصريح نمود ، و با ذكر اين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نيست من بروم مگر اين كه تو خليفه‌ى من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هيچ شك و ابهامى را باقى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نص صريح و روشن بر خلافت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ايشان از اين دنيا برود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خليفه انتخاب نكند كارى را انجام داده است ، كه سزاوار نبوده </w:t>
      </w:r>
      <w:r>
        <w:rPr>
          <w:rFonts w:eastAsia="IRNazanin" w:cs="IRNazanin"/>
          <w:color w:val="111111"/>
          <w:sz w:val="28"/>
          <w:szCs w:val="28"/>
          <w:rtl w:val="true"/>
          <w:lang w:bidi="fa-IR"/>
        </w:rPr>
        <w:t>.</w:t>
      </w:r>
    </w:p>
    <w:p>
      <w:pPr>
        <w:pStyle w:val="Heading3"/>
        <w:numPr>
          <w:ilvl w:val="2"/>
          <w:numId w:val="1"/>
        </w:numPr>
        <w:rPr/>
      </w:pPr>
      <w:bookmarkStart w:id="234" w:name="__RefHeading___Toc13848366_1280447820"/>
      <w:bookmarkStart w:id="235" w:name="_Toc78"/>
      <w:bookmarkEnd w:id="234"/>
      <w:r>
        <w:rPr>
          <w:rtl w:val="true"/>
        </w:rPr>
        <w:t>ديدگاه اهل سنت</w:t>
      </w:r>
      <w:bookmarkEnd w:id="235"/>
    </w:p>
    <w:p>
      <w:pPr>
        <w:pStyle w:val="BookText"/>
        <w:rPr/>
      </w:pPr>
      <w:r>
        <w:rPr>
          <w:rFonts w:ascii="IRNazanin" w:hAnsi="IRNazanin" w:eastAsia="IRNazanin"/>
          <w:color w:val="111111"/>
          <w:sz w:val="28"/>
          <w:sz w:val="28"/>
          <w:szCs w:val="28"/>
          <w:rtl w:val="true"/>
          <w:lang w:bidi="fa-IR"/>
        </w:rPr>
        <w:t xml:space="preserve">هركس كه با كتب احاديث و تاريخ سر و كارى داشته باشد ، در صحّت سند اين حديث هيچ شك و ابهامى به ذهن او خطور نمى‌كند و لب به مناقشه نمى‌گشايد ؛ زيرا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لجاجت و سرسختى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تصريح به صحت آن نموده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 حديث در اين مرتبه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شخصى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صحيح خود ذكر نمى‌كرد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چرا كه آن دو در برابر فضايل </w:t>
      </w:r>
      <w:bookmarkStart w:id="236" w:name="pg19016_196511"/>
    </w:p>
    <w:p>
      <w:pPr>
        <w:pStyle w:val="BookText"/>
        <w:rPr/>
      </w:pPr>
      <w:bookmarkEnd w:id="236"/>
      <w:r>
        <w:rPr>
          <w:rFonts w:ascii="IRNazanin" w:hAnsi="IRNazanin" w:eastAsia="IRNazanin"/>
          <w:color w:val="111111"/>
          <w:sz w:val="28"/>
          <w:sz w:val="28"/>
          <w:szCs w:val="28"/>
          <w:rtl w:val="true"/>
          <w:lang w:bidi="fa-IR"/>
        </w:rPr>
        <w:t xml:space="preserve">و مناقب و بيان خصايص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خود ستم مى‌نموده و از نگاشتن آن‌ها خوددارى مى‌كرده‌اند ، و هر كدام از محدثان و سيره نويسان بزرگ اهل سنت كه متعرض داستان جنگ تبوك شده‌اند اين حديث را آورده‌اند</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حاكم 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3848368_1280447820"/>
      <w:bookmarkStart w:id="238" w:name="_Toc79"/>
      <w:bookmarkEnd w:id="237"/>
      <w:r>
        <w:rPr>
          <w:rtl w:val="true"/>
        </w:rPr>
        <w:t>معاويه و حديث منزلت</w:t>
      </w:r>
      <w:bookmarkEnd w:id="238"/>
    </w:p>
    <w:p>
      <w:pPr>
        <w:pStyle w:val="BookText"/>
        <w:rPr/>
      </w:pPr>
      <w:r>
        <w:rPr>
          <w:rFonts w:ascii="IRNazanin" w:hAnsi="IRNazanin" w:eastAsia="IRNazanin"/>
          <w:color w:val="111111"/>
          <w:sz w:val="28"/>
          <w:sz w:val="28"/>
          <w:szCs w:val="28"/>
          <w:rtl w:val="true"/>
          <w:lang w:bidi="fa-IR"/>
        </w:rPr>
        <w:t xml:space="preserve">معاويه رهبر گروه طغيان‌گر و ناسزاگو به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سرسخت و جنگ كننده‌ى با ايشان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كسى كه به دستور او سال‌ها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منابر لعن مى‌شد ، و بيان فضايلش ممنوع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 وقاحت و دشمنى در مواجهه با حديث منزلت ، نتوانسته آن را انكار كند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جريان ورود معاويه به مكه به دليل اخذ بيعت براى فرزند ملعونش يزيد ، مجلسى در دارالندوة</w:t>
      </w:r>
      <w:r>
        <w:rPr>
          <w:rStyle w:val="FootnoteAnchor"/>
          <w:rtl w:val="true"/>
        </w:rPr>
        <w:footnoteReference w:id="119"/>
      </w:r>
      <w:r>
        <w:rPr>
          <w:rFonts w:ascii="IRNazanin" w:hAnsi="IRNazanin" w:eastAsia="IRNazanin"/>
          <w:color w:val="111111"/>
          <w:sz w:val="28"/>
          <w:sz w:val="28"/>
          <w:szCs w:val="28"/>
          <w:rtl w:val="true"/>
          <w:lang w:bidi="fa-IR"/>
        </w:rPr>
        <w:t xml:space="preserve">تشكيل داد كه شخصيت‌هايى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آمده بودند كه از جمله‌ى آنان سعد بن ابى وقاص بود ، وى سخنش را با بدگويى راجع 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و در انتظار </w:t>
      </w:r>
    </w:p>
    <w:p>
      <w:pPr>
        <w:pStyle w:val="BookText"/>
        <w:rPr/>
      </w:pPr>
      <w:r>
        <w:rPr>
          <w:rFonts w:ascii="IRNazanin" w:hAnsi="IRNazanin" w:eastAsia="IRNazanin"/>
          <w:color w:val="111111"/>
          <w:sz w:val="28"/>
          <w:sz w:val="28"/>
          <w:szCs w:val="28"/>
          <w:rtl w:val="true"/>
          <w:lang w:bidi="fa-IR"/>
        </w:rPr>
        <w:t xml:space="preserve">همراهى از جانب سعد بن ابى وقاص بود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مانع شد كه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ناسزايى نگويى ؟</w:t>
      </w:r>
    </w:p>
    <w:p>
      <w:pPr>
        <w:pStyle w:val="BookText"/>
        <w:rPr/>
      </w:pPr>
      <w:r>
        <w:rPr>
          <w:rFonts w:ascii="IRNazanin" w:hAnsi="IRNazanin" w:eastAsia="IRNazanin"/>
          <w:color w:val="111111"/>
          <w:sz w:val="28"/>
          <w:sz w:val="28"/>
          <w:szCs w:val="28"/>
          <w:rtl w:val="true"/>
          <w:lang w:bidi="fa-IR"/>
        </w:rPr>
        <w:t xml:space="preserve">سعد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چيز پيامبر درباره‌ى او فرموده ، به ياد آن‌ها افتادم مرا از بدگويى وى بازداشت ، اگر يكى از آن‌ها را من داشتم ، برايم از بهترين ثروت عرب محبوب‌تر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در يكى از جنگ‌ها او را در مدينه گذاشت شنيدم به او مى‌فرمود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بسان هارون به موسى هستى جز اين كه پس از من پيامبرى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يكى از روزهاى جنگ خيبر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كسى مى‌دهم كه خدا و رسول او را دوست مى‌دارند و او فاتح خيبر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مباهله با مسيحيان نجران ، پيامبر ، على و فاطمه و حسن و حسين را دور خود جمع نموده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ساكت شد و سعد را از تكليف به سبّ و بدگويى معاف ساخت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39" w:name="pg19016_196513"/>
    </w:p>
    <w:p>
      <w:pPr>
        <w:pStyle w:val="Heading3"/>
        <w:numPr>
          <w:ilvl w:val="2"/>
          <w:numId w:val="1"/>
        </w:numPr>
        <w:rPr/>
      </w:pPr>
      <w:bookmarkStart w:id="240" w:name="__RefHeading___Toc13848370_1280447820"/>
      <w:bookmarkStart w:id="241" w:name="_Toc80"/>
      <w:bookmarkEnd w:id="239"/>
      <w:bookmarkEnd w:id="240"/>
      <w:r>
        <w:rPr>
          <w:rtl w:val="true"/>
        </w:rPr>
        <w:t>عدم اختصاص به جنگ تبوك</w:t>
      </w:r>
      <w:bookmarkEnd w:id="241"/>
    </w:p>
    <w:p>
      <w:pPr>
        <w:pStyle w:val="BookText"/>
        <w:rPr/>
      </w:pPr>
      <w:r>
        <w:rPr>
          <w:rFonts w:ascii="IRNazanin" w:hAnsi="IRNazanin" w:eastAsia="IRNazanin"/>
          <w:color w:val="111111"/>
          <w:sz w:val="28"/>
          <w:sz w:val="28"/>
          <w:szCs w:val="28"/>
          <w:rtl w:val="true"/>
          <w:lang w:bidi="fa-IR"/>
        </w:rPr>
        <w:t xml:space="preserve">واضح و روشن است كه پيامبر فقط در خصوص جنگ تبوك جانشينى و خلافت را واگذار نفرموده است و مطلب عموميت دارد ؛ زيرا در موارد متعدد و زمان‌هاى مختلف اين سخن از زبان ايشان شنيده شده كه به صورت مختصر اشاره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نام‌گذارى امام حسن و امام حسين و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هم نام فرزندان هارون نهادم ؛ چرا كه اسم‌هاى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جريان بستن در خانه‌ها به مسجد و باز كردن در خانه‌ى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حديث را بيان فرمود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تعيين سرپرست براى دختر جناب حمزه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ماجراى عقد اخوت اول و دوم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جريان جنگ تبوك كه معروف‌ترين آن‌هاست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مى‌گردد كه حديث منزلت منحصر به وقت و زمان خاصى نيست ، و اگر باز هم يك معاند لجوج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دلالتى به اين موارد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 در جواب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حاكى و نشان دهنده‌ى قرب و محبت عميق بر صاحب منزلت هارونى و اخوت روحانى و اختصاص جسمانى و قرابت نسبى مى‌باشد كه بر تمام عالميان ظاهر است ، و مقدم داشتن كسى كه هيچ جهتى از جهات را نداشته به غير از أسنيّت در كفر</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عين نقص است و هيچ شايبه‌اى از كمال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خطا مى‌باشد كه در نزد هيچ عاقلى روا نيست </w:t>
      </w:r>
      <w:r>
        <w:rPr>
          <w:rFonts w:eastAsia="IRNazanin" w:cs="IRNazanin"/>
          <w:color w:val="111111"/>
          <w:sz w:val="28"/>
          <w:szCs w:val="28"/>
          <w:rtl w:val="true"/>
          <w:lang w:bidi="fa-IR"/>
        </w:rPr>
        <w:t xml:space="preserve">. </w:t>
      </w:r>
      <w:bookmarkStart w:id="242" w:name="pg19016_196515"/>
    </w:p>
    <w:p>
      <w:pPr>
        <w:pStyle w:val="Heading2"/>
        <w:numPr>
          <w:ilvl w:val="1"/>
          <w:numId w:val="1"/>
        </w:numPr>
        <w:rPr/>
      </w:pPr>
      <w:bookmarkStart w:id="243" w:name="__RefHeading___Toc13848372_1280447820"/>
      <w:bookmarkStart w:id="244" w:name="_Toc81"/>
      <w:bookmarkEnd w:id="242"/>
      <w:bookmarkEnd w:id="243"/>
      <w:r>
        <w:rPr>
          <w:rtl w:val="true"/>
        </w:rPr>
        <w:t>فصل ششم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در روز مباهله</w:t>
      </w:r>
      <w:bookmarkEnd w:id="2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13848374_1280447820"/>
      <w:bookmarkStart w:id="246" w:name="_Toc82"/>
      <w:bookmarkEnd w:id="245"/>
      <w:r>
        <w:rPr>
          <w:rtl w:val="true"/>
        </w:rPr>
        <w:t>اشاره</w:t>
      </w:r>
      <w:bookmarkEnd w:id="2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9016_196517"/>
      <w:bookmarkStart w:id="248" w:name="pg19016_196517"/>
      <w:bookmarkEnd w:id="248"/>
    </w:p>
    <w:p>
      <w:pPr>
        <w:pStyle w:val="BookText"/>
        <w:rPr/>
      </w:pPr>
      <w:bookmarkStart w:id="249" w:name="pg19016_196517"/>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دَعَا النَّصَارَى مِنْ أَهْلِ نَجْرَانَ إِلَى الْمُبَاهَلَةِ لَمْ يَأْتِ إِلاّ بِهِ وَبِصَاحِبَتِهِ وَ ابْنَيْهِ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مسيحيان نجران را به مباهله دعوت نمود براى نفرين آنان با خود نياورد كسى را الاّ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 دو فرزند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گواهى مى‌دهيم كه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فرمايش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آيه‌ى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و مشهور به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آيه‌ى شريفه بالاترين دليل و برهان بر امامت و ولايت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Heading3"/>
        <w:numPr>
          <w:ilvl w:val="2"/>
          <w:numId w:val="1"/>
        </w:numPr>
        <w:rPr/>
      </w:pPr>
      <w:bookmarkStart w:id="250" w:name="__RefHeading___Toc13848376_1280447820"/>
      <w:bookmarkStart w:id="251" w:name="_Toc83"/>
      <w:bookmarkEnd w:id="250"/>
      <w:r>
        <w:rPr>
          <w:rtl w:val="true"/>
        </w:rPr>
        <w:t>واكاوى واژه‌ى مباهله</w:t>
      </w:r>
      <w:bookmarkEnd w:id="25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مباهله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رها كردن است ، پستان‌هاى شتر را در وقت شير دهى مى‌بندند تا همه‌ى شير مادر مصرف بچه شتر </w:t>
      </w:r>
      <w:bookmarkStart w:id="252" w:name="pg19016_196518"/>
    </w:p>
    <w:p>
      <w:pPr>
        <w:pStyle w:val="BookText"/>
        <w:rPr/>
      </w:pPr>
      <w:bookmarkEnd w:id="252"/>
      <w:r>
        <w:rPr>
          <w:rFonts w:ascii="IRNazanin" w:hAnsi="IRNazanin" w:eastAsia="IRNazanin"/>
          <w:color w:val="111111"/>
          <w:sz w:val="28"/>
          <w:sz w:val="28"/>
          <w:szCs w:val="28"/>
          <w:rtl w:val="true"/>
          <w:lang w:bidi="fa-IR"/>
        </w:rPr>
        <w:t xml:space="preserve">نشود ؛ امّا در وقتى كه او را رها مى‌كنند و پستان‌هايش را باز مى‌گذارند كه هر چه مى‌خواهد شير دهد ،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شترى كه شيرش رها شده ، مى‌گويند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اصطلاح ، هرگاه دو نفر و يا دو گروه و طايفه بعد از استدلال‌ها و بحث‌هاى عقلى راهى براى اقناع يك‌ديگر نداشته باشند ، در اين هنگام در حق هم‌ديگر نفرين مى‌كنند كه هركس بر طريق غير حق و باطل باشد به سبب آن نفرين گرفتار مجازات خداوند مى‌گردد </w:t>
      </w:r>
      <w:r>
        <w:rPr>
          <w:rFonts w:eastAsia="IRNazanin" w:cs="IRNazanin"/>
          <w:color w:val="111111"/>
          <w:sz w:val="28"/>
          <w:szCs w:val="28"/>
          <w:rtl w:val="true"/>
          <w:lang w:bidi="fa-IR"/>
        </w:rPr>
        <w:t>.</w:t>
      </w:r>
    </w:p>
    <w:p>
      <w:pPr>
        <w:pStyle w:val="Heading3"/>
        <w:numPr>
          <w:ilvl w:val="2"/>
          <w:numId w:val="1"/>
        </w:numPr>
        <w:rPr/>
      </w:pPr>
      <w:bookmarkStart w:id="253" w:name="__RefHeading___Toc13848378_1280447820"/>
      <w:bookmarkStart w:id="254" w:name="_Toc84"/>
      <w:bookmarkEnd w:id="253"/>
      <w:r>
        <w:rPr>
          <w:rtl w:val="true"/>
        </w:rPr>
        <w:t>شروع داستان مباهله</w:t>
      </w:r>
      <w:bookmarkEnd w:id="254"/>
    </w:p>
    <w:p>
      <w:pPr>
        <w:pStyle w:val="Heading4"/>
        <w:numPr>
          <w:ilvl w:val="3"/>
          <w:numId w:val="1"/>
        </w:numPr>
        <w:rPr/>
      </w:pPr>
      <w:bookmarkStart w:id="255" w:name="__RefHeading___Toc13848380_1280447820"/>
      <w:bookmarkStart w:id="256" w:name="_Toc85"/>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نصاراى نجران فرستاد كه در آن چنين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از پرستش بندگان به پرستش خداى يكتا دعوت مى‌كنم ، اگر امتناع كرديد بايد جزيه بپردازيد و الاّ شما را به جنگ مى‌خوانيم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هيئتى از نصاراى نجران مركب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براى ديدار و بحث و گفت‌وگو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آمده و سه نفر از بزرگان و روساى آنان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همراه‌شان بودند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مسيحيان ادعا داشتند كه مسيح فرزند خداست ، و اگر پسر خدا </w:t>
      </w:r>
    </w:p>
    <w:p>
      <w:pPr>
        <w:pStyle w:val="BookText"/>
        <w:rPr/>
      </w:pPr>
      <w:r>
        <w:rPr>
          <w:rFonts w:ascii="IRNazanin" w:hAnsi="IRNazanin" w:eastAsia="IRNazanin"/>
          <w:color w:val="111111"/>
          <w:sz w:val="28"/>
          <w:sz w:val="28"/>
          <w:szCs w:val="28"/>
          <w:rtl w:val="true"/>
          <w:lang w:bidi="fa-IR"/>
        </w:rPr>
        <w:t>نيست پس پدر او كيست ؟</w:t>
      </w:r>
    </w:p>
    <w:p>
      <w:pPr>
        <w:pStyle w:val="BookText"/>
        <w:rPr/>
      </w:pPr>
      <w:r>
        <w:rPr>
          <w:rFonts w:ascii="IRNazanin" w:hAnsi="IRNazanin" w:eastAsia="IRNazanin"/>
          <w:color w:val="111111"/>
          <w:sz w:val="28"/>
          <w:sz w:val="28"/>
          <w:szCs w:val="28"/>
          <w:rtl w:val="true"/>
          <w:lang w:bidi="fa-IR"/>
        </w:rPr>
        <w:t xml:space="preserve">آنان در حقانيت دين اسلام و پذيرش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پرداختند ، و از قبول حق شانه خالى نمودند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آيه‌ى شريفه نازل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نصارا و مسيحيان بعد از اين كه بدان آگاه شدى و پس از بحث‌هاى روشن كه حق آشكار گرديد ، اگر باز به لجاجت به سوى حق و حقيقت نگرويدند ، راه ديگرى را انتخاب كن و با آن‌ها مباهله انجام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فرزندان ما و فرزندان شما ، زنان ما و زنان شما و جان‌هاى ما و جان‌هاى شما را فراخوانيم و آن گاه مباهله كنيم و نفرين نماييم و لعنت خداى را بر دروغ گويان قرار دهيم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در اين جاست كه قرآن خود تعيين مى‌كند چه گروه‌ها و كسانى در جريان اين مباهله شركت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رييس مسلمانان كه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بزرگ مسيحيان نجران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فرزندان ما و فرزندان مسيحيان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زنان ما و زنان مسيحيان </w:t>
      </w:r>
      <w:r>
        <w:rPr>
          <w:rFonts w:eastAsia="Amiri" w:cs="Amiri" w:ascii="Amiri" w:hAnsi="Amiri"/>
          <w:color w:val="111111"/>
          <w:sz w:val="28"/>
          <w:szCs w:val="28"/>
          <w:rtl w:val="true"/>
          <w:lang w:bidi="ar-SA"/>
        </w:rPr>
        <w:t xml:space="preserve">. </w:t>
      </w:r>
      <w:bookmarkStart w:id="257" w:name="pg19016_196520"/>
    </w:p>
    <w:p>
      <w:pPr>
        <w:pStyle w:val="BookText"/>
        <w:rPr/>
      </w:pPr>
      <w:bookmarkEnd w:id="25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نفوس و جان‌هاى ما و جان‌هاى مسيحيان </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3848382_1280447820"/>
      <w:bookmarkStart w:id="259" w:name="_Toc86"/>
      <w:bookmarkEnd w:id="258"/>
      <w:r>
        <w:rPr>
          <w:rtl w:val="true"/>
        </w:rPr>
        <w:t>آگاه سازى و عقب نشينى نجرانيان</w:t>
      </w:r>
      <w:bookmarkEnd w:id="259"/>
    </w:p>
    <w:p>
      <w:pPr>
        <w:pStyle w:val="BookText"/>
        <w:rPr/>
      </w:pPr>
      <w:r>
        <w:rPr>
          <w:rFonts w:ascii="IRNazanin" w:hAnsi="IRNazanin" w:eastAsia="IRNazanin"/>
          <w:color w:val="111111"/>
          <w:sz w:val="28"/>
          <w:sz w:val="28"/>
          <w:szCs w:val="28"/>
          <w:rtl w:val="true"/>
          <w:lang w:bidi="fa-IR"/>
        </w:rPr>
        <w:t xml:space="preserve">بعد از آن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مباهله و چگونگى آن را مطرح نمود و روزى خاص را براى آن معين كرد و همه منتظر نتيجه‌ى اين مباهله بودند ، بزرگ مسيحيان نجران به ياران و اطرافيان خود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ديديد كه پيامبر اسلام با اصحاب و ياران خودش و به همراه بزرگان قوم براى مباهله حاضر شد با او مباهله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همراهش خانواده و زن و فرزندان او بودند هرگز اين كار را انجام ندهيد چرا كه آن‌ها بر حق هستند ، و همراه بودن نزديكان دليل بر اين است كه او در ادعاى نبوت خود صادق مى‌باشد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3848384_1280447820"/>
      <w:bookmarkStart w:id="261" w:name="_Toc87"/>
      <w:bookmarkEnd w:id="260"/>
      <w:r>
        <w:rPr>
          <w:rtl w:val="true"/>
        </w:rPr>
        <w:t>روز موعود</w:t>
      </w:r>
      <w:bookmarkEnd w:id="26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زمان حساس اين رويارويى بزرگ فرا رسيد</w:t>
      </w:r>
      <w:r>
        <w:rPr>
          <w:rStyle w:val="FootnoteAnchor"/>
          <w:rtl w:val="true"/>
        </w:rPr>
        <w:footnoteReference w:id="131"/>
      </w:r>
      <w:r>
        <w:rPr>
          <w:rFonts w:ascii="IRNazanin" w:hAnsi="IRNazanin" w:eastAsia="IRNazanin"/>
          <w:color w:val="111111"/>
          <w:sz w:val="28"/>
          <w:sz w:val="28"/>
          <w:szCs w:val="28"/>
          <w:rtl w:val="true"/>
          <w:lang w:bidi="fa-IR"/>
        </w:rPr>
        <w:t xml:space="preserve">، و مسيحيان در انتظار ايستاده بودند كه از دور مشاهده نمودند پيامبر عظيم 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دو دست مبارك خويش دستان دو فرزند خود حسن و حسين عليهماالسلام را گرفته از دور مى‌آيند و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عليهاالسلام ايشان را همراهى مى‌كنند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همگى با حالت بهت زده و تحيّر به چهره‌ى يك‌ديگر نگاه مى‌كردند و از اين كه او جگر گوشه‌هاى معصوم و بى گناه و يگانه دختر و يادگار خود را به صحنه آورده ، انگشت تعجب به دندان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از نظاره‌ى اين صحنه مبهوت گشته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نورانى و صورت هايى را مى‌بينم كه اگر نفرين كنند بزرگ‌ترين كوه‌ها از جاى كنده مى‌شود و همه‌ى شما نابود خواهيد شد و احدى باقى نمى‌ماند ، پس هرگز مباهله نكنيد و اعلان نماييد كه تسليم خواسته‌ى آنان هستيم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آمده و به حالت دوزانو نشستند ، اسقف اعظم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مرد همانند انبيا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مباهله تن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مباهله نمى‌كنيم ولى به مصالحه حاضريم و با ما مصالحه نما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به دو هزار حلّه ، هر حلّه‌اى به قيمت چهل درهم مصالحه كرد ، و مضافاً اين كه تعداد سى زره و سى نيزه و سى </w:t>
      </w:r>
      <w:bookmarkStart w:id="262" w:name="pg19016_196522"/>
    </w:p>
    <w:p>
      <w:pPr>
        <w:pStyle w:val="BookText"/>
        <w:rPr/>
      </w:pPr>
      <w:bookmarkEnd w:id="262"/>
      <w:r>
        <w:rPr>
          <w:rFonts w:ascii="IRNazanin" w:hAnsi="IRNazanin" w:eastAsia="IRNazanin"/>
          <w:color w:val="111111"/>
          <w:sz w:val="28"/>
          <w:sz w:val="28"/>
          <w:szCs w:val="28"/>
          <w:rtl w:val="true"/>
          <w:lang w:bidi="fa-IR"/>
        </w:rPr>
        <w:t xml:space="preserve">اسب را به مسلمانان قرض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سبب شد كه عده‌اى از آنان و دو تن از بزرگان مسيحيت مسلمان شوند و ايمان بياورند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3848386_1280447820"/>
      <w:bookmarkStart w:id="264" w:name="_Toc88"/>
      <w:bookmarkEnd w:id="263"/>
      <w:r>
        <w:rPr>
          <w:rtl w:val="true"/>
        </w:rPr>
        <w:t>اعتراف اهل سنت</w:t>
      </w:r>
      <w:bookmarkEnd w:id="264"/>
    </w:p>
    <w:p>
      <w:pPr>
        <w:pStyle w:val="BookText"/>
        <w:rPr/>
      </w:pPr>
      <w:r>
        <w:rPr>
          <w:rFonts w:ascii="IRNazanin" w:hAnsi="IRNazanin" w:eastAsia="IRNazanin"/>
          <w:color w:val="111111"/>
          <w:sz w:val="28"/>
          <w:sz w:val="28"/>
          <w:szCs w:val="28"/>
          <w:rtl w:val="true"/>
          <w:lang w:bidi="fa-IR"/>
        </w:rPr>
        <w:t xml:space="preserve">همه‌ى بزرگان و علماى اهل سنت در اين باره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امام حسن و امام حسين عليهماالسلام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حضرت فاطمه‌ى زهرا عليهاالسلام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جان‌هاى ما</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حضرت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قاضى نور اللّه شوشترى 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قرآن كريم اعم از شيعه و اهل سنت اتفاق نظر و بلكه اجماع دارند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عليهماالسلام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فاطمه‌ى زهرا عليهاالسلام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ذكر است كه در اين كتاب حدود شصت نفر از بزرگان اهل سنت ذكر </w:t>
      </w:r>
      <w:bookmarkStart w:id="265" w:name="pg19016_196523"/>
    </w:p>
    <w:p>
      <w:pPr>
        <w:pStyle w:val="BookText"/>
        <w:rPr/>
      </w:pPr>
      <w:bookmarkEnd w:id="265"/>
      <w:r>
        <w:rPr>
          <w:rFonts w:ascii="Amiri" w:hAnsi="Amiri" w:eastAsia="Amiri" w:cs="Amiri"/>
          <w:color w:val="111111"/>
          <w:sz w:val="28"/>
          <w:sz w:val="28"/>
          <w:szCs w:val="28"/>
          <w:rtl w:val="true"/>
          <w:lang w:bidi="ar-SA"/>
        </w:rPr>
        <w:t>شده كه تصريح نموده‌اند آيه‌ى مباهله درباره‌ى اهل بيت نازل شده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شخصيت‌هاى سرشناسى كه اين مطلب را ذكر كرده و بدان اعتراف نموده‌اند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حجاج ، صاحب صحيح معروف در 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در كتاب مسند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نيشابورى در كتاب مستدرك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در تفسير معروفش در ذيل آيه‌ى مباهله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رازى در تفسيرش 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3848388_1280447820"/>
      <w:bookmarkStart w:id="267" w:name="_Toc89"/>
      <w:bookmarkEnd w:id="266"/>
      <w:r>
        <w:rPr>
          <w:rtl w:val="true"/>
        </w:rPr>
        <w:t xml:space="preserve">مباهله سند امامت و حقانيت اميرالمومنين </w:t>
      </w:r>
      <w:r>
        <w:rPr>
          <w:rtl w:val="true"/>
        </w:rPr>
        <w:t>(</w:t>
      </w:r>
      <w:r>
        <w:rPr>
          <w:rtl w:val="true"/>
        </w:rPr>
        <w:t>عليه‌السلام</w:t>
      </w:r>
      <w:r>
        <w:rPr>
          <w:rtl w:val="true"/>
        </w:rPr>
        <w:t>)</w:t>
      </w:r>
      <w:bookmarkEnd w:id="267"/>
    </w:p>
    <w:p>
      <w:pPr>
        <w:pStyle w:val="BookText"/>
        <w:rPr/>
      </w:pPr>
      <w:r>
        <w:rPr>
          <w:rFonts w:ascii="Amiri" w:hAnsi="Amiri" w:eastAsia="Amiri" w:cs="Amiri"/>
          <w:color w:val="111111"/>
          <w:sz w:val="28"/>
          <w:sz w:val="28"/>
          <w:szCs w:val="28"/>
          <w:rtl w:val="true"/>
          <w:lang w:bidi="ar-SA"/>
        </w:rPr>
        <w:t xml:space="preserve">خداى سبحان اميرالمومنين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جان و نفس خاتميّت معرفى نموده است ، و روشن و واضح مى‌باشد كه اين اتّحاد به معناى يكى بودن جسم نيست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بيش‌تر اين كه هر آنچه از فضايل و مناقب و كمالات روحى و </w:t>
      </w:r>
    </w:p>
    <w:p>
      <w:pPr>
        <w:pStyle w:val="BookText"/>
        <w:rPr/>
      </w:pPr>
      <w:r>
        <w:rPr>
          <w:rFonts w:ascii="IRNazanin" w:hAnsi="IRNazanin" w:eastAsia="IRNazanin"/>
          <w:color w:val="111111"/>
          <w:sz w:val="28"/>
          <w:sz w:val="28"/>
          <w:szCs w:val="28"/>
          <w:rtl w:val="true"/>
          <w:lang w:bidi="fa-IR"/>
        </w:rPr>
        <w:t xml:space="preserve">معنوى و مقامات عاليه‌ى ربّانى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حلم ، رشادت ، شجاعت ، زهد ، تقوا ، عبادات ظاهرى و عبادات باطنى و مانند اين‌ها كه در وجود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وصى و جانشين او اميرالمومنين هم مى‌باشد و او شبيه‌ترين فرد به پيامبر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آيا جانشين پيامبر نبايد به مانند او باشد ؟</w:t>
      </w:r>
    </w:p>
    <w:p>
      <w:pPr>
        <w:pStyle w:val="BookText"/>
        <w:rPr/>
      </w:pPr>
      <w:r>
        <w:rPr>
          <w:rFonts w:ascii="IRNazanin" w:hAnsi="IRNazanin" w:eastAsia="IRNazanin"/>
          <w:color w:val="111111"/>
          <w:sz w:val="28"/>
          <w:sz w:val="28"/>
          <w:szCs w:val="28"/>
          <w:rtl w:val="true"/>
          <w:lang w:bidi="fa-IR"/>
        </w:rPr>
        <w:t xml:space="preserve">آيا وقتى كه آن بزرگوار برتر و افضل از ديگران هست لايق هدايت و رهبرى 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نبايد شخصى را انتخاب كرد كه هم‌تراز و يا در مرحله‌ى بعدى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 و در فضايل و كمالات همچون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مقام رفيع باشد ؟ </w:t>
      </w:r>
      <w:bookmarkStart w:id="268" w:name="pg19016_196525"/>
    </w:p>
    <w:p>
      <w:pPr>
        <w:pStyle w:val="Heading2"/>
        <w:numPr>
          <w:ilvl w:val="1"/>
          <w:numId w:val="1"/>
        </w:numPr>
        <w:rPr/>
      </w:pPr>
      <w:bookmarkStart w:id="269" w:name="__RefHeading___Toc13848390_1280447820"/>
      <w:bookmarkStart w:id="270" w:name="_Toc90"/>
      <w:bookmarkEnd w:id="268"/>
      <w:bookmarkEnd w:id="269"/>
      <w:r>
        <w:rPr>
          <w:rtl w:val="true"/>
        </w:rPr>
        <w:t>فصل هفتم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پرچم دار خیبر</w:t>
      </w:r>
      <w:bookmarkEnd w:id="2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13848392_1280447820"/>
      <w:bookmarkStart w:id="272" w:name="_Toc91"/>
      <w:bookmarkEnd w:id="271"/>
      <w:r>
        <w:rPr>
          <w:rtl w:val="true"/>
        </w:rPr>
        <w:t>اشاره</w:t>
      </w:r>
      <w:bookmarkEnd w:id="27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9016_196527"/>
      <w:bookmarkStart w:id="274" w:name="pg19016_196527"/>
      <w:bookmarkEnd w:id="274"/>
    </w:p>
    <w:p>
      <w:pPr>
        <w:pStyle w:val="BookText"/>
        <w:rPr/>
      </w:pPr>
      <w:bookmarkStart w:id="275" w:name="pg19016_196527"/>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أَنَّهُ دَفَعَ إِلَيْهِ اللِّوَاءَ يَوْمَ خَيْبَرَ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لَأَدْفَعُهُ إِلَى رَجُلٍ يُحِبُّهُ اللَّهُ وَرَسُولُهُ ، وَيُحِبُّ اللَّهَ وَرَسُولَهُ ، كَرَّارٌ غَيْرُ فَرَّارٍ ، يَفْتَحُهَا اللَّهُ عَلَى يَدَيْهِ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خيبر پرچم اسلام را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پرچم را به دست كسى مى‌دهم كه خدا و رسول او را دوست دارند و او خدا و رسولش را دوست مى‌دارد ، حمله كننده‌ى بى‌گريز است ، و خداوند قلعه‌ى خيبر را به دست او فتح خواهد نمود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گواه مى‌گيريم كه درست است</w:t>
      </w:r>
      <w:r>
        <w:rPr>
          <w:rFonts w:eastAsia="IRNazanin" w:cs="IRNazanin"/>
          <w:color w:val="111111"/>
          <w:sz w:val="28"/>
          <w:szCs w:val="28"/>
          <w:rtl w:val="true"/>
          <w:lang w:bidi="fa-IR"/>
        </w:rPr>
        <w:t>.</w:t>
      </w:r>
    </w:p>
    <w:p>
      <w:pPr>
        <w:pStyle w:val="Heading3"/>
        <w:numPr>
          <w:ilvl w:val="2"/>
          <w:numId w:val="1"/>
        </w:numPr>
        <w:rPr/>
      </w:pPr>
      <w:bookmarkStart w:id="276" w:name="__RefHeading___Toc13848394_1280447820"/>
      <w:bookmarkStart w:id="277" w:name="_Toc92"/>
      <w:bookmarkEnd w:id="276"/>
      <w:r>
        <w:rPr>
          <w:rtl w:val="true"/>
        </w:rPr>
        <w:t>جنگ خيبر</w:t>
      </w:r>
      <w:bookmarkEnd w:id="2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روزى كه ستاره‌ى فروزان اسلام در سرزمين مدينه درخشيد ، ملت يهود بيش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بيش‌تر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عداوت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به دل گرفتند و با تمام قواى خود و به كمك انواع دسيسه‌ها و نيرنگ‌ها براى كوبيدن اسلام كمر همّت بستند</w:t>
      </w:r>
      <w:r>
        <w:rPr>
          <w:rFonts w:eastAsia="IRNazanin" w:cs="IRNazanin"/>
          <w:color w:val="111111"/>
          <w:sz w:val="28"/>
          <w:szCs w:val="28"/>
          <w:rtl w:val="true"/>
          <w:lang w:bidi="fa-IR"/>
        </w:rPr>
        <w:t xml:space="preserve">. </w:t>
      </w:r>
      <w:bookmarkStart w:id="278" w:name="pg19016_196528"/>
    </w:p>
    <w:p>
      <w:pPr>
        <w:pStyle w:val="BookText"/>
        <w:rPr/>
      </w:pPr>
      <w:bookmarkEnd w:id="278"/>
      <w:r>
        <w:rPr>
          <w:rFonts w:ascii="IRNazanin" w:hAnsi="IRNazanin" w:eastAsia="IRNazanin"/>
          <w:color w:val="111111"/>
          <w:sz w:val="28"/>
          <w:sz w:val="28"/>
          <w:szCs w:val="28"/>
          <w:rtl w:val="true"/>
          <w:lang w:bidi="fa-IR"/>
        </w:rPr>
        <w:t xml:space="preserve">جرم بزرگى كه يهوديان خيبر داشتند اين بود كه تمام قبايل عرب را براى نابودى و تضعيف اسلام تشويق مى‌كردند ، از جمله‌ى كارهاى آنان راه اندازى جنگ احزاب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مشركين با كمك مالى يهوديان از نقاط مختلف عربستان خود را به پشت مدينه رسانيد ، و پس از مواجهه با تدابير و رهبرى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فشانى‌هاى اصحاب و ياران او بعد از يك ماه توقف در پشت خندق ، به 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w:t>
      </w:r>
      <w:r>
        <w:rPr>
          <w:rFonts w:eastAsia="IRNazanin" w:cs="IRNazanin"/>
          <w:color w:val="111111"/>
          <w:sz w:val="28"/>
          <w:szCs w:val="28"/>
          <w:rtl w:val="true"/>
          <w:lang w:bidi="fa-IR"/>
        </w:rPr>
        <w:t>.</w:t>
      </w:r>
    </w:p>
    <w:p>
      <w:pPr>
        <w:pStyle w:val="Heading3"/>
        <w:numPr>
          <w:ilvl w:val="2"/>
          <w:numId w:val="1"/>
        </w:numPr>
        <w:rPr/>
      </w:pPr>
      <w:bookmarkStart w:id="279" w:name="__RefHeading___Toc13848396_1280447820"/>
      <w:bookmarkStart w:id="280" w:name="_Toc93"/>
      <w:bookmarkEnd w:id="279"/>
      <w:r>
        <w:rPr>
          <w:rtl w:val="true"/>
        </w:rPr>
        <w:t>علّت شروع نبرد خيبر</w:t>
      </w:r>
      <w:bookmarkEnd w:id="280"/>
    </w:p>
    <w:p>
      <w:pPr>
        <w:pStyle w:val="BookText"/>
        <w:rPr/>
      </w:pPr>
      <w:r>
        <w:rPr>
          <w:rFonts w:ascii="IRNazanin" w:hAnsi="IRNazanin" w:eastAsia="IRNazanin"/>
          <w:color w:val="111111"/>
          <w:sz w:val="28"/>
          <w:sz w:val="28"/>
          <w:szCs w:val="28"/>
          <w:rtl w:val="true"/>
          <w:lang w:bidi="fa-IR"/>
        </w:rPr>
        <w:t xml:space="preserve">درگيرى مسلمانان مدينه با خيبريان پس از جنگ احزاب شروع شد و آنان در انديشه‌ى رويارويى جدّى با مسلمانان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صلح حديبيه ، يهوديان در وضع دشوارترى قرار گرفتند ؛ زيرا امكان استفاده از نيروى قريش و يا هم‌پيمانان آن‌ها را نداشتند ، ولى با اين حال باز هم برخى قبايل عرب از روى دشمنى با اسلام مشغول مذاكراتى با خيبريان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موقعيّت براى سركوب خيبريان همين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كه مسلمانان براى تسخير آخرين مراكز يهود در سرزمين حجاز ، آماده شوند و فرمود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كسانى مى‌توانند افتخار شركت در اين نبرد را به دست آورند كه </w:t>
      </w:r>
      <w:bookmarkStart w:id="281" w:name="pg19016_196529"/>
    </w:p>
    <w:p>
      <w:pPr>
        <w:pStyle w:val="BookText"/>
        <w:rPr/>
      </w:pPr>
      <w:bookmarkEnd w:id="281"/>
      <w:r>
        <w:rPr>
          <w:rFonts w:ascii="Amiri" w:hAnsi="Amiri" w:eastAsia="Amiri" w:cs="Amiri"/>
          <w:color w:val="111111"/>
          <w:sz w:val="28"/>
          <w:sz w:val="28"/>
          <w:szCs w:val="28"/>
          <w:rtl w:val="true"/>
          <w:lang w:bidi="ar-SA"/>
        </w:rPr>
        <w:t>در صلح حديبيه حضور داشته‌اند و غير آنان به صورت داوطلب مى‌توانند شركت كنند ، ولى سهمى از غنايم نخواهند داشت</w:t>
      </w:r>
      <w:r>
        <w:rPr>
          <w:rFonts w:eastAsia="Amiri" w:cs="Amiri" w:ascii="Amiri" w:hAnsi="Amiri"/>
          <w:color w:val="111111"/>
          <w:sz w:val="28"/>
          <w:szCs w:val="28"/>
          <w:rtl w:val="true"/>
          <w:lang w:bidi="ar-SA"/>
        </w:rPr>
        <w:t>» .</w:t>
      </w:r>
    </w:p>
    <w:p>
      <w:pPr>
        <w:pStyle w:val="Heading3"/>
        <w:numPr>
          <w:ilvl w:val="2"/>
          <w:numId w:val="1"/>
        </w:numPr>
        <w:rPr/>
      </w:pPr>
      <w:bookmarkStart w:id="282" w:name="__RefHeading___Toc13848398_1280447820"/>
      <w:bookmarkStart w:id="283" w:name="_Toc94"/>
      <w:bookmarkEnd w:id="282"/>
      <w:r>
        <w:rPr>
          <w:rtl w:val="true"/>
        </w:rPr>
        <w:t>موقعيّت منطقه‌اى خيبر</w:t>
      </w:r>
      <w:bookmarkEnd w:id="283"/>
    </w:p>
    <w:p>
      <w:pPr>
        <w:pStyle w:val="BookText"/>
        <w:rPr/>
      </w:pPr>
      <w:r>
        <w:rPr>
          <w:rFonts w:ascii="IRNazanin" w:hAnsi="IRNazanin" w:eastAsia="IRNazanin"/>
          <w:color w:val="111111"/>
          <w:sz w:val="28"/>
          <w:sz w:val="28"/>
          <w:szCs w:val="28"/>
          <w:rtl w:val="true"/>
          <w:lang w:bidi="fa-IR"/>
        </w:rPr>
        <w:t xml:space="preserve">خيبر جلگه‌اى وسيع و حاصل خيزى بود كه نخلستان‌هاى بى‌شمارى داشته كه امروزه در فاصله‌ى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شهر مدينه قرار دارد ، در آن منطقه‌ى وسيع قلعه‌هاى متعددى با فاصله از يك‌ديگر بود كه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 لازم به ذكر است كه ملّت يهود پيش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سكونت و حفاظت از خويش ، اين قلعه‌ها و دژهاى مستحكم را بنا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برخى از قلعه‌ها به اندازه‌اى وسيع بود كه چند قلعه‌ى كوچك‌تر را در خود جاى مى‌داد و مجموعه‌ى چند حصن ، يك حصن بزرگ را تشكيل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آب و خاك منطقه براى كشاورزى آمادگى كامل داشت ، ساكنان در امور زراعت و جمع ثروت و تهيه‌ى سلاح و چگونگى دفاع ، مهارت كاملى پيدا كرده بودند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آن‌ها بالغ بر بيست هزار نفر بيان شده و در ميان آنان مردان دلير و جنگاور فراوان به چشم مى‌خورد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84" w:name="pg19016_196530"/>
    </w:p>
    <w:p>
      <w:pPr>
        <w:pStyle w:val="Heading3"/>
        <w:numPr>
          <w:ilvl w:val="2"/>
          <w:numId w:val="1"/>
        </w:numPr>
        <w:rPr/>
      </w:pPr>
      <w:bookmarkStart w:id="285" w:name="__RefHeading___Toc13848400_1280447820"/>
      <w:bookmarkStart w:id="286" w:name="_Toc95"/>
      <w:bookmarkEnd w:id="284"/>
      <w:bookmarkEnd w:id="285"/>
      <w:r>
        <w:rPr>
          <w:rtl w:val="true"/>
        </w:rPr>
        <w:t>تعداد اندك سپاه اسلام</w:t>
      </w:r>
      <w:bookmarkEnd w:id="286"/>
    </w:p>
    <w:p>
      <w:pPr>
        <w:pStyle w:val="BookText"/>
        <w:rPr/>
      </w:pPr>
      <w:r>
        <w:rPr>
          <w:rFonts w:ascii="Amiri" w:hAnsi="Amiri" w:eastAsia="Amiri" w:cs="Amiri"/>
          <w:color w:val="111111"/>
          <w:sz w:val="28"/>
          <w:sz w:val="28"/>
          <w:szCs w:val="28"/>
          <w:rtl w:val="true"/>
          <w:lang w:bidi="ar-SA"/>
        </w:rPr>
        <w:t xml:space="preserve">شمار مسلمانان در غزوه‌ى خيبر را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Style w:val="FootnoteAnchor"/>
          <w:rtl w:val="true"/>
        </w:rPr>
        <w:footnoteReference w:id="145"/>
      </w:r>
      <w:r>
        <w:rPr>
          <w:rFonts w:ascii="Amiri" w:hAnsi="Amiri" w:eastAsia="Amiri" w:cs="Amiri"/>
          <w:color w:val="111111"/>
          <w:sz w:val="28"/>
          <w:sz w:val="28"/>
          <w:szCs w:val="28"/>
          <w:rtl w:val="true"/>
          <w:lang w:bidi="ar-SA"/>
        </w:rPr>
        <w:t xml:space="preserve">، يا به عدد حاضران در غزوه‌ى حديبيه </w:t>
      </w:r>
      <w:r>
        <w:rPr>
          <w:rFonts w:eastAsia="Amiri" w:cs="Amiri" w:ascii="Amiri" w:hAnsi="Amiri"/>
          <w:color w:val="111111"/>
          <w:sz w:val="28"/>
          <w:szCs w:val="28"/>
          <w:lang w:bidi="ar-SA"/>
        </w:rPr>
        <w:t>1500</w:t>
      </w:r>
      <w:r>
        <w:rPr>
          <w:rStyle w:val="FootnoteAnchor"/>
          <w:rtl w:val="true"/>
        </w:rPr>
        <w:footnoteReference w:id="146"/>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1540</w:t>
      </w:r>
      <w:r>
        <w:rPr>
          <w:rStyle w:val="FootnoteAnchor"/>
          <w:rtl w:val="true"/>
        </w:rPr>
        <w:footnoteReference w:id="147"/>
      </w:r>
      <w:r>
        <w:rPr>
          <w:rFonts w:ascii="IRNazanin" w:hAnsi="IRNazanin" w:eastAsia="IRNazanin"/>
          <w:color w:val="111111"/>
          <w:sz w:val="28"/>
          <w:sz w:val="28"/>
          <w:szCs w:val="28"/>
          <w:rtl w:val="true"/>
          <w:lang w:bidi="fa-IR"/>
        </w:rPr>
        <w:t xml:space="preserve">تن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اهالى خيبر كه شمار جنگ‌جويان آن‌ها را با ارقام مبالغه آميزى تا ده هزار و يا حتى بيست هزار تن نوشته‌اند ، هرگز گمان نمى‌بردند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ايشان برود ، و از طرفى با اتكاى دژهاى بلند و مستحكم كه بر قله‌ى كوه‌ها قرار داشت ، و نيز برخوردارى از سلاح و آذوقه مى‌پنداشتند چند سال قدرت مقاومت دارند ، و حتى كفار قريش اميدوار بودند در صورت بروز جنگ ، خيبرى‌ها پيروز شوند و در اين باره شرط بندى كرده بودند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3848402_1280447820"/>
      <w:bookmarkStart w:id="288" w:name="_Toc96"/>
      <w:bookmarkEnd w:id="287"/>
      <w:r>
        <w:rPr>
          <w:rtl w:val="true"/>
        </w:rPr>
        <w:t>وضعيت دژها</w:t>
      </w:r>
      <w:bookmarkEnd w:id="28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دژهاى هفت گانه‌ى خيبر هر كدام نام مخصوصى داشت</w:t>
      </w:r>
      <w:r>
        <w:rPr>
          <w:rStyle w:val="FootnoteAnchor"/>
          <w:rtl w:val="true"/>
        </w:rPr>
        <w:footnoteReference w:id="149"/>
      </w:r>
      <w:r>
        <w:rPr>
          <w:rFonts w:ascii="IRNazanin" w:hAnsi="IRNazanin" w:eastAsia="IRNazanin"/>
          <w:color w:val="111111"/>
          <w:sz w:val="28"/>
          <w:sz w:val="28"/>
          <w:szCs w:val="28"/>
          <w:rtl w:val="true"/>
          <w:lang w:bidi="fa-IR"/>
        </w:rPr>
        <w:t xml:space="preserve">و به يكى از سران منصوب مى‌شد ؛ مثلاً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مرحب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هم‌چنين براى حفاظت و كنترل اخبار، در كنار هر دژى ، برج مراقبت ساخته شده بود تا </w:t>
      </w:r>
      <w:bookmarkStart w:id="289" w:name="pg19016_196531"/>
    </w:p>
    <w:p>
      <w:pPr>
        <w:pStyle w:val="BookText"/>
        <w:rPr/>
      </w:pPr>
      <w:bookmarkEnd w:id="289"/>
      <w:r>
        <w:rPr>
          <w:rFonts w:ascii="IRNazanin" w:hAnsi="IRNazanin" w:eastAsia="IRNazanin"/>
          <w:color w:val="111111"/>
          <w:sz w:val="28"/>
          <w:sz w:val="28"/>
          <w:szCs w:val="28"/>
          <w:rtl w:val="true"/>
          <w:lang w:bidi="fa-IR"/>
        </w:rPr>
        <w:t>نگهبانان جريان خارج از دژ را به داخل گزارش دهند ، و طرز معمارى ساختمان طورى بود كه از داخل به خارج كاملاً مسلط بودند و با منجنيق و غيره مى‌توانستند دشمن را سنگ باران كنند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كه در برابر چنين دشمن مجهز و نيرومندى قرار گرفته بودند بايد براى تسخير اين قلعه از هنر نمايى نظامى و تاكتيك‌هاى جنگى حداكثر استفاده را بنمايند </w:t>
      </w:r>
      <w:r>
        <w:rPr>
          <w:rFonts w:eastAsia="IRNazanin" w:cs="IRNazanin"/>
          <w:color w:val="111111"/>
          <w:sz w:val="28"/>
          <w:szCs w:val="28"/>
          <w:rtl w:val="true"/>
          <w:lang w:bidi="fa-IR"/>
        </w:rPr>
        <w:t>.</w:t>
      </w:r>
    </w:p>
    <w:p>
      <w:pPr>
        <w:pStyle w:val="Heading3"/>
        <w:numPr>
          <w:ilvl w:val="2"/>
          <w:numId w:val="1"/>
        </w:numPr>
        <w:rPr/>
      </w:pPr>
      <w:bookmarkStart w:id="290" w:name="__RefHeading___Toc13848404_1280447820"/>
      <w:bookmarkStart w:id="291" w:name="_Toc97"/>
      <w:bookmarkEnd w:id="290"/>
      <w:r>
        <w:rPr>
          <w:rtl w:val="true"/>
        </w:rPr>
        <w:t>اولين گام</w:t>
      </w:r>
      <w:bookmarkEnd w:id="291"/>
    </w:p>
    <w:p>
      <w:pPr>
        <w:pStyle w:val="BookText"/>
        <w:rPr/>
      </w:pPr>
      <w:r>
        <w:rPr>
          <w:rFonts w:ascii="IRNazanin" w:hAnsi="IRNazanin" w:eastAsia="IRNazanin"/>
          <w:color w:val="111111"/>
          <w:sz w:val="28"/>
          <w:sz w:val="28"/>
          <w:szCs w:val="28"/>
          <w:rtl w:val="true"/>
          <w:lang w:bidi="fa-IR"/>
        </w:rPr>
        <w:t xml:space="preserve">در اولين اقدام ، شبانه تمام نقاط حساس شناسايى شد و كاملاً در محاصره واقع شدند به طورى كه صبح هنگام وقتى از قلعه‌ها بيرون آمده سربازان اسلام را مشاهده كردند ، آنچنان اين منظره آنان را نگران كرد كه بلافاصله فرار كردند و درهاى قلعه‌ها را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برگزارى شوراى جنگ ، نتيجه بر اين شد كه زنان و كودكان در يك قلعه و ذخاير غذايى را در دژ ديگرى جاى دهند ، و دليران و جنگاوران با سنگ و تير و آتش از بالا دفاع كنند ، و قهرمان هر دژ در مواقع خاص از قلعه‌ى خود خارج شود و با مسلمانان رو در رو بجنگد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توانستند مدت يك ماه برابر سپاه قدرت‌مند اسلام مقاومت </w:t>
      </w:r>
      <w:bookmarkStart w:id="292" w:name="pg19016_196532"/>
    </w:p>
    <w:p>
      <w:pPr>
        <w:pStyle w:val="BookText"/>
        <w:rPr/>
      </w:pPr>
      <w:bookmarkEnd w:id="292"/>
      <w:r>
        <w:rPr>
          <w:rFonts w:ascii="IRNazanin" w:hAnsi="IRNazanin" w:eastAsia="IRNazanin"/>
          <w:color w:val="111111"/>
          <w:sz w:val="28"/>
          <w:sz w:val="28"/>
          <w:szCs w:val="28"/>
          <w:rtl w:val="true"/>
          <w:lang w:bidi="fa-IR"/>
        </w:rPr>
        <w:t xml:space="preserve">كنند و به طورى كه براى تسخير يك دژ ده روز تلاش انجام مى‌گرفت اما نتيجه‌اى حاصل نمى‌شد </w:t>
      </w:r>
      <w:r>
        <w:rPr>
          <w:rFonts w:eastAsia="IRNazanin" w:cs="IRNazanin"/>
          <w:color w:val="111111"/>
          <w:sz w:val="28"/>
          <w:szCs w:val="28"/>
          <w:rtl w:val="true"/>
          <w:lang w:bidi="fa-IR"/>
        </w:rPr>
        <w:t>.</w:t>
      </w:r>
    </w:p>
    <w:p>
      <w:pPr>
        <w:pStyle w:val="Heading3"/>
        <w:numPr>
          <w:ilvl w:val="2"/>
          <w:numId w:val="1"/>
        </w:numPr>
        <w:rPr/>
      </w:pPr>
      <w:bookmarkStart w:id="293" w:name="__RefHeading___Toc13848406_1280447820"/>
      <w:bookmarkStart w:id="294" w:name="_Toc98"/>
      <w:bookmarkEnd w:id="293"/>
      <w:r>
        <w:rPr>
          <w:rtl w:val="true"/>
        </w:rPr>
        <w:t>فتح قلعه‌ها</w:t>
      </w:r>
      <w:bookmarkEnd w:id="294"/>
    </w:p>
    <w:p>
      <w:pPr>
        <w:pStyle w:val="BookText"/>
        <w:rPr/>
      </w:pPr>
      <w:r>
        <w:rPr>
          <w:rFonts w:ascii="IRNazanin" w:hAnsi="IRNazanin" w:eastAsia="IRNazanin"/>
          <w:color w:val="111111"/>
          <w:sz w:val="28"/>
          <w:sz w:val="28"/>
          <w:szCs w:val="28"/>
          <w:rtl w:val="true"/>
          <w:lang w:bidi="fa-IR"/>
        </w:rPr>
        <w:t xml:space="preserve">تلاش و مبارزه‌ى دليرانه‌ى سپاهيان اسلام سبب شد كه پس از فتح قلعه‌هاى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طرف دژهاى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يورش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مقاومت سر سختانه يهود در بيرون قلعه رو به رو شدند ؛ از اين رو سربازان اسلام با وجود جانبازى و شهامت و فداكارى و تلفات سنگين اما نمى‌توانستند پيروز شوند و هر روز بدون نتيجه به لشكرگاه باز مى‌گشتند </w:t>
      </w:r>
      <w:r>
        <w:rPr>
          <w:rFonts w:eastAsia="IRNazanin" w:cs="IRNazanin"/>
          <w:color w:val="111111"/>
          <w:sz w:val="28"/>
          <w:szCs w:val="28"/>
          <w:rtl w:val="true"/>
          <w:lang w:bidi="fa-IR"/>
        </w:rPr>
        <w:t>.</w:t>
      </w:r>
    </w:p>
    <w:p>
      <w:pPr>
        <w:pStyle w:val="Heading3"/>
        <w:numPr>
          <w:ilvl w:val="2"/>
          <w:numId w:val="1"/>
        </w:numPr>
        <w:rPr/>
      </w:pPr>
      <w:bookmarkStart w:id="295" w:name="__RefHeading___Toc13848408_1280447820"/>
      <w:bookmarkStart w:id="296" w:name="_Toc99"/>
      <w:bookmarkEnd w:id="295"/>
      <w:r>
        <w:rPr>
          <w:rtl w:val="true"/>
        </w:rPr>
        <w:t>نقش صحابه در خيبر</w:t>
      </w:r>
      <w:bookmarkEnd w:id="296"/>
    </w:p>
    <w:p>
      <w:pPr>
        <w:pStyle w:val="BookText"/>
        <w:rPr/>
      </w:pPr>
      <w:r>
        <w:rPr>
          <w:rFonts w:ascii="IRNazanin" w:hAnsi="IRNazanin" w:eastAsia="IRNazanin"/>
          <w:color w:val="111111"/>
          <w:sz w:val="28"/>
          <w:sz w:val="28"/>
          <w:szCs w:val="28"/>
          <w:rtl w:val="true"/>
          <w:lang w:bidi="fa-IR"/>
        </w:rPr>
        <w:t xml:space="preserve">تا آن كه يك روز در قلعه را گشودند و مرحب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شجاعت و قدرت معروف و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لشكريان خود بيرون آمد و مشغول جنگ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دست ابوبكر داد و همراه با گروه مهاجر و انصار او را فرستاد ، ابوبكر رفت و شكست خورد ، و در حالى بازگشت كه اصحاب خود را ملامت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طرفى يارانش هم ملامت او را مى‌كردند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فرداى آن روز عَلَم به دست عمر داده شد ، اما آن قلعه‌ى مزبور تا شب </w:t>
      </w:r>
      <w:bookmarkStart w:id="297" w:name="pg19016_196533"/>
    </w:p>
    <w:p>
      <w:pPr>
        <w:pStyle w:val="BookText"/>
        <w:rPr/>
      </w:pPr>
      <w:bookmarkEnd w:id="297"/>
      <w:r>
        <w:rPr>
          <w:rFonts w:ascii="IRNazanin" w:hAnsi="IRNazanin" w:eastAsia="IRNazanin"/>
          <w:color w:val="111111"/>
          <w:sz w:val="28"/>
          <w:sz w:val="28"/>
          <w:szCs w:val="28"/>
          <w:rtl w:val="true"/>
          <w:lang w:bidi="fa-IR"/>
        </w:rPr>
        <w:t xml:space="preserve">گشوده نگرديد و داستان دوست خود را تكرار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بازگشت از صحنه‌ى نبرد با توصيف دلاورى و شجاعت رييس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نيافتن خويش را توجيه و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نگران مى‌ساخت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3848410_1280447820"/>
      <w:bookmarkStart w:id="299" w:name="_Toc100"/>
      <w:bookmarkEnd w:id="298"/>
      <w:r>
        <w:rPr>
          <w:rtl w:val="true"/>
        </w:rPr>
        <w:t>عَلَم در انتظار دستان يداللّه</w:t>
      </w:r>
      <w:bookmarkEnd w:id="299"/>
    </w:p>
    <w:p>
      <w:pPr>
        <w:pStyle w:val="BookText"/>
        <w:rPr/>
      </w:pPr>
      <w:r>
        <w:rPr>
          <w:rFonts w:ascii="IRNazanin" w:hAnsi="IRNazanin" w:eastAsia="IRNazanin"/>
          <w:color w:val="111111"/>
          <w:sz w:val="28"/>
          <w:sz w:val="28"/>
          <w:szCs w:val="28"/>
          <w:rtl w:val="true"/>
          <w:lang w:bidi="fa-IR"/>
        </w:rPr>
        <w:t xml:space="preserve">پس از بازگشت عمر ، اين وضع كه پيامبر و سرداران اسلام را سخت ناراحت كرده بود موجب شد تا در همان شب و در آن لحظات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دلاوران را گرد هم آورد و جمله‌اى تاريخى و ارزنده فرمود تا فضيلت و برترى و دليرى‌هاى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قياس با ديگر صحابه و سهم بالاى او در تحولات صدر اسلام در اذهان همگان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عَلَم را به دست كسى مى‌دهم كه خدا و رسول را دوست دارد ، و خدا و پيامبرش هم او را دوست مى‌دارند ، و خداوند اين قلعه را به دست او مى‌گشايد ، او مردى است كه هرگز پشت به دشمن نكرده و از صحنه‌ى نبرد فرار نمى‌كند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هر يك از اصحاب در آن شب به آرزوى اين كه شايد فردا عَلَم به او داده شود ، خوابيدند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با طلوع خود سينه‌ى افق را شكافت ، سرداران گرد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دو سردار شكست خورده ، با گردن‌هاى كشيده متوجه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مى‌خواستند هرچه زودتر بفهمند كه اين پرچم پر افتخار به دست چه كسى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همه‌ى اصحاب با آرزوى دريافت رايت صف كشيدند و سكوت پُرانتظار با جمله‌ى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شد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كجاست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دچار چشم درد است و در گوشه‌اى استراحت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بياوريد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سوار بر شتر گشته و نزديك خيمه‌ى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كه حاكى از شدت درد و عارضه‌ى ايشان بوده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بنشين و سر خود را در دامن من بگذار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آب دهان مبارك خود را با دست بر چشم‌ها و سر مبارك حضرت ماليد و در حق او دعا فرمود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لحظه ديده‌هاى حق بين ، گشوده شد و درد چشم به كلّى زايل گرديد و پرچم سفيد خود را به دست او داد و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جبرئيل با تو و نصرت در پيش روى توست ، و ترس در دل‌هاى ايشان است ، و بدان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در كتاب خود خوانده‌اند كسى كه ايشان را هلاك مى‌كند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مخذول مى‌شوند ان شااللّه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حضرت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ايشان مقاتله كنيم تا آن كه مسلمان شوند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مرحله‌ى اول نمايندگانى را به سوى سران آنان بفرست و به آيين اسلام دعوت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مرحله‌ى دوم اگر نپذيرفتند ، آنان را به وظايف خويش تحت لواى حكومت اسلام آگاه ساز و بگو كه بايد خلع سلاح شويد و جزيه پرداخت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مرحله‌ى سوم اگر باز هم پذيرا نبودند با آنان بجنگ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جمله‌اى كه بدرقه‌ى راه سردار عالى مقام سپاه اسلام نمود ، فرمود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 فرد به وسيله‌ى تو هدايت شود بهتر از اين است كه شتران سرخ مو همه از براى تو باشد و آن‌ها را در راه خداوند صرف كنى</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300" w:name="pg19016_196536"/>
    </w:p>
    <w:p>
      <w:pPr>
        <w:pStyle w:val="Heading3"/>
        <w:numPr>
          <w:ilvl w:val="2"/>
          <w:numId w:val="1"/>
        </w:numPr>
        <w:rPr/>
      </w:pPr>
      <w:bookmarkStart w:id="301" w:name="__RefHeading___Toc13848412_1280447820"/>
      <w:bookmarkStart w:id="302" w:name="_Toc101"/>
      <w:bookmarkEnd w:id="300"/>
      <w:bookmarkEnd w:id="301"/>
      <w:r>
        <w:rPr>
          <w:rtl w:val="true"/>
        </w:rPr>
        <w:t>قهرمان خيبر</w:t>
      </w:r>
      <w:bookmarkEnd w:id="302"/>
    </w:p>
    <w:p>
      <w:pPr>
        <w:pStyle w:val="BookText"/>
        <w:rPr/>
      </w:pPr>
      <w:r>
        <w:rPr>
          <w:rFonts w:ascii="IRNazanin" w:hAnsi="IRNazanin" w:eastAsia="IRNazanin"/>
          <w:color w:val="111111"/>
          <w:sz w:val="28"/>
          <w:sz w:val="28"/>
          <w:szCs w:val="28"/>
          <w:rtl w:val="true"/>
          <w:lang w:bidi="fa-IR"/>
        </w:rPr>
        <w:t xml:space="preserve">آن حضرت به سوى دژ حركت و پرچم اسلام را در نزديكى خيبر بر زمين نصب نمود ، در اين لحظه در خيبر باز گرديد و دلاوران يهود بيرون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برادر مرحب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 هيبت نعره‌ى او چنان مهيب بود كه سربازان پشت سر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بى‌اختيار عقب رفتند ، 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كوه پابرجا ماند و در نبردى كوتاه جسد بى‌جان حارث به زمين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برادر مرحب خشم او را دو چندان نمود و براى گرفتن انتقام در حالى كه غرق در سلاح بود جلو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 بيرون آمد و زره پوشيد و كلاه خودى به سر گذاشته و سنگ مخصوص تراشيده شده‌ى بزرگى بر بالاى كلاه خودش بود و رجز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ديوار خيبر گواهى مى‌دهد كه من مرحبم ، قهرمانى كار آزموده و مجهز با سلاح جنگى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رجز خوانى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همان كسى هستم كه مادرم مرا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 مرد دلاور و شير بيشه‌ها هستم</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رجز خوانى دو قهرمان پايان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شمشير برنده و كوبنده‌ى </w:t>
      </w:r>
      <w:bookmarkStart w:id="303" w:name="pg19016_196537"/>
    </w:p>
    <w:p>
      <w:pPr>
        <w:pStyle w:val="BookText"/>
        <w:rPr/>
      </w:pPr>
      <w:bookmarkEnd w:id="303"/>
      <w:r>
        <w:rPr>
          <w:rFonts w:ascii="IRNazanin" w:hAnsi="IRNazanin" w:eastAsia="IRNazanin"/>
          <w:color w:val="111111"/>
          <w:sz w:val="28"/>
          <w:sz w:val="28"/>
          <w:szCs w:val="28"/>
          <w:rtl w:val="true"/>
          <w:lang w:bidi="fa-IR"/>
        </w:rPr>
        <w:t>قهرمان اسلام بر فرق مرحب فرود آمد و سپر و كلاه خود و سنگ و سر او را تا دندان دو نيم ساخت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زيبا سروده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نبرد خيبر و ننگ احد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كجا ، فرارى جنگ احد كجا</w:t>
      </w:r>
    </w:p>
    <w:p>
      <w:pPr>
        <w:pStyle w:val="Heading3"/>
        <w:numPr>
          <w:ilvl w:val="2"/>
          <w:numId w:val="1"/>
        </w:numPr>
        <w:rPr/>
      </w:pPr>
      <w:bookmarkStart w:id="304" w:name="__RefHeading___Toc13848414_1280447820"/>
      <w:bookmarkStart w:id="305" w:name="_Toc102"/>
      <w:bookmarkEnd w:id="304"/>
      <w:r>
        <w:rPr>
          <w:rtl w:val="true"/>
        </w:rPr>
        <w:t>كندن در قلعه‌ى خيبر</w:t>
      </w:r>
      <w:bookmarkEnd w:id="305"/>
    </w:p>
    <w:p>
      <w:pPr>
        <w:pStyle w:val="BookText"/>
        <w:rPr/>
      </w:pPr>
      <w:r>
        <w:rPr>
          <w:rFonts w:ascii="IRNazanin" w:hAnsi="IRNazanin" w:eastAsia="IRNazanin"/>
          <w:color w:val="111111"/>
          <w:sz w:val="28"/>
          <w:sz w:val="28"/>
          <w:szCs w:val="28"/>
          <w:rtl w:val="true"/>
          <w:lang w:bidi="fa-IR"/>
        </w:rPr>
        <w:t>پس از كشته شدن مرحب يهوديان كه همه پشت سر او بودند گريختند و دروازه‌ى قلعه را بستند و آن دروازه‌ى عظيم و محكم طورى بود كه به نقلى بيست مرد عرب و يا در نقل ديگر چهل نفر</w:t>
      </w:r>
      <w:r>
        <w:rPr>
          <w:rStyle w:val="FootnoteAnchor"/>
          <w:rtl w:val="true"/>
        </w:rPr>
        <w:footnoteReference w:id="158"/>
      </w:r>
      <w:r>
        <w:rPr>
          <w:rFonts w:ascii="IRNazanin" w:hAnsi="IRNazanin" w:eastAsia="IRNazanin"/>
          <w:color w:val="111111"/>
          <w:sz w:val="28"/>
          <w:sz w:val="28"/>
          <w:szCs w:val="28"/>
          <w:rtl w:val="true"/>
          <w:lang w:bidi="fa-IR"/>
        </w:rPr>
        <w:t>آن را مى‌بستند و مى‌گشودند ، امّا حضرت به قوّت و نيروى ربانى به حلقه‌ى آن در چسبيد و چنان حركت داد كه تمام قلعه لرزيد و در از جاى كنده شد و بر روى دستان نيرومند خود گرفت سپس آن را بر روى خندق انداخت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به نقل طبرى ، هشت نفر از نيرومندترين سربازان اسلام از جمله ابورافع سعى مى‌كردند كه آن در را از اين رو به آن رو كنند ، ولى نتوانستند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06" w:name="pg19016_196538"/>
    </w:p>
    <w:p>
      <w:pPr>
        <w:pStyle w:val="Heading3"/>
        <w:numPr>
          <w:ilvl w:val="2"/>
          <w:numId w:val="1"/>
        </w:numPr>
        <w:rPr/>
      </w:pPr>
      <w:bookmarkStart w:id="307" w:name="__RefHeading___Toc13848416_1280447820"/>
      <w:bookmarkStart w:id="308" w:name="_Toc103"/>
      <w:bookmarkEnd w:id="306"/>
      <w:bookmarkEnd w:id="307"/>
      <w:r>
        <w:rPr>
          <w:rtl w:val="true"/>
        </w:rPr>
        <w:t xml:space="preserve">فتح خيبر در بيان سردار اسلام </w:t>
      </w:r>
      <w:r>
        <w:rPr>
          <w:rtl w:val="true"/>
        </w:rPr>
        <w:t>(</w:t>
      </w:r>
      <w:r>
        <w:rPr>
          <w:rtl w:val="true"/>
        </w:rPr>
        <w:t>عليه‌السلام</w:t>
      </w:r>
      <w:r>
        <w:rPr>
          <w:rtl w:val="true"/>
        </w:rPr>
        <w:t>)</w:t>
      </w:r>
      <w:bookmarkEnd w:id="308"/>
    </w:p>
    <w:p>
      <w:pPr>
        <w:pStyle w:val="BookText"/>
        <w:rPr/>
      </w:pPr>
      <w:r>
        <w:rPr>
          <w:rFonts w:ascii="IRNazanin" w:hAnsi="IRNazanin" w:eastAsia="IRNazanin"/>
          <w:color w:val="111111"/>
          <w:sz w:val="28"/>
          <w:sz w:val="28"/>
          <w:szCs w:val="28"/>
          <w:rtl w:val="true"/>
          <w:lang w:bidi="fa-IR"/>
        </w:rPr>
        <w:t xml:space="preserve">مرحوم شيخ صدوق قدس‌سره به سند معتبر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كه به سهل بن حنيف انصارى نگاشته‌اند در آن جا ذكر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چون در خيبر را كندم و چهل ذراع از پشت سر خود دور افكندم به قوّت جسمى و به حركت غذايى نبوده ولكن مويّد گرديدم به نيرو و قوت ملكوتى و منوّر گرديدم به نور پروردگار خود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انتها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غنائم جنگ خيبر ، منطقه‌ى فدك بود كه اهالى آن پس از اطلاع از سرنوشت خيبر بدون درگيرى تسليم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 حال آيا سزاوار است باغات فدك كه در نتيجه‌ى رشادت‌هاى امام متقين مولى الموحدين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خيبر ، به ملكيّت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بود و پس از آن 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فرمان الهى</w:t>
      </w:r>
      <w:r>
        <w:rPr>
          <w:rStyle w:val="FootnoteAnchor"/>
          <w:rtl w:val="true"/>
        </w:rPr>
        <w:footnoteReference w:id="162"/>
      </w:r>
      <w:r>
        <w:rPr>
          <w:rFonts w:ascii="IRNazanin" w:hAnsi="IRNazanin" w:eastAsia="IRNazanin"/>
          <w:color w:val="111111"/>
          <w:sz w:val="28"/>
          <w:sz w:val="28"/>
          <w:szCs w:val="28"/>
          <w:rtl w:val="true"/>
          <w:lang w:bidi="fa-IR"/>
        </w:rPr>
        <w:t xml:space="preserve">به حضرت فاطمه‌ى زهرا عليهاالسلامبخشيده شد ، پس از گذشت روزگارى كوتاه توسط پست فطرتان ضعيف و نابخرد از او غصب </w:t>
      </w:r>
    </w:p>
    <w:p>
      <w:pPr>
        <w:pStyle w:val="BookText"/>
        <w:rPr/>
      </w:pPr>
      <w:r>
        <w:rPr>
          <w:rFonts w:ascii="IRNazanin" w:hAnsi="IRNazanin" w:eastAsia="IRNazanin"/>
          <w:color w:val="111111"/>
          <w:sz w:val="28"/>
          <w:sz w:val="28"/>
          <w:szCs w:val="28"/>
          <w:rtl w:val="true"/>
          <w:lang w:bidi="fa-IR"/>
        </w:rPr>
        <w:t xml:space="preserve">گردد در حالى كه محسن عزيزش را سقط كنند و دستان يداللّه را با ريسمان ببندند </w:t>
      </w:r>
      <w:r>
        <w:rPr>
          <w:rFonts w:eastAsia="IRNazanin" w:cs="IRNazanin"/>
          <w:color w:val="111111"/>
          <w:sz w:val="28"/>
          <w:szCs w:val="28"/>
          <w:rtl w:val="true"/>
          <w:lang w:bidi="fa-IR"/>
        </w:rPr>
        <w:t>.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أوّل ظالمٍ ظلم حقّ محمد و آل محمد ، و آخر و تابع له على ذلك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9016_196541"/>
      <w:bookmarkStart w:id="310" w:name="pg19016_196541"/>
      <w:bookmarkEnd w:id="310"/>
    </w:p>
    <w:p>
      <w:pPr>
        <w:pStyle w:val="Heading2"/>
        <w:numPr>
          <w:ilvl w:val="1"/>
          <w:numId w:val="1"/>
        </w:numPr>
        <w:rPr/>
      </w:pPr>
      <w:bookmarkStart w:id="311" w:name="pg19016_196541"/>
      <w:bookmarkStart w:id="312" w:name="__RefHeading___Toc13848418_1280447820"/>
      <w:bookmarkStart w:id="313" w:name="_Toc104"/>
      <w:bookmarkEnd w:id="311"/>
      <w:bookmarkEnd w:id="312"/>
      <w:r>
        <w:rPr>
          <w:rtl w:val="true"/>
        </w:rPr>
        <w:t>فصل هشتم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و نزول سوره برائت</w:t>
      </w:r>
      <w:bookmarkEnd w:id="31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13848420_1280447820"/>
      <w:bookmarkStart w:id="315" w:name="_Toc105"/>
      <w:bookmarkEnd w:id="314"/>
      <w:r>
        <w:rPr>
          <w:rtl w:val="true"/>
        </w:rPr>
        <w:t>اشاره</w:t>
      </w:r>
      <w:bookmarkEnd w:id="3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9016_196543"/>
      <w:bookmarkStart w:id="317" w:name="pg19016_196543"/>
      <w:bookmarkEnd w:id="317"/>
    </w:p>
    <w:p>
      <w:pPr>
        <w:pStyle w:val="BookText"/>
        <w:rPr/>
      </w:pPr>
      <w:bookmarkStart w:id="318" w:name="pg19016_196543"/>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بِبَرَاءَةَ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عَنِّي إِلاّ أَنَا أَوْ رَجُلٌ مِنِّي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برائت را به وسيله‌ى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پيام مرا</w:t>
      </w:r>
    </w:p>
    <w:p>
      <w:pPr>
        <w:pStyle w:val="BookText"/>
        <w:rPr/>
      </w:pPr>
      <w:r>
        <w:rPr>
          <w:rFonts w:ascii="IRNazanin" w:hAnsi="IRNazanin" w:eastAsia="IRNazanin"/>
          <w:color w:val="111111"/>
          <w:sz w:val="28"/>
          <w:sz w:val="28"/>
          <w:szCs w:val="28"/>
          <w:rtl w:val="true"/>
          <w:lang w:bidi="fa-IR"/>
        </w:rPr>
        <w:t xml:space="preserve">ابلاغ كند جز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كسى كه از من است؟</w:t>
      </w:r>
    </w:p>
    <w:p>
      <w:pPr>
        <w:pStyle w:val="BookText"/>
        <w:rPr/>
      </w:pP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گواهى مى‌دهيم كه درست است </w:t>
      </w:r>
      <w:r>
        <w:rPr>
          <w:rFonts w:eastAsia="IRNazanin" w:cs="IRNazanin"/>
          <w:color w:val="111111"/>
          <w:sz w:val="28"/>
          <w:szCs w:val="28"/>
          <w:rtl w:val="true"/>
          <w:lang w:bidi="fa-IR"/>
        </w:rPr>
        <w:t>.</w:t>
      </w:r>
    </w:p>
    <w:p>
      <w:pPr>
        <w:pStyle w:val="Heading3"/>
        <w:numPr>
          <w:ilvl w:val="2"/>
          <w:numId w:val="1"/>
        </w:numPr>
        <w:rPr/>
      </w:pPr>
      <w:bookmarkStart w:id="319" w:name="__RefHeading___Toc13848422_1280447820"/>
      <w:bookmarkStart w:id="320" w:name="_Toc106"/>
      <w:bookmarkEnd w:id="319"/>
      <w:r>
        <w:rPr>
          <w:rtl w:val="true"/>
        </w:rPr>
        <w:t>فتح مكه و مراسم حج</w:t>
      </w:r>
      <w:bookmarkEnd w:id="320"/>
    </w:p>
    <w:p>
      <w:pPr>
        <w:pStyle w:val="BookText"/>
        <w:rPr/>
      </w:pPr>
      <w:r>
        <w:rPr>
          <w:rFonts w:ascii="IRNazanin" w:hAnsi="IRNazanin" w:eastAsia="IRNazanin"/>
          <w:color w:val="111111"/>
          <w:sz w:val="28"/>
          <w:sz w:val="28"/>
          <w:szCs w:val="28"/>
          <w:rtl w:val="true"/>
          <w:lang w:bidi="fa-IR"/>
        </w:rPr>
        <w:t xml:space="preserve">در سال هشتم هجرت كه مكه توسط مسلمان‌ها فتح شد ، بساط بت پرستى از سرزمين وحى بر چيده شد و همه‌ى مردم به آيين اسلام گرويدند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محبت آميز و توأم با عفو و اغماض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مشركان و بت پرستان مكه ، سبب شد كه مردم به طور گسترده از اسلام استقبال نمايند و گروه گروه به اين آيين روى آورند ، و سال هشتم با تمام حوادث و اتفاقاتش تمام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نهم هجرى با توجه به علّت‌هايى و از روى مصالح قصد شركت در مراسم حج را نداشت كه شايد دو موردش اين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برخى از بت پرستان كه از گوشه و كنار و اطراف جزيرة العرب براى شركت در اين عبادت بزرگ مى‌آمدند و على رغم اين كه كعبه‌ى مقدس از وجود بت‌ها پاك شده بود ، ولى آن‌ها هنوز به عشق و علاقه‌ى بت‌ها به دور آن مى‌چرخيدند و شعارهاى زمان جاهليت را به هنگام طواف سر مى‌دادند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نكته‌ى ديگر اين كه هنوز آداب فقهى حج به اسلوب فقه اسلامى مشخص نبود ؛ زيرا عمده‌ى احكام حج برگرفته از اعمالى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انجام دادند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هنوز طواف به صورت عريان و برهنه ، كاملاً ريشه كن نشده بود ؛ زيرا آنان معتقد بودند لباسى را كه شخص طواف كننده به تن دارد ، بايد پس از اتمام كار به نيازمندى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اگر كسى بيش از يك لباس نداشت و يا مايل به صدقه دادن آن نبود ، قبل از طواف خود را عريان مى‌كرد تا لباس‌هاى خويش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مسأله از سوى زنان هم عملى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كنيد با طواف زنان عريان محيط معنوى مسجد الحرام به چه فضايى تبديل مى‌گردد</w:t>
      </w:r>
      <w:r>
        <w:rPr>
          <w:rFonts w:eastAsia="IRNazanin" w:cs="IRNazanin"/>
          <w:color w:val="111111"/>
          <w:sz w:val="28"/>
          <w:szCs w:val="28"/>
          <w:rtl w:val="true"/>
          <w:lang w:bidi="fa-IR"/>
        </w:rPr>
        <w:t xml:space="preserve">!! </w:t>
      </w:r>
      <w:bookmarkStart w:id="321" w:name="pg19016_196545"/>
    </w:p>
    <w:p>
      <w:pPr>
        <w:pStyle w:val="Heading3"/>
        <w:numPr>
          <w:ilvl w:val="2"/>
          <w:numId w:val="1"/>
        </w:numPr>
        <w:rPr/>
      </w:pPr>
      <w:bookmarkStart w:id="322" w:name="__RefHeading___Toc13848424_1280447820"/>
      <w:bookmarkStart w:id="323" w:name="_Toc107"/>
      <w:bookmarkEnd w:id="321"/>
      <w:bookmarkEnd w:id="322"/>
      <w:r>
        <w:rPr>
          <w:rtl w:val="true"/>
        </w:rPr>
        <w:t>نزول آيات برائت</w:t>
      </w:r>
      <w:bookmarkEnd w:id="323"/>
    </w:p>
    <w:p>
      <w:pPr>
        <w:pStyle w:val="BookText"/>
        <w:rPr/>
      </w:pPr>
      <w:r>
        <w:rPr>
          <w:rFonts w:ascii="IRNazanin" w:hAnsi="IRNazanin" w:eastAsia="IRNazanin"/>
          <w:color w:val="111111"/>
          <w:sz w:val="28"/>
          <w:sz w:val="28"/>
          <w:szCs w:val="28"/>
          <w:rtl w:val="true"/>
          <w:lang w:bidi="fa-IR"/>
        </w:rPr>
        <w:t xml:space="preserve">با توجه به مطالب سابق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شركت در مراسم حج سال نهم هجرت را نداشت كه آيات نخستين سوره‌ى برائت نازل گرديد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مامور شد شخصى را روانه‌ى حج كند تا آيات را به گوش مشركين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ياد شده چهار مطلب اساسى را دربرداشتند </w:t>
      </w:r>
      <w:r>
        <w:rPr>
          <w:rFonts w:eastAsia="IRNazanin" w:cs="IRNazanin"/>
          <w:color w:val="111111"/>
          <w:sz w:val="28"/>
          <w:szCs w:val="28"/>
          <w:rtl w:val="true"/>
          <w:lang w:bidi="fa-IR"/>
        </w:rPr>
        <w:t>:</w:t>
      </w:r>
    </w:p>
    <w:p>
      <w:pPr>
        <w:pStyle w:val="Heading3"/>
        <w:numPr>
          <w:ilvl w:val="2"/>
          <w:numId w:val="1"/>
        </w:numPr>
        <w:rPr/>
      </w:pPr>
      <w:bookmarkStart w:id="324" w:name="__RefHeading___Toc13848426_1280447820"/>
      <w:bookmarkStart w:id="325" w:name="_Toc108"/>
      <w:bookmarkEnd w:id="324"/>
      <w:r>
        <w:rPr>
          <w:rtl w:val="true"/>
        </w:rPr>
        <w:t>قوانين چهارگانه</w:t>
      </w:r>
      <w:bookmarkEnd w:id="325"/>
    </w:p>
    <w:p>
      <w:pPr>
        <w:pStyle w:val="Heading4"/>
        <w:numPr>
          <w:ilvl w:val="3"/>
          <w:numId w:val="1"/>
        </w:numPr>
        <w:rPr/>
      </w:pPr>
      <w:bookmarkStart w:id="326" w:name="__RefHeading___Toc13848428_1280447820"/>
      <w:bookmarkStart w:id="327" w:name="_Toc109"/>
      <w:bookmarkEnd w:id="326"/>
      <w:r>
        <w:rPr/>
        <w:t>1</w:t>
      </w:r>
      <w:r>
        <w:rPr>
          <w:rtl w:val="true"/>
        </w:rPr>
        <w:t xml:space="preserve"> - </w:t>
      </w:r>
      <w:r>
        <w:rPr>
          <w:rtl w:val="true"/>
        </w:rPr>
        <w:t>ورود عريان ممنوع</w:t>
      </w:r>
      <w:bookmarkEnd w:id="327"/>
    </w:p>
    <w:p>
      <w:pPr>
        <w:pStyle w:val="BookText"/>
        <w:rPr/>
      </w:pPr>
      <w:r>
        <w:rPr>
          <w:rFonts w:ascii="IRNazanin" w:hAnsi="IRNazanin" w:eastAsia="IRNazanin"/>
          <w:color w:val="111111"/>
          <w:sz w:val="28"/>
          <w:sz w:val="28"/>
          <w:szCs w:val="28"/>
          <w:rtl w:val="true"/>
          <w:lang w:bidi="fa-IR"/>
        </w:rPr>
        <w:t>پس از اين هيچ كس حق ندارد برهنه بر گردِ خانه‌ى خداوند طواف كند</w:t>
      </w:r>
      <w:r>
        <w:rPr>
          <w:rStyle w:val="FootnoteAnchor"/>
          <w:rtl w:val="true"/>
        </w:rPr>
        <w:footnoteReference w:id="163"/>
      </w:r>
      <w:r>
        <w:rPr>
          <w:rFonts w:ascii="IRNazanin" w:hAnsi="IRNazanin" w:eastAsia="IRNazanin"/>
          <w:color w:val="111111"/>
          <w:sz w:val="28"/>
          <w:sz w:val="28"/>
          <w:szCs w:val="28"/>
          <w:rtl w:val="true"/>
          <w:lang w:bidi="fa-IR"/>
        </w:rPr>
        <w:t xml:space="preserve">و با اين عمل جاهلى ، فضاى معنوى و ملكوتى حرم امن الهى را آلوده گرداند </w:t>
      </w:r>
      <w:r>
        <w:rPr>
          <w:rFonts w:eastAsia="IRNazanin" w:cs="IRNazanin"/>
          <w:color w:val="111111"/>
          <w:sz w:val="28"/>
          <w:szCs w:val="28"/>
          <w:rtl w:val="true"/>
          <w:lang w:bidi="fa-IR"/>
        </w:rPr>
        <w:t>.</w:t>
      </w:r>
    </w:p>
    <w:p>
      <w:pPr>
        <w:pStyle w:val="Heading4"/>
        <w:numPr>
          <w:ilvl w:val="3"/>
          <w:numId w:val="1"/>
        </w:numPr>
        <w:rPr/>
      </w:pPr>
      <w:bookmarkStart w:id="328" w:name="__RefHeading___Toc13848430_1280447820"/>
      <w:bookmarkStart w:id="329" w:name="_Toc110"/>
      <w:bookmarkEnd w:id="328"/>
      <w:r>
        <w:rPr/>
        <w:t>2</w:t>
      </w:r>
      <w:r>
        <w:rPr>
          <w:rtl w:val="true"/>
        </w:rPr>
        <w:t xml:space="preserve"> - </w:t>
      </w:r>
      <w:r>
        <w:rPr>
          <w:rtl w:val="true"/>
        </w:rPr>
        <w:t>ورود مشركين ممنوع</w:t>
      </w:r>
      <w:bookmarkEnd w:id="3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شده بود كه بعد از سال جارى هيچ مشركى حق شركت در حج را ندارد</w:t>
      </w:r>
      <w:r>
        <w:rPr>
          <w:rStyle w:val="FootnoteAnchor"/>
          <w:rtl w:val="true"/>
        </w:rPr>
        <w:footnoteReference w:id="164"/>
      </w:r>
      <w:r>
        <w:rPr>
          <w:rFonts w:ascii="IRNazanin" w:hAnsi="IRNazanin" w:eastAsia="IRNazanin"/>
          <w:color w:val="111111"/>
          <w:sz w:val="28"/>
          <w:sz w:val="28"/>
          <w:szCs w:val="28"/>
          <w:rtl w:val="true"/>
          <w:lang w:bidi="fa-IR"/>
        </w:rPr>
        <w:t xml:space="preserve">و آنان حق ورود به مسجد الحرام را نخواهند داشت ، هيچ مشرك </w:t>
      </w:r>
      <w:bookmarkStart w:id="330" w:name="pg19016_196546"/>
    </w:p>
    <w:p>
      <w:pPr>
        <w:pStyle w:val="BookText"/>
        <w:rPr/>
      </w:pPr>
      <w:bookmarkEnd w:id="330"/>
      <w:r>
        <w:rPr>
          <w:rFonts w:ascii="IRNazanin" w:hAnsi="IRNazanin" w:eastAsia="IRNazanin"/>
          <w:color w:val="111111"/>
          <w:sz w:val="28"/>
          <w:sz w:val="28"/>
          <w:szCs w:val="28"/>
          <w:rtl w:val="true"/>
          <w:lang w:bidi="fa-IR"/>
        </w:rPr>
        <w:t xml:space="preserve">و بت پرستى نبايد بر گرد خانه‌ى توحيد بگردد مگر اين كه از شرك دست برداشته و اسلام آورد </w:t>
      </w:r>
      <w:r>
        <w:rPr>
          <w:rFonts w:eastAsia="IRNazanin" w:cs="IRNazanin"/>
          <w:color w:val="111111"/>
          <w:sz w:val="28"/>
          <w:szCs w:val="28"/>
          <w:rtl w:val="true"/>
          <w:lang w:bidi="fa-IR"/>
        </w:rPr>
        <w:t>.</w:t>
      </w:r>
    </w:p>
    <w:p>
      <w:pPr>
        <w:pStyle w:val="Heading4"/>
        <w:numPr>
          <w:ilvl w:val="3"/>
          <w:numId w:val="1"/>
        </w:numPr>
        <w:rPr/>
      </w:pPr>
      <w:bookmarkStart w:id="331" w:name="__RefHeading___Toc13848432_1280447820"/>
      <w:bookmarkStart w:id="332" w:name="_Toc111"/>
      <w:bookmarkEnd w:id="331"/>
      <w:r>
        <w:rPr/>
        <w:t>3</w:t>
      </w:r>
      <w:r>
        <w:rPr>
          <w:rtl w:val="true"/>
        </w:rPr>
        <w:t xml:space="preserve"> - </w:t>
      </w:r>
      <w:r>
        <w:rPr>
          <w:rtl w:val="true"/>
        </w:rPr>
        <w:t>مهلت چهار ماهه مشركان</w:t>
      </w:r>
      <w:bookmarkEnd w:id="332"/>
    </w:p>
    <w:p>
      <w:pPr>
        <w:pStyle w:val="BookText"/>
        <w:rPr/>
      </w:pPr>
      <w:r>
        <w:rPr>
          <w:rFonts w:ascii="IRNazanin" w:hAnsi="IRNazanin" w:eastAsia="IRNazanin"/>
          <w:color w:val="111111"/>
          <w:sz w:val="28"/>
          <w:sz w:val="28"/>
          <w:szCs w:val="28"/>
          <w:rtl w:val="true"/>
          <w:lang w:bidi="fa-IR"/>
        </w:rPr>
        <w:t xml:space="preserve">آن عده از مشركين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پيمان ترك مخاصمه داشتند و هيچ مدتى براى آن ذكر نشده بود ، تا چهار ماه فرصت داشتند ، اسلام بياورند ، و پس از چهار ماه هيچ عهد و پيمانى بين آن‌ها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نخواهد بود ، اما آن گروه كه عهد و پيمان‌شان داراى زمانى معين بود ، آنان تا پايان مدت محترم بودند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3848434_1280447820"/>
      <w:bookmarkStart w:id="334" w:name="_Toc112"/>
      <w:bookmarkEnd w:id="333"/>
      <w:r>
        <w:rPr/>
        <w:t>4</w:t>
      </w:r>
      <w:r>
        <w:rPr>
          <w:rtl w:val="true"/>
        </w:rPr>
        <w:t xml:space="preserve"> - </w:t>
      </w:r>
      <w:r>
        <w:rPr>
          <w:rtl w:val="true"/>
        </w:rPr>
        <w:t>ورود به كعبه</w:t>
      </w:r>
      <w:bookmarkEnd w:id="3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ورود به كعبه‌ى معظمه براى عموم مردم امكان‌پذير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امروزه فقط عده‌اى انگشت شمار از سران كشورها امكان اين تشرف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ابلاغ اين پيام هيچ مشركى حق ندارد وارد اين خانه‌ى مبارك گردد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335" w:name="pg19016_196547"/>
    </w:p>
    <w:p>
      <w:pPr>
        <w:pStyle w:val="Heading3"/>
        <w:numPr>
          <w:ilvl w:val="2"/>
          <w:numId w:val="1"/>
        </w:numPr>
        <w:rPr/>
      </w:pPr>
      <w:bookmarkStart w:id="336" w:name="__RefHeading___Toc13848436_1280447820"/>
      <w:bookmarkStart w:id="337" w:name="_Toc113"/>
      <w:bookmarkEnd w:id="335"/>
      <w:bookmarkEnd w:id="336"/>
      <w:r>
        <w:rPr>
          <w:rtl w:val="true"/>
        </w:rPr>
        <w:t>مامور ابلاغ آيات كيست ؟</w:t>
      </w:r>
      <w:bookmarkEnd w:id="337"/>
    </w:p>
    <w:p>
      <w:pPr>
        <w:pStyle w:val="BookText"/>
        <w:rPr/>
      </w:pPr>
      <w:r>
        <w:rPr>
          <w:rFonts w:ascii="IRNazanin" w:hAnsi="IRNazanin" w:eastAsia="IRNazanin"/>
          <w:color w:val="111111"/>
          <w:sz w:val="28"/>
          <w:sz w:val="28"/>
          <w:szCs w:val="28"/>
          <w:rtl w:val="true"/>
          <w:lang w:bidi="fa-IR"/>
        </w:rPr>
        <w:t xml:space="preserve">همان طور كه 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و موظف بود اين امور مذكور را در ايام حج به اطلاع مشركان برساند ، بدين منظور در ابتدا ابوبكر را انتخاب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را به حضور طلبيد و آياتى چند از آغاز سوره‌ى توبه را به وى تعليم نمود و دستور داد با چهل تن از مسلمانان راه مكه را در پيش گيرد ، و اين آيات كه متضمن برائت و بيزارى از مشركان است را در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آماده‌ى مسافرت گرديد و راهى مكه شد ، چيزى نگذشته بود كه جبرئيل امين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و پيامى از جانب پروردگار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ماموريت را خودت ، يا مردى كه مثل توست بايد انجام دهد نه هيچ شخص ديگرى</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 بعضى روايات وارد 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مِنْ أَهْلِ بَيْتِكَ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امام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پيام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آيات اوليه‌ى سوره‌ى توبه را از ابوبكر بگير و در مراسم حج به اطلاع مشركان برسان</w:t>
      </w:r>
      <w:r>
        <w:rPr>
          <w:rFonts w:eastAsia="IRNazanin" w:cs="IRNazanin"/>
          <w:color w:val="111111"/>
          <w:sz w:val="28"/>
          <w:szCs w:val="28"/>
          <w:rtl w:val="true"/>
          <w:lang w:bidi="fa-IR"/>
        </w:rPr>
        <w:t xml:space="preserve">» . </w:t>
      </w:r>
      <w:bookmarkStart w:id="338" w:name="pg19016_196548"/>
    </w:p>
    <w:p>
      <w:pPr>
        <w:pStyle w:val="BookText"/>
        <w:rPr/>
      </w:pPr>
      <w:bookmarkEnd w:id="338"/>
      <w:r>
        <w:rPr>
          <w:rFonts w:ascii="IRNazanin" w:hAnsi="IRNazanin" w:eastAsia="IRNazanin"/>
          <w:color w:val="111111"/>
          <w:sz w:val="28"/>
          <w:sz w:val="28"/>
          <w:szCs w:val="28"/>
          <w:rtl w:val="true"/>
          <w:lang w:bidi="fa-IR"/>
        </w:rPr>
        <w:t xml:space="preserve">در بعضى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مخصوص خود را در اختيار وى نهاد و دستور داد كه هر چه سريع‌تر مدينه را ترك كند تا ابوبكر را در مسير ملاقات نمايد و آيات را از او بگيرد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جمله جابر بن عبداللّه انصارى ، در حالى كه مركب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 داشت ، راهى مكه گرديد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ملاقات نمود ، و پيام نبى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رسانيد</w:t>
      </w:r>
    </w:p>
    <w:p>
      <w:pPr>
        <w:pStyle w:val="BookText"/>
        <w:rPr/>
      </w:pPr>
      <w:r>
        <w:rPr>
          <w:rFonts w:ascii="Amiri" w:hAnsi="Amiri" w:eastAsia="Amiri" w:cs="Amiri"/>
          <w:color w:val="111111"/>
          <w:sz w:val="28"/>
          <w:sz w:val="28"/>
          <w:szCs w:val="28"/>
          <w:rtl w:val="true"/>
          <w:lang w:bidi="ar-SA"/>
        </w:rPr>
        <w:t xml:space="preserve">و او آيات را در اختيار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 </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3848438_1280447820"/>
      <w:bookmarkStart w:id="340" w:name="_Toc114"/>
      <w:bookmarkEnd w:id="339"/>
      <w:r>
        <w:rPr>
          <w:rtl w:val="true"/>
        </w:rPr>
        <w:t>اختلاف در جزئيات</w:t>
      </w:r>
      <w:bookmarkEnd w:id="340"/>
    </w:p>
    <w:p>
      <w:pPr>
        <w:pStyle w:val="BookText"/>
        <w:rPr/>
      </w:pPr>
      <w:r>
        <w:rPr>
          <w:rFonts w:ascii="IRNazanin" w:hAnsi="IRNazanin" w:eastAsia="IRNazanin"/>
          <w:color w:val="111111"/>
          <w:sz w:val="28"/>
          <w:sz w:val="28"/>
          <w:szCs w:val="28"/>
          <w:rtl w:val="true"/>
          <w:lang w:bidi="fa-IR"/>
        </w:rPr>
        <w:t xml:space="preserve">اگرچه روايات و نقل‌هاى تاريخى در جزئيات دچار اختلافى اندك است ، امّا آنچه مسلم و قطعى تاريخ است تغيير ماموريت بوده و ابابكر آيات را تقديم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 و اين اتفاق و دستور توسط جبرئيل بوده كه مورد قبول شيعه و سنى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طبرسى در اين باره مى‌گويد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مفسران عالم اسلام ، اعم از شيعه و سنى و تمام محدثان و راويان اخبار ، اجماع و اتفاق دارند كه وقتى سوره‌ى توبه نازل گرديد آن حضرت اين سوره را به ابابكر داد ، سپس از وى گرفت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341" w:name="pg19016_196549"/>
    </w:p>
    <w:p>
      <w:pPr>
        <w:pStyle w:val="BookText"/>
        <w:rPr/>
      </w:pPr>
      <w:bookmarkEnd w:id="341"/>
      <w:r>
        <w:rPr>
          <w:rFonts w:ascii="Amiri" w:hAnsi="Amiri" w:eastAsia="Amiri" w:cs="Amiri"/>
          <w:color w:val="111111"/>
          <w:sz w:val="28"/>
          <w:sz w:val="28"/>
          <w:szCs w:val="28"/>
          <w:rtl w:val="true"/>
          <w:lang w:bidi="ar-SA"/>
        </w:rPr>
        <w:t xml:space="preserve">مرحوم علامه‌ى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علماى اهل سنت كه حديث را نقل كرده‌اند اشاره دارد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3848440_1280447820"/>
      <w:bookmarkStart w:id="343" w:name="_Toc115"/>
      <w:bookmarkEnd w:id="342"/>
      <w:r>
        <w:rPr>
          <w:rtl w:val="true"/>
        </w:rPr>
        <w:t xml:space="preserve">بازگشت مامور معزول و سوال از رسول خدا </w:t>
      </w:r>
      <w:r>
        <w:rPr>
          <w:rtl w:val="true"/>
        </w:rPr>
        <w:t>(</w:t>
      </w:r>
      <w:r>
        <w:rPr>
          <w:rtl w:val="true"/>
        </w:rPr>
        <w:t>صلى‌الله‌عليه‌و‌آله</w:t>
      </w:r>
      <w:r>
        <w:rPr>
          <w:rtl w:val="true"/>
        </w:rPr>
        <w:t>)</w:t>
      </w:r>
      <w:bookmarkEnd w:id="343"/>
    </w:p>
    <w:p>
      <w:pPr>
        <w:pStyle w:val="BookText"/>
        <w:rPr/>
      </w:pPr>
      <w:r>
        <w:rPr>
          <w:rFonts w:ascii="Amiri" w:hAnsi="Amiri" w:eastAsia="Amiri" w:cs="Amiri"/>
          <w:color w:val="111111"/>
          <w:sz w:val="28"/>
          <w:sz w:val="28"/>
          <w:szCs w:val="28"/>
          <w:rtl w:val="true"/>
          <w:lang w:bidi="ar-SA"/>
        </w:rPr>
        <w:t xml:space="preserve">محدثان شيعه و جمعى از محدثان اهل سنت نقل مى‌كنند كه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ابابكر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مخيّر نموده كه يا همراه من به مكه آيى و يا از همين طريق به سوى مدينه باز گردى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ابوبكر مراجعت را بر ادامه‌ى سفر ترجيح داد و به مدينه بازگشت و خود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و سوال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كردى كه من از جانب تو اين رسالت را نمى‌توانم برسانم ؟</w:t>
      </w:r>
    </w:p>
    <w:p>
      <w:pPr>
        <w:pStyle w:val="BookText"/>
        <w:rPr/>
      </w:pPr>
      <w:r>
        <w:rPr>
          <w:rFonts w:ascii="Amiri" w:hAnsi="Amiri" w:eastAsia="Amiri" w:cs="Amiri"/>
          <w:color w:val="111111"/>
          <w:sz w:val="28"/>
          <w:sz w:val="28"/>
          <w:szCs w:val="28"/>
          <w:rtl w:val="true"/>
          <w:lang w:bidi="ar-SA"/>
        </w:rPr>
        <w:t xml:space="preserve">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او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نخواست به غير از على ابن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عهده دار اين رسالت باشد</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3848442_1280447820"/>
      <w:bookmarkStart w:id="345" w:name="_Toc116"/>
      <w:bookmarkEnd w:id="344"/>
      <w:r>
        <w:rPr>
          <w:rtl w:val="true"/>
        </w:rPr>
        <w:t>ابلاغ آيات در مكه</w:t>
      </w:r>
      <w:bookmarkEnd w:id="3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رفته و در صحراى عرفات حاضر شد و از عرفات به سوى مشعر الحرام آمد و از آن جا به منا رسيد و قربانى نمود </w:t>
      </w:r>
      <w:bookmarkStart w:id="346" w:name="pg19016_196550"/>
    </w:p>
    <w:p>
      <w:pPr>
        <w:pStyle w:val="BookText"/>
        <w:rPr/>
      </w:pPr>
      <w:bookmarkEnd w:id="346"/>
      <w:r>
        <w:rPr>
          <w:rFonts w:ascii="Amiri" w:hAnsi="Amiri" w:eastAsia="Amiri" w:cs="Amiri"/>
          <w:color w:val="111111"/>
          <w:sz w:val="28"/>
          <w:sz w:val="28"/>
          <w:szCs w:val="28"/>
          <w:rtl w:val="true"/>
          <w:lang w:bidi="ar-SA"/>
        </w:rPr>
        <w:t xml:space="preserve">و سر مبارك را تراشيد و بر كوه بلندى بالا رفت و سه مرتبه ندا سر 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بشنويد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آيات قرآن كريم را تلاوت فرمود و شمشير خود را از غلاف بيرون كشيد و به جولان در آورده و نداى برائت سر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 تعجب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كه به تنهايى در چنين جمعى ندا سر مى‌دهد و هيچ پروا و ترس ندارد ؟</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سه روز ايام تشريق ، در بامداد و پسين ، آيات را به گوش مردم مشرك رسانيد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3848444_1280447820"/>
      <w:bookmarkStart w:id="348" w:name="_Toc117"/>
      <w:bookmarkEnd w:id="347"/>
      <w:r>
        <w:rPr>
          <w:rtl w:val="true"/>
        </w:rPr>
        <w:t xml:space="preserve">پيامبر </w:t>
      </w:r>
      <w:r>
        <w:rPr>
          <w:rtl w:val="true"/>
        </w:rPr>
        <w:t>(</w:t>
      </w:r>
      <w:r>
        <w:rPr>
          <w:rtl w:val="true"/>
        </w:rPr>
        <w:t>صلى‌الله‌عليه‌و‌آله</w:t>
      </w:r>
      <w:r>
        <w:rPr>
          <w:rtl w:val="true"/>
        </w:rPr>
        <w:t xml:space="preserve">) </w:t>
      </w:r>
      <w:r>
        <w:rPr>
          <w:rtl w:val="true"/>
        </w:rPr>
        <w:t xml:space="preserve">در انتظار بازگشت اميرالمومنين </w:t>
      </w:r>
      <w:r>
        <w:rPr>
          <w:rtl w:val="true"/>
        </w:rPr>
        <w:t>(</w:t>
      </w:r>
      <w:r>
        <w:rPr>
          <w:rtl w:val="true"/>
        </w:rPr>
        <w:t>عليه‌السلام</w:t>
      </w:r>
      <w:r>
        <w:rPr>
          <w:rtl w:val="true"/>
        </w:rPr>
        <w:t>)</w:t>
      </w:r>
      <w:bookmarkEnd w:id="348"/>
    </w:p>
    <w:p>
      <w:pPr>
        <w:pStyle w:val="BookText"/>
        <w:rPr/>
      </w:pPr>
      <w:r>
        <w:rPr>
          <w:rFonts w:ascii="IRNazanin" w:hAnsi="IRNazanin" w:eastAsia="IRNazanin"/>
          <w:color w:val="111111"/>
          <w:sz w:val="28"/>
          <w:sz w:val="28"/>
          <w:szCs w:val="28"/>
          <w:rtl w:val="true"/>
          <w:lang w:bidi="fa-IR"/>
        </w:rPr>
        <w:t xml:space="preserve">حالت انتظار و نگرانى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شديد بود و آن حضرت را سخت غمگين نموده به حدى كه نزد همسران خويش نمى‌رفت ، لذا اصحاب گمان مى‌كردند شايد حق تعالى خبر فوت ايشان را رسانيده و يا شايد مبتلا به بيمارى گشته‌اند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جناب ابوذر رحمه‌الله را آگاه كردند كه تو داراى مقام و منزلت در پيشگاه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اگر چيزى باشد به تو مى‌گويد ، از ايشان سوال كن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جناب ابوذر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جويا شد و عرض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گمان دارند فوت شما نزديك است و ناراحتى شما به همين علت است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هيچ پروا ندارم و مرضى هم در خود نمى‌بينم ، ولى شدت اندوه من براى على بن ابى طالب است ؛ چون وحى در اين موضوع به من نرسيده و نمى‌دانم چه بر سر او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عادت آن حضرت چنان بود كه پس از فراغت از نماز صبح ، رو به قبله مى‌نشست و مشغول تعقيب نماز مى‌شد تا آفتاب طلوع مى‌كرد ، و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مردم</w:t>
      </w:r>
    </w:p>
    <w:p>
      <w:pPr>
        <w:pStyle w:val="BookText"/>
        <w:rPr/>
      </w:pPr>
      <w:r>
        <w:rPr>
          <w:rFonts w:ascii="IRNazanin" w:hAnsi="IRNazanin" w:eastAsia="IRNazanin"/>
          <w:color w:val="111111"/>
          <w:sz w:val="28"/>
          <w:sz w:val="28"/>
          <w:szCs w:val="28"/>
          <w:rtl w:val="true"/>
          <w:lang w:bidi="fa-IR"/>
        </w:rPr>
        <w:t xml:space="preserve">برمى‌گشتند و اجازه‌ى مرخصى اصحاب را صادر مى‌نمودند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ايامى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حضور نداشتند كسى مامور اين كار نبود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روى مبارك را به سمت مردم مى‌گردانيد و همگان مرخص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رحمه‌الله جلو آمد و اذن ترخيص گرفت ، سپس از مدينه خارج شده و در انتظار استقبال 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گذشت ناگهان امير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 كه بر ناقه سوار است و به جانب مدينه مى‌آيد ، پس از رويارويى با اشتياق فراوان حضرت را در بر گرفت و صورت نورانى ايشان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بيا تا من به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بشارت قدومت را بدهم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رحمه‌الله به سرعت و شتاب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bookmarkStart w:id="349" w:name="pg19016_196552"/>
    </w:p>
    <w:p>
      <w:pPr>
        <w:pStyle w:val="BookText"/>
        <w:rPr/>
      </w:pPr>
      <w:bookmarkEnd w:id="349"/>
      <w:r>
        <w:rPr>
          <w:rFonts w:ascii="Amiri" w:hAnsi="Amiri" w:eastAsia="Amiri" w:cs="Amiri"/>
          <w:color w:val="111111"/>
          <w:sz w:val="28"/>
          <w:sz w:val="28"/>
          <w:szCs w:val="28"/>
          <w:rtl w:val="true"/>
          <w:lang w:bidi="ar-SA"/>
        </w:rPr>
        <w:t xml:space="preserve">باد تو را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چه چيزى را برايم آورده‌اى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سلامت رسيد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3848446_1280447820"/>
      <w:bookmarkStart w:id="351" w:name="_Toc118"/>
      <w:bookmarkEnd w:id="350"/>
      <w:r>
        <w:rPr>
          <w:rtl w:val="true"/>
        </w:rPr>
        <w:t>استقبال مقام رسالت از امير ولايت</w:t>
      </w:r>
      <w:bookmarkEnd w:id="351"/>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مركب شدند و اصحاب جملگى پشت سر و در خدمتشان از مدينه خارج شدند ، و هنگامى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نگاه‌شان به خورشيد جمال حضرت رسالت پناه افتاد ، از ناقه به زير آمد و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پياده شدند و دست در گردن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مباركش را بر دوش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شادى ملاقات هر دو بسيار گريستند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كردى بازگو كن كه وحى در باب تو دير به من رسيد و بسيار نگران بودم ؟ </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قضايا را نقل نمود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داناتر بود نسبت به تو از من ، و به همين سبب به من دستور داد تا تو را براى اين كار بفرستم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352" w:name="pg19016_196553"/>
    </w:p>
    <w:p>
      <w:pPr>
        <w:pStyle w:val="Heading3"/>
        <w:numPr>
          <w:ilvl w:val="2"/>
          <w:numId w:val="1"/>
        </w:numPr>
        <w:rPr/>
      </w:pPr>
      <w:bookmarkStart w:id="353" w:name="__RefHeading___Toc13848448_1280447820"/>
      <w:bookmarkStart w:id="354" w:name="_Toc119"/>
      <w:bookmarkEnd w:id="352"/>
      <w:bookmarkEnd w:id="353"/>
      <w:r>
        <w:rPr>
          <w:rtl w:val="true"/>
        </w:rPr>
        <w:t>حكمت تغيير ماموريت</w:t>
      </w:r>
      <w:bookmarkEnd w:id="354"/>
    </w:p>
    <w:p>
      <w:pPr>
        <w:pStyle w:val="BookText"/>
        <w:rPr/>
      </w:pPr>
      <w:r>
        <w:rPr>
          <w:rFonts w:ascii="IRNazanin" w:hAnsi="IRNazanin" w:eastAsia="IRNazanin"/>
          <w:color w:val="111111"/>
          <w:sz w:val="28"/>
          <w:sz w:val="28"/>
          <w:szCs w:val="28"/>
          <w:rtl w:val="true"/>
          <w:lang w:bidi="fa-IR"/>
        </w:rPr>
        <w:t xml:space="preserve">بر هر انسان عاقلى ظاهر و آشكار است كه فلسفه و حكمت نصب كردن ابوبكر براى تبليغ سوره‌ى برائت و سپس عزل نمودن او و سپردن آن 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براى آشكار شدن اين موضوع بر همگان بود كه ابوبكر لياقت اين كار را ندارد ، و اگر صلاحيت تبليغ رساندن چند آيه در او نيست ، چگونه قابليت رياست و خلافت بر جميع امت را دارد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بدون شك اين ماموريت فضيلت بزرگى براى حضرت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مى‌شود كه اگر خداوند بخواهد شخصى را به 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كند قطعاً بايد افضل و برتر از ديگران باشد و اين نشان دهنده‌ى افضليت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سايرين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اين كه قضيه‌ى ماموريت چندين مرتبه تكرار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جريان جنگ خيبر كه پرچم در دست ديگران بود و در روز سوم به دستان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احزاب شبه اين قضيه در رويارويى با عمرو بن عبدود تكرار شد كه كسى جز امام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جرات و توان مقابله و برخورد با او را نداشت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نمونه هايى از برترى‌هاى امير عوالم هستى حضرت مولى الموالى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9016_196555"/>
      <w:bookmarkStart w:id="356" w:name="pg19016_196555"/>
      <w:bookmarkEnd w:id="356"/>
    </w:p>
    <w:p>
      <w:pPr>
        <w:pStyle w:val="Heading2"/>
        <w:numPr>
          <w:ilvl w:val="1"/>
          <w:numId w:val="1"/>
        </w:numPr>
        <w:rPr/>
      </w:pPr>
      <w:bookmarkStart w:id="357" w:name="pg19016_196555"/>
      <w:bookmarkStart w:id="358" w:name="__RefHeading___Toc13848450_1280447820"/>
      <w:bookmarkStart w:id="359" w:name="_Toc120"/>
      <w:bookmarkEnd w:id="357"/>
      <w:bookmarkEnd w:id="358"/>
      <w:r>
        <w:rPr>
          <w:rtl w:val="true"/>
        </w:rPr>
        <w:t>فصل نهم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مشکل گشای مقام رسالت</w:t>
      </w:r>
      <w:bookmarkEnd w:id="3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13848452_1280447820"/>
      <w:bookmarkStart w:id="361" w:name="_Toc121"/>
      <w:bookmarkEnd w:id="360"/>
      <w:r>
        <w:rPr>
          <w:rtl w:val="true"/>
        </w:rPr>
        <w:t>اشاره</w:t>
      </w:r>
      <w:bookmarkEnd w:id="3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9016_196557"/>
      <w:bookmarkStart w:id="363" w:name="pg19016_196557"/>
      <w:bookmarkEnd w:id="363"/>
    </w:p>
    <w:p>
      <w:pPr>
        <w:pStyle w:val="BookText"/>
        <w:rPr/>
      </w:pPr>
      <w:bookmarkStart w:id="364" w:name="pg19016_196557"/>
      <w:bookmarkEnd w:id="3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تَنْزِلْ بِهِ شِدَّةٌ قَطُّ إِلاّ قَدَّمَهُ لَهَا ثِقَةً بِهِ ، وَأَنَّهُ لَمْ يَدْعُهُ بِاسْمِهِ قَطُّ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لِي أَخِي ؟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مى‌دانيد كه هيچ مشكل و حادثه‌اى بزرگ و مهم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نمى‌آمد مگر به جهت اعتمادى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 او را براى حل مشكلش جلو</w:t>
      </w:r>
    </w:p>
    <w:p>
      <w:pPr>
        <w:pStyle w:val="BookText"/>
        <w:rPr/>
      </w:pPr>
      <w:r>
        <w:rPr>
          <w:rFonts w:ascii="IRNazanin" w:hAnsi="IRNazanin" w:eastAsia="IRNazanin"/>
          <w:color w:val="111111"/>
          <w:sz w:val="28"/>
          <w:sz w:val="28"/>
          <w:szCs w:val="28"/>
          <w:rtl w:val="true"/>
          <w:lang w:bidi="fa-IR"/>
        </w:rPr>
        <w:t>مى‌انداخت ، و هيچ گاه ايشان را به اسمش صدا نمى‌زد</w:t>
      </w:r>
    </w:p>
    <w:p>
      <w:pPr>
        <w:pStyle w:val="BookText"/>
        <w:rPr/>
      </w:pPr>
      <w:r>
        <w:rPr>
          <w:rFonts w:ascii="IRNazanin" w:hAnsi="IRNazanin" w:eastAsia="IRNazanin"/>
          <w:color w:val="111111"/>
          <w:sz w:val="28"/>
          <w:sz w:val="28"/>
          <w:szCs w:val="28"/>
          <w:rtl w:val="true"/>
          <w:lang w:bidi="fa-IR"/>
        </w:rPr>
        <w:t xml:space="preserve">مگر آن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را فراخوانيد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گواه مى‌گيريم كه حق و درست است </w:t>
      </w:r>
      <w:r>
        <w:rPr>
          <w:rFonts w:eastAsia="IRNazanin" w:cs="IRNazanin"/>
          <w:color w:val="111111"/>
          <w:sz w:val="28"/>
          <w:szCs w:val="28"/>
          <w:rtl w:val="true"/>
          <w:lang w:bidi="fa-IR"/>
        </w:rPr>
        <w:t>.</w:t>
      </w:r>
    </w:p>
    <w:p>
      <w:pPr>
        <w:pStyle w:val="Heading3"/>
        <w:numPr>
          <w:ilvl w:val="2"/>
          <w:numId w:val="1"/>
        </w:numPr>
        <w:rPr/>
      </w:pPr>
      <w:bookmarkStart w:id="365" w:name="__RefHeading___Toc13848454_1280447820"/>
      <w:bookmarkStart w:id="366" w:name="_Toc122"/>
      <w:bookmarkEnd w:id="365"/>
      <w:r>
        <w:rPr>
          <w:rtl w:val="true"/>
        </w:rPr>
        <w:t>برادرم را فراخوانيد</w:t>
      </w:r>
      <w:bookmarkEnd w:id="36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شمارش فضايل بى بديل و انحصارى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مستدل قرآن ناطق و زبان گوياى خالق ، يعنى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بدين‌جا رسيد و سخن از مشكل گشايى آن يداللّه الباسطه و اعتماد و اطمينان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وزير و برادرش در سامان بخشيدن به اوضاع و </w:t>
      </w:r>
      <w:bookmarkStart w:id="367" w:name="pg19016_196558"/>
    </w:p>
    <w:p>
      <w:pPr>
        <w:pStyle w:val="BookText"/>
        <w:rPr/>
      </w:pPr>
      <w:bookmarkEnd w:id="367"/>
      <w:r>
        <w:rPr>
          <w:rFonts w:ascii="IRNazanin" w:hAnsi="IRNazanin" w:eastAsia="IRNazanin"/>
          <w:color w:val="111111"/>
          <w:sz w:val="28"/>
          <w:sz w:val="28"/>
          <w:szCs w:val="28"/>
          <w:rtl w:val="true"/>
          <w:lang w:bidi="fa-IR"/>
        </w:rPr>
        <w:t xml:space="preserve">وعده‌ها و دفع و رفع گرفتارى‌ها و شدايد و مشكلات به ميان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نزديك‌ترين فرد به ايشان و همراه هميشگى و پشتيبان او و مايه‌ى اطمينان براى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تا آن كه پرچم‌دار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لقب گرفت ، مولى الموحدين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مساله‌اى و رخداد مهمّى در صدر اسلام اتفاق نيفتاده الا اين كه نام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پر رنگ ايشان در آن نمايان است ، و هميشه حامى و كمك حال دين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 اين امر به دو دليل محقق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وزير و برادر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طورى كه هارون پشت و پناه و تكيه گاه و برادر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اعتماد كامل و اطمينان خاطر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هر كارى با ايشان شور و مشورت مى‌نمود ، و در حقيقت ركن دين و عمود و استوانه‌ى خيمه‌ى اسلام ، آن حضرت بود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3848456_1280447820"/>
      <w:bookmarkStart w:id="369" w:name="_Toc123"/>
      <w:bookmarkEnd w:id="368"/>
      <w:r>
        <w:rPr>
          <w:rtl w:val="true"/>
        </w:rPr>
        <w:t>اعتماد از روز نخست</w:t>
      </w:r>
      <w:bookmarkEnd w:id="36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روزگارى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راز خويش را به هيچ كسى نگفته و منتظر فرمان الهى براى ابلاغ رسالت و معرفى آيين جديد بود قبل از آن كه </w:t>
      </w:r>
    </w:p>
    <w:p>
      <w:pPr>
        <w:pStyle w:val="BookText"/>
        <w:rPr/>
      </w:pPr>
      <w:r>
        <w:rPr>
          <w:rFonts w:ascii="IRNazanin" w:hAnsi="IRNazanin" w:eastAsia="IRNazanin"/>
          <w:color w:val="111111"/>
          <w:sz w:val="28"/>
          <w:sz w:val="28"/>
          <w:szCs w:val="28"/>
          <w:rtl w:val="true"/>
          <w:lang w:bidi="fa-IR"/>
        </w:rPr>
        <w:t xml:space="preserve">هر كسى اطلاع پيدا كند ، در نخستين گام به نزديك‌ترين شخص در نزدش اين سر الهى را بيان كرد در حالى كه از مخالفان و دشمنانش بسيار ترسان بود كه مبادا مشكل‌ساز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جا معلوم مى‌شود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ايشان اعتماد كامل</w:t>
      </w:r>
    </w:p>
    <w:p>
      <w:pPr>
        <w:pStyle w:val="BookText"/>
        <w:rPr/>
      </w:pPr>
      <w:r>
        <w:rPr>
          <w:rFonts w:ascii="IRNazanin" w:hAnsi="IRNazanin" w:eastAsia="IRNazanin"/>
          <w:color w:val="111111"/>
          <w:sz w:val="28"/>
          <w:sz w:val="28"/>
          <w:szCs w:val="28"/>
          <w:rtl w:val="true"/>
          <w:lang w:bidi="fa-IR"/>
        </w:rPr>
        <w:t xml:space="preserve">داشت ، و اگر اعتماد نداشته و از افشاى سرّ در امان نبود ، پس اظهار اين راز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احتياط و با حكمت و تدبير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داشت ، و حاشا كه مقام رسالت مبرّاست از هرگونه نقص و خلاف تدبيرى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خداوند بلند مرتبه مرا برگزيد و به رسالت مبعوث كرد ، و بهترين كتاب‌هاى آسمانى را بر من نازل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درگاه خداوند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را به سوى فرعون فرستادى از تو درخواست كرد برادرش هارون را وزير او قرار دهى تا به كمك او توانمند شود و نبوتش نزد مردم پذيرفته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از درگاهت درخواست مى‌كنم از خاندانم ، وزيرى برايم قرار بده ، پس على را وزير و برادرم قرار ده ، و شجاعت را در قلبش بگذار ، و لباس هيبت به قامتش بپوشان ، او نخستين كسى است كه همراه من خداى متعال را به يگانگى ستود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اعتماد هم‌چنان ادامه داشت تا آخرين لحظات عمر مبارك كه سينه‌ى خويش را به سينه‌ى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چسبانيد و همگان را وداع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اعتماد و اطمينان و از طرفى برادرى و وزارت ، از روز آغازين رسالت تا آخرين ساعت پايانى آن ادامه داشت ، و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شايسته‌ى اين مقام نبود ، لذا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ايشان را برادر خطاب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آن واضح است ؛ چرا كه در همه‌ى حالات و لحظات تكيه گاه و معتمد و يارى رسان نبى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مختصر به چند عنوان از آن موارد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مايه‌ى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پى ابو برزه فرستاد ، پس از شرف‌يابى به محضر حضرت ، من گفت‌وگوى آنان را مى‌شنيدم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ابْنُ أَبِي طَالِبٍ أَمِينِي غَدا فِي القيامة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وَثِقَتِي عَلَى مَفَاتِيحِ خَزَائِنِ جَنَّةِ رَبِّي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فرداى قيامت امين من و مورد اعتمادم بر كليدهاى خزاين بهشت پروردگارم است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370" w:name="pg19016_196561"/>
    </w:p>
    <w:p>
      <w:pPr>
        <w:pStyle w:val="BookText"/>
        <w:rPr/>
      </w:pPr>
      <w:bookmarkEnd w:id="370"/>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بخش وعده‌هاى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برشمارى صفات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امّ‌سلمه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أَبِي طَالِبٍ وَصِيِّي وَخَلِيفَتِي مِنْ بَعْدِي وَقَاضِي عِدَاتِي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على بن ابى طالب وصى و خليفه‌ى من است پس از من ، و سامان بخش و عمل‌كننده به وعده‌هايم مى‌باشد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3848458_1280447820"/>
      <w:bookmarkStart w:id="372" w:name="_Toc124"/>
      <w:bookmarkEnd w:id="371"/>
      <w:r>
        <w:rPr>
          <w:rtl w:val="true"/>
        </w:rPr>
        <w:t xml:space="preserve">على </w:t>
      </w:r>
      <w:r>
        <w:rPr>
          <w:rtl w:val="true"/>
        </w:rPr>
        <w:t>(</w:t>
      </w:r>
      <w:r>
        <w:rPr>
          <w:rtl w:val="true"/>
        </w:rPr>
        <w:t>عليه‌السلام</w:t>
      </w:r>
      <w:r>
        <w:rPr>
          <w:rtl w:val="true"/>
        </w:rPr>
        <w:t xml:space="preserve">) </w:t>
      </w:r>
      <w:r>
        <w:rPr>
          <w:rtl w:val="true"/>
        </w:rPr>
        <w:t xml:space="preserve">پرچم‌دار پيامبر </w:t>
      </w:r>
      <w:r>
        <w:rPr>
          <w:rtl w:val="true"/>
        </w:rPr>
        <w:t>(</w:t>
      </w:r>
      <w:r>
        <w:rPr>
          <w:rtl w:val="true"/>
        </w:rPr>
        <w:t>صلى‌الله‌عليه‌و‌آله</w:t>
      </w:r>
      <w:r>
        <w:rPr>
          <w:rtl w:val="true"/>
        </w:rPr>
        <w:t xml:space="preserve">) </w:t>
      </w:r>
      <w:r>
        <w:rPr>
          <w:rtl w:val="true"/>
        </w:rPr>
        <w:t>در مشكلات</w:t>
      </w:r>
      <w:bookmarkEnd w:id="372"/>
    </w:p>
    <w:p>
      <w:pPr>
        <w:pStyle w:val="BookText"/>
        <w:rPr/>
      </w:pPr>
      <w:r>
        <w:rPr>
          <w:rFonts w:ascii="IRNazanin" w:hAnsi="IRNazanin" w:eastAsia="IRNazanin"/>
          <w:color w:val="111111"/>
          <w:sz w:val="28"/>
          <w:sz w:val="28"/>
          <w:szCs w:val="28"/>
          <w:rtl w:val="true"/>
          <w:lang w:bidi="fa-IR"/>
        </w:rPr>
        <w:t xml:space="preserve">پيامبر رحمت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على صاحب لواى من در هر رخداد دشوار و ناگوار است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پرچم‌دار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3848460_1280447820"/>
      <w:bookmarkStart w:id="374" w:name="_Toc125"/>
      <w:bookmarkEnd w:id="373"/>
      <w:r>
        <w:rPr>
          <w:rtl w:val="true"/>
        </w:rPr>
        <w:t xml:space="preserve">على </w:t>
      </w:r>
      <w:r>
        <w:rPr>
          <w:rtl w:val="true"/>
        </w:rPr>
        <w:t>(</w:t>
      </w:r>
      <w:r>
        <w:rPr>
          <w:rtl w:val="true"/>
        </w:rPr>
        <w:t>عليه‌السلام</w:t>
      </w:r>
      <w:r>
        <w:rPr>
          <w:rtl w:val="true"/>
        </w:rPr>
        <w:t xml:space="preserve">) </w:t>
      </w:r>
      <w:r>
        <w:rPr>
          <w:rtl w:val="true"/>
        </w:rPr>
        <w:t xml:space="preserve">گنجينه‌ى اسرار پيامبر </w:t>
      </w:r>
      <w:r>
        <w:rPr>
          <w:rtl w:val="true"/>
        </w:rPr>
        <w:t>(</w:t>
      </w:r>
      <w:r>
        <w:rPr>
          <w:rtl w:val="true"/>
        </w:rPr>
        <w:t>صلى‌الله‌عليه‌و‌آله</w:t>
      </w:r>
      <w:r>
        <w:rPr>
          <w:rtl w:val="true"/>
        </w:rPr>
        <w:t>)</w:t>
      </w:r>
      <w:bookmarkEnd w:id="374"/>
    </w:p>
    <w:p>
      <w:pPr>
        <w:pStyle w:val="BookText"/>
        <w:rPr/>
      </w:pPr>
      <w:r>
        <w:rPr>
          <w:rFonts w:ascii="IRNazanin" w:hAnsi="IRNazanin" w:eastAsia="IRNazanin"/>
          <w:color w:val="111111"/>
          <w:sz w:val="28"/>
          <w:sz w:val="28"/>
          <w:szCs w:val="28"/>
          <w:rtl w:val="true"/>
          <w:lang w:bidi="fa-IR"/>
        </w:rPr>
        <w:t xml:space="preserve">جناب سلمان فارسى رحمه‌الله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كيست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bookmarkStart w:id="375" w:name="pg19016_196562"/>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و راز دار من و بهترين كسى كه پس از خود جانشين قرار مى‌دهم ، على بن ابى طالب است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صاحب سرّى دارد ، و صاحب سرّ من على بن ابى طالب است</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3848462_1280447820"/>
      <w:bookmarkStart w:id="377" w:name="_Toc126"/>
      <w:bookmarkEnd w:id="376"/>
      <w:r>
        <w:rPr>
          <w:rtl w:val="true"/>
        </w:rPr>
        <w:t xml:space="preserve">على </w:t>
      </w:r>
      <w:r>
        <w:rPr>
          <w:rtl w:val="true"/>
        </w:rPr>
        <w:t>(</w:t>
      </w:r>
      <w:r>
        <w:rPr>
          <w:rtl w:val="true"/>
        </w:rPr>
        <w:t>عليه‌السلام</w:t>
      </w:r>
      <w:r>
        <w:rPr>
          <w:rtl w:val="true"/>
        </w:rPr>
        <w:t xml:space="preserve">) </w:t>
      </w:r>
      <w:r>
        <w:rPr>
          <w:rtl w:val="true"/>
        </w:rPr>
        <w:t xml:space="preserve">همراه هميشگى پيامبر </w:t>
      </w:r>
      <w:r>
        <w:rPr>
          <w:rtl w:val="true"/>
        </w:rPr>
        <w:t>(</w:t>
      </w:r>
      <w:r>
        <w:rPr>
          <w:rtl w:val="true"/>
        </w:rPr>
        <w:t>صلى‌الله‌عليه‌و‌آله</w:t>
      </w:r>
      <w:r>
        <w:rPr>
          <w:rtl w:val="true"/>
        </w:rPr>
        <w:t>)</w:t>
      </w:r>
      <w:bookmarkEnd w:id="377"/>
    </w:p>
    <w:p>
      <w:pPr>
        <w:pStyle w:val="BookText"/>
        <w:rPr/>
      </w:pPr>
      <w:r>
        <w:rPr>
          <w:rFonts w:ascii="IRNazanin" w:hAnsi="IRNazanin" w:eastAsia="IRNazanin"/>
          <w:color w:val="111111"/>
          <w:sz w:val="28"/>
          <w:sz w:val="28"/>
          <w:szCs w:val="28"/>
          <w:rtl w:val="true"/>
          <w:lang w:bidi="fa-IR"/>
        </w:rPr>
        <w:t xml:space="preserve">ليلاى غفاريه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مجروحان را مداوا مى‌كردم و به پرستارى آنان مى‌پرداختم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هنگامى كه عايشه را ديدم ،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درباره‌ى فضيلت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شنيده‌اى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خانه‌ى ما شد و در بين آن حضرت و من فاصله انداخت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اعتراض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مناسب‌تر از اين پيدا نكردى ؟</w:t>
      </w:r>
    </w:p>
    <w:p>
      <w:pPr>
        <w:pStyle w:val="BookText"/>
        <w:rPr/>
      </w:pPr>
      <w:r>
        <w:rPr>
          <w:rFonts w:ascii="IRNazanin" w:hAnsi="IRNazanin" w:eastAsia="IRNazanin"/>
          <w:color w:val="111111"/>
          <w:sz w:val="28"/>
          <w:sz w:val="28"/>
          <w:szCs w:val="28"/>
          <w:rtl w:val="true"/>
          <w:lang w:bidi="fa-IR"/>
        </w:rPr>
        <w:t xml:space="preserve">آن گاه پيامبر فرمود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برادرم بردار و به او اعتراض مكن ؛ چرا كه او نخستين كسى است كه اسلام آورده ، و آخرين نفرى است كه </w:t>
      </w:r>
      <w:bookmarkStart w:id="378" w:name="pg19016_196563"/>
    </w:p>
    <w:p>
      <w:pPr>
        <w:pStyle w:val="BookText"/>
        <w:rPr/>
      </w:pPr>
      <w:bookmarkEnd w:id="378"/>
      <w:r>
        <w:rPr>
          <w:rFonts w:ascii="Amiri" w:hAnsi="Amiri" w:eastAsia="Amiri" w:cs="Amiri"/>
          <w:color w:val="111111"/>
          <w:sz w:val="28"/>
          <w:sz w:val="28"/>
          <w:szCs w:val="28"/>
          <w:rtl w:val="true"/>
          <w:lang w:bidi="ar-SA"/>
        </w:rPr>
        <w:t>معاهده‌ى بين من و خود را استوار مى‌دارد ، و اولين كسى است در قيامت با من ملاقات مى‌كند</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3848464_1280447820"/>
      <w:bookmarkStart w:id="380" w:name="_Toc127"/>
      <w:bookmarkEnd w:id="379"/>
      <w:r>
        <w:rPr>
          <w:rtl w:val="true"/>
        </w:rPr>
        <w:t xml:space="preserve">على </w:t>
      </w:r>
      <w:r>
        <w:rPr>
          <w:rtl w:val="true"/>
        </w:rPr>
        <w:t>(</w:t>
      </w:r>
      <w:r>
        <w:rPr>
          <w:rtl w:val="true"/>
        </w:rPr>
        <w:t>عليه‌السلام</w:t>
      </w:r>
      <w:r>
        <w:rPr>
          <w:rtl w:val="true"/>
        </w:rPr>
        <w:t xml:space="preserve">) </w:t>
      </w:r>
      <w:r>
        <w:rPr>
          <w:rtl w:val="true"/>
        </w:rPr>
        <w:t xml:space="preserve">غم‌گشاى پيامبر </w:t>
      </w:r>
      <w:r>
        <w:rPr>
          <w:rtl w:val="true"/>
        </w:rPr>
        <w:t>(</w:t>
      </w:r>
      <w:r>
        <w:rPr>
          <w:rtl w:val="true"/>
        </w:rPr>
        <w:t>صلى‌الله‌عليه‌و‌آله</w:t>
      </w:r>
      <w:r>
        <w:rPr>
          <w:rtl w:val="true"/>
        </w:rPr>
        <w:t>)</w:t>
      </w:r>
      <w:bookmarkEnd w:id="380"/>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بالاى منبر حضور داشت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به محضرشان رسيد ، حضرت او را در آغوش گرم خود كشيد و ميان دو چشم ايشان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قطره‌هاى اشك نبى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كه بر گونه‌هاى مباركش جارى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حال با صداى بلند فرياد 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است ، اين شيخ و بزرگ مهاجر و انصار مى‌باشد ، اين شخص برطرف كننده‌ى ناراحتى‌ها و غم‌گشاى من است</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3848466_1280447820"/>
      <w:bookmarkStart w:id="382" w:name="_Toc128"/>
      <w:bookmarkEnd w:id="381"/>
      <w:r>
        <w:rPr>
          <w:rtl w:val="true"/>
        </w:rPr>
        <w:t>مرورى در تاريخ</w:t>
      </w:r>
      <w:bookmarkEnd w:id="382"/>
    </w:p>
    <w:p>
      <w:pPr>
        <w:pStyle w:val="Heading4"/>
        <w:numPr>
          <w:ilvl w:val="3"/>
          <w:numId w:val="1"/>
        </w:numPr>
        <w:rPr/>
      </w:pPr>
      <w:bookmarkStart w:id="383" w:name="__RefHeading___Toc13848468_1280447820"/>
      <w:bookmarkStart w:id="384" w:name="_Toc129"/>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 xml:space="preserve">اگر بخواهيم براى كلام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هر شدت و گرفتارى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گام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نمونه‌هاى تاريخ را ذكر كنيم ، بايد تمام تاريخ اسلام و تاريخ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آورى نماييم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داستان روز نخست ، همان يوم الانذار و آن مهمانى خويشاوندان را متذكر شويم ؟ </w:t>
      </w:r>
      <w:bookmarkStart w:id="385" w:name="pg19016_196564"/>
    </w:p>
    <w:p>
      <w:pPr>
        <w:pStyle w:val="BookText"/>
        <w:rPr/>
      </w:pPr>
      <w:bookmarkEnd w:id="385"/>
      <w:r>
        <w:rPr>
          <w:rFonts w:ascii="Amiri" w:hAnsi="Amiri" w:eastAsia="Amiri" w:cs="Amiri"/>
          <w:color w:val="111111"/>
          <w:sz w:val="28"/>
          <w:sz w:val="28"/>
          <w:szCs w:val="28"/>
          <w:rtl w:val="true"/>
          <w:lang w:bidi="ar-SA"/>
        </w:rPr>
        <w:t>يا ماجراى محاصره‌ى سه ساله در شعب ابى طالب را بيان كنيم ؟</w:t>
      </w:r>
    </w:p>
    <w:p>
      <w:pPr>
        <w:pStyle w:val="BookText"/>
        <w:rPr/>
      </w:pPr>
      <w:r>
        <w:rPr>
          <w:rFonts w:ascii="IRNazanin" w:hAnsi="IRNazanin" w:eastAsia="IRNazanin"/>
          <w:color w:val="111111"/>
          <w:sz w:val="28"/>
          <w:sz w:val="28"/>
          <w:szCs w:val="28"/>
          <w:rtl w:val="true"/>
          <w:lang w:bidi="fa-IR"/>
        </w:rPr>
        <w:t xml:space="preserve">آيا اتفاقات در زمان هجرت و خوابيدن در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فشانى مولى را ذكر كنيم ؟</w:t>
      </w:r>
    </w:p>
    <w:p>
      <w:pPr>
        <w:pStyle w:val="BookText"/>
        <w:rPr/>
      </w:pPr>
      <w:r>
        <w:rPr>
          <w:rFonts w:ascii="IRNazanin" w:hAnsi="IRNazanin" w:eastAsia="IRNazanin"/>
          <w:color w:val="111111"/>
          <w:sz w:val="28"/>
          <w:sz w:val="28"/>
          <w:szCs w:val="28"/>
          <w:rtl w:val="true"/>
          <w:lang w:bidi="fa-IR"/>
        </w:rPr>
        <w:t>جنگ بدر ، جنگ احد ، جنگ بنى النضير ، جنگ احزاب ، جنگ خيبر ، فتح مكه ، جنگ حنين را به ياد آوريم ؟</w:t>
      </w:r>
    </w:p>
    <w:p>
      <w:pPr>
        <w:pStyle w:val="BookText"/>
        <w:rPr/>
      </w:pPr>
      <w:r>
        <w:rPr>
          <w:rFonts w:ascii="IRNazanin" w:hAnsi="IRNazanin" w:eastAsia="IRNazanin"/>
          <w:color w:val="111111"/>
          <w:sz w:val="28"/>
          <w:sz w:val="28"/>
          <w:szCs w:val="28"/>
          <w:rtl w:val="true"/>
          <w:lang w:bidi="fa-IR"/>
        </w:rPr>
        <w:t xml:space="preserve">به راستى تمام صفحات تاريخ صدر اسلام مصداق بارز اعتماد و اتكا و تحقق اهداف و آرمان‌هاى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يد با كفايت سردار قدرتمند سپاه اسلام امير عوالم هستى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386" w:name="__RefHeading___Toc13848470_1280447820"/>
      <w:bookmarkStart w:id="387" w:name="_Toc130"/>
      <w:bookmarkEnd w:id="386"/>
      <w:r>
        <w:rPr>
          <w:rtl w:val="true"/>
        </w:rPr>
        <w:t>دلاورى در مقابل عمرو بن عبدود</w:t>
      </w:r>
      <w:bookmarkEnd w:id="387"/>
    </w:p>
    <w:p>
      <w:pPr>
        <w:pStyle w:val="BookText"/>
        <w:rPr/>
      </w:pPr>
      <w:r>
        <w:rPr>
          <w:rFonts w:ascii="IRNazanin" w:hAnsi="IRNazanin" w:eastAsia="IRNazanin"/>
          <w:color w:val="111111"/>
          <w:sz w:val="28"/>
          <w:sz w:val="28"/>
          <w:szCs w:val="28"/>
          <w:rtl w:val="true"/>
          <w:lang w:bidi="fa-IR"/>
        </w:rPr>
        <w:t xml:space="preserve">يكى از حوادث مهم سال پنجم هجرت در تاريخ اسلام ، جنگ خندق يا احزاب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كثرت سپاه دشمن و تجهيز لشكريان قريش و محاصره‌ى طولانى و نبودن آذوقه‌ى كافى در شهر مدينه و دشوارى وضعيت اقتصادى مسلمانان ، اين جنگ يكى از دشوارترين درگيرى‌ها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ايشان بود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عبدود كه به گفته‌ى اهل تاريخ در آن روزگار هيچ شجاعى در ميان عرب شهرت او را نداشت ، و با هزار سوار و مرد جنگى او را برابر مى‌دانستند ، توانسته بود خود را از روى خندق به سمت مسلمانان </w:t>
      </w:r>
    </w:p>
    <w:p>
      <w:pPr>
        <w:pStyle w:val="BookText"/>
        <w:rPr/>
      </w:pPr>
      <w:r>
        <w:rPr>
          <w:rFonts w:ascii="Amiri" w:hAnsi="Amiri" w:eastAsia="Amiri" w:cs="Amiri"/>
          <w:color w:val="111111"/>
          <w:sz w:val="28"/>
          <w:sz w:val="28"/>
          <w:szCs w:val="28"/>
          <w:rtl w:val="true"/>
          <w:lang w:bidi="ar-SA"/>
        </w:rPr>
        <w:t xml:space="preserve">برساند ، و با غرور خاص و قدرت ، اسبش را به حركت و جولان در آورده و مبارز مى‌طلبيد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هيچ كس از سپاه اسلام توان و جرات پاسخ‌گويى به او را نداشت ، و هرچه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كيست به سراغ اين مرد برود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جواب او را نمى‌داد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صورت كنايه و توبيخ و ملامت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من گرفت از بس فرياد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مبارزى هست ؟</w:t>
      </w:r>
    </w:p>
    <w:p>
      <w:pPr>
        <w:pStyle w:val="BookText"/>
        <w:rPr/>
      </w:pPr>
      <w:r>
        <w:rPr>
          <w:rFonts w:ascii="IRNazanin" w:hAnsi="IRNazanin" w:eastAsia="IRNazanin"/>
          <w:color w:val="111111"/>
          <w:sz w:val="28"/>
          <w:sz w:val="28"/>
          <w:szCs w:val="28"/>
          <w:rtl w:val="true"/>
          <w:lang w:bidi="fa-IR"/>
        </w:rPr>
        <w:t xml:space="preserve">با وجود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مرتبه اجازه‌ى نبرد را نداد امّا در اين بار اجازه‌ى نبوى صادر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درباره‌ى اين قضيه چنين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چون كه از سابقه‌ى عمرو بن عبدود آگاهى داشتند ، چنان ساكت نشسته بودند كه گويا بر سر مسلمانان پرنده‌اى قرار داشت</w:t>
      </w:r>
      <w:r>
        <w:rPr>
          <w:rStyle w:val="FootnoteAnchor"/>
          <w:rtl w:val="true"/>
        </w:rPr>
        <w:footnoteReference w:id="184"/>
      </w:r>
      <w:r>
        <w:rPr>
          <w:rFonts w:ascii="IRNazanin" w:hAnsi="IRNazanin" w:eastAsia="IRNazanin"/>
          <w:color w:val="111111"/>
          <w:sz w:val="28"/>
          <w:sz w:val="28"/>
          <w:szCs w:val="28"/>
          <w:rtl w:val="true"/>
          <w:lang w:bidi="fa-IR"/>
        </w:rPr>
        <w:t xml:space="preserve">، كنايه از اين كه كوچك‌ترين حركت و عكس العملى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خود را به او پوشانيد و شمشير مخصوص خويش را به او داد و آن گاه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سوى ميدان مى‌رفت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مبارك را بلند كرد و اين دعا را بدرقه‌ى راه او ساخت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 در برابر عمرو كمك فرما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سردار دلاور اسلام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عمرو قرار گرفت ،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همه‌ى ايمان در مقابل تمام شرك قرار گرفته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عمرو نزديك شد و جنگ درگرفت ، و گرد و غبار برخاست ، 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ضربت او را به قتل رسانده و سپس تكبير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صداى تكبير دلرباى مولا ، مسلمانان متوجه شكست عمرو و پيروزى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شدت خوشحال گرديدند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آن ضربت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ضربتى كه على در جنگ خندق به عمرو بن عبدود زد ، از عبادت جن و انس افضل و برتر است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ديگر فرمود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مبارزه‌ى على بن ابى طالب با عمرو بن عبدود روز خندق ، از تمام اعمال امت من تا روز قيامت افضل است</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كشته شدن عمرو بن عبدود و پيروزى سپاه اسلام به همين سبب ، اندوه و گرفتارى از چهره‌ى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زدوده شد و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استدلال‌هاى‌شان به ابوبكر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بودى كه اندوه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را با كشتن عمرو بن عبدود پاك كردى يا من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بودى</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تكميل بحث و فهم بهتر فرمايش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 مناسب است نگاهى به جملات وارده در زيارت نامه‌ى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بياندازيم تا نقش تأثيرگذار پرچم دار هدايت ، احياگر سنت ، صاحب اسرار رسالت ، همراه و پشتيبان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درك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مذهب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جد بزرگوارش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برادر پيامبر و جانشين رسولت ، كسى كه در بسترش خوابيده ، و به او كمك نموده است ، شخصيتى كه برطرف كننده‌ى اندوه از چهره‌ى آن حضرت بوده ، آن كسى كه او را شمشيرى براى نبوتش و معجزه‌اى براى رسالت پيامبر ، و دلالتى واضح و روشن براى حجتش ، و حامل پرچمش ، و سپرى براى جان او ، و راهنمايى براى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امتش ، و نيرويى براى نبردش ، و تاجى براى سرش ، و درى براى رازهايش ، و كليدى براى پيروزى‌هايش قرار دادى ، تا جايى كه سپاه شرك را با يارى تو شكست داد ، و ارتش‌هاى كفر را با فرمان تو نابود كرد ، و جان خود را در راه رسولت بخشيده و آن را وقف طاعت او نموده است</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388" w:name="pg19016_196569"/>
    </w:p>
    <w:p>
      <w:pPr>
        <w:pStyle w:val="Heading2"/>
        <w:numPr>
          <w:ilvl w:val="1"/>
          <w:numId w:val="1"/>
        </w:numPr>
        <w:rPr/>
      </w:pPr>
      <w:bookmarkStart w:id="389" w:name="__RefHeading___Toc13848472_1280447820"/>
      <w:bookmarkStart w:id="390" w:name="_Toc131"/>
      <w:bookmarkEnd w:id="388"/>
      <w:bookmarkEnd w:id="389"/>
      <w:r>
        <w:rPr>
          <w:rtl w:val="true"/>
        </w:rPr>
        <w:t>فصل دهم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مولا و صاحب اختیار مؤمنین</w:t>
      </w:r>
      <w:bookmarkEnd w:id="39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13848474_1280447820"/>
      <w:bookmarkStart w:id="392" w:name="_Toc132"/>
      <w:bookmarkEnd w:id="391"/>
      <w:r>
        <w:rPr>
          <w:rtl w:val="true"/>
        </w:rPr>
        <w:t>اشاره</w:t>
      </w:r>
      <w:bookmarkEnd w:id="39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9016_196571"/>
      <w:bookmarkStart w:id="394" w:name="pg19016_196571"/>
      <w:bookmarkEnd w:id="394"/>
    </w:p>
    <w:p>
      <w:pPr>
        <w:pStyle w:val="BookText"/>
        <w:rPr/>
      </w:pPr>
      <w:bookmarkStart w:id="395" w:name="pg19016_196571"/>
      <w:bookmarkEnd w:id="3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بَيْنَهُ وَبَيْنَ جَعْفَرٍ وَزَيْدٍ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 وَأَنْتَ وَلِيُّ كُلِّ مُؤمِنٍ بَعْدِي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در ميان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و زيد قضاوت نمود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هستى و من از تو ، پس از من تو ولى و سرپرست همه‌ى مومنان مى‌باشى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گواهى مى‌دهيم كه درست است </w:t>
      </w:r>
      <w:r>
        <w:rPr>
          <w:rFonts w:eastAsia="IRNazanin" w:cs="IRNazanin"/>
          <w:color w:val="111111"/>
          <w:sz w:val="28"/>
          <w:szCs w:val="28"/>
          <w:rtl w:val="true"/>
          <w:lang w:bidi="fa-IR"/>
        </w:rPr>
        <w:t>.</w:t>
      </w:r>
    </w:p>
    <w:p>
      <w:pPr>
        <w:pStyle w:val="Heading3"/>
        <w:numPr>
          <w:ilvl w:val="2"/>
          <w:numId w:val="1"/>
        </w:numPr>
        <w:rPr/>
      </w:pPr>
      <w:bookmarkStart w:id="396" w:name="__RefHeading___Toc13848476_1280447820"/>
      <w:bookmarkStart w:id="397" w:name="_Toc133"/>
      <w:bookmarkEnd w:id="396"/>
      <w:r>
        <w:rPr>
          <w:rtl w:val="true"/>
        </w:rPr>
        <w:t>حديث ولايت</w:t>
      </w:r>
      <w:bookmarkEnd w:id="397"/>
    </w:p>
    <w:p>
      <w:pPr>
        <w:pStyle w:val="BookText"/>
        <w:rPr/>
      </w:pPr>
      <w:r>
        <w:rPr>
          <w:rFonts w:ascii="IRNazanin" w:hAnsi="IRNazanin" w:eastAsia="IRNazanin"/>
          <w:color w:val="111111"/>
          <w:sz w:val="28"/>
          <w:sz w:val="28"/>
          <w:szCs w:val="28"/>
          <w:rtl w:val="true"/>
          <w:lang w:bidi="fa-IR"/>
        </w:rPr>
        <w:t xml:space="preserve">از جمله احاديثى كه مرجعيّت دينى ، علمى و سياسى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تاييد و تثبيت مى‌كند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علماى شيعه به عنوان مدرك و نص محكم و قابل استناد بر مساله‌ى ولايت و جانشينى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تكيه زده و آن را يكى ديگر از دلايل بر قطعى بودن اين واقعيت غير قابل انكار تاريخ ذكر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شريف به دو مساله اشاره مى‌فرمايد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و منزلت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در همه‌ى شئون و مراتب به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هم با تاكيد فراوان بيان مى‌فرمايد ؛ </w:t>
      </w:r>
    </w:p>
    <w:p>
      <w:pPr>
        <w:pStyle w:val="BookText"/>
        <w:rPr/>
      </w:pPr>
      <w:r>
        <w:rPr>
          <w:rFonts w:ascii="IRNazanin" w:hAnsi="IRNazanin" w:eastAsia="IRNazanin"/>
          <w:color w:val="111111"/>
          <w:sz w:val="28"/>
          <w:sz w:val="28"/>
          <w:szCs w:val="28"/>
          <w:rtl w:val="true"/>
          <w:lang w:bidi="fa-IR"/>
        </w:rPr>
        <w:t xml:space="preserve">چرا كه در اول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وجود تو از</w:t>
      </w:r>
    </w:p>
    <w:p>
      <w:pPr>
        <w:pStyle w:val="BookText"/>
        <w:rPr/>
      </w:pPr>
      <w:r>
        <w:rPr>
          <w:rFonts w:ascii="IRNazanin" w:hAnsi="IRNazanin" w:eastAsia="IRNazanin"/>
          <w:color w:val="111111"/>
          <w:sz w:val="28"/>
          <w:sz w:val="28"/>
          <w:szCs w:val="28"/>
          <w:rtl w:val="true"/>
          <w:lang w:bidi="fa-IR"/>
        </w:rPr>
        <w:t xml:space="preserve">ناحيه‌ى من است ، سخنان و اعمال و رفتار تو همانند گفتار و كردار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هم از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وجود و بقا شريعت من هم از توست ، اين بيان نشان دهنده‌ى اوج رفعت مقام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آيات قرآن كريم و روايات ديگرى نيز عينا همين مضمون را مى‌رساند ، اگر به آيه‌ى مباهله نظرى شود ، آشكار مى‌گردد كه تعبير جان و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خاتميّت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وَأَنْفُسَكُمْ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مؤد و بيان كننده‌ى همين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الفاظ در حديث منزلت نشان‌گر همين حقيقت مى‌باشد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مساله‌ى دوم كه مورد اشاره‌ى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مى‌گيرد جانشينى و ولايت بعد از ايشان است ، و علّت نام گذارى اين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و به خاطر وجود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وَلِيُّ كُلِّ مُؤمِنٍ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توضيح و تشريح بيش‌تر مقصود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مى‌پردازيم و نمونه‌هاى ديگرى كه با همين مضمون بيان شده است را متذكر مى‌شويم </w:t>
      </w:r>
      <w:r>
        <w:rPr>
          <w:rFonts w:eastAsia="IRNazanin" w:cs="IRNazanin"/>
          <w:color w:val="111111"/>
          <w:sz w:val="28"/>
          <w:szCs w:val="28"/>
          <w:rtl w:val="true"/>
          <w:lang w:bidi="fa-IR"/>
        </w:rPr>
        <w:t xml:space="preserve">. </w:t>
      </w:r>
      <w:bookmarkStart w:id="398" w:name="pg19016_196573"/>
    </w:p>
    <w:p>
      <w:pPr>
        <w:pStyle w:val="Heading3"/>
        <w:numPr>
          <w:ilvl w:val="2"/>
          <w:numId w:val="1"/>
        </w:numPr>
        <w:rPr/>
      </w:pPr>
      <w:bookmarkStart w:id="399" w:name="__RefHeading___Toc13848478_1280447820"/>
      <w:bookmarkStart w:id="400" w:name="_Toc134"/>
      <w:bookmarkEnd w:id="398"/>
      <w:bookmarkEnd w:id="399"/>
      <w:r>
        <w:rPr>
          <w:rtl w:val="true"/>
        </w:rPr>
        <w:t xml:space="preserve">ماجراى حديث </w:t>
      </w:r>
      <w:r>
        <w:rPr>
          <w:rtl w:val="true"/>
        </w:rPr>
        <w:t>«</w:t>
      </w:r>
      <w:r>
        <w:rPr>
          <w:rtl w:val="true"/>
        </w:rPr>
        <w:t>ولايت</w:t>
      </w:r>
      <w:r>
        <w:rPr>
          <w:rtl w:val="true"/>
        </w:rPr>
        <w:t>»</w:t>
      </w:r>
      <w:bookmarkEnd w:id="400"/>
    </w:p>
    <w:p>
      <w:pPr>
        <w:pStyle w:val="BookText"/>
        <w:rPr/>
      </w:pPr>
      <w:r>
        <w:rPr>
          <w:rFonts w:ascii="Amiri" w:hAnsi="Amiri" w:eastAsia="Amiri" w:cs="Amiri"/>
          <w:color w:val="111111"/>
          <w:sz w:val="28"/>
          <w:sz w:val="28"/>
          <w:szCs w:val="28"/>
          <w:rtl w:val="true"/>
          <w:lang w:bidi="ar-SA"/>
        </w:rPr>
        <w:t xml:space="preserve">اين حديث را ائمه‌ى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دوازده نفر از صحابه</w:t>
      </w:r>
      <w:r>
        <w:rPr>
          <w:rStyle w:val="FootnoteAnchor"/>
          <w:rtl w:val="true"/>
        </w:rPr>
        <w:footnoteReference w:id="193"/>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ابوذر ، ابوسعيد خدرى ، ابن عباس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روايت كرده‌اند كه غالب نقل‌هاى آن به عمران بن حصين و عبداللّه بن عباس و بريدة بن حصيب منتهى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براى شركت در جنگى اعزام كردند و فرماندهى آن‌ها را به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ماجرا ظاهراً در جريان اعزام آن حضرت به يمن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بنابه نقل بيهقى ،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وليد را براى دعوت مردم يمن به آن سوى اعزام كرد كه شش ماه مسلمانان در آن جا اقامت داشتند ، اما كسى ايمان نياورد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و زمانى كه آن حضرت به يمن رسيد و نامه‌ى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قبيله‌ى</w:t>
      </w:r>
    </w:p>
    <w:p>
      <w:pPr>
        <w:pStyle w:val="BookText"/>
        <w:rPr/>
      </w:pPr>
      <w:r>
        <w:rPr>
          <w:rFonts w:ascii="Amiri" w:hAnsi="Amiri" w:eastAsia="Amiri" w:cs="Amiri"/>
          <w:color w:val="111111"/>
          <w:sz w:val="28"/>
          <w:sz w:val="28"/>
          <w:szCs w:val="28"/>
          <w:rtl w:val="true"/>
          <w:lang w:bidi="ar-SA"/>
        </w:rPr>
        <w:t>هَمْدان</w:t>
      </w:r>
      <w:r>
        <w:rPr>
          <w:rStyle w:val="FootnoteAnchor"/>
          <w:rtl w:val="true"/>
        </w:rPr>
        <w:footnoteReference w:id="194"/>
      </w:r>
      <w:r>
        <w:rPr>
          <w:rFonts w:ascii="IRNazanin" w:hAnsi="IRNazanin" w:eastAsia="IRNazanin"/>
          <w:color w:val="111111"/>
          <w:sz w:val="28"/>
          <w:sz w:val="28"/>
          <w:szCs w:val="28"/>
          <w:rtl w:val="true"/>
          <w:lang w:bidi="fa-IR"/>
        </w:rPr>
        <w:t>خواند ، جملگى آنان مسلمان شدند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قابل توجه مى‌باشد اين است كه مردم يمن به ويژه قبيله‌ى </w:t>
      </w:r>
    </w:p>
    <w:p>
      <w:pPr>
        <w:pStyle w:val="BookText"/>
        <w:rPr/>
      </w:pPr>
      <w:r>
        <w:rPr>
          <w:rFonts w:ascii="IRNazanin" w:hAnsi="IRNazanin" w:eastAsia="IRNazanin"/>
          <w:color w:val="111111"/>
          <w:sz w:val="28"/>
          <w:sz w:val="28"/>
          <w:szCs w:val="28"/>
          <w:rtl w:val="true"/>
          <w:lang w:bidi="fa-IR"/>
        </w:rPr>
        <w:t xml:space="preserve">هَمْدان و مِذْحَج از همان زمان به امام المتقين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علاقه‌ى شديدى پيدا كرده و بعدها در شمار نزديك‌ترين ياران امام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اسلام آوردن يمنى‌ها بدون اين كه جنگ و خون‌ريزى ايجاد شود و اتمام ماموريت ، مسلمانان غنايمى را به دست آوردند ، 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فرمانده در تقسيم غنايم به گونه‌اى رفتار نمود كه خوشايند عدّه‌اى از ياران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خمس‌ها و زكات را جدا كرده و مقدارى از غنايم را ميان آن‌ها تقسيم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 فرماندهان گاهى قسمتى از خمس را نيز به آنان مى‌بخشيدند ،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سهم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جز با نظر آن حضرت چيزى به شما نمى‌توانم پرداخت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علاوه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حق سوار شدن بر شترانى را كه به عنوان زكات گرفته شده‌اند ، ندارد ؛ چون همه‌ى مسلمانان در آن سهم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عده‌اى از ياران به عنوان گلايه و شكايت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 و يكى پس از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آن‌ها چهار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مى‌دانيد على چنين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خشم بر چهره‌ى مبارك‌شان نمايان شده بود و از نيت‌ها و اسرار سوء اين گروه آگاهى كامل داشتند ، فرمودند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چه مى‌خواهيد ؟ </w:t>
      </w:r>
      <w:r>
        <w:rPr>
          <w:rFonts w:eastAsia="IRNazanin" w:cs="IRNazanin"/>
          <w:color w:val="111111"/>
          <w:sz w:val="28"/>
          <w:szCs w:val="28"/>
          <w:rtl w:val="true"/>
          <w:lang w:bidi="fa-IR"/>
        </w:rPr>
        <w:t xml:space="preserve">! ». </w:t>
      </w:r>
      <w:bookmarkStart w:id="401" w:name="pg19016_196575"/>
    </w:p>
    <w:p>
      <w:pPr>
        <w:pStyle w:val="BookText"/>
        <w:rPr/>
      </w:pPr>
      <w:bookmarkEnd w:id="401"/>
      <w:r>
        <w:rPr>
          <w:rFonts w:ascii="Amiri" w:hAnsi="Amiri" w:eastAsia="Amiri" w:cs="Amiri"/>
          <w:color w:val="111111"/>
          <w:sz w:val="28"/>
          <w:sz w:val="28"/>
          <w:szCs w:val="28"/>
          <w:rtl w:val="true"/>
          <w:lang w:bidi="ar-SA"/>
        </w:rPr>
        <w:t xml:space="preserve">اين كلام را سه بار تكرار نمودند و در ادامه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و من از على هستم ، و على بعد از من ولىّ هر مومنى است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3848480_1280447820"/>
      <w:bookmarkStart w:id="403" w:name="_Toc135"/>
      <w:bookmarkEnd w:id="402"/>
      <w:r>
        <w:rPr>
          <w:rtl w:val="true"/>
        </w:rPr>
        <w:t>الفاظ و نقل‌هاى متفاوت</w:t>
      </w:r>
      <w:bookmarkEnd w:id="403"/>
    </w:p>
    <w:p>
      <w:pPr>
        <w:pStyle w:val="BookText"/>
        <w:rPr/>
      </w:pPr>
      <w:r>
        <w:rPr>
          <w:rFonts w:ascii="IRNazanin" w:hAnsi="IRNazanin" w:eastAsia="IRNazanin"/>
          <w:color w:val="111111"/>
          <w:sz w:val="28"/>
          <w:sz w:val="28"/>
          <w:szCs w:val="28"/>
          <w:rtl w:val="true"/>
          <w:lang w:bidi="fa-IR"/>
        </w:rPr>
        <w:t xml:space="preserve">اين حديث با عبارت‌هاى گوناگون و متفاوت در كتب معتبر اهل سنت و شيعه آمده است ، گاهى خطاب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غايب و گاهى</w:t>
      </w:r>
    </w:p>
    <w:p>
      <w:pPr>
        <w:pStyle w:val="BookText"/>
        <w:rPr/>
      </w:pPr>
      <w:r>
        <w:rPr>
          <w:rFonts w:ascii="IRNazanin" w:hAnsi="IRNazanin" w:eastAsia="IRNazanin"/>
          <w:color w:val="111111"/>
          <w:sz w:val="28"/>
          <w:sz w:val="28"/>
          <w:szCs w:val="28"/>
          <w:rtl w:val="true"/>
          <w:lang w:bidi="fa-IR"/>
        </w:rPr>
        <w:t xml:space="preserve">حاضر است ، و اختلاف ديگر در به كار گرفتن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چند نمونه‌ى آن ذكر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وَليُّ كُلِّ مُؤِنٍ بَعْدي</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وَلىُّ كُلِّ مُؤِنٍ بَعْدي</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وَلىُّ كُلِّ مُؤِنٍ بَعْدي</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وَلىُّ كُلِّ مُؤِنٍ بَعْدي وَمُؤِنَةٍ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وَليّيّ في كُلِّ مُؤِنٍ بَعْدي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404" w:name="pg19016_196576"/>
    </w:p>
    <w:p>
      <w:pPr>
        <w:pStyle w:val="BookText"/>
        <w:rPr/>
      </w:pPr>
      <w:bookmarkEnd w:id="40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وَليُّكُمْ بَعْدي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وَليُّكُمْ بَعْدي</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وَليُّ الْمُؤِنينِ بَعْدي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اعتبار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 سنت</w:t>
      </w:r>
    </w:p>
    <w:p>
      <w:pPr>
        <w:pStyle w:val="BookText"/>
        <w:rPr/>
      </w:pPr>
      <w:r>
        <w:rPr>
          <w:rFonts w:ascii="IRNazanin" w:hAnsi="IRNazanin" w:eastAsia="IRNazanin"/>
          <w:color w:val="111111"/>
          <w:sz w:val="28"/>
          <w:sz w:val="28"/>
          <w:szCs w:val="28"/>
          <w:rtl w:val="true"/>
          <w:lang w:bidi="fa-IR"/>
        </w:rPr>
        <w:t xml:space="preserve">اگر چه الفاظ در نقل‌هاى مختلف ، تفاوت دارد امّا اين اختلاف خللى در معنا و مفهوم حديث ايجاد نمى‌كند و هيچ گونه نقصى در اعتبار اين حديث شريف در نزد فريقين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سنت مانند ابن حجر عسقلانى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ترمذى با سند قوى از عمران بن حصين نقل كرده است</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 ضمن حديث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 حاكم نيشابورى آن را حديث صحيح السندى دانسته كه مسلم و بخارى در صحيحين نياورده‌اند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3848482_1280447820"/>
      <w:bookmarkStart w:id="406" w:name="_Toc136"/>
      <w:bookmarkEnd w:id="405"/>
      <w:r>
        <w:rPr>
          <w:rtl w:val="true"/>
        </w:rPr>
        <w:t xml:space="preserve">محتواى حديث </w:t>
      </w:r>
      <w:r>
        <w:rPr>
          <w:rtl w:val="true"/>
        </w:rPr>
        <w:t>«</w:t>
      </w:r>
      <w:r>
        <w:rPr>
          <w:rtl w:val="true"/>
        </w:rPr>
        <w:t>ولايت</w:t>
      </w:r>
      <w:r>
        <w:rPr>
          <w:rtl w:val="true"/>
        </w:rPr>
        <w:t>»</w:t>
      </w:r>
      <w:bookmarkEnd w:id="406"/>
    </w:p>
    <w:p>
      <w:pPr>
        <w:pStyle w:val="Heading4"/>
        <w:numPr>
          <w:ilvl w:val="3"/>
          <w:numId w:val="1"/>
        </w:numPr>
        <w:rPr/>
      </w:pPr>
      <w:bookmarkStart w:id="407" w:name="__RefHeading___Toc13848484_1280447820"/>
      <w:bookmarkStart w:id="408" w:name="_Toc137"/>
      <w:bookmarkEnd w:id="407"/>
      <w:r>
        <w:rPr>
          <w:rtl w:val="true"/>
        </w:rPr>
        <w:t>اشاره</w:t>
      </w:r>
      <w:bookmarkEnd w:id="4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اماميّه اين حديث بازگو كننده‌ى مقام امامت و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سرپرست و صاحب </w:t>
      </w:r>
      <w:bookmarkStart w:id="409" w:name="pg19016_196577"/>
    </w:p>
    <w:p>
      <w:pPr>
        <w:pStyle w:val="BookText"/>
        <w:rPr/>
      </w:pPr>
      <w:bookmarkEnd w:id="409"/>
      <w:r>
        <w:rPr>
          <w:rFonts w:ascii="IRNazanin" w:hAnsi="IRNazanin" w:eastAsia="IRNazanin"/>
          <w:color w:val="111111"/>
          <w:sz w:val="28"/>
          <w:sz w:val="28"/>
          <w:szCs w:val="28"/>
          <w:rtl w:val="true"/>
          <w:lang w:bidi="fa-IR"/>
        </w:rPr>
        <w:t>ولايت مى‌باشد ، و در صدر اسلام و پس از آن نيز اين واژه به معناى خليفه و صاحب اختيار بوده است ، هم‌چنان كه توسط خليفه‌ى اول</w:t>
      </w:r>
      <w:r>
        <w:rPr>
          <w:rStyle w:val="FootnoteAnchor"/>
          <w:rtl w:val="true"/>
        </w:rPr>
        <w:footnoteReference w:id="206"/>
      </w:r>
      <w:r>
        <w:rPr>
          <w:rFonts w:ascii="Amiri" w:hAnsi="Amiri" w:eastAsia="Amiri" w:cs="Amiri"/>
          <w:color w:val="111111"/>
          <w:sz w:val="28"/>
          <w:sz w:val="28"/>
          <w:szCs w:val="28"/>
          <w:rtl w:val="true"/>
          <w:lang w:bidi="ar-SA"/>
        </w:rPr>
        <w:t>و خليفه‌ى دوم</w:t>
      </w:r>
      <w:r>
        <w:rPr>
          <w:rStyle w:val="FootnoteAnchor"/>
          <w:rtl w:val="true"/>
        </w:rPr>
        <w:footnoteReference w:id="207"/>
      </w:r>
      <w:r>
        <w:rPr>
          <w:rFonts w:ascii="IRNazanin" w:hAnsi="IRNazanin" w:eastAsia="IRNazanin"/>
          <w:color w:val="111111"/>
          <w:sz w:val="28"/>
          <w:sz w:val="28"/>
          <w:szCs w:val="28"/>
          <w:rtl w:val="true"/>
          <w:lang w:bidi="fa-IR"/>
        </w:rPr>
        <w:t xml:space="preserve">و جمعى از صحابه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به چند امر مهم دلالت دارد </w:t>
      </w:r>
      <w:r>
        <w:rPr>
          <w:rFonts w:eastAsia="IRNazanin" w:cs="IRNazanin"/>
          <w:color w:val="111111"/>
          <w:sz w:val="28"/>
          <w:szCs w:val="28"/>
          <w:rtl w:val="true"/>
          <w:lang w:bidi="fa-IR"/>
        </w:rPr>
        <w:t>:</w:t>
      </w:r>
    </w:p>
    <w:p>
      <w:pPr>
        <w:pStyle w:val="Heading4"/>
        <w:numPr>
          <w:ilvl w:val="3"/>
          <w:numId w:val="1"/>
        </w:numPr>
        <w:rPr/>
      </w:pPr>
      <w:bookmarkStart w:id="410" w:name="__RefHeading___Toc13848486_1280447820"/>
      <w:bookmarkStart w:id="411" w:name="_Toc138"/>
      <w:bookmarkEnd w:id="410"/>
      <w:r>
        <w:rPr/>
        <w:t>1</w:t>
      </w:r>
      <w:r>
        <w:rPr>
          <w:rtl w:val="true"/>
        </w:rPr>
        <w:t xml:space="preserve"> - </w:t>
      </w:r>
      <w:r>
        <w:rPr>
          <w:rtl w:val="true"/>
        </w:rPr>
        <w:t>عصمت</w:t>
      </w:r>
      <w:bookmarkEnd w:id="411"/>
    </w:p>
    <w:p>
      <w:pPr>
        <w:pStyle w:val="BookText"/>
        <w:rPr/>
      </w:pPr>
      <w:r>
        <w:rPr>
          <w:rFonts w:ascii="IRNazanin" w:hAnsi="IRNazanin" w:eastAsia="IRNazanin"/>
          <w:color w:val="111111"/>
          <w:sz w:val="28"/>
          <w:sz w:val="28"/>
          <w:szCs w:val="28"/>
          <w:rtl w:val="true"/>
          <w:lang w:bidi="fa-IR"/>
        </w:rPr>
        <w:t xml:space="preserve">به وضوح و روشنى ، مفهوم عصمت از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 و معلوم است ؛ زيرا وقتى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او مطيع محض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از</w:t>
      </w:r>
    </w:p>
    <w:p>
      <w:pPr>
        <w:pStyle w:val="BookText"/>
        <w:rPr/>
      </w:pPr>
      <w:r>
        <w:rPr>
          <w:rFonts w:ascii="IRNazanin" w:hAnsi="IRNazanin" w:eastAsia="IRNazanin"/>
          <w:color w:val="111111"/>
          <w:sz w:val="28"/>
          <w:sz w:val="28"/>
          <w:szCs w:val="28"/>
          <w:rtl w:val="true"/>
          <w:lang w:bidi="fa-IR"/>
        </w:rPr>
        <w:t xml:space="preserve">پيش خود هيچ كارى انجام نمى‌دهد ، در نتيجه هيچ خطايى را مرتكب نمى‌گردد همان طورى كه قرآن كريم بندگان شايسته خداوند را اين گونه معرفى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آن‌ها بندگانى شايسته و ارجمندند كه در سخن بر او پيشى نمى‌گيرند ، و همواره فرمان او را انجام مى‌دهند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چنين معرفى مى‌نمايند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9016_196578"/>
    </w:p>
    <w:p>
      <w:pPr>
        <w:pStyle w:val="BookText"/>
        <w:rPr/>
      </w:pPr>
      <w:bookmarkEnd w:id="412"/>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آن حضرت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يَفْعَلُ مَا يُؤمَرِ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فقط كارى را انجام مى‌دهد كه به او دستور داده شد</w:t>
      </w:r>
      <w:r>
        <w:rPr>
          <w:rStyle w:val="FootnoteAnchor"/>
          <w:rtl w:val="true"/>
        </w:rPr>
        <w:footnoteReference w:id="210"/>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اوسط 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مدينه‌ى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32963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 كسى كه در مقام گفتار سبقت نمى‌گيرد و تكلم نمى‌كند ، قبل از آن كه از جانب پروردگارش دستور برسد ، و در كردار و عمل هم پيشى از فرمان الهى نمى‌گيرد و به كارى اقدام نمى‌كند جز آن كه به او امر شده باشد و فقط بر طبق اوامر و فرامين خداى سبحان عمل مى‌كند ، در نتيجه آن شخص داراى مقام عصمت خواهد بود </w:t>
      </w:r>
      <w:r>
        <w:rPr>
          <w:rFonts w:eastAsia="IRNazanin" w:cs="IRNazanin"/>
          <w:color w:val="111111"/>
          <w:sz w:val="28"/>
          <w:szCs w:val="28"/>
          <w:rtl w:val="true"/>
          <w:lang w:bidi="fa-IR"/>
        </w:rPr>
        <w:t>.</w:t>
      </w:r>
    </w:p>
    <w:p>
      <w:pPr>
        <w:pStyle w:val="Heading4"/>
        <w:numPr>
          <w:ilvl w:val="3"/>
          <w:numId w:val="1"/>
        </w:numPr>
        <w:rPr/>
      </w:pPr>
      <w:bookmarkStart w:id="413" w:name="__RefHeading___Toc13848488_1280447820"/>
      <w:bookmarkStart w:id="414" w:name="_Toc139"/>
      <w:bookmarkEnd w:id="413"/>
      <w:r>
        <w:rPr/>
        <w:t>2</w:t>
      </w:r>
      <w:r>
        <w:rPr>
          <w:rtl w:val="true"/>
        </w:rPr>
        <w:t xml:space="preserve"> - </w:t>
      </w:r>
      <w:r>
        <w:rPr>
          <w:rtl w:val="true"/>
        </w:rPr>
        <w:t>مقام ولايت و امامت بلافصل</w:t>
      </w:r>
      <w:bookmarkEnd w:id="414"/>
    </w:p>
    <w:p>
      <w:pPr>
        <w:pStyle w:val="BookText"/>
        <w:rPr/>
      </w:pPr>
      <w:r>
        <w:rPr>
          <w:rFonts w:ascii="IRNazanin" w:hAnsi="IRNazanin" w:eastAsia="IRNazanin"/>
          <w:color w:val="111111"/>
          <w:sz w:val="28"/>
          <w:sz w:val="28"/>
          <w:szCs w:val="28"/>
          <w:rtl w:val="true"/>
          <w:lang w:bidi="fa-IR"/>
        </w:rPr>
        <w:t xml:space="preserve">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كه قطعاً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جانشينى بوده است ؛ زيرا معانى ديگرى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ياور و محبت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جا معنا پيدا نمى‌كند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 حال خارج نيست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از حيث زمان است ؛ يعنى پس از آن كه از دنيا بروم او ولىّ و سرپرست شماست </w:t>
      </w:r>
      <w:r>
        <w:rPr>
          <w:rFonts w:eastAsia="IRNazanin" w:cs="IRNazanin"/>
          <w:color w:val="111111"/>
          <w:sz w:val="28"/>
          <w:szCs w:val="28"/>
          <w:rtl w:val="true"/>
          <w:lang w:bidi="fa-IR"/>
        </w:rPr>
        <w:t xml:space="preserve">. </w:t>
      </w:r>
      <w:bookmarkStart w:id="415" w:name="pg19016_196579"/>
    </w:p>
    <w:p>
      <w:pPr>
        <w:pStyle w:val="BookText"/>
        <w:rPr/>
      </w:pPr>
      <w:bookmarkEnd w:id="41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از حيث مرتبه است ؛ يعنى جايگاه و مرتبه‌ى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هر دو صورت خلافت و وصايت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ثابت مى‌شود </w:t>
      </w:r>
      <w:r>
        <w:rPr>
          <w:rFonts w:eastAsia="IRNazanin" w:cs="IRNazanin"/>
          <w:color w:val="111111"/>
          <w:sz w:val="28"/>
          <w:szCs w:val="28"/>
          <w:rtl w:val="true"/>
          <w:lang w:bidi="fa-IR"/>
        </w:rPr>
        <w:t>.</w:t>
      </w:r>
    </w:p>
    <w:p>
      <w:pPr>
        <w:pStyle w:val="Heading4"/>
        <w:numPr>
          <w:ilvl w:val="3"/>
          <w:numId w:val="1"/>
        </w:numPr>
        <w:rPr/>
      </w:pPr>
      <w:bookmarkStart w:id="416" w:name="__RefHeading___Toc13848490_1280447820"/>
      <w:bookmarkStart w:id="417" w:name="_Toc140"/>
      <w:bookmarkEnd w:id="416"/>
      <w:r>
        <w:rPr/>
        <w:t>3</w:t>
      </w:r>
      <w:r>
        <w:rPr>
          <w:rtl w:val="true"/>
        </w:rPr>
        <w:t xml:space="preserve"> - </w:t>
      </w:r>
      <w:r>
        <w:rPr>
          <w:rtl w:val="true"/>
        </w:rPr>
        <w:t xml:space="preserve">دشمنى با اميرالمومنين </w:t>
      </w:r>
      <w:r>
        <w:rPr>
          <w:rtl w:val="true"/>
        </w:rPr>
        <w:t>(</w:t>
      </w:r>
      <w:r>
        <w:rPr>
          <w:rtl w:val="true"/>
        </w:rPr>
        <w:t>عليه‌السلام</w:t>
      </w:r>
      <w:r>
        <w:rPr>
          <w:rtl w:val="true"/>
        </w:rPr>
        <w:t xml:space="preserve">) </w:t>
      </w:r>
      <w:r>
        <w:rPr>
          <w:rtl w:val="true"/>
        </w:rPr>
        <w:t xml:space="preserve">دشمنى با شخص پيامبر </w:t>
      </w:r>
      <w:r>
        <w:rPr>
          <w:rtl w:val="true"/>
        </w:rPr>
        <w:t>(</w:t>
      </w:r>
      <w:r>
        <w:rPr>
          <w:rtl w:val="true"/>
        </w:rPr>
        <w:t>صلى‌الله‌عليه‌و‌آله</w:t>
      </w:r>
      <w:r>
        <w:rPr>
          <w:rtl w:val="true"/>
        </w:rPr>
        <w:t>)</w:t>
      </w:r>
      <w:bookmarkEnd w:id="417"/>
    </w:p>
    <w:p>
      <w:pPr>
        <w:pStyle w:val="BookText"/>
        <w:rPr/>
      </w:pPr>
      <w:r>
        <w:rPr>
          <w:rFonts w:ascii="IRNazanin" w:hAnsi="IRNazanin" w:eastAsia="IRNazanin"/>
          <w:color w:val="111111"/>
          <w:sz w:val="28"/>
          <w:sz w:val="28"/>
          <w:szCs w:val="28"/>
          <w:rtl w:val="true"/>
          <w:lang w:bidi="fa-IR"/>
        </w:rPr>
        <w:t xml:space="preserve">با توجه به حديث ولايت و ماجراى آن ، روشن مى‌شود كه دشمنى‌ها و كينه توزى‌ها نسبت به ساحت مقدس آن حضرت چه بسيار بوده ، و منافقان در مدينه به فكر تخريب شخصيت اميرالمومنين در پيشگاه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w:t>
      </w:r>
    </w:p>
    <w:p>
      <w:pPr>
        <w:pStyle w:val="BookText"/>
        <w:rPr/>
      </w:pPr>
      <w:r>
        <w:rPr>
          <w:rFonts w:ascii="Amiri" w:hAnsi="Amiri" w:eastAsia="Amiri" w:cs="Amiri"/>
          <w:color w:val="111111"/>
          <w:sz w:val="28"/>
          <w:sz w:val="28"/>
          <w:szCs w:val="28"/>
          <w:rtl w:val="true"/>
          <w:lang w:bidi="ar-SA"/>
        </w:rPr>
        <w:t xml:space="preserve">جريان فرمودند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شده كه مردمى از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بدگويى نموده و تنقيصش مى‌كنند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على بدگويى كند از من بدگويى كرده است ، و هر كس از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از من جدا شده ، همانا على از من است و من از على هستم ، او از طينت من آفريده شده و من از طينت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شدم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بزرگان اهل سنت در جريان حديث ولايت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و مناقبى در اين حديث براى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گرديد كه فقط ويژه‌ى </w:t>
      </w:r>
    </w:p>
    <w:p>
      <w:pPr>
        <w:pStyle w:val="BookText"/>
        <w:rPr/>
      </w:pPr>
      <w:r>
        <w:rPr>
          <w:rFonts w:ascii="IRNazanin" w:hAnsi="IRNazanin" w:eastAsia="IRNazanin"/>
          <w:color w:val="111111"/>
          <w:sz w:val="28"/>
          <w:sz w:val="28"/>
          <w:szCs w:val="28"/>
          <w:rtl w:val="true"/>
          <w:lang w:bidi="fa-IR"/>
        </w:rPr>
        <w:t xml:space="preserve">ايشان مى‌باشد ، و هيچ‌يك از اصحاب در اين فضايل با آن حضرت شريك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حديث ولايت ، نقشه‌هاى زيركانه منافقان و در رأس آن‌ها خالد بن وليد و ديگر هم فكرانش را بر ضدّ امام هميشه مظلوم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را نشان مى‌دهد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به خيال خود و با نقشه‌اى شوم مى‌خواستند چهره‌ى درخشان سردار سپاه اسلام را خراب كنند ، امّا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را بر خلاف خواسته‌ى آنان به نفع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كرد ، بلكه بالاتر از اين ، موجب صدور حكم رسمى ولايت و مدال عصمت براى آن حضرت گرديد </w:t>
      </w:r>
      <w:r>
        <w:rPr>
          <w:rFonts w:eastAsia="IRNazanin" w:cs="IRNazanin"/>
          <w:color w:val="111111"/>
          <w:sz w:val="28"/>
          <w:szCs w:val="28"/>
          <w:rtl w:val="true"/>
          <w:lang w:bidi="fa-IR"/>
        </w:rPr>
        <w:t xml:space="preserve">. </w:t>
      </w:r>
      <w:bookmarkStart w:id="418" w:name="pg19016_196581"/>
    </w:p>
    <w:p>
      <w:pPr>
        <w:pStyle w:val="Heading2"/>
        <w:numPr>
          <w:ilvl w:val="1"/>
          <w:numId w:val="1"/>
        </w:numPr>
        <w:rPr/>
      </w:pPr>
      <w:bookmarkStart w:id="419" w:name="__RefHeading___Toc13848492_1280447820"/>
      <w:bookmarkStart w:id="420" w:name="_Toc141"/>
      <w:bookmarkEnd w:id="418"/>
      <w:bookmarkEnd w:id="419"/>
      <w:r>
        <w:rPr>
          <w:rtl w:val="true"/>
        </w:rPr>
        <w:t>فصل یازدهم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در محضر و خلوت پیامبر اکرم </w:t>
      </w:r>
      <w:r>
        <w:rPr>
          <w:rtl w:val="true"/>
        </w:rPr>
        <w:t>(</w:t>
      </w:r>
      <w:r>
        <w:rPr>
          <w:rtl w:val="true"/>
        </w:rPr>
        <w:t>صلی الله علیه و آله و سلم</w:t>
      </w:r>
      <w:r>
        <w:rPr>
          <w:rtl w:val="true"/>
        </w:rPr>
        <w:t>)</w:t>
      </w:r>
      <w:bookmarkEnd w:id="42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13848494_1280447820"/>
      <w:bookmarkStart w:id="422" w:name="_Toc142"/>
      <w:bookmarkEnd w:id="421"/>
      <w:r>
        <w:rPr>
          <w:rtl w:val="true"/>
        </w:rPr>
        <w:t>اشاره</w:t>
      </w:r>
      <w:bookmarkEnd w:id="42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9016_196583"/>
      <w:bookmarkStart w:id="424" w:name="pg19016_196583"/>
      <w:bookmarkEnd w:id="424"/>
    </w:p>
    <w:p>
      <w:pPr>
        <w:pStyle w:val="BookText"/>
        <w:rPr/>
      </w:pPr>
      <w:bookmarkStart w:id="425" w:name="pg19016_196583"/>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أَنَّهُ كَانَتْ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خَلْوَةٌ وَكُلَّ لَيْلَةٍ دَخْلَةٌ ، إِذَا سَأَلَهُ أَعْطَاهُ ، وَإِذَا سَكَتَ أَبْدَاهُ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آيا مى‌دانيد كه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جلسه‌ى خلوتى و هر شب يك نشست خصوصى وجود داشت كه در اين جلسات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مى‌كرد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مى‌فرمود ، و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مى‌كرد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ابتدا به تكلم مى‌نمود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گواه مى‌گيريم كه صحيح و درست است </w:t>
      </w:r>
      <w:r>
        <w:rPr>
          <w:rFonts w:eastAsia="IRNazanin" w:cs="IRNazanin"/>
          <w:color w:val="111111"/>
          <w:sz w:val="28"/>
          <w:szCs w:val="28"/>
          <w:rtl w:val="true"/>
          <w:lang w:bidi="fa-IR"/>
        </w:rPr>
        <w:t>.</w:t>
      </w:r>
    </w:p>
    <w:p>
      <w:pPr>
        <w:pStyle w:val="Heading3"/>
        <w:numPr>
          <w:ilvl w:val="2"/>
          <w:numId w:val="1"/>
        </w:numPr>
        <w:rPr/>
      </w:pPr>
      <w:bookmarkStart w:id="426" w:name="__RefHeading___Toc13848496_1280447820"/>
      <w:bookmarkStart w:id="427" w:name="_Toc143"/>
      <w:bookmarkEnd w:id="426"/>
      <w:r>
        <w:rPr>
          <w:rtl w:val="true"/>
        </w:rPr>
        <w:t>درس‌آموز مكتب وحى</w:t>
      </w:r>
      <w:bookmarkEnd w:id="427"/>
    </w:p>
    <w:p>
      <w:pPr>
        <w:pStyle w:val="BookText"/>
        <w:rPr/>
      </w:pPr>
      <w:r>
        <w:rPr>
          <w:rFonts w:ascii="IRNazanin" w:hAnsi="IRNazanin" w:eastAsia="IRNazanin"/>
          <w:color w:val="111111"/>
          <w:sz w:val="28"/>
          <w:sz w:val="28"/>
          <w:szCs w:val="28"/>
          <w:rtl w:val="true"/>
          <w:lang w:bidi="fa-IR"/>
        </w:rPr>
        <w:t xml:space="preserve">پيامبر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خردسالى تربيت و پرورش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و او را در دامان خود پرورانيد ، و چون بزرگ شد همسرش داد ، از يتيمى بى نيازش نمود ، نداريش را سامان بخشيد و ايشان را با فرزندان خويش درآميخت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در اين باره مى‌فرمايد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كودكى مرا به سينه‌اش مى‌چسبانيد ، در آغوش ايشان جاى </w:t>
      </w:r>
      <w:bookmarkStart w:id="428" w:name="pg19016_196584"/>
    </w:p>
    <w:p>
      <w:pPr>
        <w:pStyle w:val="BookText"/>
        <w:rPr/>
      </w:pPr>
      <w:bookmarkEnd w:id="428"/>
      <w:r>
        <w:rPr>
          <w:rFonts w:ascii="IRNazanin" w:hAnsi="IRNazanin" w:eastAsia="IRNazanin"/>
          <w:color w:val="111111"/>
          <w:sz w:val="28"/>
          <w:sz w:val="28"/>
          <w:szCs w:val="28"/>
          <w:rtl w:val="true"/>
          <w:lang w:bidi="fa-IR"/>
        </w:rPr>
        <w:t xml:space="preserve">داشتم و بوى خوش بدنش را استشمام مى‌نمودم ، غذا را مى‌جويد و در دهانم مى‌گذاشت </w:t>
      </w:r>
      <w:r>
        <w:rPr>
          <w:rFonts w:eastAsia="IRNazanin" w:cs="IRNazanin"/>
          <w:color w:val="111111"/>
          <w:sz w:val="28"/>
          <w:szCs w:val="28"/>
          <w:rtl w:val="true"/>
          <w:lang w:bidi="fa-IR"/>
        </w:rPr>
        <w:t>. .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اين امور دنيوى ، او را در امور معنوى مراتب و شرافت داد ، و از رازهاى خويش و امور باطنى محروم نگرداند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چنين بود كه والاترين نعمت و بزرگ‌ترين خير و بركت ، شامل حال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از كودكى هم خوراك ، هم نوش ، همدم ، هم نفس ، هم قدم و هم راز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موهبتى بس بزرگ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گويد ، از او كلام گهربار بشنود ، با او بخندد و بگريد ، در غم و شادى اش شريك باشد و خلق و خوى او را بنگرد و آن‌ها را فرا بگيرد </w:t>
      </w:r>
      <w:r>
        <w:rPr>
          <w:rFonts w:eastAsia="IRNazanin" w:cs="IRNazanin"/>
          <w:color w:val="111111"/>
          <w:sz w:val="28"/>
          <w:szCs w:val="28"/>
          <w:rtl w:val="true"/>
          <w:lang w:bidi="fa-IR"/>
        </w:rPr>
        <w:t>.</w:t>
      </w:r>
    </w:p>
    <w:p>
      <w:pPr>
        <w:pStyle w:val="Heading3"/>
        <w:numPr>
          <w:ilvl w:val="2"/>
          <w:numId w:val="1"/>
        </w:numPr>
        <w:rPr/>
      </w:pPr>
      <w:bookmarkStart w:id="429" w:name="__RefHeading___Toc13848498_1280447820"/>
      <w:bookmarkStart w:id="430" w:name="_Toc144"/>
      <w:bookmarkEnd w:id="429"/>
      <w:r>
        <w:rPr>
          <w:rtl w:val="true"/>
        </w:rPr>
        <w:t xml:space="preserve">على </w:t>
      </w:r>
      <w:r>
        <w:rPr>
          <w:rtl w:val="true"/>
        </w:rPr>
        <w:t>(</w:t>
      </w:r>
      <w:r>
        <w:rPr>
          <w:rtl w:val="true"/>
        </w:rPr>
        <w:t>عليه‌السلام</w:t>
      </w:r>
      <w:r>
        <w:rPr>
          <w:rtl w:val="true"/>
        </w:rPr>
        <w:t xml:space="preserve">) </w:t>
      </w:r>
      <w:r>
        <w:rPr>
          <w:rtl w:val="true"/>
        </w:rPr>
        <w:t xml:space="preserve">گوش دل و جان پيامبر </w:t>
      </w:r>
      <w:r>
        <w:rPr>
          <w:rtl w:val="true"/>
        </w:rPr>
        <w:t>(</w:t>
      </w:r>
      <w:r>
        <w:rPr>
          <w:rtl w:val="true"/>
        </w:rPr>
        <w:t>صلى‌الله‌عليه‌و‌آله</w:t>
      </w:r>
      <w:r>
        <w:rPr>
          <w:rtl w:val="true"/>
        </w:rPr>
        <w:t>)</w:t>
      </w:r>
      <w:bookmarkEnd w:id="4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گيرنده بلكه فراگيرنده و شنواى رسول حق و محرم رازها و نجواهاى او گرديد تا آنجا كه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واعِيَةٌ</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در حق ايشان نازل شد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431" w:name="pg19016_196585"/>
    </w:p>
    <w:p>
      <w:pPr>
        <w:pStyle w:val="BookText"/>
        <w:rPr/>
      </w:pPr>
      <w:bookmarkEnd w:id="431"/>
      <w:r>
        <w:rPr>
          <w:rFonts w:ascii="IRNazanin" w:hAnsi="IRNazanin" w:eastAsia="IRNazanin"/>
          <w:color w:val="111111"/>
          <w:sz w:val="28"/>
          <w:sz w:val="28"/>
          <w:szCs w:val="28"/>
          <w:rtl w:val="true"/>
          <w:lang w:bidi="fa-IR"/>
        </w:rPr>
        <w:t xml:space="preserve">مفسران جملگى اتفاق نظر دارند وقتى آيه‌ى فوق نازل گشت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خويش درخواست نمود كه گوش يادگيرنده را ، گوش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 پس دعايش را نيز مقرون به اجابت گردانيد</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كشاف 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كبير فخر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نكته ناگفته نماند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 صرف شنيدن و گوش دادن نيست ، بلكه حافظ مسموعات و نگه‌دار و خزانه دار آن مطالب و علوم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گويند كه علاوه بر حفظ كردن الفاظ ، معانى و حدود آن را ضايع نسازد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هنگامى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مى‌گفت ، اصحاب در آن ترديد و شك نمى‌كردند ؛ چون مى‌دانستند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علمش را به او آموخته و او گنجينه‌ى اسرار و رازهاى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و نگهبان آن‌ها به شمار مى‌رفت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3848500_1280447820"/>
      <w:bookmarkStart w:id="433" w:name="_Toc145"/>
      <w:bookmarkEnd w:id="432"/>
      <w:r>
        <w:rPr>
          <w:rtl w:val="true"/>
        </w:rPr>
        <w:t xml:space="preserve">على </w:t>
      </w:r>
      <w:r>
        <w:rPr>
          <w:rtl w:val="true"/>
        </w:rPr>
        <w:t>(</w:t>
      </w:r>
      <w:r>
        <w:rPr>
          <w:rtl w:val="true"/>
        </w:rPr>
        <w:t>عليه‌السلام</w:t>
      </w:r>
      <w:r>
        <w:rPr>
          <w:rtl w:val="true"/>
        </w:rPr>
        <w:t xml:space="preserve">) </w:t>
      </w:r>
      <w:r>
        <w:rPr>
          <w:rtl w:val="true"/>
        </w:rPr>
        <w:t xml:space="preserve">محرم اسرار پيامبر </w:t>
      </w:r>
      <w:r>
        <w:rPr>
          <w:rtl w:val="true"/>
        </w:rPr>
        <w:t>(</w:t>
      </w:r>
      <w:r>
        <w:rPr>
          <w:rtl w:val="true"/>
        </w:rPr>
        <w:t>صلى‌الله‌عليه‌و‌آله</w:t>
      </w:r>
      <w:r>
        <w:rPr>
          <w:rtl w:val="true"/>
        </w:rPr>
        <w:t>)</w:t>
      </w:r>
      <w:bookmarkEnd w:id="43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موقعيت‌ها و شرايط مختلف در حضور اصحاب و </w:t>
      </w:r>
      <w:bookmarkStart w:id="434" w:name="pg19016_196586"/>
    </w:p>
    <w:p>
      <w:pPr>
        <w:pStyle w:val="BookText"/>
        <w:rPr/>
      </w:pPr>
      <w:bookmarkEnd w:id="434"/>
      <w:r>
        <w:rPr>
          <w:rFonts w:ascii="IRNazanin" w:hAnsi="IRNazanin" w:eastAsia="IRNazanin"/>
          <w:color w:val="111111"/>
          <w:sz w:val="28"/>
          <w:sz w:val="28"/>
          <w:szCs w:val="28"/>
          <w:rtl w:val="true"/>
          <w:lang w:bidi="fa-IR"/>
        </w:rPr>
        <w:t xml:space="preserve">ياران و يا نزد خانواده‌ى خود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پيشگاه خود مى‌خواند و با او خلوت مى‌كرد و اسرار مهم و ضرورى را با او در ميان مى‌گذاشت و با ايشان نجوا مى‌نمود ، نجواهايى كه گاه به فرمان خداى متعال صورت مى‌گرفت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3848502_1280447820"/>
      <w:bookmarkStart w:id="436" w:name="_Toc146"/>
      <w:bookmarkEnd w:id="435"/>
      <w:r>
        <w:rPr>
          <w:rtl w:val="true"/>
        </w:rPr>
        <w:t>نمونه‌ى تاريخى</w:t>
      </w:r>
      <w:bookmarkEnd w:id="436"/>
    </w:p>
    <w:p>
      <w:pPr>
        <w:pStyle w:val="BookText"/>
        <w:rPr/>
      </w:pPr>
      <w:r>
        <w:rPr>
          <w:rFonts w:ascii="IRNazanin" w:hAnsi="IRNazanin" w:eastAsia="IRNazanin"/>
          <w:color w:val="111111"/>
          <w:sz w:val="28"/>
          <w:sz w:val="28"/>
          <w:szCs w:val="28"/>
          <w:rtl w:val="true"/>
          <w:lang w:bidi="fa-IR"/>
        </w:rPr>
        <w:t xml:space="preserve">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خانه‌ى ام‌سلمه شد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اتاق بيرون برو و مدتى ما را تنها بگذار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امّ‌سلمه بيرون رفت و آن دو بزرگوار با هم به نجوا و گفت‌وگو پرداختند ، امّ‌سلمه زمزمه‌هاى آن دو را مى‌شنيد ولى نمى‌دانست چه مى‌گويند تا اين كه نيمه‌ى روز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امّ‌سلمه وارد شد و سلام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اذن ورود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گفت‌وگو به درازا كشيد به طورى كه امّ‌سلمه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مشغول ساخته و روز نوبت ديدار من ، سپرى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غروب آفتاب نزديك گرديد و امّ‌سلمه اميدوار كه آن دو براى نماز بيرون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من گذشت و من هيچ نجوا و گفت‌وگويى از اين طولانى‌تر نديده بودم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براى بار ديگر اجازه‌ى ورود خواست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وارد شد در حالى كه مشاهده كرد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bookmarkStart w:id="437" w:name="pg19016_196587"/>
    </w:p>
    <w:p>
      <w:pPr>
        <w:pStyle w:val="BookText"/>
        <w:rPr/>
      </w:pPr>
      <w:bookmarkEnd w:id="437"/>
      <w:r>
        <w:rPr>
          <w:rFonts w:ascii="IRNazanin" w:hAnsi="IRNazanin" w:eastAsia="IRNazanin"/>
          <w:color w:val="111111"/>
          <w:sz w:val="28"/>
          <w:sz w:val="28"/>
          <w:szCs w:val="28"/>
          <w:rtl w:val="true"/>
          <w:lang w:bidi="fa-IR"/>
        </w:rPr>
        <w:t xml:space="preserve">خود را بر زانوى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گوش را مقابل دهان مبارك ايشان برده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گوش ، پيش 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با يك‌ديگر سخن 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امّ‌سلمه نزديك آمد و آخرين كلمات را شنيد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اجابت درخواست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من بروم و اين چنين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از خانه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ناراحتى و اعتراض همسر خويش را ديد در صدد دل‌جويى بر آمده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ملامت نكن و معذور دار ، جبرئيل از سوى پروردگار فرمانى آورد كه براى آنچه پس از من خواهد شد به على وصيت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من در ميان اهل بيت و امتم مى‌باشد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3848504_1280447820"/>
      <w:bookmarkStart w:id="439" w:name="_Toc147"/>
      <w:bookmarkEnd w:id="438"/>
      <w:r>
        <w:rPr>
          <w:rtl w:val="true"/>
        </w:rPr>
        <w:t xml:space="preserve">على </w:t>
      </w:r>
      <w:r>
        <w:rPr>
          <w:rtl w:val="true"/>
        </w:rPr>
        <w:t>(</w:t>
      </w:r>
      <w:r>
        <w:rPr>
          <w:rtl w:val="true"/>
        </w:rPr>
        <w:t>عليه‌السلام</w:t>
      </w:r>
      <w:r>
        <w:rPr>
          <w:rtl w:val="true"/>
        </w:rPr>
        <w:t xml:space="preserve">) </w:t>
      </w:r>
      <w:r>
        <w:rPr>
          <w:rtl w:val="true"/>
        </w:rPr>
        <w:t xml:space="preserve">هر روزه در محضر پيامبر </w:t>
      </w:r>
      <w:r>
        <w:rPr>
          <w:rtl w:val="true"/>
        </w:rPr>
        <w:t>(</w:t>
      </w:r>
      <w:r>
        <w:rPr>
          <w:rtl w:val="true"/>
        </w:rPr>
        <w:t>صلى‌الله‌عليه‌و‌آله</w:t>
      </w:r>
      <w:r>
        <w:rPr>
          <w:rtl w:val="true"/>
        </w:rPr>
        <w:t>)</w:t>
      </w:r>
      <w:bookmarkEnd w:id="4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جلسات اتفاقى و خارج از برنامه ، جلسات منظّم و ثابتى بود كه هر صبح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مى‌شد و بر او سلام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حضرتش مشغول نماز بود ، تسبيح مى‌گفت و الا اذن دخول مى‌داد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440" w:name="pg19016_196588"/>
    </w:p>
    <w:p>
      <w:pPr>
        <w:pStyle w:val="BookText"/>
        <w:rPr/>
      </w:pPr>
      <w:bookmarkEnd w:id="440"/>
      <w:r>
        <w:rPr>
          <w:rFonts w:ascii="IRNazanin" w:hAnsi="IRNazanin" w:eastAsia="IRNazanin"/>
          <w:color w:val="111111"/>
          <w:sz w:val="28"/>
          <w:sz w:val="28"/>
          <w:szCs w:val="28"/>
          <w:rtl w:val="true"/>
          <w:lang w:bidi="fa-IR"/>
        </w:rPr>
        <w:t xml:space="preserve">در چنين ديدارهايى ،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شهر علم مى‌پرسيد ، جواب كافى دريافت مى‌كرد ، و چون ساكت و خاموش مى‌شد و سوالات پايان مى‌پذيرفت ، آن حضرت خود آغاز كلام مى‌نمود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3848506_1280447820"/>
      <w:bookmarkStart w:id="442" w:name="_Toc148"/>
      <w:bookmarkEnd w:id="441"/>
      <w:r>
        <w:rPr>
          <w:rtl w:val="true"/>
        </w:rPr>
        <w:t>خلوت‌هاى مقام رسالت</w:t>
      </w:r>
      <w:bookmarkEnd w:id="442"/>
    </w:p>
    <w:p>
      <w:pPr>
        <w:pStyle w:val="BookText"/>
        <w:rPr/>
      </w:pPr>
      <w:r>
        <w:rPr>
          <w:rFonts w:ascii="Amiri" w:hAnsi="Amiri" w:eastAsia="Amiri" w:cs="Amiri"/>
          <w:color w:val="111111"/>
          <w:sz w:val="28"/>
          <w:sz w:val="28"/>
          <w:szCs w:val="28"/>
          <w:rtl w:val="true"/>
          <w:lang w:bidi="ar-SA"/>
        </w:rPr>
        <w:t xml:space="preserve">ابو سعيد خدرى نقل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ويژه‌اى داشت ، و براى ايشان حضورى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براى هيچ يك از اصحاب ديگر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 نيز از اين گفت‌وگوها و خلوت‌هاى شبانه ياد مى‌كند و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نيمه‌هاى شب مرا مى‌فرستاد كه او را بياورم و تا صبح گاه با او مى‌نشست و صحبت مى‌كرد ، و تا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ترك</w:t>
      </w:r>
    </w:p>
    <w:p>
      <w:pPr>
        <w:pStyle w:val="BookText"/>
        <w:rPr/>
      </w:pPr>
      <w:r>
        <w:rPr>
          <w:rFonts w:ascii="IRNazanin" w:hAnsi="IRNazanin" w:eastAsia="IRNazanin"/>
          <w:color w:val="111111"/>
          <w:sz w:val="28"/>
          <w:sz w:val="28"/>
          <w:szCs w:val="28"/>
          <w:rtl w:val="true"/>
          <w:lang w:bidi="fa-IR"/>
        </w:rPr>
        <w:t xml:space="preserve">كرد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او چنين جايگاهى داشت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3848508_1280447820"/>
      <w:bookmarkStart w:id="444" w:name="_Toc149"/>
      <w:bookmarkEnd w:id="443"/>
      <w:r>
        <w:rPr>
          <w:rtl w:val="true"/>
        </w:rPr>
        <w:t>ناراحتى اصحاب</w:t>
      </w:r>
      <w:bookmarkEnd w:id="44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گرامى ملاحظه مى‌كنند كه براى اين تعاليم و گفت و گوها ، نه تاريكى شب مانع بود و نه مشغله‌ها و گرفتارى‌ها ، و نه امور اداره‌ى </w:t>
      </w:r>
      <w:bookmarkStart w:id="445" w:name="pg19016_196589"/>
    </w:p>
    <w:p>
      <w:pPr>
        <w:pStyle w:val="BookText"/>
        <w:rPr/>
      </w:pPr>
      <w:bookmarkEnd w:id="445"/>
      <w:r>
        <w:rPr>
          <w:rFonts w:ascii="IRNazanin" w:hAnsi="IRNazanin" w:eastAsia="IRNazanin"/>
          <w:color w:val="111111"/>
          <w:sz w:val="28"/>
          <w:sz w:val="28"/>
          <w:szCs w:val="28"/>
          <w:rtl w:val="true"/>
          <w:lang w:bidi="fa-IR"/>
        </w:rPr>
        <w:t xml:space="preserve">جامعه ، و نه دشوارى‌هاى ميدان جهاد و سختى سفرها ؛ هيچ كدام بازدارنده‌ى اين مساله نبود ، به طورى كه بسيارى از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حسرت اين قضايا را نقل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روز جنگ طائف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روز را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نجوا پرداخت و اين گفت‌وگوهاى پياپى و خصوصى موجب ناراحتى برخى اصحاب هم‌چون عمر و ابابكر شد و آنان با اعتراض به آن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او گفت‌وگو و مشورت مى‌كنى نه با ما ؟ و با او خلوت مى‌كنى نه با ما ؟ او كه كوچك‌ترين ماست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نابخردان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او نجوا نكردم ، خدا با او نجوا كرد</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يعنى خدا مرا امر به نجوا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بود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3848510_1280447820"/>
      <w:bookmarkStart w:id="447" w:name="_Toc150"/>
      <w:bookmarkEnd w:id="446"/>
      <w:r>
        <w:rPr>
          <w:rtl w:val="true"/>
        </w:rPr>
        <w:t>راز گويى در آخرين لحظات عمر</w:t>
      </w:r>
      <w:bookmarkEnd w:id="447"/>
    </w:p>
    <w:p>
      <w:pPr>
        <w:pStyle w:val="BookText"/>
        <w:rPr/>
      </w:pPr>
      <w:r>
        <w:rPr>
          <w:rFonts w:ascii="IRNazanin" w:hAnsi="IRNazanin" w:eastAsia="IRNazanin"/>
          <w:color w:val="111111"/>
          <w:sz w:val="28"/>
          <w:sz w:val="28"/>
          <w:szCs w:val="28"/>
          <w:rtl w:val="true"/>
          <w:lang w:bidi="fa-IR"/>
        </w:rPr>
        <w:t xml:space="preserve">در بامداد آخرين روز زندگى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لحظه‌ى وداع را نزديك مى‌ديد ؛ سر از بالين برداشت و به اطرافيان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صدا كنيد</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را نزد ايشان خواندند ، حضرت سر برداشت و به وى نگريست </w:t>
      </w:r>
      <w:bookmarkStart w:id="448" w:name="pg19016_196590"/>
    </w:p>
    <w:p>
      <w:pPr>
        <w:pStyle w:val="BookText"/>
        <w:rPr/>
      </w:pPr>
      <w:bookmarkEnd w:id="448"/>
      <w:r>
        <w:rPr>
          <w:rFonts w:ascii="Amiri" w:hAnsi="Amiri" w:eastAsia="Amiri" w:cs="Amiri"/>
          <w:color w:val="111111"/>
          <w:sz w:val="28"/>
          <w:sz w:val="28"/>
          <w:szCs w:val="28"/>
          <w:rtl w:val="true"/>
          <w:lang w:bidi="ar-SA"/>
        </w:rPr>
        <w:t xml:space="preserve">و سرش را بر بالين نهاد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براى بار دوم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 را به نزدشان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جمله‌ى قبل را تكرار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آنچه درانديشه‌ى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مى‌گذشت را دريافته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كنيد ، سوگند به خدا كه جز او كسى را نمى‌خواهد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 پارچه‌اى را كه رويش بود كنار زد ، و او را درون آن كشيد و يار و صاحب اسرار را در آغوش گرفت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عايشه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طولانى در همين حال بسيار حساس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به نجوا پرداخت تا آنكه روح تابناكش به شاخسار بهشت پركشيد در حالتى كه دست راست حضرت بر شانه‌ى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3848512_1280447820"/>
      <w:bookmarkStart w:id="450" w:name="_Toc151"/>
      <w:bookmarkEnd w:id="449"/>
      <w:r>
        <w:rPr>
          <w:rtl w:val="true"/>
        </w:rPr>
        <w:t xml:space="preserve">رمز و رازهاى پيامبر </w:t>
      </w:r>
      <w:r>
        <w:rPr>
          <w:rtl w:val="true"/>
        </w:rPr>
        <w:t>(</w:t>
      </w:r>
      <w:r>
        <w:rPr>
          <w:rtl w:val="true"/>
        </w:rPr>
        <w:t>صلى‌الله‌عليه‌و‌آله</w:t>
      </w:r>
      <w:r>
        <w:rPr>
          <w:rtl w:val="true"/>
        </w:rPr>
        <w:t xml:space="preserve">) </w:t>
      </w:r>
      <w:r>
        <w:rPr>
          <w:rtl w:val="true"/>
        </w:rPr>
        <w:t xml:space="preserve">در بيان امير عالم </w:t>
      </w:r>
      <w:r>
        <w:rPr>
          <w:rtl w:val="true"/>
        </w:rPr>
        <w:t>(</w:t>
      </w:r>
      <w:r>
        <w:rPr>
          <w:rtl w:val="true"/>
        </w:rPr>
        <w:t>عليه‌السلام</w:t>
      </w:r>
      <w:r>
        <w:rPr>
          <w:rtl w:val="true"/>
        </w:rPr>
        <w:t>)</w:t>
      </w:r>
      <w:bookmarkEnd w:id="4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فرمايش حضرت اباعبداللّه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فضيلتى از فضايل و دليلى </w:t>
      </w:r>
    </w:p>
    <w:p>
      <w:pPr>
        <w:pStyle w:val="BookText"/>
        <w:rPr/>
      </w:pPr>
      <w:r>
        <w:rPr>
          <w:rFonts w:ascii="IRNazanin" w:hAnsi="IRNazanin" w:eastAsia="IRNazanin"/>
          <w:color w:val="111111"/>
          <w:sz w:val="28"/>
          <w:sz w:val="28"/>
          <w:szCs w:val="28"/>
          <w:rtl w:val="true"/>
          <w:lang w:bidi="fa-IR"/>
        </w:rPr>
        <w:t xml:space="preserve">از دلايل برترى و نزديكى پدرشان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 برگرفته از فرمايشات خود حضرت مولى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آن جا كه جناب سليم بن قيس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w:t>
      </w:r>
    </w:p>
    <w:p>
      <w:pPr>
        <w:pStyle w:val="BookText"/>
        <w:rPr/>
      </w:pPr>
      <w:r>
        <w:rPr>
          <w:rFonts w:ascii="IRNazanin" w:hAnsi="IRNazanin" w:eastAsia="IRNazanin"/>
          <w:color w:val="111111"/>
          <w:sz w:val="28"/>
          <w:sz w:val="28"/>
          <w:szCs w:val="28"/>
          <w:rtl w:val="true"/>
          <w:lang w:bidi="fa-IR"/>
        </w:rPr>
        <w:t>راجع به اختلاف نقل‌هاى فراوان در احاديث نبوى سوال كردم كه آيا به سبب دروغ‌گويى عمدى عده‌اى است و يا از روى سهو و اشتباه مى‌باشد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چهار گروه و طريق خارج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منافق كه عمدا دروغ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مى‌بندد ، حديث را نقل مى‌كند و مردم از وضع او آگاهى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شنيده اما درست نفهميده و به غلط افتاده است و لو قصد دروغ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كه چيزى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كه حضرت امر به آن فرموده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نهى نموده اما او آگاه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كاملا آگاه بوده و همه‌ى جوانب احكام ، ناسخ و منسوخ ، ظاهر و باطن را مى‌داند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كلام به اين‌جا رسيد حضرت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سابقه‌ى حضور خود را در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 و فرمود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 روز يك نوبت و هر شب يك نوبت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مى‌شدم و با من خلوت مى‌كرد ، و در هر موضوعى محرم رازش بودم و چيزى از من پوشيده نداشت ،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مى‌دانند جز من با هيچ كسى </w:t>
      </w:r>
    </w:p>
    <w:p>
      <w:pPr>
        <w:pStyle w:val="BookText"/>
        <w:rPr/>
      </w:pPr>
      <w:r>
        <w:rPr>
          <w:rFonts w:ascii="IRNazanin" w:hAnsi="IRNazanin" w:eastAsia="IRNazanin"/>
          <w:color w:val="111111"/>
          <w:sz w:val="28"/>
          <w:sz w:val="28"/>
          <w:szCs w:val="28"/>
          <w:rtl w:val="true"/>
          <w:lang w:bidi="fa-IR"/>
        </w:rPr>
        <w:t xml:space="preserve">چنين رفتار نمى‌كرد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اوقاتى كه در خانه‌ى خودم بودم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مى‌آمد</w:t>
      </w:r>
    </w:p>
    <w:p>
      <w:pPr>
        <w:pStyle w:val="BookText"/>
        <w:rPr/>
      </w:pPr>
      <w:r>
        <w:rPr>
          <w:rFonts w:ascii="IRNazanin" w:hAnsi="IRNazanin" w:eastAsia="IRNazanin"/>
          <w:color w:val="111111"/>
          <w:sz w:val="28"/>
          <w:sz w:val="28"/>
          <w:szCs w:val="28"/>
          <w:rtl w:val="true"/>
          <w:lang w:bidi="fa-IR"/>
        </w:rPr>
        <w:t xml:space="preserve">و اين هم نشينى در خانه‌ى من بيش‌تر از خانه‌ى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بعضى منازل بر آن حضرت وارد مى‌شدم ، زنان خود را بيرون مى‌كرد و تنها با من بود و چون براى خلوت به منزل من مى‌آمد فاطمه عليهاالسلام و هيچ يك از پسرانم را بيرون نمى‌كرد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او چيزى مى‌پرسيدم جواب مى‌داد ، و چون پرسشم تمام مى‌شد و خاموش بودم او شروع مى‌فرمود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آيه‌اى از قرآن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جز اين كه براى من خواند و املا فرمود و من با خط خود نوشتم ، و تاويل و تفسير ، ناسخ و منسوخ ، محكم و متشابه و خاص و عام آن را به من آموخت ، و از خداى متعال خواست حفظ و فهم آن را به من عطا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زمانى كه اين دعا را درباره‌ى من نمود هيچ آيه‌اى از قرآن و هيچ علمى را فراموش ننموده‌ام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كه خداى تعليمش فرمود از حلال و حرام ، امر و نهى ، گذشته و آينده بر من تعليم فرمود و من حفظ كردم و حتى يك حرف آن را فراموش نكردم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 به سينه‌ام گذاشت و از خداى سبحان خواست دلم را از علم ، فهم ، حكمت و نور پُر كند </w:t>
      </w:r>
      <w:r>
        <w:rPr>
          <w:rFonts w:eastAsia="IRNazanin" w:cs="IRNazanin"/>
          <w:color w:val="111111"/>
          <w:sz w:val="28"/>
          <w:szCs w:val="28"/>
          <w:rtl w:val="true"/>
          <w:lang w:bidi="fa-IR"/>
        </w:rPr>
        <w:t xml:space="preserve">. </w:t>
      </w:r>
      <w:bookmarkStart w:id="451" w:name="pg19016_196593"/>
    </w:p>
    <w:p>
      <w:pPr>
        <w:pStyle w:val="BookText"/>
        <w:rPr/>
      </w:pPr>
      <w:bookmarkEnd w:id="451"/>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قربانت ، از هنگامى كه دعا را در حق من نمودى چيزى را فراموش نكردم ، آيا خوف و بيم فراموشى بر من دارى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هرگز بر تو بيم فراموشى و نادانى ندارم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3848514_1280447820"/>
      <w:bookmarkStart w:id="453" w:name="_Toc152"/>
      <w:bookmarkEnd w:id="452"/>
      <w:r>
        <w:rPr>
          <w:rtl w:val="true"/>
        </w:rPr>
        <w:t>نگاهى به آيه‌ى نجوا</w:t>
      </w:r>
      <w:bookmarkEnd w:id="453"/>
    </w:p>
    <w:p>
      <w:pPr>
        <w:pStyle w:val="BookText"/>
        <w:rPr/>
      </w:pPr>
      <w:r>
        <w:rPr>
          <w:rFonts w:ascii="IRNazanin" w:hAnsi="IRNazanin" w:eastAsia="IRNazanin"/>
          <w:color w:val="111111"/>
          <w:sz w:val="28"/>
          <w:sz w:val="28"/>
          <w:szCs w:val="28"/>
          <w:rtl w:val="true"/>
          <w:lang w:bidi="fa-IR"/>
        </w:rPr>
        <w:t xml:space="preserve">چون كلام به اين‌جا رسيد بسيار شايسته و بايسته است سخنى كوتاه راجع به آيه‌ى نجوا مطرح شود كه خود دليل محكم برترى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 صحابه و اطرافيان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اصحاب هر روزه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ايشان به نجوا كردن مى‌پرداختند كه با اين كار اهداف مختلفى را دنبال مى‌نمودند ، از جمله برترى و نزديكى خود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ديگران نشان مى‌دادند و ادعاى صميميت و ارتباط خاص و ويژه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 تا آن كه آيات سوره‌ى مجادله نازل شد و همگان را از اين كار نهى نمود الاّ گروهى كه قبل از نجوا صدقه پرداخت كنند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عده از افرادى كه هر روز وقت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به گفت‌وگو با ايشان مى‌پرداختند ، براى حفظ اموال و دارايى‌هاى خود ديگر به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تا اين كه آيه‌ى بعدى نازل گشته و حكم </w:t>
      </w:r>
      <w:bookmarkStart w:id="454" w:name="pg19016_196594"/>
    </w:p>
    <w:p>
      <w:pPr>
        <w:pStyle w:val="BookText"/>
        <w:rPr/>
      </w:pPr>
      <w:bookmarkEnd w:id="454"/>
      <w:r>
        <w:rPr>
          <w:rFonts w:ascii="IRNazanin" w:hAnsi="IRNazanin" w:eastAsia="IRNazanin"/>
          <w:color w:val="111111"/>
          <w:sz w:val="28"/>
          <w:sz w:val="28"/>
          <w:szCs w:val="28"/>
          <w:rtl w:val="true"/>
          <w:lang w:bidi="fa-IR"/>
        </w:rPr>
        <w:t xml:space="preserve">پرداخت صدقه را نسخ نمود </w:t>
      </w:r>
      <w:r>
        <w:rPr>
          <w:rFonts w:eastAsia="IRNazanin" w:cs="IRNazanin"/>
          <w:color w:val="111111"/>
          <w:sz w:val="28"/>
          <w:szCs w:val="28"/>
          <w:rtl w:val="true"/>
          <w:lang w:bidi="fa-IR"/>
        </w:rPr>
        <w:t>.</w:t>
      </w:r>
    </w:p>
    <w:p>
      <w:pPr>
        <w:pStyle w:val="Heading3"/>
        <w:numPr>
          <w:ilvl w:val="2"/>
          <w:numId w:val="1"/>
        </w:numPr>
        <w:rPr/>
      </w:pPr>
      <w:bookmarkStart w:id="455" w:name="__RefHeading___Toc13848516_1280447820"/>
      <w:bookmarkStart w:id="456" w:name="_Toc153"/>
      <w:bookmarkEnd w:id="455"/>
      <w:r>
        <w:rPr>
          <w:rtl w:val="true"/>
        </w:rPr>
        <w:t xml:space="preserve">برگ زرين افتخار حضرت على </w:t>
      </w:r>
      <w:r>
        <w:rPr>
          <w:rtl w:val="true"/>
        </w:rPr>
        <w:t>(</w:t>
      </w:r>
      <w:r>
        <w:rPr>
          <w:rtl w:val="true"/>
        </w:rPr>
        <w:t>عليه‌السلام</w:t>
      </w:r>
      <w:r>
        <w:rPr>
          <w:rtl w:val="true"/>
        </w:rPr>
        <w:t>)</w:t>
      </w:r>
      <w:bookmarkEnd w:id="456"/>
    </w:p>
    <w:p>
      <w:pPr>
        <w:pStyle w:val="BookText"/>
        <w:rPr/>
      </w:pPr>
      <w:r>
        <w:rPr>
          <w:rFonts w:ascii="IRNazanin" w:hAnsi="IRNazanin" w:eastAsia="IRNazanin"/>
          <w:color w:val="111111"/>
          <w:sz w:val="28"/>
          <w:sz w:val="28"/>
          <w:szCs w:val="28"/>
          <w:rtl w:val="true"/>
          <w:lang w:bidi="fa-IR"/>
        </w:rPr>
        <w:t xml:space="preserve">به گفته‌ى مفسرين شيعه و اهل سنت ، تنها كسى كه در اين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نزول آيه‌ى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حكم الهى نمود و براى گفت‌وگوهاى محرمانه‌ى خويش صدقه پرداخت مى‌كرد ،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آزمون بسيار مهمى بود كه همگى اصحاب در آن سر افكنده شده و بيانگر آن بود كه حب مال در دل‌هاى‌شان بيش از علاقه و اشتياق به هم كلامى و نجوا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ترديدى نيست كه اين آيه‌ى شريفه به امامت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نه صحابى ديگرى همچون خلفاى سه گانه كه مى‌توانستند صدقه دهند ، و اين گواهى است بر معصيت آن‌ها كه مقتضى عدم صلاحيت آنان براى امامت امت است ، معصيتى كه با خوددارى از دادن صدقه‌اى اندك كه مصلحت بزرگ در آن نهفته بود ، بزرگ‌ترين دليل بر بخل و خسيس بودن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نكته‌ى جالب اين است كه مقدار مشخصى براى صدقه تعيين نشده بود ، </w:t>
      </w:r>
    </w:p>
    <w:p>
      <w:pPr>
        <w:pStyle w:val="BookText"/>
        <w:rPr/>
      </w:pPr>
      <w:r>
        <w:rPr>
          <w:rFonts w:ascii="IRNazanin" w:hAnsi="IRNazanin" w:eastAsia="IRNazanin"/>
          <w:color w:val="111111"/>
          <w:sz w:val="28"/>
          <w:sz w:val="28"/>
          <w:szCs w:val="28"/>
          <w:rtl w:val="true"/>
          <w:lang w:bidi="fa-IR"/>
        </w:rPr>
        <w:t xml:space="preserve">و با پرداخت مبلغى اندك مى‌توانستند به درك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بياضى در كتاب خود به نقل از عالم متعصب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خداوند همه‌ى امّت را سرزنش كرد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ترسيديد فقير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اين كار را نكرديد و خداوند توبه‌ى شما را پذيرفت </w:t>
      </w:r>
      <w:r>
        <w:rPr>
          <w:rFonts w:eastAsia="IRNazanin" w:cs="IRNazanin"/>
          <w:color w:val="111111"/>
          <w:sz w:val="28"/>
          <w:szCs w:val="28"/>
          <w:rtl w:val="true"/>
          <w:lang w:bidi="fa-IR"/>
        </w:rPr>
        <w:t>. .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بدان سبب است كه خداوند ، صدقه را به كم و يا زياد مقيّد نساخته است و حتى تهى دستان را در ناتوانى‌شان عذرى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آزمون به اين جهت بود تا 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ممتاز شود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فضيلتش در ميان همگان آشكار گردد ؛ چرا كه خداى متعال پيش از گزينش آن‌ها از عملكرد يا خوددارى آنان آگاه بوده ، و از همين رو خواسته است از اين راه شرافت حضرت را به دليل فرمانبرى از پروردگار و هم‌چنين شايستگى خلافت او را آشكار كند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9016_196597"/>
      <w:bookmarkStart w:id="458" w:name="pg19016_196597"/>
      <w:bookmarkEnd w:id="458"/>
    </w:p>
    <w:p>
      <w:pPr>
        <w:pStyle w:val="Heading2"/>
        <w:numPr>
          <w:ilvl w:val="1"/>
          <w:numId w:val="1"/>
        </w:numPr>
        <w:rPr/>
      </w:pPr>
      <w:bookmarkStart w:id="459" w:name="pg19016_196597"/>
      <w:bookmarkStart w:id="460" w:name="__RefHeading___Toc13848518_1280447820"/>
      <w:bookmarkStart w:id="461" w:name="_Toc154"/>
      <w:bookmarkEnd w:id="459"/>
      <w:bookmarkEnd w:id="460"/>
      <w:r>
        <w:rPr>
          <w:rtl w:val="true"/>
        </w:rPr>
        <w:t>فصل دوازدهم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والاترین مرد اهل بیت </w:t>
      </w:r>
      <w:r>
        <w:rPr>
          <w:rtl w:val="true"/>
        </w:rPr>
        <w:t>(</w:t>
      </w:r>
      <w:r>
        <w:rPr>
          <w:rtl w:val="true"/>
        </w:rPr>
        <w:t>علیهم السلام</w:t>
      </w:r>
      <w:r>
        <w:rPr>
          <w:rtl w:val="true"/>
        </w:rPr>
        <w:t>)</w:t>
      </w:r>
      <w:bookmarkEnd w:id="46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13848520_1280447820"/>
      <w:bookmarkStart w:id="463" w:name="_Toc155"/>
      <w:bookmarkEnd w:id="462"/>
      <w:r>
        <w:rPr>
          <w:rtl w:val="true"/>
        </w:rPr>
        <w:t>اشاره</w:t>
      </w:r>
      <w:bookmarkEnd w:id="46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9016_196599"/>
      <w:bookmarkStart w:id="465" w:name="pg19016_196599"/>
      <w:bookmarkEnd w:id="465"/>
    </w:p>
    <w:p>
      <w:pPr>
        <w:pStyle w:val="BookText"/>
        <w:rPr/>
      </w:pPr>
      <w:bookmarkStart w:id="466" w:name="pg19016_196599"/>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عَلَى جَعْفَرٍ وَحَمْزَةَ حِينَ قَالَ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أَهْلِ بَيْتِي ، أَقْدَمَهُمْ سِلْما ، وَأَعْظَمَهُمْ حِلْما وَأَكْثَرَهُمْ عِلْما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جناب جعفر طيار و حمزه‌ى سيد الشهدا ترجيح و برترى داد آن گاه كه به دخترش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همسرى بهترين افراد خانواده‌ام در آوردم كه در اسلام با سابقه‌ترين و در اخلاق حليم‌ترين و در علم برترين آنان مى‌باشد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گواه مى‌گيريم كه حق و صحيح است </w:t>
      </w:r>
      <w:r>
        <w:rPr>
          <w:rFonts w:eastAsia="IRNazanin" w:cs="IRNazanin"/>
          <w:color w:val="111111"/>
          <w:sz w:val="28"/>
          <w:szCs w:val="28"/>
          <w:rtl w:val="true"/>
          <w:lang w:bidi="fa-IR"/>
        </w:rPr>
        <w:t>.</w:t>
      </w:r>
    </w:p>
    <w:p>
      <w:pPr>
        <w:pStyle w:val="Heading3"/>
        <w:numPr>
          <w:ilvl w:val="2"/>
          <w:numId w:val="1"/>
        </w:numPr>
        <w:rPr/>
      </w:pPr>
      <w:bookmarkStart w:id="467" w:name="__RefHeading___Toc13848522_1280447820"/>
      <w:bookmarkStart w:id="468" w:name="_Toc156"/>
      <w:bookmarkEnd w:id="467"/>
      <w:r>
        <w:rPr>
          <w:rtl w:val="true"/>
        </w:rPr>
        <w:t>برترين ازدواج</w:t>
      </w:r>
      <w:bookmarkEnd w:id="468"/>
    </w:p>
    <w:p>
      <w:pPr>
        <w:pStyle w:val="Heading4"/>
        <w:numPr>
          <w:ilvl w:val="3"/>
          <w:numId w:val="1"/>
        </w:numPr>
        <w:rPr/>
      </w:pPr>
      <w:bookmarkStart w:id="469" w:name="__RefHeading___Toc13848524_1280447820"/>
      <w:bookmarkStart w:id="470" w:name="_Toc157"/>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يكى ديگر از ادله‌ى برترى و افضليّت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امتياز ويژه‌ى ايشان نسبت به ساير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ازدواج و پيوند ايشان با دخت حضرت خاتم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بانويى كه سرور بانوان عالم است و هيچ زنى از ابتداى خلقت تا انتهاى عالم به مقام و منزلت ايشان نمى‌رسد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از استدلال خود ، از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استمداد گرفته و سخن ايشان در آن روزى كه مبارك‌ترين عقد ازدواج در اسلام را جارى ساختند ، به همگان گوش‌زد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پاره‌ى تن خود و جگر گوشه‌اش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 را به همسرى و ازدواج بهترين فرد از اهل بيتم در آوردم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دليل اين كه ايشان بهترين فرد و ممتازترين اهل بيت هستند را با اشاره به سه جمله ، بيان 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أَقْدَمَهُمْ سِلْما ؛ اولين كسى است كه اسلام آورده و در اين راه از همگان گوى سبقت را ربوده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أَعْظَمَهُمْ حِلْما ؛ با اخلاق‌ترين افراد و از همه حليم‌تر و صبورتر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أَكْثَرَهُمْ عِلْما ؛ علم و دانش او از ديگران بيش‌تر و در واقع اعلم مردم است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 كه علّت برترى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سايرين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عليهاالسلام با اين سه نكته يادآورى كردند ، 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 كه من از پيش خودم اقدام به اين كار ننمودم ، بلكه پروردگار به من دستور داد و ازدواج تو و على به امر خدا جارى شد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حضرت فاطمه‌ى زهرا عليهاالسلام با آن مقام عصمت و كمالات بى نظير ، همتا و كفوى جز مولاى متقيان نداشت ، و هيچ </w:t>
      </w:r>
      <w:bookmarkStart w:id="471" w:name="pg19016_196601"/>
    </w:p>
    <w:p>
      <w:pPr>
        <w:pStyle w:val="BookText"/>
        <w:rPr/>
      </w:pPr>
      <w:bookmarkEnd w:id="471"/>
      <w:r>
        <w:rPr>
          <w:rFonts w:ascii="Amiri" w:hAnsi="Amiri" w:eastAsia="Amiri" w:cs="Amiri"/>
          <w:color w:val="111111"/>
          <w:sz w:val="28"/>
          <w:sz w:val="28"/>
          <w:szCs w:val="28"/>
          <w:rtl w:val="true"/>
          <w:lang w:bidi="ar-SA"/>
        </w:rPr>
        <w:t xml:space="preserve">شخص و شخصيتى به استثناى آن والا مقام ، صلاحيت اين مقام منيع و ارزشمند را نداشته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خاطر چون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بعضى‌ها از اين</w:t>
      </w:r>
    </w:p>
    <w:p>
      <w:pPr>
        <w:pStyle w:val="BookText"/>
        <w:rPr/>
      </w:pPr>
      <w:r>
        <w:rPr>
          <w:rFonts w:ascii="IRNazanin" w:hAnsi="IRNazanin" w:eastAsia="IRNazanin"/>
          <w:color w:val="111111"/>
          <w:sz w:val="28"/>
          <w:sz w:val="28"/>
          <w:szCs w:val="28"/>
          <w:rtl w:val="true"/>
          <w:lang w:bidi="fa-IR"/>
        </w:rPr>
        <w:t xml:space="preserve">كه آن حضرت خواستگارى آنان را در مورد دخترشان نپذيرفته‌اند ، ناراحت هستند لذا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را نمى‌آفريدم ، براى دخترت فاطمه همتايى در روى زمين پيدا نمى‌شد ، از حضرت آدم گرفته تا سايرين مردم بعد از او</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در اين نوشتار به توضيح مختصرى راجع به آن سه جمله‌ى مطرح شده مى‌پردازيم </w:t>
      </w:r>
      <w:r>
        <w:rPr>
          <w:rFonts w:eastAsia="IRNazanin" w:cs="IRNazanin"/>
          <w:color w:val="111111"/>
          <w:sz w:val="28"/>
          <w:szCs w:val="28"/>
          <w:rtl w:val="true"/>
          <w:lang w:bidi="fa-IR"/>
        </w:rPr>
        <w:t>.</w:t>
      </w:r>
    </w:p>
    <w:p>
      <w:pPr>
        <w:pStyle w:val="Heading4"/>
        <w:numPr>
          <w:ilvl w:val="3"/>
          <w:numId w:val="1"/>
        </w:numPr>
        <w:rPr/>
      </w:pPr>
      <w:bookmarkStart w:id="472" w:name="__RefHeading___Toc13848526_1280447820"/>
      <w:bookmarkStart w:id="473" w:name="_Toc158"/>
      <w:bookmarkEnd w:id="472"/>
      <w:r>
        <w:rPr/>
        <w:t>1</w:t>
      </w:r>
      <w:r>
        <w:rPr>
          <w:rtl w:val="true"/>
        </w:rPr>
        <w:t xml:space="preserve"> - </w:t>
      </w:r>
      <w:r>
        <w:rPr>
          <w:rtl w:val="true"/>
        </w:rPr>
        <w:t>پيشتازى در اسلام</w:t>
      </w:r>
      <w:bookmarkEnd w:id="473"/>
    </w:p>
    <w:p>
      <w:pPr>
        <w:pStyle w:val="Heading5"/>
        <w:numPr>
          <w:ilvl w:val="4"/>
          <w:numId w:val="1"/>
        </w:numPr>
        <w:rPr/>
      </w:pPr>
      <w:bookmarkStart w:id="474" w:name="__RefHeading___Toc13848528_1280447820"/>
      <w:bookmarkStart w:id="475" w:name="_Toc159"/>
      <w:bookmarkEnd w:id="474"/>
      <w:r>
        <w:rPr>
          <w:rtl w:val="true"/>
        </w:rPr>
        <w:t>اشاره</w:t>
      </w:r>
      <w:bookmarkEnd w:id="47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امتيازات بزرگ مسلمانان صدر اسلام اين بود كه سابقه‌ى افراد در پيشى گرفتن بر مسلمان شدن ، در نظر گرفته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مورخان و سيره نويسان نام برخى مسلمانان را كه در ابتداى كار اسلام آورده بودند ، به ترتيب شماره گذارى كرده‌اند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مسلمان على </w:t>
      </w:r>
      <w:bookmarkStart w:id="476" w:name="pg19016_196602"/>
    </w:p>
    <w:p>
      <w:pPr>
        <w:pStyle w:val="BookText"/>
        <w:rPr/>
      </w:pPr>
      <w:bookmarkEnd w:id="476"/>
      <w:r>
        <w:rPr>
          <w:rFonts w:ascii="IRNazanin" w:hAnsi="IRNazanin" w:eastAsia="IRNazanin"/>
          <w:color w:val="111111"/>
          <w:sz w:val="28"/>
          <w:sz w:val="28"/>
          <w:szCs w:val="28"/>
          <w:rtl w:val="true"/>
          <w:lang w:bidi="fa-IR"/>
        </w:rPr>
        <w:t xml:space="preserve">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امّ‌المومنين خديجه عليهاالسلام و سوم جعفر بن ابى طالب و </w:t>
      </w:r>
      <w:r>
        <w:rPr>
          <w:rFonts w:eastAsia="IRNazanin" w:cs="IRNazanin"/>
          <w:color w:val="111111"/>
          <w:sz w:val="28"/>
          <w:szCs w:val="28"/>
          <w:rtl w:val="true"/>
          <w:lang w:bidi="fa-IR"/>
        </w:rPr>
        <w:t>.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13848530_1280447820"/>
      <w:bookmarkStart w:id="478" w:name="_Toc160"/>
      <w:bookmarkEnd w:id="477"/>
      <w:r>
        <w:rPr>
          <w:rtl w:val="true"/>
        </w:rPr>
        <w:t>فضيلت و برترى پيشگامان در اسلام</w:t>
      </w:r>
      <w:bookmarkEnd w:id="478"/>
    </w:p>
    <w:p>
      <w:pPr>
        <w:pStyle w:val="BookText"/>
        <w:rPr/>
      </w:pP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سابقه‌ى افراد ، امتياز و برترى براى آنان است ؟</w:t>
      </w:r>
    </w:p>
    <w:p>
      <w:pPr>
        <w:pStyle w:val="BookText"/>
        <w:rPr/>
      </w:pPr>
      <w:r>
        <w:rPr>
          <w:rFonts w:ascii="IRNazanin" w:hAnsi="IRNazanin" w:eastAsia="IRNazanin"/>
          <w:color w:val="111111"/>
          <w:sz w:val="28"/>
          <w:sz w:val="28"/>
          <w:szCs w:val="28"/>
          <w:rtl w:val="true"/>
          <w:lang w:bidi="fa-IR"/>
        </w:rPr>
        <w:t xml:space="preserve">در جواب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گروه‌هاى با سابقه را برترى و فضيلت داده است ، نمونه‌ى آن آيه‌ى سوره‌ى توبه است كه خداوند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پيشگامان نخستين از مهاجر و انصار و كسانى كه به نيكى از آنان پيروى كردند ، خداوند از آن‌ها خشنود گشته و آن‌ها نيز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شدند ، و باغ‌هايى در بهشت براى آنان فراهم ساخته كه نهرها از زير درختانش جارى است ، جاودانه در آن خواهند ماند و اين است پيروزى بزرگ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گروه از سابقين در آيه معرفى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مهاجرين ؛ آنان خطرات زيادى را با جان و دل خريدند و خانه‌هاى خود را در مكه رها كرده و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هجرت نمودند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معيشت و اقتصادى آنان به خاطر كوچ كردن و نداشتن اموال و </w:t>
      </w:r>
    </w:p>
    <w:p>
      <w:pPr>
        <w:pStyle w:val="BookText"/>
        <w:rPr/>
      </w:pPr>
      <w:r>
        <w:rPr>
          <w:rFonts w:ascii="IRNazanin" w:hAnsi="IRNazanin" w:eastAsia="IRNazanin"/>
          <w:color w:val="111111"/>
          <w:sz w:val="28"/>
          <w:sz w:val="28"/>
          <w:szCs w:val="28"/>
          <w:rtl w:val="true"/>
          <w:lang w:bidi="fa-IR"/>
        </w:rPr>
        <w:t xml:space="preserve">مسكن و خوراك و پوشاك ، بسيار نامناسب بود تا به اندازه‌اى كه در مسجد النبى بر روى سكويى جاى مشخص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انصار ؛ آن‌ها اهل مدينه بوده و با كمال فداكارى خود را وقف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نموده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تابعين ؛ آنان بعد از انصار و مهاجر هستند كه شامل تمام مسلمين در همه‌ى اعصار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گروه پيشگامان اسلام هستند كه خداوند وعده‌ى بهشت و جاودانگى در آن نعمات را به آنان داده است ، اما پيشگام و نخستين مردِ اين پيشگامان كيست ؟</w:t>
      </w:r>
    </w:p>
    <w:p>
      <w:pPr>
        <w:pStyle w:val="BookText"/>
        <w:rPr/>
      </w:pPr>
      <w:r>
        <w:rPr>
          <w:rFonts w:ascii="IRNazanin" w:hAnsi="IRNazanin" w:eastAsia="IRNazanin"/>
          <w:color w:val="111111"/>
          <w:sz w:val="28"/>
          <w:sz w:val="28"/>
          <w:szCs w:val="28"/>
          <w:rtl w:val="true"/>
          <w:lang w:bidi="fa-IR"/>
        </w:rPr>
        <w:t xml:space="preserve">در روايات فراوان ذيل اين آيه ، اولين مسلمانان معرفى شده‌اند ، و همگى اعتراف نموده اولين نفر از مردان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زن</w:t>
      </w:r>
    </w:p>
    <w:p>
      <w:pPr>
        <w:pStyle w:val="BookText"/>
        <w:rPr/>
      </w:pPr>
      <w:r>
        <w:rPr>
          <w:rFonts w:ascii="Amiri" w:hAnsi="Amiri" w:eastAsia="Amiri" w:cs="Amiri"/>
          <w:color w:val="111111"/>
          <w:sz w:val="28"/>
          <w:sz w:val="28"/>
          <w:szCs w:val="28"/>
          <w:rtl w:val="true"/>
          <w:lang w:bidi="ar-SA"/>
        </w:rPr>
        <w:t xml:space="preserve">حضرت خديجه عليهاالسلام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علامه‌ى امينى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نقل كرده ، و بعضى ديگر از بزرگان شيعه يك‌صد حديث از منابع اهل سنت راجع به همين مطلب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 اين گونه نقل مى‌كند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در روز دوشنبه مبعوث به رسالت شد و على در روز بعد </w:t>
      </w:r>
      <w:bookmarkStart w:id="479" w:name="pg19016_196604"/>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 و در نقل ديگرى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روز سه شنبه نماز مى‌گذارد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علوم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اتفاق همه‌ى امت و عدم اختلاف آنان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اختلافى در بين تاريخ نگاران در مورد اين كه على بن ابى طالب اولين مرد مسلمان است ، مشاهده نشده ، البته در اين كه آيا در آن زمان بالغ بوده يا نه ؟ اختلاف هايى وجود دارد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نكته‌ى ديگر كه اهميت مساله را دو چندان مى‌كند اين است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آورد در حالى كه قبل از آن هيچ دين و آيينى غير از توحيد و يكتا پرستى اختيار نكرده بود ، و در اين زمينه همانند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لحظه‌اى در مقابل خدايى غير از خداى واحد قهار تعظيم و عبادت نكرده بود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3848532_1280447820"/>
      <w:bookmarkStart w:id="481" w:name="_Toc161"/>
      <w:bookmarkEnd w:id="480"/>
      <w:r>
        <w:rPr>
          <w:rtl w:val="true"/>
        </w:rPr>
        <w:t xml:space="preserve">على </w:t>
      </w:r>
      <w:r>
        <w:rPr>
          <w:rtl w:val="true"/>
        </w:rPr>
        <w:t>(</w:t>
      </w:r>
      <w:r>
        <w:rPr>
          <w:rtl w:val="true"/>
        </w:rPr>
        <w:t>عليه‌السلام</w:t>
      </w:r>
      <w:r>
        <w:rPr>
          <w:rtl w:val="true"/>
        </w:rPr>
        <w:t xml:space="preserve">) </w:t>
      </w:r>
      <w:r>
        <w:rPr>
          <w:rtl w:val="true"/>
        </w:rPr>
        <w:t>اولين مومن</w:t>
      </w:r>
      <w:bookmarkEnd w:id="48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المتقين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نوجوانى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 اما با قدرت و جرات دعوت پيامبر اسلام را 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جايى كه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سال دعوت مخفيانه ، رسالت خود را آشكار نمود و اقوام و نزديكان خود را جمع كرد و مهمانى تدارك نمود ، سپس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اولين شخصى باشد كه به من اسلام آورد ، وصى و جانشين و وزير من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هيچ كس پاسخ مثبت جز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أَخِي وَوَصِيِّي وَخَلِيفَتِي فِيكُمْ ، فَاسْمَعُوا لَهُ وَأَطِيعُوا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نوجوان برادر ، وصى و خليفه‌ى من است ، سخنانش را گوش دهيد و از وى اطاعت نماييد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اهميت سابقه و اول المومنينى تا حدودى روشن شد ، و بايد فهميد كه انصافا ايمان افراد بعدى و اسلام آوردن ديگران ، به جهت ايمان اول شخص و مرهون سابقين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نمونه‌ى ديگر برترى سابقين اينكه پروردگار متعال در قرآن كريم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الْمُقَرَّبُونَ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روشن‌ترين مصداق اين آيه و پيشگام تمام پيشگامان و سابق همه‌ى سابقين ،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482" w:name="pg19016_196606"/>
    </w:p>
    <w:p>
      <w:pPr>
        <w:pStyle w:val="Heading4"/>
        <w:numPr>
          <w:ilvl w:val="3"/>
          <w:numId w:val="1"/>
        </w:numPr>
        <w:rPr/>
      </w:pPr>
      <w:bookmarkStart w:id="483" w:name="__RefHeading___Toc13848534_1280447820"/>
      <w:bookmarkStart w:id="484" w:name="_Toc162"/>
      <w:bookmarkEnd w:id="482"/>
      <w:bookmarkEnd w:id="483"/>
      <w:r>
        <w:rPr/>
        <w:t>2</w:t>
      </w:r>
      <w:r>
        <w:rPr>
          <w:rtl w:val="true"/>
        </w:rPr>
        <w:t xml:space="preserve"> - </w:t>
      </w:r>
      <w:r>
        <w:rPr>
          <w:rtl w:val="true"/>
        </w:rPr>
        <w:t>حليم و بردبارترين فرد</w:t>
      </w:r>
      <w:bookmarkEnd w:id="484"/>
    </w:p>
    <w:p>
      <w:pPr>
        <w:pStyle w:val="Heading5"/>
        <w:numPr>
          <w:ilvl w:val="4"/>
          <w:numId w:val="1"/>
        </w:numPr>
        <w:rPr/>
      </w:pPr>
      <w:bookmarkStart w:id="485" w:name="__RefHeading___Toc13848536_1280447820"/>
      <w:bookmarkStart w:id="486" w:name="_Toc163"/>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دومين دليل بر اين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والاترين انسان در آن روزگار بوده ، به دختر گرامى‌شان حضرت صديقه‌ى كبرى فاطمه‌ى زهرا عليهاالسلام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حلم و بردبارى و صبر و عفو و گذشت ، در درجه‌ى بالاتر نسبت به سايرين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تمام اوصاف اخلاقى اشاره به حليم بودن دارد به دو جهت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زندگى مشترك و تشكيل خانواده و سپرى كردن عمرى در كنار يك‌ديگر بدون صبر و بردبارى و عفو نسبت به هم‌ديگر ميسّر نمى‌شود ، و حلم كليدى‌ترين نياز براى استحكام پايه‌هاى زندگى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شخصى حليم باشد قطعا به تبع آن بسيارى از اوصاف حسنه‌ى ديگر در او جمع شده است ،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اشاره به بردبارى آن حضرت دارد كه در پس آن ، عفو و گذشت هم وجود دارد ، و در واقع جامع جميع صفات نيكو و اخلاق حَسَن است </w:t>
      </w:r>
      <w:r>
        <w:rPr>
          <w:rFonts w:eastAsia="IRNazanin" w:cs="IRNazanin"/>
          <w:color w:val="111111"/>
          <w:sz w:val="28"/>
          <w:szCs w:val="28"/>
          <w:rtl w:val="true"/>
          <w:lang w:bidi="fa-IR"/>
        </w:rPr>
        <w:t>.</w:t>
      </w:r>
    </w:p>
    <w:p>
      <w:pPr>
        <w:pStyle w:val="Heading5"/>
        <w:numPr>
          <w:ilvl w:val="4"/>
          <w:numId w:val="1"/>
        </w:numPr>
        <w:rPr/>
      </w:pPr>
      <w:bookmarkStart w:id="487" w:name="__RefHeading___Toc13848538_1280447820"/>
      <w:bookmarkStart w:id="488" w:name="_Toc164"/>
      <w:bookmarkEnd w:id="487"/>
      <w:r>
        <w:rPr>
          <w:rtl w:val="true"/>
        </w:rPr>
        <w:t>نمونه‌هايى از تاريخ</w:t>
      </w:r>
      <w:bookmarkEnd w:id="488"/>
    </w:p>
    <w:p>
      <w:pPr>
        <w:pStyle w:val="Heading6"/>
        <w:numPr>
          <w:ilvl w:val="5"/>
          <w:numId w:val="1"/>
        </w:numPr>
        <w:rPr/>
      </w:pPr>
      <w:bookmarkStart w:id="489" w:name="__RefHeading___Toc13848540_1280447820"/>
      <w:bookmarkStart w:id="490" w:name="_Toc165"/>
      <w:bookmarkEnd w:id="489"/>
      <w:r>
        <w:rPr>
          <w:rtl w:val="true"/>
        </w:rPr>
        <w:t>اشاره</w:t>
      </w:r>
      <w:bookmarkEnd w:id="49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دوست و دشمن و به شهادت تاريخ ،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زندگانى خويش ، چه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پس از آن ، و </w:t>
      </w:r>
      <w:bookmarkStart w:id="491" w:name="pg19016_196607"/>
    </w:p>
    <w:p>
      <w:pPr>
        <w:pStyle w:val="BookText"/>
        <w:rPr/>
      </w:pPr>
      <w:bookmarkEnd w:id="491"/>
      <w:r>
        <w:rPr>
          <w:rFonts w:ascii="IRNazanin" w:hAnsi="IRNazanin" w:eastAsia="IRNazanin"/>
          <w:color w:val="111111"/>
          <w:sz w:val="28"/>
          <w:sz w:val="28"/>
          <w:szCs w:val="28"/>
          <w:rtl w:val="true"/>
          <w:lang w:bidi="fa-IR"/>
        </w:rPr>
        <w:t xml:space="preserve">در دوران خانه نشينى و پس از آن در دوره‌ى خلافت ظاهرى ، دشمنان بسيار زيادى داشتند كه هركدام به دليلى خاص كينه‌ى آن حضرت را در دل داشته و در صدد آزار و اذيت و حتى قتل ايشان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 در اين جاست كه حتى يك مورد در تاريخ ثبت نشده كه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مسايل شخصى و مصالح خودشان با كسى به شدّت و خشونت رفتار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تمام حالات ، در اوج قدرت و در موقعيت‌هاى بسيار حساس ، در برابر نادانى نادانان و حتى در برابر دشمنان خود ، خويشتن‌دار و حليم بود و بدى آنان را ناديده مى‌انگاشت </w:t>
      </w:r>
      <w:r>
        <w:rPr>
          <w:rFonts w:eastAsia="IRNazanin" w:cs="IRNazanin"/>
          <w:color w:val="111111"/>
          <w:sz w:val="28"/>
          <w:szCs w:val="28"/>
          <w:rtl w:val="true"/>
          <w:lang w:bidi="fa-IR"/>
        </w:rPr>
        <w:t>.</w:t>
      </w:r>
    </w:p>
    <w:p>
      <w:pPr>
        <w:pStyle w:val="Heading6"/>
        <w:numPr>
          <w:ilvl w:val="5"/>
          <w:numId w:val="1"/>
        </w:numPr>
        <w:rPr/>
      </w:pPr>
      <w:bookmarkStart w:id="492" w:name="__RefHeading___Toc13848542_1280447820"/>
      <w:bookmarkStart w:id="493" w:name="_Toc166"/>
      <w:bookmarkEnd w:id="492"/>
      <w:r>
        <w:rPr>
          <w:rtl w:val="true"/>
        </w:rPr>
        <w:t xml:space="preserve">جنگ جمل و حلم على </w:t>
      </w:r>
      <w:r>
        <w:rPr>
          <w:rtl w:val="true"/>
        </w:rPr>
        <w:t>(</w:t>
      </w:r>
      <w:r>
        <w:rPr>
          <w:rtl w:val="true"/>
        </w:rPr>
        <w:t>عليه‌السلام</w:t>
      </w:r>
      <w:r>
        <w:rPr>
          <w:rtl w:val="true"/>
        </w:rPr>
        <w:t>)</w:t>
      </w:r>
      <w:bookmarkEnd w:id="493"/>
    </w:p>
    <w:p>
      <w:pPr>
        <w:pStyle w:val="BookText"/>
        <w:rPr/>
      </w:pPr>
      <w:r>
        <w:rPr>
          <w:rFonts w:ascii="IRNazanin" w:hAnsi="IRNazanin" w:eastAsia="IRNazanin"/>
          <w:color w:val="111111"/>
          <w:sz w:val="28"/>
          <w:sz w:val="28"/>
          <w:szCs w:val="28"/>
          <w:rtl w:val="true"/>
          <w:lang w:bidi="fa-IR"/>
        </w:rPr>
        <w:t xml:space="preserve">آن افرادى كه به دشمنى حضرت در جنگ جمل شركت كرده بودند و فرماندهى سپاه را به عهده داشتند پس از آن كه مغلوب شده و اسير ايشان شدند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و عبداللّه بن زبير و سعيد بن العاص ، پس از ختم واقعه‌ى جنگ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همه‌ى آنان را رها كرده و هيچ درصدد انتقام‌گيرى نبوده و متعرض آن‌ها نشدند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حتى صاحب جمل را با نهايت لطف و بزرگوارى بدون برخورد ، به مدينه بازگرداندند و با مردم بصره كه در مقابل ايشان صف آرايى كرده و ناسزاها گفته بودند ، رفتارى جز عفو و امان دادن با آن‌ها نداشتند </w:t>
      </w:r>
      <w:r>
        <w:rPr>
          <w:rFonts w:eastAsia="IRNazanin" w:cs="IRNazanin"/>
          <w:color w:val="111111"/>
          <w:sz w:val="28"/>
          <w:szCs w:val="28"/>
          <w:rtl w:val="true"/>
          <w:lang w:bidi="fa-IR"/>
        </w:rPr>
        <w:t xml:space="preserve">. </w:t>
      </w:r>
      <w:bookmarkStart w:id="494" w:name="pg19016_196608"/>
    </w:p>
    <w:p>
      <w:pPr>
        <w:pStyle w:val="Heading6"/>
        <w:numPr>
          <w:ilvl w:val="5"/>
          <w:numId w:val="1"/>
        </w:numPr>
        <w:rPr/>
      </w:pPr>
      <w:bookmarkStart w:id="495" w:name="__RefHeading___Toc13848544_1280447820"/>
      <w:bookmarkStart w:id="496" w:name="_Toc167"/>
      <w:bookmarkEnd w:id="494"/>
      <w:bookmarkEnd w:id="495"/>
      <w:r>
        <w:rPr>
          <w:rtl w:val="true"/>
        </w:rPr>
        <w:t xml:space="preserve">جنگ صفين و حلم على </w:t>
      </w:r>
      <w:r>
        <w:rPr>
          <w:rtl w:val="true"/>
        </w:rPr>
        <w:t>(</w:t>
      </w:r>
      <w:r>
        <w:rPr>
          <w:rtl w:val="true"/>
        </w:rPr>
        <w:t>عليه‌السلام</w:t>
      </w:r>
      <w:r>
        <w:rPr>
          <w:rtl w:val="true"/>
        </w:rPr>
        <w:t>)</w:t>
      </w:r>
      <w:bookmarkEnd w:id="496"/>
    </w:p>
    <w:p>
      <w:pPr>
        <w:pStyle w:val="BookText"/>
        <w:rPr/>
      </w:pPr>
      <w:r>
        <w:rPr>
          <w:rFonts w:ascii="IRNazanin" w:hAnsi="IRNazanin" w:eastAsia="IRNazanin"/>
          <w:color w:val="111111"/>
          <w:sz w:val="28"/>
          <w:sz w:val="28"/>
          <w:szCs w:val="28"/>
          <w:rtl w:val="true"/>
          <w:lang w:bidi="fa-IR"/>
        </w:rPr>
        <w:t xml:space="preserve">در جنگ صفين ابتدا سپاه معاويه نهر آب را تصرف كرده بودند و اجازه‌ى استفاده از آب را به لشكريان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را به فرماندهى مالك اشتر براى باز كردن راه آب فرستادند و مالك آب را گرفت ، افراد سياست مدار دنيايى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مانع آب شويم تا آن كه سپاه معاويه تسليم گردند و يا از تشنگى هلاك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بردبارى و شفقت راه را باز گذاشتند تا همگان از آن آب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بنگريد فرزندان معاويه و ياران او چگونه در كربلا جواب محبت و شفقت پدر را به پسر دادند ، و او را حتى از قطره‌ى آبى محروم كردند كه لعنت خدا و ملائكه‌اش بر آن‌ها تا روز قيامت باد </w:t>
      </w:r>
      <w:r>
        <w:rPr>
          <w:rFonts w:eastAsia="IRNazanin" w:cs="IRNazanin"/>
          <w:color w:val="111111"/>
          <w:sz w:val="28"/>
          <w:szCs w:val="28"/>
          <w:rtl w:val="true"/>
          <w:lang w:bidi="fa-IR"/>
        </w:rPr>
        <w:t>.</w:t>
      </w:r>
    </w:p>
    <w:p>
      <w:pPr>
        <w:pStyle w:val="Heading6"/>
        <w:numPr>
          <w:ilvl w:val="5"/>
          <w:numId w:val="1"/>
        </w:numPr>
        <w:rPr/>
      </w:pPr>
      <w:bookmarkStart w:id="497" w:name="__RefHeading___Toc13848546_1280447820"/>
      <w:bookmarkStart w:id="498" w:name="_Toc168"/>
      <w:bookmarkEnd w:id="497"/>
      <w:r>
        <w:rPr>
          <w:rtl w:val="true"/>
        </w:rPr>
        <w:t>حلم و بردبارى با ابن ملجم ملعون</w:t>
      </w:r>
      <w:bookmarkEnd w:id="498"/>
    </w:p>
    <w:p>
      <w:pPr>
        <w:pStyle w:val="BookText"/>
        <w:rPr/>
      </w:pPr>
      <w:r>
        <w:rPr>
          <w:rFonts w:ascii="IRNazanin" w:hAnsi="IRNazanin" w:eastAsia="IRNazanin"/>
          <w:color w:val="111111"/>
          <w:sz w:val="28"/>
          <w:sz w:val="28"/>
          <w:szCs w:val="28"/>
          <w:rtl w:val="true"/>
          <w:lang w:bidi="fa-IR"/>
        </w:rPr>
        <w:t xml:space="preserve">دشمنى كه به آن حضرت ضربت زده بود و در دلش كينه‌ى ايشان را داشت و هرگز از كار خودش پشيمان نبود ، به راستى كه او شقى‌ترين مردمان از اول خلقت تا انتهاى عالم بود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 اين حال سفارش او را مى‌كند كه آب و غذاى خوب به او بدهيد ، و به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bookmarkStart w:id="499" w:name="pg19016_196609"/>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غذايى كه خودت مى‌خورى به او بده ، فرش زير پايش مناسب و نرم باشد ، و جاى بد و سخت او را زندانى نكنى</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حديث </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جملات در حالى بيان شده كه پيشانى مبارك شكافته و بدن شريفش از سمّ شمشير آن ملعون مسموم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مى‌زند پس لب او كاسه‌ى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چشم اشارت به اسير</w:t>
      </w:r>
    </w:p>
    <w:p>
      <w:pPr>
        <w:pStyle w:val="BookText"/>
        <w:rPr/>
      </w:pPr>
      <w:r>
        <w:rPr>
          <w:rFonts w:ascii="IRNazanin" w:hAnsi="IRNazanin" w:eastAsia="IRNazanin"/>
          <w:color w:val="111111"/>
          <w:sz w:val="28"/>
          <w:sz w:val="28"/>
          <w:szCs w:val="28"/>
          <w:rtl w:val="true"/>
          <w:lang w:bidi="fa-IR"/>
        </w:rPr>
        <w:t xml:space="preserve">چه اسيرى كه همان قاتل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خدايى مگر اى دشمن دوست</w:t>
      </w:r>
    </w:p>
    <w:p>
      <w:pPr>
        <w:pStyle w:val="BookText"/>
        <w:rPr/>
      </w:pPr>
      <w:r>
        <w:rPr>
          <w:rFonts w:ascii="Amiri" w:hAnsi="Amiri" w:eastAsia="Amiri" w:cs="Amiri"/>
          <w:color w:val="111111"/>
          <w:sz w:val="28"/>
          <w:sz w:val="28"/>
          <w:szCs w:val="28"/>
          <w:rtl w:val="true"/>
          <w:lang w:bidi="ar-SA"/>
        </w:rPr>
        <w:t xml:space="preserve">و خطاب به قاتل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بد امامى براى تو بودم ؟ مگر من احسان و عطاى تو را بيش‌تر از ديگران ندادم ؟ من چه بدى در حق تو انجام دادم كه اين جنايت را كردى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3848548_1280447820"/>
      <w:bookmarkStart w:id="501" w:name="_Toc169"/>
      <w:bookmarkEnd w:id="500"/>
      <w:r>
        <w:rPr/>
        <w:t>3</w:t>
      </w:r>
      <w:r>
        <w:rPr>
          <w:rtl w:val="true"/>
        </w:rPr>
        <w:t xml:space="preserve"> - </w:t>
      </w:r>
      <w:r>
        <w:rPr>
          <w:rtl w:val="true"/>
        </w:rPr>
        <w:t>مرجعيّت علمى</w:t>
      </w:r>
      <w:bookmarkEnd w:id="501"/>
    </w:p>
    <w:p>
      <w:pPr>
        <w:pStyle w:val="Heading5"/>
        <w:numPr>
          <w:ilvl w:val="4"/>
          <w:numId w:val="1"/>
        </w:numPr>
        <w:rPr/>
      </w:pPr>
      <w:bookmarkStart w:id="502" w:name="__RefHeading___Toc13848550_1280447820"/>
      <w:bookmarkStart w:id="503" w:name="_Toc170"/>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 xml:space="preserve">در اين قسمت به توضيح اين قطعه از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عالم‌ترين مردم است مى‌پردازيم ، و براى روشن شدن مطلب به اين روايت اشاره مى‌شود كه ابن عباس و جابر بن عبداللّه انصارى نقل كردند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 فَمَنْ أَرَادَ الْمَدِينَةَ فَلْيَأْتِ الْبَابَ </w:t>
      </w:r>
      <w:r>
        <w:rPr>
          <w:rFonts w:eastAsia="Amiri" w:cs="Amiri" w:ascii="Amiri" w:hAnsi="Amiri"/>
          <w:color w:val="111111"/>
          <w:sz w:val="28"/>
          <w:szCs w:val="28"/>
          <w:rtl w:val="true"/>
          <w:lang w:bidi="ar-SA"/>
        </w:rPr>
        <w:t xml:space="preserve">» . </w:t>
      </w:r>
      <w:bookmarkStart w:id="504" w:name="pg19016_196610"/>
    </w:p>
    <w:p>
      <w:pPr>
        <w:pStyle w:val="BookText"/>
        <w:rPr/>
      </w:pPr>
      <w:bookmarkEnd w:id="504"/>
      <w:r>
        <w:rPr>
          <w:rFonts w:ascii="IRNazanin" w:hAnsi="IRNazanin" w:eastAsia="IRNazanin"/>
          <w:color w:val="111111"/>
          <w:sz w:val="28"/>
          <w:sz w:val="28"/>
          <w:szCs w:val="28"/>
          <w:rtl w:val="true"/>
          <w:lang w:bidi="fa-IR"/>
        </w:rPr>
        <w:t xml:space="preserve">من شهر علم هستم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دروازه‌ى آن است ، پس هر كس اراده‌ى آن شهر را نموده بايد از دروازه‌ى آن وارد شود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ملاحظه و كمى تفكر در همين يك حديث كه مورد اتفاق شيعه و سنى است و از مسلّمات و متواترات تاريخ مى‌باشد ، نكات بسيار مهمى به دست مى‌آيد </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3848552_1280447820"/>
      <w:bookmarkStart w:id="506" w:name="_Toc171"/>
      <w:bookmarkEnd w:id="505"/>
      <w:r>
        <w:rPr/>
        <w:t>1</w:t>
      </w:r>
      <w:r>
        <w:rPr>
          <w:rtl w:val="true"/>
        </w:rPr>
        <w:t xml:space="preserve"> - </w:t>
      </w:r>
      <w:r>
        <w:rPr>
          <w:rtl w:val="true"/>
        </w:rPr>
        <w:t xml:space="preserve">اعلميّت اميرالمومنين </w:t>
      </w:r>
      <w:r>
        <w:rPr>
          <w:rtl w:val="true"/>
        </w:rPr>
        <w:t>(</w:t>
      </w:r>
      <w:r>
        <w:rPr>
          <w:rtl w:val="true"/>
        </w:rPr>
        <w:t>عليه‌السلام</w:t>
      </w:r>
      <w:r>
        <w:rPr>
          <w:rtl w:val="true"/>
        </w:rPr>
        <w:t>)</w:t>
      </w:r>
      <w:bookmarkEnd w:id="506"/>
    </w:p>
    <w:p>
      <w:pPr>
        <w:pStyle w:val="BookText"/>
        <w:rPr/>
      </w:pPr>
      <w:r>
        <w:rPr>
          <w:rFonts w:ascii="IRNazanin" w:hAnsi="IRNazanin" w:eastAsia="IRNazanin"/>
          <w:color w:val="111111"/>
          <w:sz w:val="28"/>
          <w:sz w:val="28"/>
          <w:szCs w:val="28"/>
          <w:rtl w:val="true"/>
          <w:lang w:bidi="fa-IR"/>
        </w:rPr>
        <w:t xml:space="preserve">اين حديث دلالت بر اعلميت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در نتيجه بر افضليّت هم دلالت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مردم براى تعيين خليفه بايد مراجعه به اعلم و افضل نمايند </w:t>
      </w:r>
      <w:r>
        <w:rPr>
          <w:rFonts w:eastAsia="IRNazanin" w:cs="IRNazanin"/>
          <w:color w:val="111111"/>
          <w:sz w:val="28"/>
          <w:szCs w:val="28"/>
          <w:rtl w:val="true"/>
          <w:lang w:bidi="fa-IR"/>
        </w:rPr>
        <w:t>.</w:t>
      </w:r>
    </w:p>
    <w:p>
      <w:pPr>
        <w:pStyle w:val="Heading5"/>
        <w:numPr>
          <w:ilvl w:val="4"/>
          <w:numId w:val="1"/>
        </w:numPr>
        <w:rPr/>
      </w:pPr>
      <w:bookmarkStart w:id="507" w:name="__RefHeading___Toc13848554_1280447820"/>
      <w:bookmarkStart w:id="508" w:name="_Toc172"/>
      <w:bookmarkEnd w:id="507"/>
      <w:r>
        <w:rPr/>
        <w:t>2</w:t>
      </w:r>
      <w:r>
        <w:rPr>
          <w:rtl w:val="true"/>
        </w:rPr>
        <w:t xml:space="preserve"> - </w:t>
      </w:r>
      <w:r>
        <w:rPr>
          <w:rtl w:val="true"/>
        </w:rPr>
        <w:t xml:space="preserve">عصمت اميرالمومنين </w:t>
      </w:r>
      <w:r>
        <w:rPr>
          <w:rtl w:val="true"/>
        </w:rPr>
        <w:t>(</w:t>
      </w:r>
      <w:r>
        <w:rPr>
          <w:rtl w:val="true"/>
        </w:rPr>
        <w:t>عليه‌السلام</w:t>
      </w:r>
      <w:r>
        <w:rPr>
          <w:rtl w:val="true"/>
        </w:rPr>
        <w:t>)</w:t>
      </w:r>
      <w:bookmarkEnd w:id="508"/>
    </w:p>
    <w:p>
      <w:pPr>
        <w:pStyle w:val="BookText"/>
        <w:rPr/>
      </w:pPr>
      <w:r>
        <w:rPr>
          <w:rFonts w:ascii="IRNazanin" w:hAnsi="IRNazanin" w:eastAsia="IRNazanin"/>
          <w:color w:val="111111"/>
          <w:sz w:val="28"/>
          <w:sz w:val="28"/>
          <w:szCs w:val="28"/>
          <w:rtl w:val="true"/>
          <w:lang w:bidi="fa-IR"/>
        </w:rPr>
        <w:t xml:space="preserve">از آن جا كه ايشان دروازه‌ى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پيامبر خود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رسيدن به علم من كه همان علم حقيقى است به ايشان مراجعه كنيد </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علم آن حضرت خطا و اشتباه هرگز امكان ندارد ، و الاّ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رجوع مطلق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عقلايى و حكيمانه نمى‌باشد و حاشا كه مقام نبوّت سفارشى غير حكيمانه داشته باشد ، در نتيجه مقام عصمت ثابت مى‌شود </w:t>
      </w:r>
      <w:r>
        <w:rPr>
          <w:rFonts w:eastAsia="IRNazanin" w:cs="IRNazanin"/>
          <w:color w:val="111111"/>
          <w:sz w:val="28"/>
          <w:szCs w:val="28"/>
          <w:rtl w:val="true"/>
          <w:lang w:bidi="fa-IR"/>
        </w:rPr>
        <w:t xml:space="preserve">. </w:t>
      </w:r>
      <w:bookmarkStart w:id="509" w:name="pg19016_196611"/>
    </w:p>
    <w:p>
      <w:pPr>
        <w:pStyle w:val="Heading5"/>
        <w:numPr>
          <w:ilvl w:val="4"/>
          <w:numId w:val="1"/>
        </w:numPr>
        <w:rPr/>
      </w:pPr>
      <w:bookmarkStart w:id="510" w:name="__RefHeading___Toc13848556_1280447820"/>
      <w:bookmarkStart w:id="511" w:name="_Toc173"/>
      <w:bookmarkEnd w:id="509"/>
      <w:bookmarkEnd w:id="510"/>
      <w:r>
        <w:rPr/>
        <w:t>3</w:t>
      </w:r>
      <w:r>
        <w:rPr>
          <w:rtl w:val="true"/>
        </w:rPr>
        <w:t xml:space="preserve"> - </w:t>
      </w:r>
      <w:r>
        <w:rPr>
          <w:rtl w:val="true"/>
        </w:rPr>
        <w:t xml:space="preserve">على </w:t>
      </w:r>
      <w:r>
        <w:rPr>
          <w:rtl w:val="true"/>
        </w:rPr>
        <w:t>(</w:t>
      </w:r>
      <w:r>
        <w:rPr>
          <w:rtl w:val="true"/>
        </w:rPr>
        <w:t>عليه‌السلام</w:t>
      </w:r>
      <w:r>
        <w:rPr>
          <w:rtl w:val="true"/>
        </w:rPr>
        <w:t xml:space="preserve">) </w:t>
      </w:r>
      <w:r>
        <w:rPr>
          <w:rtl w:val="true"/>
        </w:rPr>
        <w:t xml:space="preserve">واسطه‌ى علوم پيامبر </w:t>
      </w:r>
      <w:r>
        <w:rPr>
          <w:rtl w:val="true"/>
        </w:rPr>
        <w:t>(</w:t>
      </w:r>
      <w:r>
        <w:rPr>
          <w:rtl w:val="true"/>
        </w:rPr>
        <w:t>صلى‌الله‌عليه‌و‌آله</w:t>
      </w:r>
      <w:r>
        <w:rPr>
          <w:rtl w:val="true"/>
        </w:rPr>
        <w:t>)</w:t>
      </w:r>
      <w:bookmarkEnd w:id="511"/>
    </w:p>
    <w:p>
      <w:pPr>
        <w:pStyle w:val="BookText"/>
        <w:rPr/>
      </w:pPr>
      <w:r>
        <w:rPr>
          <w:rFonts w:ascii="IRNazanin" w:hAnsi="IRNazanin" w:eastAsia="IRNazanin"/>
          <w:color w:val="111111"/>
          <w:sz w:val="28"/>
          <w:sz w:val="28"/>
          <w:szCs w:val="28"/>
          <w:rtl w:val="true"/>
          <w:lang w:bidi="fa-IR"/>
        </w:rPr>
        <w:t xml:space="preserve">هركس مى‌خواهد به علوم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يابد ، تنها راه انحصارى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خود فضيلتى بس عظيم است </w:t>
      </w:r>
      <w:r>
        <w:rPr>
          <w:rFonts w:eastAsia="IRNazanin" w:cs="IRNazanin"/>
          <w:color w:val="111111"/>
          <w:sz w:val="28"/>
          <w:szCs w:val="28"/>
          <w:rtl w:val="true"/>
          <w:lang w:bidi="fa-IR"/>
        </w:rPr>
        <w:t>.</w:t>
      </w:r>
    </w:p>
    <w:p>
      <w:pPr>
        <w:pStyle w:val="Heading5"/>
        <w:numPr>
          <w:ilvl w:val="4"/>
          <w:numId w:val="1"/>
        </w:numPr>
        <w:rPr/>
      </w:pPr>
      <w:bookmarkStart w:id="512" w:name="__RefHeading___Toc13848558_1280447820"/>
      <w:bookmarkStart w:id="513" w:name="_Toc174"/>
      <w:bookmarkEnd w:id="512"/>
      <w:r>
        <w:rPr/>
        <w:t>4</w:t>
      </w:r>
      <w:r>
        <w:rPr>
          <w:rtl w:val="true"/>
        </w:rPr>
        <w:t xml:space="preserve"> - </w:t>
      </w:r>
      <w:r>
        <w:rPr>
          <w:rtl w:val="true"/>
        </w:rPr>
        <w:t xml:space="preserve">وجوب رجوع به اميرالمومنين </w:t>
      </w:r>
      <w:r>
        <w:rPr>
          <w:rtl w:val="true"/>
        </w:rPr>
        <w:t>(</w:t>
      </w:r>
      <w:r>
        <w:rPr>
          <w:rtl w:val="true"/>
        </w:rPr>
        <w:t>عليه‌السلام</w:t>
      </w:r>
      <w:r>
        <w:rPr>
          <w:rtl w:val="true"/>
        </w:rPr>
        <w:t>)</w:t>
      </w:r>
      <w:bookmarkEnd w:id="513"/>
    </w:p>
    <w:p>
      <w:pPr>
        <w:pStyle w:val="BookText"/>
        <w:rPr/>
      </w:pPr>
      <w:r>
        <w:rPr>
          <w:rFonts w:ascii="IRNazanin" w:hAnsi="IRNazanin" w:eastAsia="IRNazanin"/>
          <w:color w:val="111111"/>
          <w:sz w:val="28"/>
          <w:sz w:val="28"/>
          <w:szCs w:val="28"/>
          <w:rtl w:val="true"/>
          <w:lang w:bidi="fa-IR"/>
        </w:rPr>
        <w:t xml:space="preserve">بر هر مسلمانى واجب است براى تكامل و رسيدن به دستورات دينى و آنچه كه براى دنيا و آخرت او مفيد است ، به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دستورات ايشان رجوع كند ، پس رسيدن به اين شهر علم در صورتى امكان‌پذير است كه انسان از دروازه‌ى آن وارد شود ، در نتيجه لازم و واجب مى‌باشد كه به آن حضرت رجوع كند </w:t>
      </w:r>
      <w:r>
        <w:rPr>
          <w:rFonts w:eastAsia="IRNazanin" w:cs="IRNazanin"/>
          <w:color w:val="111111"/>
          <w:sz w:val="28"/>
          <w:szCs w:val="28"/>
          <w:rtl w:val="true"/>
          <w:lang w:bidi="fa-IR"/>
        </w:rPr>
        <w:t>.</w:t>
      </w:r>
    </w:p>
    <w:p>
      <w:pPr>
        <w:pStyle w:val="Heading5"/>
        <w:numPr>
          <w:ilvl w:val="4"/>
          <w:numId w:val="1"/>
        </w:numPr>
        <w:rPr/>
      </w:pPr>
      <w:bookmarkStart w:id="514" w:name="__RefHeading___Toc13848560_1280447820"/>
      <w:bookmarkStart w:id="515" w:name="_Toc175"/>
      <w:bookmarkEnd w:id="514"/>
      <w:r>
        <w:rPr/>
        <w:t>5</w:t>
      </w:r>
      <w:r>
        <w:rPr>
          <w:rtl w:val="true"/>
        </w:rPr>
        <w:t xml:space="preserve"> - </w:t>
      </w:r>
      <w:r>
        <w:rPr>
          <w:rtl w:val="true"/>
        </w:rPr>
        <w:t xml:space="preserve">حافظ علوم رسول خدا </w:t>
      </w:r>
      <w:r>
        <w:rPr>
          <w:rtl w:val="true"/>
        </w:rPr>
        <w:t>(</w:t>
      </w:r>
      <w:r>
        <w:rPr>
          <w:rtl w:val="true"/>
        </w:rPr>
        <w:t>صلى‌الله‌عليه‌و‌آله</w:t>
      </w:r>
      <w:r>
        <w:rPr>
          <w:rtl w:val="true"/>
        </w:rPr>
        <w:t>)</w:t>
      </w:r>
      <w:bookmarkEnd w:id="51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حديث به دست مى‌آيد كه حافظ و خزانه‌دار و كليددار علوم حقيقى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هستند و به گفته‌ى برخى اصحاب همين معنا به تنهايى دلالت بر افضليت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سايرين دارد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516" w:name="pg19016_196612"/>
    </w:p>
    <w:p>
      <w:pPr>
        <w:pStyle w:val="Heading3"/>
        <w:numPr>
          <w:ilvl w:val="2"/>
          <w:numId w:val="1"/>
        </w:numPr>
        <w:rPr/>
      </w:pPr>
      <w:bookmarkStart w:id="517" w:name="__RefHeading___Toc13848562_1280447820"/>
      <w:bookmarkStart w:id="518" w:name="_Toc176"/>
      <w:bookmarkEnd w:id="516"/>
      <w:bookmarkEnd w:id="517"/>
      <w:r>
        <w:rPr>
          <w:rtl w:val="true"/>
        </w:rPr>
        <w:t>صاحب حكمت</w:t>
      </w:r>
      <w:bookmarkEnd w:id="518"/>
    </w:p>
    <w:p>
      <w:pPr>
        <w:pStyle w:val="Heading4"/>
        <w:numPr>
          <w:ilvl w:val="3"/>
          <w:numId w:val="1"/>
        </w:numPr>
        <w:rPr/>
      </w:pPr>
      <w:bookmarkStart w:id="519" w:name="__RefHeading___Toc13848564_1280447820"/>
      <w:bookmarkStart w:id="520" w:name="_Toc177"/>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وَعَلِيٌّ بَابُهَا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شهر حكمت و دانش هستم و على درِ آن شهر است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قطعا هر كس بخواهد از چشمه‌ى زلال حكمت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جرعه‌اى بنوشد بايد از در آن خانه وارد شده و تمسك به آن بجويد </w:t>
      </w:r>
      <w:r>
        <w:rPr>
          <w:rFonts w:eastAsia="IRNazanin" w:cs="IRNazanin"/>
          <w:color w:val="111111"/>
          <w:sz w:val="28"/>
          <w:szCs w:val="28"/>
          <w:rtl w:val="true"/>
          <w:lang w:bidi="fa-IR"/>
        </w:rPr>
        <w:t>.</w:t>
      </w:r>
    </w:p>
    <w:p>
      <w:pPr>
        <w:pStyle w:val="Heading4"/>
        <w:numPr>
          <w:ilvl w:val="3"/>
          <w:numId w:val="1"/>
        </w:numPr>
        <w:rPr/>
      </w:pPr>
      <w:bookmarkStart w:id="521" w:name="__RefHeading___Toc13848566_1280447820"/>
      <w:bookmarkStart w:id="522" w:name="_Toc178"/>
      <w:bookmarkEnd w:id="521"/>
      <w:r>
        <w:rPr>
          <w:rtl w:val="true"/>
        </w:rPr>
        <w:t xml:space="preserve">انحصار نُه قسم از حكمت در اميرالمومنين </w:t>
      </w:r>
      <w:r>
        <w:rPr>
          <w:rtl w:val="true"/>
        </w:rPr>
        <w:t>(</w:t>
      </w:r>
      <w:r>
        <w:rPr>
          <w:rtl w:val="true"/>
        </w:rPr>
        <w:t>عليه‌السلام</w:t>
      </w:r>
      <w:r>
        <w:rPr>
          <w:rtl w:val="true"/>
        </w:rPr>
        <w:t>)</w:t>
      </w:r>
      <w:bookmarkEnd w:id="522"/>
    </w:p>
    <w:p>
      <w:pPr>
        <w:pStyle w:val="BookText"/>
        <w:rPr/>
      </w:pPr>
      <w:r>
        <w:rPr>
          <w:rFonts w:ascii="IRNazanin" w:hAnsi="IRNazanin" w:eastAsia="IRNazanin"/>
          <w:color w:val="111111"/>
          <w:sz w:val="28"/>
          <w:sz w:val="28"/>
          <w:szCs w:val="28"/>
          <w:rtl w:val="true"/>
          <w:lang w:bidi="fa-IR"/>
        </w:rPr>
        <w:t xml:space="preserve">به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حكمتى كه حضرت خزانه‌دار آن است ، ده قسمت دارد كه پيامبر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حكمت به ده قسمت تقسيم شده است ، نُه قسمت آن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 و تنها يك قسمت از آن بين همه‌ى مردم تقسيم گرديده ،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يك قسم هم از ديگران اعلم و داناتر است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شخصيتى كه حكمت اختصاصى و انحصارى او نُه جز دارد و تمام بشريّت از رسيدن به آن محروم هستند چه مقامى از علم و حكمت را داراست ؟ </w:t>
      </w:r>
      <w:bookmarkStart w:id="523" w:name="pg19016_196613"/>
    </w:p>
    <w:p>
      <w:pPr>
        <w:pStyle w:val="Heading3"/>
        <w:numPr>
          <w:ilvl w:val="2"/>
          <w:numId w:val="1"/>
        </w:numPr>
        <w:rPr/>
      </w:pPr>
      <w:bookmarkStart w:id="524" w:name="__RefHeading___Toc13848568_1280447820"/>
      <w:bookmarkStart w:id="525" w:name="_Toc179"/>
      <w:bookmarkEnd w:id="523"/>
      <w:bookmarkEnd w:id="524"/>
      <w:r>
        <w:rPr>
          <w:rtl w:val="true"/>
        </w:rPr>
        <w:t>سرچشمه‌ى تمام علوم</w:t>
      </w:r>
      <w:bookmarkEnd w:id="525"/>
    </w:p>
    <w:p>
      <w:pPr>
        <w:pStyle w:val="Heading4"/>
        <w:numPr>
          <w:ilvl w:val="3"/>
          <w:numId w:val="1"/>
        </w:numPr>
        <w:rPr/>
      </w:pPr>
      <w:bookmarkStart w:id="526" w:name="__RefHeading___Toc13848570_1280447820"/>
      <w:bookmarkStart w:id="527" w:name="_Toc180"/>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بنابر آنچه گذشت ، علم و آگاهى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مقايسه با ديگران نبوده و مردم همه‌ى علوم را از آن بزرگوار كسب مى‌كردند ؛ چرا كه به معناى حقيقى خزانه‌دار شهر علم بود ، و تمامى علوم عالَم از علم او سرچشمه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به بعضى علوم اشاره مى‌شود </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3848572_1280447820"/>
      <w:bookmarkStart w:id="529" w:name="_Toc181"/>
      <w:bookmarkEnd w:id="528"/>
      <w:r>
        <w:rPr>
          <w:rtl w:val="true"/>
        </w:rPr>
        <w:t xml:space="preserve">الف </w:t>
      </w:r>
      <w:r>
        <w:rPr>
          <w:rtl w:val="true"/>
        </w:rPr>
        <w:t xml:space="preserve">: </w:t>
      </w:r>
      <w:r>
        <w:rPr>
          <w:rtl w:val="true"/>
        </w:rPr>
        <w:t>علم تفسير</w:t>
      </w:r>
      <w:bookmarkEnd w:id="529"/>
    </w:p>
    <w:p>
      <w:pPr>
        <w:pStyle w:val="BookText"/>
        <w:rPr/>
      </w:pPr>
      <w:r>
        <w:rPr>
          <w:rFonts w:ascii="IRNazanin" w:hAnsi="IRNazanin" w:eastAsia="IRNazanin"/>
          <w:color w:val="111111"/>
          <w:sz w:val="28"/>
          <w:sz w:val="28"/>
          <w:szCs w:val="28"/>
          <w:rtl w:val="true"/>
          <w:lang w:bidi="fa-IR"/>
        </w:rPr>
        <w:t xml:space="preserve">علم تفسير قرآن كريم استناد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او پيشواى مفسرين است ؛ زيرا استاد همه‌ى مفسرين ابن عباس است كه خود سال‌ها شاگرد آن حضرت بوده ، 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حرف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آخر شب سخن گفت و مطلب تمام نشد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13848574_1280447820"/>
      <w:bookmarkStart w:id="531" w:name="_Toc182"/>
      <w:bookmarkEnd w:id="530"/>
      <w:r>
        <w:rPr>
          <w:rtl w:val="true"/>
        </w:rPr>
        <w:t xml:space="preserve">ب </w:t>
      </w:r>
      <w:r>
        <w:rPr>
          <w:rtl w:val="true"/>
        </w:rPr>
        <w:t xml:space="preserve">: </w:t>
      </w:r>
      <w:r>
        <w:rPr>
          <w:rtl w:val="true"/>
        </w:rPr>
        <w:t>علم نحو و ادبيات عرب</w:t>
      </w:r>
      <w:bookmarkEnd w:id="5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قرآن و حفظ و نگه‌دارى از آن ، علم نحو را به ابوالاسود دوئلى آموخت ، و قرآن به وسيله‌ى همين شخص اعراب گذارى شد </w:t>
      </w:r>
      <w:r>
        <w:rPr>
          <w:rFonts w:eastAsia="IRNazanin" w:cs="IRNazanin"/>
          <w:color w:val="111111"/>
          <w:sz w:val="28"/>
          <w:szCs w:val="28"/>
          <w:rtl w:val="true"/>
          <w:lang w:bidi="fa-IR"/>
        </w:rPr>
        <w:t xml:space="preserve">. </w:t>
      </w:r>
      <w:bookmarkStart w:id="532" w:name="pg19016_196614"/>
    </w:p>
    <w:p>
      <w:pPr>
        <w:pStyle w:val="Heading4"/>
        <w:numPr>
          <w:ilvl w:val="3"/>
          <w:numId w:val="1"/>
        </w:numPr>
        <w:rPr/>
      </w:pPr>
      <w:bookmarkStart w:id="533" w:name="__RefHeading___Toc13848576_1280447820"/>
      <w:bookmarkStart w:id="534" w:name="_Toc183"/>
      <w:bookmarkEnd w:id="532"/>
      <w:bookmarkEnd w:id="533"/>
      <w:r>
        <w:rPr>
          <w:rtl w:val="true"/>
        </w:rPr>
        <w:t xml:space="preserve">ج </w:t>
      </w:r>
      <w:r>
        <w:rPr>
          <w:rtl w:val="true"/>
        </w:rPr>
        <w:t xml:space="preserve">: </w:t>
      </w:r>
      <w:r>
        <w:rPr>
          <w:rtl w:val="true"/>
        </w:rPr>
        <w:t>علم كلام و اعتقادات</w:t>
      </w:r>
      <w:bookmarkEnd w:id="534"/>
    </w:p>
    <w:p>
      <w:pPr>
        <w:pStyle w:val="BookText"/>
        <w:rPr/>
      </w:pPr>
      <w:r>
        <w:rPr>
          <w:rFonts w:ascii="IRNazanin" w:hAnsi="IRNazanin" w:eastAsia="IRNazanin"/>
          <w:color w:val="111111"/>
          <w:sz w:val="28"/>
          <w:sz w:val="28"/>
          <w:szCs w:val="28"/>
          <w:rtl w:val="true"/>
          <w:lang w:bidi="fa-IR"/>
        </w:rPr>
        <w:t xml:space="preserve">بنيان و ريشه‌هاى علم كلام و عقايد نيز از خطبه‌هاى ايشان به مردم آموخته شده و بزرگان متكلمين و فِرق اسلامى از جمله اشاعره و معتزله 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اشعرى ، از شاگردان با واسطه و يا بدون واسطه‌ى آن حضرت بودند </w:t>
      </w:r>
      <w:r>
        <w:rPr>
          <w:rFonts w:eastAsia="IRNazanin" w:cs="IRNazanin"/>
          <w:color w:val="111111"/>
          <w:sz w:val="28"/>
          <w:szCs w:val="28"/>
          <w:rtl w:val="true"/>
          <w:lang w:bidi="fa-IR"/>
        </w:rPr>
        <w:t>.</w:t>
      </w:r>
    </w:p>
    <w:p>
      <w:pPr>
        <w:pStyle w:val="Heading4"/>
        <w:numPr>
          <w:ilvl w:val="3"/>
          <w:numId w:val="1"/>
        </w:numPr>
        <w:rPr/>
      </w:pPr>
      <w:bookmarkStart w:id="535" w:name="__RefHeading___Toc13848578_1280447820"/>
      <w:bookmarkStart w:id="536" w:name="_Toc184"/>
      <w:bookmarkEnd w:id="535"/>
      <w:r>
        <w:rPr>
          <w:rtl w:val="true"/>
        </w:rPr>
        <w:t xml:space="preserve">د </w:t>
      </w:r>
      <w:r>
        <w:rPr>
          <w:rtl w:val="true"/>
        </w:rPr>
        <w:t xml:space="preserve">: </w:t>
      </w:r>
      <w:r>
        <w:rPr>
          <w:rtl w:val="true"/>
        </w:rPr>
        <w:t>علم فقه</w:t>
      </w:r>
      <w:bookmarkEnd w:id="536"/>
    </w:p>
    <w:p>
      <w:pPr>
        <w:pStyle w:val="BookText"/>
        <w:rPr/>
      </w:pPr>
      <w:r>
        <w:rPr>
          <w:rFonts w:ascii="IRNazanin" w:hAnsi="IRNazanin" w:eastAsia="IRNazanin"/>
          <w:color w:val="111111"/>
          <w:sz w:val="28"/>
          <w:sz w:val="28"/>
          <w:szCs w:val="28"/>
          <w:rtl w:val="true"/>
          <w:lang w:bidi="fa-IR"/>
        </w:rPr>
        <w:t xml:space="preserve">تمام فقيهان اسلامى اعمّ از فقهاى شيعه و دانشمندان فرق مذاهب عامّه ، علم و دانش خود را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چهار فرقه‌ى عامّه ؛ حنفى ، شافعى ، حنبلى و مالكى فقه خود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آموختند ، و فقه رييس مذهب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به جدش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و دانش به او ختم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فقط علومى است كه بشر عادى قدرت بر آن دارد ، امّا آن شخصيت بزرگوار مى‌فرمود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عَنْ طُرُقِ السَّمَاءِ ؛ فَإِنِّي أَعْرَفُ بِهَا مِنْ طُرُقِ الْأَرْضِ </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بپرسيد از راه‌هاى آسمان كه من به آن‌ها از راه‌هاى زمين آگاه‌تر هستم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نكته‌ى پايانى اين كه اگر هيچ يك از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قرآن كريم راجع به نصب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خلافت نبود ، آيا با وجود چنين شخصيتى ممتاز از جهات علمى ، اخلاقى و دينى ، ديگران صلاحيّت خلافت خواهند داشت ؟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19016_196617"/>
      <w:bookmarkStart w:id="538" w:name="pg19016_196617"/>
      <w:bookmarkEnd w:id="538"/>
    </w:p>
    <w:p>
      <w:pPr>
        <w:pStyle w:val="Heading2"/>
        <w:numPr>
          <w:ilvl w:val="1"/>
          <w:numId w:val="1"/>
        </w:numPr>
        <w:rPr/>
      </w:pPr>
      <w:bookmarkStart w:id="539" w:name="pg19016_196617"/>
      <w:bookmarkStart w:id="540" w:name="__RefHeading___Toc13848580_1280447820"/>
      <w:bookmarkStart w:id="541" w:name="_Toc185"/>
      <w:bookmarkEnd w:id="539"/>
      <w:bookmarkEnd w:id="540"/>
      <w:r>
        <w:rPr>
          <w:rtl w:val="true"/>
        </w:rPr>
        <w:t>فصل سیزدهم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سید وسالار اهل بیت </w:t>
      </w:r>
      <w:r>
        <w:rPr>
          <w:rtl w:val="true"/>
        </w:rPr>
        <w:t>(</w:t>
      </w:r>
      <w:r>
        <w:rPr>
          <w:rtl w:val="true"/>
        </w:rPr>
        <w:t>علیهم السلام</w:t>
      </w:r>
      <w:r>
        <w:rPr>
          <w:rtl w:val="true"/>
        </w:rPr>
        <w:t>)</w:t>
      </w:r>
      <w:bookmarkEnd w:id="54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13848582_1280447820"/>
      <w:bookmarkStart w:id="543" w:name="_Toc186"/>
      <w:bookmarkEnd w:id="542"/>
      <w:r>
        <w:rPr>
          <w:rtl w:val="true"/>
        </w:rPr>
        <w:t>اشاره</w:t>
      </w:r>
      <w:bookmarkEnd w:id="54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9016_196619"/>
      <w:bookmarkStart w:id="545" w:name="pg19016_196619"/>
      <w:bookmarkEnd w:id="545"/>
    </w:p>
    <w:p>
      <w:pPr>
        <w:pStyle w:val="BookText"/>
        <w:rPr/>
      </w:pPr>
      <w:bookmarkStart w:id="546" w:name="pg19016_196619"/>
      <w:bookmarkEnd w:id="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وَأَخِي عَلِيٌّ سَيِّدُ الْعَرَبِ ، وَفَاطِمَةُ سَيِّدَةُ نِسَاءِ أَهْلِ الْجَنَّةِ ، وَابْنَايَ الْحَسَنُ وَالْحُسَيْنُ سَيِّدَا شَبَابِ أَهْلِ الْجَنَّةِ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آيا مى‌دانيد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آقا و سرور همه‌ى فرزندان آدم هستم و برادرم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سالار و آقاى عرب ، و فاطمه عليهاالسلام سرور زنان بهشت ، و دو فرزندم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جوانان بهشت هستند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مى‌گيريم كه درست است </w:t>
      </w:r>
      <w:r>
        <w:rPr>
          <w:rFonts w:eastAsia="IRNazanin" w:cs="IRNazanin"/>
          <w:color w:val="111111"/>
          <w:sz w:val="28"/>
          <w:szCs w:val="28"/>
          <w:rtl w:val="true"/>
          <w:lang w:bidi="fa-IR"/>
        </w:rPr>
        <w:t>.</w:t>
      </w:r>
    </w:p>
    <w:p>
      <w:pPr>
        <w:pStyle w:val="Heading3"/>
        <w:numPr>
          <w:ilvl w:val="2"/>
          <w:numId w:val="1"/>
        </w:numPr>
        <w:rPr/>
      </w:pPr>
      <w:bookmarkStart w:id="547" w:name="__RefHeading___Toc13848584_1280447820"/>
      <w:bookmarkStart w:id="548" w:name="_Toc187"/>
      <w:bookmarkEnd w:id="547"/>
      <w:r>
        <w:rPr>
          <w:rtl w:val="true"/>
        </w:rPr>
        <w:t>تعابير سيادت</w:t>
      </w:r>
      <w:bookmarkEnd w:id="548"/>
    </w:p>
    <w:p>
      <w:pPr>
        <w:pStyle w:val="Heading4"/>
        <w:numPr>
          <w:ilvl w:val="3"/>
          <w:numId w:val="1"/>
        </w:numPr>
        <w:rPr/>
      </w:pPr>
      <w:bookmarkStart w:id="549" w:name="__RefHeading___Toc13848586_1280447820"/>
      <w:bookmarkStart w:id="550" w:name="_Toc188"/>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 xml:space="preserve">تعابيرى كه در بردارنده‌ى مضمون سيادت و آقايى مولاى متقيان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گوناگون و متعدد صادر شده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 شريف يكى از آن نمونه‌هاى تاريخ است كه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خطابه‌ى خود براى مردم تكرار و يادآورى مى‌كنند ، در اين سخن چهار مساله مورد اشاره قرار گرفته است </w:t>
      </w:r>
      <w:r>
        <w:rPr>
          <w:rFonts w:eastAsia="IRNazanin" w:cs="IRNazanin"/>
          <w:color w:val="111111"/>
          <w:sz w:val="28"/>
          <w:szCs w:val="28"/>
          <w:rtl w:val="true"/>
          <w:lang w:bidi="fa-IR"/>
        </w:rPr>
        <w:t xml:space="preserve">: </w:t>
      </w:r>
      <w:bookmarkStart w:id="551" w:name="pg19016_196620"/>
    </w:p>
    <w:p>
      <w:pPr>
        <w:pStyle w:val="BookText"/>
        <w:rPr/>
      </w:pPr>
      <w:bookmarkEnd w:id="55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آقايى و سرورى حضرت ختمى مرتبت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آقايى و سيادت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زهرا عليهاالسلام برترين بانوى بهشتيان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و سرور جوانان اهل بهشت </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3848588_1280447820"/>
      <w:bookmarkStart w:id="553" w:name="_Toc189"/>
      <w:bookmarkEnd w:id="552"/>
      <w:r>
        <w:rPr>
          <w:rtl w:val="true"/>
        </w:rPr>
        <w:t xml:space="preserve">الف </w:t>
      </w:r>
      <w:r>
        <w:rPr>
          <w:rtl w:val="true"/>
        </w:rPr>
        <w:t xml:space="preserve">: </w:t>
      </w:r>
      <w:r>
        <w:rPr>
          <w:rtl w:val="true"/>
        </w:rPr>
        <w:t xml:space="preserve">پيامبر </w:t>
      </w:r>
      <w:r>
        <w:rPr>
          <w:rtl w:val="true"/>
        </w:rPr>
        <w:t>(</w:t>
      </w:r>
      <w:r>
        <w:rPr>
          <w:rtl w:val="true"/>
        </w:rPr>
        <w:t>صلى‌الله‌عليه‌و‌آله</w:t>
      </w:r>
      <w:r>
        <w:rPr>
          <w:rtl w:val="true"/>
        </w:rPr>
        <w:t xml:space="preserve">) </w:t>
      </w:r>
      <w:r>
        <w:rPr>
          <w:rtl w:val="true"/>
        </w:rPr>
        <w:t>اشرف مخلوقات</w:t>
      </w:r>
      <w:bookmarkEnd w:id="553"/>
    </w:p>
    <w:p>
      <w:pPr>
        <w:pStyle w:val="BookText"/>
        <w:rPr/>
      </w:pPr>
      <w:r>
        <w:rPr>
          <w:rFonts w:ascii="IRNazanin" w:hAnsi="IRNazanin" w:eastAsia="IRNazanin"/>
          <w:color w:val="111111"/>
          <w:sz w:val="28"/>
          <w:sz w:val="28"/>
          <w:szCs w:val="28"/>
          <w:rtl w:val="true"/>
          <w:lang w:bidi="fa-IR"/>
        </w:rPr>
        <w:t xml:space="preserve">بى شك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مخلوقات عالم هستند كه همه‌ى خلق و خلايق به بركت وجود شخص ايشان آفريده شده‌اند ، و همه‌ى فضيلت‌ها و شرافت‌ها در وجود مبارك ايشان جمع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اوصاف شريفه و اخلاق كريمه‌ى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نمى‌توان نگارش نمود ؛ زيرا به مانند آب درياها را با پيمانه‌ى كوچك وزن كردن و يا نور و قدرت خورشيد را از سوراخ و روزنه‌ى كوچك خانه نگاه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همگان به نسبت به اين كه سرور كاينات و مفخر موجودات و لنگر آسمان و زمين و مولاى جن و انس و برترين خلق خداى سبحان ، وجود مبارك و نازنين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معترف و معتقدند </w:t>
      </w:r>
      <w:r>
        <w:rPr>
          <w:rFonts w:eastAsia="IRNazanin" w:cs="IRNazanin"/>
          <w:color w:val="111111"/>
          <w:sz w:val="28"/>
          <w:szCs w:val="28"/>
          <w:rtl w:val="true"/>
          <w:lang w:bidi="fa-IR"/>
        </w:rPr>
        <w:t>.</w:t>
      </w:r>
    </w:p>
    <w:p>
      <w:pPr>
        <w:pStyle w:val="Heading4"/>
        <w:numPr>
          <w:ilvl w:val="3"/>
          <w:numId w:val="1"/>
        </w:numPr>
        <w:rPr/>
      </w:pPr>
      <w:bookmarkStart w:id="554" w:name="__RefHeading___Toc13848590_1280447820"/>
      <w:bookmarkStart w:id="555" w:name="_Toc190"/>
      <w:bookmarkEnd w:id="554"/>
      <w:r>
        <w:rPr>
          <w:rtl w:val="true"/>
        </w:rPr>
        <w:t xml:space="preserve">ب </w:t>
      </w:r>
      <w:r>
        <w:rPr>
          <w:rtl w:val="true"/>
        </w:rPr>
        <w:t xml:space="preserve">: </w:t>
      </w:r>
      <w:r>
        <w:rPr>
          <w:rtl w:val="true"/>
        </w:rPr>
        <w:t xml:space="preserve">على </w:t>
      </w:r>
      <w:r>
        <w:rPr>
          <w:rtl w:val="true"/>
        </w:rPr>
        <w:t>(</w:t>
      </w:r>
      <w:r>
        <w:rPr>
          <w:rtl w:val="true"/>
        </w:rPr>
        <w:t>عليه‌السلام</w:t>
      </w:r>
      <w:r>
        <w:rPr>
          <w:rtl w:val="true"/>
        </w:rPr>
        <w:t xml:space="preserve">) </w:t>
      </w:r>
      <w:r>
        <w:rPr>
          <w:rtl w:val="true"/>
        </w:rPr>
        <w:t>سيد و سرور عرب</w:t>
      </w:r>
      <w:bookmarkEnd w:id="555"/>
    </w:p>
    <w:p>
      <w:pPr>
        <w:pStyle w:val="Heading5"/>
        <w:numPr>
          <w:ilvl w:val="4"/>
          <w:numId w:val="1"/>
        </w:numPr>
        <w:rPr/>
      </w:pPr>
      <w:bookmarkStart w:id="556" w:name="__RefHeading___Toc13848592_1280447820"/>
      <w:bookmarkStart w:id="557" w:name="_Toc191"/>
      <w:bookmarkEnd w:id="556"/>
      <w:r>
        <w:rPr>
          <w:rtl w:val="true"/>
        </w:rPr>
        <w:t>اشاره</w:t>
      </w:r>
      <w:bookmarkEnd w:id="55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نيشابورى روايتى را از سعيد بن جبير از عايشه نقل مى‌كند كه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سرور و آقاى فرزندان آدم هستم ،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آقاى عرب است</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ديگر چنين آمده كه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سيد چيست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اطاعتش واجب است همان طور كه اطاعت من واجب مى‌باشد</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جاى ديگر اين حديث به اين صورت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سَيِّدُ الْعَرَبِ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از آن حضرت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سيد عرب نيستيد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 دو جهان هستم و على سرور عرب است</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ابتدا گفته شد موارد متعددى تصريح به آقايى و رهبرى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بسيار مناسب است چند نمونه از آن‌ها ذكر شود </w:t>
      </w:r>
      <w:r>
        <w:rPr>
          <w:rFonts w:eastAsia="IRNazanin" w:cs="IRNazanin"/>
          <w:color w:val="111111"/>
          <w:sz w:val="28"/>
          <w:szCs w:val="28"/>
          <w:rtl w:val="true"/>
          <w:lang w:bidi="fa-IR"/>
        </w:rPr>
        <w:t xml:space="preserve">. </w:t>
      </w:r>
      <w:bookmarkStart w:id="558" w:name="pg19016_196622"/>
    </w:p>
    <w:p>
      <w:pPr>
        <w:pStyle w:val="Heading5"/>
        <w:numPr>
          <w:ilvl w:val="4"/>
          <w:numId w:val="1"/>
        </w:numPr>
        <w:rPr/>
      </w:pPr>
      <w:bookmarkStart w:id="559" w:name="__RefHeading___Toc13848594_1280447820"/>
      <w:bookmarkStart w:id="560" w:name="_Toc192"/>
      <w:bookmarkEnd w:id="558"/>
      <w:bookmarkEnd w:id="559"/>
      <w:r>
        <w:rPr/>
        <w:t>1</w:t>
      </w:r>
      <w:r>
        <w:rPr>
          <w:rtl w:val="true"/>
        </w:rPr>
        <w:t xml:space="preserve"> - </w:t>
      </w:r>
      <w:r>
        <w:rPr>
          <w:rtl w:val="true"/>
        </w:rPr>
        <w:t>سيدُ الأوصياء</w:t>
      </w:r>
      <w:bookmarkEnd w:id="560"/>
    </w:p>
    <w:p>
      <w:pPr>
        <w:pStyle w:val="BookText"/>
        <w:rPr/>
      </w:pPr>
      <w:r>
        <w:rPr>
          <w:rFonts w:ascii="IRNazanin" w:hAnsi="IRNazanin" w:eastAsia="IRNazanin"/>
          <w:color w:val="111111"/>
          <w:sz w:val="28"/>
          <w:sz w:val="28"/>
          <w:szCs w:val="28"/>
          <w:rtl w:val="true"/>
          <w:lang w:bidi="fa-IR"/>
        </w:rPr>
        <w:t>آقا و بزرگ جانشينان</w:t>
      </w:r>
    </w:p>
    <w:p>
      <w:pPr>
        <w:pStyle w:val="BookText"/>
        <w:rPr/>
      </w:pPr>
      <w:r>
        <w:rPr>
          <w:rFonts w:ascii="Amiri" w:hAnsi="Amiri" w:eastAsia="Amiri" w:cs="Amiri"/>
          <w:color w:val="111111"/>
          <w:sz w:val="28"/>
          <w:sz w:val="28"/>
          <w:szCs w:val="28"/>
          <w:rtl w:val="true"/>
          <w:lang w:bidi="ar-SA"/>
        </w:rPr>
        <w:t xml:space="preserve">اين لقب و فضيلتى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ايشان تعيين نموده‌اند در آن وقتى 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الْأَنْبِيَاءِ وَعَلِيٌّ سَيِّدُ الْأَوْصِيَاءِ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آقا و سرور پيامبران هستم ،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جانشينان است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پيامبرى كه هيچ گاه از جانب خودش چيزى نمى‌گويد و هر چه مى‌فرمايد از ناحيه‌ى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جبرئيل امين از جانب خدا ابلاغ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سيد پيامبران و على را سيد اوصيا قرار داده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حديث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3848596_1280447820"/>
      <w:bookmarkStart w:id="562" w:name="_Toc193"/>
      <w:bookmarkEnd w:id="561"/>
      <w:r>
        <w:rPr/>
        <w:t>2</w:t>
      </w:r>
      <w:r>
        <w:rPr>
          <w:rtl w:val="true"/>
        </w:rPr>
        <w:t xml:space="preserve"> - </w:t>
      </w:r>
      <w:r>
        <w:rPr>
          <w:rtl w:val="true"/>
        </w:rPr>
        <w:t>سيد الخلائق</w:t>
      </w:r>
      <w:bookmarkEnd w:id="562"/>
    </w:p>
    <w:p>
      <w:pPr>
        <w:pStyle w:val="BookText"/>
        <w:rPr/>
      </w:pPr>
      <w:r>
        <w:rPr>
          <w:rFonts w:ascii="IRNazanin" w:hAnsi="IRNazanin" w:eastAsia="IRNazanin"/>
          <w:color w:val="111111"/>
          <w:sz w:val="28"/>
          <w:sz w:val="28"/>
          <w:szCs w:val="28"/>
          <w:rtl w:val="true"/>
          <w:lang w:bidi="fa-IR"/>
        </w:rPr>
        <w:t>بزرگ همه‌ى مخلوقات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اين مدال افتخار را پيامبر عظيم الشان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مى‌دهد و مى‌فرمايد </w:t>
      </w:r>
      <w:r>
        <w:rPr>
          <w:rFonts w:eastAsia="IRNazanin" w:cs="IRNazanin"/>
          <w:color w:val="111111"/>
          <w:sz w:val="28"/>
          <w:szCs w:val="28"/>
          <w:rtl w:val="true"/>
          <w:lang w:bidi="fa-IR"/>
        </w:rPr>
        <w:t xml:space="preserve">: </w:t>
      </w:r>
      <w:bookmarkStart w:id="563" w:name="pg19016_196623"/>
    </w:p>
    <w:p>
      <w:pPr>
        <w:pStyle w:val="BookText"/>
        <w:rPr/>
      </w:pPr>
      <w:bookmarkEnd w:id="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اولين و آخرين هستم و تو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همه‌ى خلايق بعد از من هستى ، اولين ما مثل آخرين ما هست و آخرين ما به مانند اولين ماست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13848598_1280447820"/>
      <w:bookmarkStart w:id="565" w:name="_Toc194"/>
      <w:bookmarkEnd w:id="564"/>
      <w:r>
        <w:rPr/>
        <w:t>3</w:t>
      </w:r>
      <w:r>
        <w:rPr>
          <w:rtl w:val="true"/>
        </w:rPr>
        <w:t xml:space="preserve"> - </w:t>
      </w:r>
      <w:r>
        <w:rPr>
          <w:rtl w:val="true"/>
        </w:rPr>
        <w:t>سيد الدنيا و سيد الآخرة</w:t>
      </w:r>
      <w:bookmarkEnd w:id="565"/>
    </w:p>
    <w:p>
      <w:pPr>
        <w:pStyle w:val="BookText"/>
        <w:rPr/>
      </w:pPr>
      <w:r>
        <w:rPr>
          <w:rFonts w:ascii="IRNazanin" w:hAnsi="IRNazanin" w:eastAsia="IRNazanin"/>
          <w:color w:val="111111"/>
          <w:sz w:val="28"/>
          <w:sz w:val="28"/>
          <w:szCs w:val="28"/>
          <w:rtl w:val="true"/>
          <w:lang w:bidi="fa-IR"/>
        </w:rPr>
        <w:t>بزرگ اهل دنيا و آخرت</w:t>
      </w:r>
    </w:p>
    <w:p>
      <w:pPr>
        <w:pStyle w:val="BookText"/>
        <w:rPr/>
      </w:pPr>
      <w:r>
        <w:rPr>
          <w:rFonts w:ascii="IRNazanin" w:hAnsi="IRNazanin" w:eastAsia="IRNazanin"/>
          <w:color w:val="111111"/>
          <w:sz w:val="28"/>
          <w:sz w:val="28"/>
          <w:szCs w:val="28"/>
          <w:rtl w:val="true"/>
          <w:lang w:bidi="fa-IR"/>
        </w:rPr>
        <w:t xml:space="preserve">ابن عباس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نگاهى 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در دنيا و آخرت آقايى ، هر كه تو را دوست بدارد ، مرا دوست داشته و هر كه مرا دوست بدارد خدا را دوست داشته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تو را دشمن بدارد مرا دشمن داشته و هر كه مرا دشمن بدارد با خداوند دشمنى نموده است</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13848600_1280447820"/>
      <w:bookmarkStart w:id="567" w:name="_Toc195"/>
      <w:bookmarkEnd w:id="566"/>
      <w:r>
        <w:rPr/>
        <w:t>4</w:t>
      </w:r>
      <w:r>
        <w:rPr>
          <w:rtl w:val="true"/>
        </w:rPr>
        <w:t xml:space="preserve"> - </w:t>
      </w:r>
      <w:r>
        <w:rPr>
          <w:rtl w:val="true"/>
        </w:rPr>
        <w:t>سيد الصديقين</w:t>
      </w:r>
      <w:bookmarkEnd w:id="567"/>
    </w:p>
    <w:p>
      <w:pPr>
        <w:pStyle w:val="BookText"/>
        <w:rPr/>
      </w:pPr>
      <w:r>
        <w:rPr>
          <w:rFonts w:ascii="IRNazanin" w:hAnsi="IRNazanin" w:eastAsia="IRNazanin"/>
          <w:color w:val="111111"/>
          <w:sz w:val="28"/>
          <w:sz w:val="28"/>
          <w:szCs w:val="28"/>
          <w:rtl w:val="true"/>
          <w:lang w:bidi="fa-IR"/>
        </w:rPr>
        <w:t>آقا و بزرگ راست‌گويان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ابوذر غفارى صحابى خاص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نقل مى‌كند كه فرمودند </w:t>
      </w:r>
      <w:r>
        <w:rPr>
          <w:rFonts w:eastAsia="IRNazanin" w:cs="IRNazanin"/>
          <w:color w:val="111111"/>
          <w:sz w:val="28"/>
          <w:szCs w:val="28"/>
          <w:rtl w:val="true"/>
          <w:lang w:bidi="fa-IR"/>
        </w:rPr>
        <w:t xml:space="preserve">: </w:t>
      </w:r>
      <w:bookmarkStart w:id="568" w:name="pg19016_196624"/>
    </w:p>
    <w:p>
      <w:pPr>
        <w:pStyle w:val="BookText"/>
        <w:rPr/>
      </w:pPr>
      <w:bookmarkEnd w:id="5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فرد اولين و آخرين از اهل آسمان‌ها و زمين‌ها است ، و او آقا و سرور صديقان و جانشينان است</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در زيارت نامه‌ى مولا مى‌خوانيم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سرور و آقاى اوصيا و امين پروردگار جهانيان و آقاى راست گويان</w:t>
      </w:r>
      <w:r>
        <w:rPr>
          <w:rFonts w:eastAsia="IRNazanin" w:cs="IRNazanin"/>
          <w:color w:val="111111"/>
          <w:sz w:val="28"/>
          <w:szCs w:val="28"/>
          <w:rtl w:val="true"/>
          <w:lang w:bidi="fa-IR"/>
        </w:rPr>
        <w:t>» .</w:t>
      </w:r>
    </w:p>
    <w:p>
      <w:pPr>
        <w:pStyle w:val="Heading5"/>
        <w:numPr>
          <w:ilvl w:val="4"/>
          <w:numId w:val="1"/>
        </w:numPr>
        <w:rPr/>
      </w:pPr>
      <w:bookmarkStart w:id="569" w:name="__RefHeading___Toc13848602_1280447820"/>
      <w:bookmarkStart w:id="570" w:name="_Toc196"/>
      <w:bookmarkEnd w:id="569"/>
      <w:r>
        <w:rPr/>
        <w:t>5</w:t>
      </w:r>
      <w:r>
        <w:rPr>
          <w:rtl w:val="true"/>
        </w:rPr>
        <w:t xml:space="preserve"> - </w:t>
      </w:r>
      <w:r>
        <w:rPr>
          <w:rtl w:val="true"/>
        </w:rPr>
        <w:t>سيد المسلمين</w:t>
      </w:r>
      <w:bookmarkEnd w:id="570"/>
    </w:p>
    <w:p>
      <w:pPr>
        <w:pStyle w:val="BookText"/>
        <w:rPr/>
      </w:pPr>
      <w:r>
        <w:rPr>
          <w:rFonts w:ascii="IRNazanin" w:hAnsi="IRNazanin" w:eastAsia="IRNazanin"/>
          <w:color w:val="111111"/>
          <w:sz w:val="28"/>
          <w:sz w:val="28"/>
          <w:szCs w:val="28"/>
          <w:rtl w:val="true"/>
          <w:lang w:bidi="fa-IR"/>
        </w:rPr>
        <w:t>سرور و آقاى مسلمانان</w:t>
      </w:r>
    </w:p>
    <w:p>
      <w:pPr>
        <w:pStyle w:val="BookText"/>
        <w:rPr/>
      </w:pPr>
      <w:r>
        <w:rPr>
          <w:rFonts w:ascii="Amiri" w:hAnsi="Amiri" w:eastAsia="Amiri" w:cs="Amiri"/>
          <w:color w:val="111111"/>
          <w:sz w:val="28"/>
          <w:sz w:val="28"/>
          <w:szCs w:val="28"/>
          <w:rtl w:val="true"/>
          <w:lang w:bidi="ar-SA"/>
        </w:rPr>
        <w:t xml:space="preserve">وجود مبارك حضرت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ويژگى براى من بيان شده ، شب و روز به داشتن هر يك از آن‌ها خوشحال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آن‌ها را بيان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جانشين ، تويى وزير و خليفه‌ى من از اهل و مال ، دوست تو دوست من است و دشمن تو دشمن من است ، تو سيد و سالار مسلمانان بعد از من مى‌باشى ، تو برادر و نزديك‌ترين فرد به من هستى در روز قيامت ، تو صاحب و پرچم دار من در دنيا و آخرت هستى</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571" w:name="pg19016_196625"/>
    </w:p>
    <w:p>
      <w:pPr>
        <w:pStyle w:val="Heading5"/>
        <w:numPr>
          <w:ilvl w:val="4"/>
          <w:numId w:val="1"/>
        </w:numPr>
        <w:rPr/>
      </w:pPr>
      <w:bookmarkStart w:id="572" w:name="__RefHeading___Toc13848604_1280447820"/>
      <w:bookmarkStart w:id="573" w:name="_Toc197"/>
      <w:bookmarkEnd w:id="571"/>
      <w:bookmarkEnd w:id="572"/>
      <w:r>
        <w:rPr/>
        <w:t>6</w:t>
      </w:r>
      <w:r>
        <w:rPr>
          <w:rtl w:val="true"/>
        </w:rPr>
        <w:t xml:space="preserve"> - </w:t>
      </w:r>
      <w:r>
        <w:rPr>
          <w:rtl w:val="true"/>
        </w:rPr>
        <w:t>سيد المؤنين</w:t>
      </w:r>
      <w:bookmarkEnd w:id="573"/>
    </w:p>
    <w:p>
      <w:pPr>
        <w:pStyle w:val="BookText"/>
        <w:rPr/>
      </w:pPr>
      <w:r>
        <w:rPr>
          <w:rFonts w:ascii="IRNazanin" w:hAnsi="IRNazanin" w:eastAsia="IRNazanin"/>
          <w:color w:val="111111"/>
          <w:sz w:val="28"/>
          <w:sz w:val="28"/>
          <w:szCs w:val="28"/>
          <w:rtl w:val="true"/>
          <w:lang w:bidi="fa-IR"/>
        </w:rPr>
        <w:t>سرور مومنان</w:t>
      </w:r>
    </w:p>
    <w:p>
      <w:pPr>
        <w:pStyle w:val="BookText"/>
        <w:rPr/>
      </w:pPr>
      <w:r>
        <w:rPr>
          <w:rFonts w:ascii="IRNazanin" w:hAnsi="IRNazanin" w:eastAsia="IRNazanin"/>
          <w:color w:val="111111"/>
          <w:sz w:val="28"/>
          <w:sz w:val="28"/>
          <w:szCs w:val="28"/>
          <w:rtl w:val="true"/>
          <w:lang w:bidi="fa-IR"/>
        </w:rPr>
        <w:t xml:space="preserve">در راستاى بررسى موضوع سيادت و سرورى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ديگرى از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مى‌كنيم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سيد و سرور مومنان است</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در زيارت نامه‌ى ايشان تصريح به همين مطلب شده است آنجا كه مى‌خوانيم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درود بفرست بر اميرمومنان ، مولا و سرور من كه او نگين جانشينان و سرور مومنان است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13848606_1280447820"/>
      <w:bookmarkStart w:id="575" w:name="_Toc198"/>
      <w:bookmarkEnd w:id="574"/>
      <w:r>
        <w:rPr>
          <w:rtl w:val="true"/>
        </w:rPr>
        <w:t xml:space="preserve">ج </w:t>
      </w:r>
      <w:r>
        <w:rPr>
          <w:rtl w:val="true"/>
        </w:rPr>
        <w:t xml:space="preserve">: </w:t>
      </w:r>
      <w:r>
        <w:rPr>
          <w:rtl w:val="true"/>
        </w:rPr>
        <w:t>برترين بانوى بهشتيان حضرت زهرا عليهاالسلام</w:t>
      </w:r>
      <w:bookmarkEnd w:id="575"/>
    </w:p>
    <w:p>
      <w:pPr>
        <w:pStyle w:val="Heading5"/>
        <w:numPr>
          <w:ilvl w:val="4"/>
          <w:numId w:val="1"/>
        </w:numPr>
        <w:rPr/>
      </w:pPr>
      <w:bookmarkStart w:id="576" w:name="__RefHeading___Toc13848608_1280447820"/>
      <w:bookmarkStart w:id="577" w:name="_Toc199"/>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 xml:space="preserve">اين قسمت از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شخصيت ممتاز دخت گرامى‌شان حضرت فاطمه زهرا عليهاالسلام به جهانيان بوده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به انسان ارزش و مقام مى‌دهد و او را متمايز از ديگران مى‌كند ، علم و ايمان و تقوا و ملكات فاضله‌ى نفسانى است ، و با توجه به اين معيارها ، حضرت زهرا عليهاالسلام برترين و والاترين زنان جهان در لسان </w:t>
      </w:r>
      <w:bookmarkStart w:id="578" w:name="pg19016_196626"/>
    </w:p>
    <w:p>
      <w:pPr>
        <w:pStyle w:val="BookText"/>
        <w:rPr/>
      </w:pPr>
      <w:bookmarkEnd w:id="578"/>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و مطلبى است كه در روايات فراوان از منابع اهل سنت نقل گرديده است ، از جمله </w:t>
      </w:r>
      <w:r>
        <w:rPr>
          <w:rFonts w:eastAsia="IRNazanin" w:cs="IRNazanin"/>
          <w:color w:val="111111"/>
          <w:sz w:val="28"/>
          <w:szCs w:val="28"/>
          <w:rtl w:val="true"/>
          <w:lang w:bidi="fa-IR"/>
        </w:rPr>
        <w:t>:</w:t>
      </w:r>
    </w:p>
    <w:p>
      <w:pPr>
        <w:pStyle w:val="Heading5"/>
        <w:numPr>
          <w:ilvl w:val="4"/>
          <w:numId w:val="1"/>
        </w:numPr>
        <w:rPr/>
      </w:pPr>
      <w:bookmarkStart w:id="579" w:name="__RefHeading___Toc13848610_1280447820"/>
      <w:bookmarkStart w:id="580" w:name="_Toc200"/>
      <w:bookmarkEnd w:id="579"/>
      <w:r>
        <w:rPr/>
        <w:t>1</w:t>
      </w:r>
      <w:r>
        <w:rPr>
          <w:rtl w:val="true"/>
        </w:rPr>
        <w:t xml:space="preserve"> - </w:t>
      </w:r>
      <w:r>
        <w:rPr>
          <w:rtl w:val="true"/>
        </w:rPr>
        <w:t>چهار زن برتر</w:t>
      </w:r>
      <w:bookmarkEnd w:id="580"/>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زنان بهشت چهار نفر هستند ؛ خديجه دختر خويلد ، فاطمه دختر محمد ، مريم دختر عمران و آسيه دختر مزاحم همسر فرعون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3848612_1280447820"/>
      <w:bookmarkStart w:id="582" w:name="_Toc201"/>
      <w:bookmarkEnd w:id="581"/>
      <w:r>
        <w:rPr/>
        <w:t>2</w:t>
      </w:r>
      <w:r>
        <w:rPr>
          <w:rtl w:val="true"/>
        </w:rPr>
        <w:t xml:space="preserve"> - </w:t>
      </w:r>
      <w:r>
        <w:rPr>
          <w:rtl w:val="true"/>
        </w:rPr>
        <w:t>برترين بانوى جهان</w:t>
      </w:r>
      <w:bookmarkEnd w:id="582"/>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بيمارى كه منتهى به رحلت‌شان گرديد ، هنگامى كه بى تابى حضرت فاطمه عليهاالسلام را مشاهده كرد ، براى تسكين دل پر درد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فاطمه آيا راضى نيستى كه تو برترين بانوى زنان جهان ، و بانوى زنان اين امّت ، و بانوى زنان با ايمان باشى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ملاحظه مى‌كنيد كه اين فضيلت‌ها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سَيِّدَةَ نِسَاءِ الْعَالَمِينَ ، سَيِّدَةَ نِسَاءِ هَذِهِ الاُْمَّةِ ، سَيِّدَةَ نِسَاءِ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مطلق براى ايشان ذكر شده و كس </w:t>
      </w:r>
      <w:bookmarkStart w:id="583" w:name="pg19016_196627"/>
    </w:p>
    <w:p>
      <w:pPr>
        <w:pStyle w:val="BookText"/>
        <w:rPr/>
      </w:pPr>
      <w:bookmarkEnd w:id="583"/>
      <w:r>
        <w:rPr>
          <w:rFonts w:ascii="IRNazanin" w:hAnsi="IRNazanin" w:eastAsia="IRNazanin"/>
          <w:color w:val="111111"/>
          <w:sz w:val="28"/>
          <w:sz w:val="28"/>
          <w:szCs w:val="28"/>
          <w:rtl w:val="true"/>
          <w:lang w:bidi="fa-IR"/>
        </w:rPr>
        <w:t xml:space="preserve">ديگرى شريك و مساوى او قرار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سازيد كه درباره‌ى حضرت فاطمه عليهاالسلام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سالار زنان گيتى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منظور سالار زنان عصر خود اوست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مربوط به حضرت مريم است كه سالار زنان عصر خود بود ، ولى حضرت فاطمه عليهاالسلام سالار زنان گيتى از اوّلين تا آخرين است</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به صراحت بيانگر اين واقعيتند كه مقام حضرت زهرا عليهاالسلام بر ساير زنان جهان برترى دارد ، بسيار فراوان و متواترند ، و ده‌ها دانشمند و حديث شناس شيعه و سنى در كتاب‌هاى معتبر خود آن‌ها را نقل كرده‌اند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3848614_1280447820"/>
      <w:bookmarkStart w:id="585" w:name="_Toc202"/>
      <w:bookmarkEnd w:id="584"/>
      <w:r>
        <w:rPr>
          <w:rtl w:val="true"/>
        </w:rPr>
        <w:t xml:space="preserve">د </w:t>
      </w:r>
      <w:r>
        <w:rPr>
          <w:rtl w:val="true"/>
        </w:rPr>
        <w:t xml:space="preserve">: </w:t>
      </w:r>
      <w:r>
        <w:rPr>
          <w:rtl w:val="true"/>
        </w:rPr>
        <w:t>سيد و سرور جوانان اهل بهشت</w:t>
      </w:r>
      <w:bookmarkEnd w:id="585"/>
    </w:p>
    <w:p>
      <w:pPr>
        <w:pStyle w:val="Heading5"/>
        <w:numPr>
          <w:ilvl w:val="4"/>
          <w:numId w:val="1"/>
        </w:numPr>
        <w:rPr/>
      </w:pPr>
      <w:bookmarkStart w:id="586" w:name="__RefHeading___Toc13848616_1280447820"/>
      <w:bookmarkStart w:id="587" w:name="_Toc203"/>
      <w:bookmarkEnd w:id="586"/>
      <w:r>
        <w:rPr>
          <w:rtl w:val="true"/>
        </w:rPr>
        <w:t>اشاره</w:t>
      </w:r>
      <w:bookmarkEnd w:id="58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فضيلت و منقبت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روايات فراوانى كه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در منابع معتبر شيعه و سنى ، امّا شايد معروف‌ترين آن‌ها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اين بيان شريف و نام گذارى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يك </w:t>
      </w:r>
      <w:bookmarkStart w:id="588" w:name="pg19016_196628"/>
    </w:p>
    <w:p>
      <w:pPr>
        <w:pStyle w:val="BookText"/>
        <w:rPr/>
      </w:pPr>
      <w:bookmarkEnd w:id="588"/>
      <w:r>
        <w:rPr>
          <w:rFonts w:ascii="IRNazanin" w:hAnsi="IRNazanin" w:eastAsia="IRNazanin"/>
          <w:color w:val="111111"/>
          <w:sz w:val="28"/>
          <w:sz w:val="28"/>
          <w:szCs w:val="28"/>
          <w:rtl w:val="true"/>
          <w:lang w:bidi="fa-IR"/>
        </w:rPr>
        <w:t xml:space="preserve">مجلس و يا يك موضوع نبوده ، بلكه به مناسبت‌هاى مختلف و در موارد گوناگون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موارد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نماز مغرب را خواند در مسجد ماند تا زمان عشا رسيد ، و بعد از انجام فريضه‌ى عشا به اصحاب خويش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فرشته‌اى بر من وارد شد و سلام كرده و به من بشارت داد كه حسن و حسين سرور جوانان بهشت هستند</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3848618_1280447820"/>
      <w:bookmarkStart w:id="590" w:name="_Toc204"/>
      <w:bookmarkEnd w:id="589"/>
      <w:r>
        <w:rPr>
          <w:rtl w:val="true"/>
        </w:rPr>
        <w:t>روايت شواهد التنزيل</w:t>
      </w:r>
      <w:bookmarkEnd w:id="590"/>
    </w:p>
    <w:p>
      <w:pPr>
        <w:pStyle w:val="BookText"/>
        <w:rPr/>
      </w:pPr>
      <w:r>
        <w:rPr>
          <w:rFonts w:ascii="Amiri" w:hAnsi="Amiri" w:eastAsia="Amiri" w:cs="Amiri"/>
          <w:color w:val="111111"/>
          <w:sz w:val="28"/>
          <w:sz w:val="28"/>
          <w:szCs w:val="28"/>
          <w:rtl w:val="true"/>
          <w:lang w:bidi="ar-SA"/>
        </w:rPr>
        <w:t xml:space="preserve">حاكم حسكانى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جناب حذيفة بن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ياران صميمى و اصحاب با وفاى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p>
    <w:p>
      <w:pPr>
        <w:pStyle w:val="BookText"/>
        <w:rPr/>
      </w:pPr>
      <w:r>
        <w:rPr>
          <w:rFonts w:ascii="Amiri" w:hAnsi="Amiri" w:eastAsia="Amiri" w:cs="Amiri"/>
          <w:color w:val="111111"/>
          <w:sz w:val="28"/>
          <w:sz w:val="28"/>
          <w:szCs w:val="28"/>
          <w:rtl w:val="true"/>
          <w:lang w:bidi="ar-SA"/>
        </w:rPr>
        <w:t xml:space="preserve">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روزى كه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فَاُولئِكَ مَعَ الَّذينَ أَنْعَمَ اللّهُ عَلَيْهِمْ مِنَ النَّبِيِّينَ وَالصِّدِّيقينَ وَالشُّهَداءِ وَالصّالِحينَ وَحَسُنَ اُولئِكَ رَفيقا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نازل شد ، به خدمت آن حضرت رسيدم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را برايم قرائت فرمود </w:t>
      </w:r>
      <w:r>
        <w:rPr>
          <w:rFonts w:eastAsia="IRNazanin" w:cs="IRNazanin"/>
          <w:color w:val="111111"/>
          <w:sz w:val="28"/>
          <w:szCs w:val="28"/>
          <w:rtl w:val="true"/>
          <w:lang w:bidi="fa-IR"/>
        </w:rPr>
        <w:t xml:space="preserve">. </w:t>
      </w:r>
      <w:bookmarkStart w:id="591" w:name="pg19016_196629"/>
    </w:p>
    <w:p>
      <w:pPr>
        <w:pStyle w:val="BookText"/>
        <w:rPr/>
      </w:pPr>
      <w:bookmarkEnd w:id="591"/>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چه كسانى هستند كه خداوند اسامى آن‌ها را در كنار يك‌ديگر آورده است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نبى هستم كه اول آنان در نبوت و آخرشان در بعثتم ، و مراد از صديقين على بن ابى طالب است ؛ به اين دليل كه در آن زمانى كه خداوند مرا به رسالت برانگيخت ، او اولين تصديق كننده‌ى رسالت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از شهدا ، حمزه‌ى سيد الشهدا و جعفر طيار هستند ، و مراد از صالحين حسن و حسين سيد جوانان اهل بهشت مى‌باشند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زمان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13848620_1280447820"/>
      <w:bookmarkStart w:id="593" w:name="_Toc205"/>
      <w:bookmarkEnd w:id="592"/>
      <w:r>
        <w:rPr>
          <w:rtl w:val="true"/>
        </w:rPr>
        <w:t xml:space="preserve">استدلال اميرمومنان </w:t>
      </w:r>
      <w:r>
        <w:rPr>
          <w:rtl w:val="true"/>
        </w:rPr>
        <w:t>(</w:t>
      </w:r>
      <w:r>
        <w:rPr>
          <w:rtl w:val="true"/>
        </w:rPr>
        <w:t>عليه‌السلام</w:t>
      </w:r>
      <w:r>
        <w:rPr>
          <w:rtl w:val="true"/>
        </w:rPr>
        <w:t>)</w:t>
      </w:r>
      <w:bookmarkEnd w:id="593"/>
    </w:p>
    <w:p>
      <w:pPr>
        <w:pStyle w:val="BookText"/>
        <w:rPr/>
      </w:pPr>
      <w:r>
        <w:rPr>
          <w:rFonts w:ascii="IRNazanin" w:hAnsi="IRNazanin" w:eastAsia="IRNazanin"/>
          <w:color w:val="111111"/>
          <w:sz w:val="28"/>
          <w:sz w:val="28"/>
          <w:szCs w:val="28"/>
          <w:rtl w:val="true"/>
          <w:lang w:bidi="fa-IR"/>
        </w:rPr>
        <w:t xml:space="preserve">شاهد ديگر اين 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خطاب به معاويه و در جواب او با بيانى فوق العاده كه فوق كلام مخلوق است ، فضيلت خود و خانواده شان را اين گونه بازگو فرمودند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ما برابريد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دروغ گوى رسوا از شماست</w:t>
      </w:r>
      <w:r>
        <w:rPr>
          <w:rStyle w:val="FootnoteAnchor"/>
          <w:rtl w:val="true"/>
        </w:rPr>
        <w:footnoteReference w:id="269"/>
      </w:r>
      <w:r>
        <w:rPr>
          <w:rFonts w:ascii="Amiri" w:hAnsi="Amiri" w:eastAsia="Amiri" w:cs="Amiri"/>
          <w:color w:val="111111"/>
          <w:sz w:val="28"/>
          <w:sz w:val="28"/>
          <w:szCs w:val="28"/>
          <w:rtl w:val="true"/>
          <w:lang w:bidi="ar-SA"/>
        </w:rPr>
        <w:t xml:space="preserve">، حمزه شير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ماست </w:t>
      </w:r>
    </w:p>
    <w:p>
      <w:pPr>
        <w:pStyle w:val="BookText"/>
        <w:rPr/>
      </w:pPr>
      <w:r>
        <w:rPr>
          <w:rFonts w:ascii="Amiri" w:hAnsi="Amiri" w:eastAsia="Amiri" w:cs="Amiri"/>
          <w:color w:val="111111"/>
          <w:sz w:val="28"/>
          <w:sz w:val="28"/>
          <w:szCs w:val="28"/>
          <w:rtl w:val="true"/>
          <w:lang w:bidi="ar-SA"/>
        </w:rPr>
        <w:t xml:space="preserve">و ابوسفيان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الأحلاف</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از شماست ، دو سيد جوانان اهل بهشت از ما هستند و كودكان در آتش افكنده از شما ، بهترين زنان جهان از ما و زن هيزم شكن</w:t>
      </w:r>
      <w:r>
        <w:rPr>
          <w:rStyle w:val="FootnoteAnchor"/>
          <w:rtl w:val="true"/>
        </w:rPr>
        <w:footnoteReference w:id="271"/>
      </w:r>
      <w:r>
        <w:rPr>
          <w:rFonts w:ascii="Amiri" w:hAnsi="Amiri" w:eastAsia="Amiri" w:cs="Amiri"/>
          <w:color w:val="111111"/>
          <w:sz w:val="28"/>
          <w:sz w:val="28"/>
          <w:szCs w:val="28"/>
          <w:rtl w:val="true"/>
          <w:lang w:bidi="ar-SA"/>
        </w:rPr>
        <w:t xml:space="preserve">دوزخيان از شماست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ناحيه‌ى ما اين همه فضيلت‌ها و از طرف شما آن همه رسوايى هاست</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روشن است كه انتساب سيد جوانان بهشت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تاريخ بوده و احتياج به دليل و مدرك ندارد ، و اين چند نمونه فقط به عنوان آشنايى با بعضى وقايع تاريخى نقل شد </w:t>
      </w:r>
      <w:r>
        <w:rPr>
          <w:rFonts w:eastAsia="IRNazanin" w:cs="IRNazanin"/>
          <w:color w:val="111111"/>
          <w:sz w:val="28"/>
          <w:szCs w:val="28"/>
          <w:rtl w:val="true"/>
          <w:lang w:bidi="fa-IR"/>
        </w:rPr>
        <w:t xml:space="preserve">. </w:t>
      </w:r>
      <w:bookmarkStart w:id="594" w:name="pg19016_196631"/>
    </w:p>
    <w:p>
      <w:pPr>
        <w:pStyle w:val="Heading2"/>
        <w:numPr>
          <w:ilvl w:val="1"/>
          <w:numId w:val="1"/>
        </w:numPr>
        <w:rPr/>
      </w:pPr>
      <w:bookmarkStart w:id="595" w:name="__RefHeading___Toc13848622_1280447820"/>
      <w:bookmarkStart w:id="596" w:name="_Toc206"/>
      <w:bookmarkEnd w:id="594"/>
      <w:bookmarkEnd w:id="595"/>
      <w:r>
        <w:rPr>
          <w:rtl w:val="true"/>
        </w:rPr>
        <w:t>فصل چهاردهم</w:t>
      </w:r>
      <w:r>
        <w:rPr>
          <w:rtl w:val="true"/>
        </w:rPr>
        <w:t xml:space="preserve">: </w:t>
      </w:r>
      <w:r>
        <w:rPr>
          <w:rtl w:val="true"/>
        </w:rPr>
        <w:t xml:space="preserve">غسل پیامبر اکرم </w:t>
      </w:r>
      <w:r>
        <w:rPr>
          <w:rtl w:val="true"/>
        </w:rPr>
        <w:t>(</w:t>
      </w:r>
      <w:r>
        <w:rPr>
          <w:rtl w:val="true"/>
        </w:rPr>
        <w:t>صلی الله علیه و آله و سلم</w:t>
      </w:r>
      <w:r>
        <w:rPr>
          <w:rtl w:val="true"/>
        </w:rPr>
        <w:t xml:space="preserve">) </w:t>
      </w:r>
      <w:r>
        <w:rPr>
          <w:rtl w:val="true"/>
        </w:rPr>
        <w:t xml:space="preserve">توسط امیرالمؤمنین </w:t>
      </w:r>
      <w:r>
        <w:rPr>
          <w:rtl w:val="true"/>
        </w:rPr>
        <w:t>(</w:t>
      </w:r>
      <w:r>
        <w:rPr>
          <w:rtl w:val="true"/>
        </w:rPr>
        <w:t>علیه السلام</w:t>
      </w:r>
      <w:r>
        <w:rPr>
          <w:rtl w:val="true"/>
        </w:rPr>
        <w:t>)</w:t>
      </w:r>
      <w:bookmarkEnd w:id="5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13848624_1280447820"/>
      <w:bookmarkStart w:id="598" w:name="_Toc207"/>
      <w:bookmarkEnd w:id="597"/>
      <w:r>
        <w:rPr>
          <w:rtl w:val="true"/>
        </w:rPr>
        <w:t>اشاره</w:t>
      </w:r>
      <w:bookmarkEnd w:id="59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19016_196633"/>
      <w:bookmarkStart w:id="600" w:name="pg19016_196633"/>
      <w:bookmarkEnd w:id="600"/>
    </w:p>
    <w:p>
      <w:pPr>
        <w:pStyle w:val="BookText"/>
        <w:rPr/>
      </w:pPr>
      <w:bookmarkStart w:id="601" w:name="pg19016_196633"/>
      <w:bookmarkEnd w:id="6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بِغُسْلِهِ وَأَخْبَرَهُ أَنَّ جَبْرَئِيلَ يُعِينُهُ عَلَيْهِ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آيا مى‌دانيد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داد تا بدن مبارك او را غسل دهد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كار جبريل معين و ياور او خواهد بود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را گواه مى‌گيريم كه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خطبه‌ى تكان دهنده و آتشين خود فضيلتى ديگر از فضايل پدر بزرگوارشان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كرده و ماجراى غُسل پيكر مطهر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چگونگى آن و وصيّت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مى‌فرمايند ، اينك نگاهى به آن ايّام و روزگار غم بار و تلخ شهادت خاتم المرسلين و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مى‌اندازيم </w:t>
      </w:r>
      <w:r>
        <w:rPr>
          <w:rFonts w:eastAsia="IRNazanin" w:cs="IRNazanin"/>
          <w:color w:val="111111"/>
          <w:sz w:val="28"/>
          <w:szCs w:val="28"/>
          <w:rtl w:val="true"/>
          <w:lang w:bidi="fa-IR"/>
        </w:rPr>
        <w:t>.</w:t>
      </w:r>
    </w:p>
    <w:p>
      <w:pPr>
        <w:pStyle w:val="Heading3"/>
        <w:numPr>
          <w:ilvl w:val="2"/>
          <w:numId w:val="1"/>
        </w:numPr>
        <w:rPr/>
      </w:pPr>
      <w:bookmarkStart w:id="602" w:name="__RefHeading___Toc13848626_1280447820"/>
      <w:bookmarkStart w:id="603" w:name="_Toc208"/>
      <w:bookmarkEnd w:id="602"/>
      <w:r>
        <w:rPr>
          <w:rtl w:val="true"/>
        </w:rPr>
        <w:t>آخرين غروب</w:t>
      </w:r>
      <w:bookmarkEnd w:id="60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لحظه‌هاى زندگى ، چشمان مبارك خود را باز نموده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را صدا بزنيد تا بيايد در كنار بستر من </w:t>
      </w:r>
    </w:p>
    <w:p>
      <w:pPr>
        <w:pStyle w:val="BookText"/>
        <w:rPr/>
      </w:pPr>
      <w:r>
        <w:rPr>
          <w:rFonts w:ascii="Amiri" w:hAnsi="Amiri" w:eastAsia="Amiri" w:cs="Amiri"/>
          <w:color w:val="111111"/>
          <w:sz w:val="28"/>
          <w:sz w:val="28"/>
          <w:szCs w:val="28"/>
          <w:rtl w:val="true"/>
          <w:lang w:bidi="ar-SA"/>
        </w:rPr>
        <w:t xml:space="preserve">بنشيند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همه فهميدند مقصود آن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بستر ايشان نشست ، ولى احساس مى‌نمود كه نبى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مى‌خواهد از بستر برخيزد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ايشان را از بستر بلند كرد و به سينه‌ى خود تكيه داد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چيزى نگذشت كه علايم و نشانه‌هاى احتضار در وجود شريف ايشان پديدار شد و در حالى كه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 مع 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لب زمزمه مى‌نمود ، گويى فرشته‌ى وحى او را در هنگام قبض روح مخيّر ساخته است كه بهبودى يابد و بار ديگر به اين جهان باز گردد و يا روح ايشان را قبض كند و به سراى ديگر بشتابد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اين جمله به پيك اجل رسانيده است كه مى‌خواهد به پيشگاه پروردگار خويش بشتابد و پرواز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خطبه‌هاى خود به اين مطلب تصريح كرده و مى‌فرمايند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كردند سر مباركش بر سينه‌ى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بود ، و جان او در ميان كف من جارى شد و آن را بر روى خود كشيدم ، و خودم ايشان را غسل دادم در حالى كه ملائكه‌ى خدا مرا يارى و كمك مى‌كردند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604" w:name="pg19016_196635"/>
    </w:p>
    <w:p>
      <w:pPr>
        <w:pStyle w:val="Heading3"/>
        <w:numPr>
          <w:ilvl w:val="2"/>
          <w:numId w:val="1"/>
        </w:numPr>
        <w:rPr/>
      </w:pPr>
      <w:bookmarkStart w:id="605" w:name="__RefHeading___Toc13848628_1280447820"/>
      <w:bookmarkStart w:id="606" w:name="_Toc209"/>
      <w:bookmarkEnd w:id="604"/>
      <w:bookmarkEnd w:id="605"/>
      <w:r>
        <w:rPr>
          <w:rtl w:val="true"/>
        </w:rPr>
        <w:t xml:space="preserve">على </w:t>
      </w:r>
      <w:r>
        <w:rPr>
          <w:rtl w:val="true"/>
        </w:rPr>
        <w:t>(</w:t>
      </w:r>
      <w:r>
        <w:rPr>
          <w:rtl w:val="true"/>
        </w:rPr>
        <w:t>عليه‌السلام</w:t>
      </w:r>
      <w:r>
        <w:rPr>
          <w:rtl w:val="true"/>
        </w:rPr>
        <w:t xml:space="preserve">) </w:t>
      </w:r>
      <w:r>
        <w:rPr>
          <w:rtl w:val="true"/>
        </w:rPr>
        <w:t xml:space="preserve">جانشين پيامبر </w:t>
      </w:r>
      <w:r>
        <w:rPr>
          <w:rtl w:val="true"/>
        </w:rPr>
        <w:t>(</w:t>
      </w:r>
      <w:r>
        <w:rPr>
          <w:rtl w:val="true"/>
        </w:rPr>
        <w:t>صلى‌الله‌عليه‌و‌آله</w:t>
      </w:r>
      <w:r>
        <w:rPr>
          <w:rtl w:val="true"/>
        </w:rPr>
        <w:t>)</w:t>
      </w:r>
      <w:bookmarkEnd w:id="606"/>
    </w:p>
    <w:p>
      <w:p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نقل مى‌كند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در هنگام وفات غسل خواهد داد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را وصىّ و جانشين او غسل مى‌دهد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شما كيست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وصىّ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شما وى زندگانى خواهد كرد ؟</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مدت سى سال، همان طورى كه جانشين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بعد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كرد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3848630_1280447820"/>
      <w:bookmarkStart w:id="608" w:name="_Toc210"/>
      <w:bookmarkEnd w:id="607"/>
      <w:r>
        <w:rPr>
          <w:rtl w:val="true"/>
        </w:rPr>
        <w:t xml:space="preserve">دستور غُسل پيامبر </w:t>
      </w:r>
      <w:r>
        <w:rPr>
          <w:rtl w:val="true"/>
        </w:rPr>
        <w:t>(</w:t>
      </w:r>
      <w:r>
        <w:rPr>
          <w:rtl w:val="true"/>
        </w:rPr>
        <w:t>صلى‌الله‌عليه‌و‌آله</w:t>
      </w:r>
      <w:r>
        <w:rPr>
          <w:rtl w:val="true"/>
        </w:rPr>
        <w:t>)</w:t>
      </w:r>
      <w:bookmarkEnd w:id="608"/>
    </w:p>
    <w:p>
      <w:pPr>
        <w:pStyle w:val="BookText"/>
        <w:rPr/>
      </w:pPr>
      <w:r>
        <w:rPr>
          <w:rFonts w:ascii="IRNazanin" w:hAnsi="IRNazanin" w:eastAsia="IRNazanin"/>
          <w:color w:val="111111"/>
          <w:sz w:val="28"/>
          <w:sz w:val="28"/>
          <w:szCs w:val="28"/>
          <w:rtl w:val="true"/>
          <w:lang w:bidi="fa-IR"/>
        </w:rPr>
        <w:t xml:space="preserve">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جان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طلبيد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هنگامى كه مرگ من فرا رسيد ، شش مشك از 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بكش ، پس مرا نيكو با آن آب غسل بده ، و خودت مرا كفن كن و حنوط نما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غسل و كفن و حنوط من فارغ شدى ، پارچه‌ى كفن </w:t>
      </w:r>
      <w:bookmarkStart w:id="609" w:name="pg19016_196636"/>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بگير و هرچه خواهى در آن حال سوال كن كه هر چه بپرسى جواب تو را خواهم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آن حضرت همه‌ى اين كارها را انجام داد و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هزار باب از علم آموخت كه از هر بابى هزار باب مفتوح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آگاه كرد من را به آنچه تا روز قيامت براى هر كسى اتفاق مى‌افتد ، پس هيچ گروهى نيست مگر اين كه مى‌دانم حق و محق آنان و گمراه شان كيست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13848632_1280447820"/>
      <w:bookmarkStart w:id="611" w:name="_Toc211"/>
      <w:bookmarkEnd w:id="610"/>
      <w:r>
        <w:rPr>
          <w:rtl w:val="true"/>
        </w:rPr>
        <w:t>كور شدن ديدگان</w:t>
      </w:r>
      <w:bookmarkEnd w:id="611"/>
    </w:p>
    <w:p>
      <w:pPr>
        <w:pStyle w:val="BookText"/>
        <w:rPr/>
      </w:pP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نموده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اميرمومنان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دنيا رفتم مرا غسل بده و عورتم را بپوشان ؛ زيرا غير تو كسى عورت مرا نمى‌بيند مگر آن كه نابينا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را به تنهايى غسل دهم ؟ چاره‌اى نيست كه كسى مرا يارى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همراه توست و كمك و يارى به تو مى‌دهد ، و بايد فضل بن عباس آب را به دست تو دهد ، و به او امر كن تا چشمان خودش را با پارچه‌اى ببندد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612" w:name="pg19016_196637"/>
    </w:p>
    <w:p>
      <w:pPr>
        <w:pStyle w:val="Heading3"/>
        <w:numPr>
          <w:ilvl w:val="2"/>
          <w:numId w:val="1"/>
        </w:numPr>
        <w:rPr/>
      </w:pPr>
      <w:bookmarkStart w:id="613" w:name="__RefHeading___Toc13848634_1280447820"/>
      <w:bookmarkStart w:id="614" w:name="_Toc212"/>
      <w:bookmarkEnd w:id="612"/>
      <w:bookmarkEnd w:id="613"/>
      <w:r>
        <w:rPr>
          <w:rtl w:val="true"/>
        </w:rPr>
        <w:t>نداهاى شيطان</w:t>
      </w:r>
      <w:bookmarkEnd w:id="614"/>
    </w:p>
    <w:p>
      <w:pPr>
        <w:pStyle w:val="BookText"/>
        <w:rPr/>
      </w:pPr>
      <w:r>
        <w:rPr>
          <w:rFonts w:ascii="IRNazanin" w:hAnsi="IRNazanin" w:eastAsia="IRNazanin"/>
          <w:color w:val="111111"/>
          <w:sz w:val="28"/>
          <w:sz w:val="28"/>
          <w:szCs w:val="28"/>
          <w:rtl w:val="true"/>
          <w:lang w:bidi="fa-IR"/>
        </w:rPr>
        <w:t xml:space="preserve">چون روح از پيكر مقدس و نازنين پيام آور مهربانى‌ها مفارقت كرد ، پرده‌اى در پيش آن حضرت انداختند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پيكر نشسته ، دست بر روى دست مى‌كوبيد و مى‌فشرد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در بيرون اتاق جمع شده و صداى شيون و ناله تمام فضاى مسجد را پُر كرده ، آب حسرت از ديدگان جارى و خاك مذلت بر سر مى‌ريختند ، ناگهان صدايى از اندرون خانه بلند شد كه كسى گوينده‌ى آن صدا را نديد امّا همگان آن ندا را شنيدند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پاك و مطهر از دنيا رفته او را دفن كنيد و نيازى به غسل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لحظه تمام عالم در اختيارش و امامت جن و انس بر عهده‌اش بود ، متوجه شد كه آن نداى شيطان است ، لذا از گمراهى مردم ترسيد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آن حضرت امر كرده است او را غسل و كفن كنم و سپس دفن نمايم و اين سنت از براى همگان تا روز قيامت جارى است</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تمام غم و اندوه عالم در سينه‌ى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گشته بود ، از يك سو مصيبت از دست دادن و فقدان شخصيتى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نگرانى براى آينده‌ى جامعه اسلامى و غصب مقام خلافت و </w:t>
      </w:r>
      <w:bookmarkStart w:id="615" w:name="pg19016_196638"/>
    </w:p>
    <w:p>
      <w:pPr>
        <w:pStyle w:val="BookText"/>
        <w:rPr/>
      </w:pPr>
      <w:bookmarkEnd w:id="615"/>
      <w:r>
        <w:rPr>
          <w:rFonts w:ascii="IRNazanin" w:hAnsi="IRNazanin" w:eastAsia="IRNazanin"/>
          <w:color w:val="111111"/>
          <w:sz w:val="28"/>
          <w:sz w:val="28"/>
          <w:szCs w:val="28"/>
          <w:rtl w:val="true"/>
          <w:lang w:bidi="fa-IR"/>
        </w:rPr>
        <w:t xml:space="preserve">بار سنگين مسئوليت‌هاى ايشان در اين وقايع تلخ ، سنگينى اين داغ را بيش‌تر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صدايى ديگر برخواست كه با آن صداى اول تفاوت داشت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 عورت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 و در وقت غسل پيراهن را از تن او خارج نكن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غسل و تجهيز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در حالى كه سيلاب اشك از ديدگان او جارى بود و سلام و صلوات بر آن جناب مى‌فرستاد و حضرت را از روى لباس غسل داد و زير لب زمزمه مى‌كرد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و بعد از موت طيّب و نيكو و پاكيزه بودى</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درگذشت تو رشته‌ى نبوّت و وحى الهى و اخبار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مرگ كسى هرگز قطع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و قطع گرديد ، پدر و مادرم به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حضور پرودگارت ياد كن و هرگز فراموش منما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3848636_1280447820"/>
      <w:bookmarkStart w:id="617" w:name="_Toc213"/>
      <w:bookmarkEnd w:id="616"/>
      <w:r>
        <w:rPr>
          <w:rtl w:val="true"/>
        </w:rPr>
        <w:t>دست‌هاى آلوده و كثيف</w:t>
      </w:r>
      <w:bookmarkEnd w:id="61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بسيار مهم ، نقش اصحاب و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اوضاع و احوال آن روز بوده ، كه به جاى اين كه در عزاى خاتم المرسلين عزادار باشند و </w:t>
      </w:r>
    </w:p>
    <w:p>
      <w:pPr>
        <w:pStyle w:val="BookText"/>
        <w:rPr/>
      </w:pPr>
      <w:r>
        <w:rPr>
          <w:rFonts w:ascii="IRNazanin" w:hAnsi="IRNazanin" w:eastAsia="IRNazanin"/>
          <w:color w:val="111111"/>
          <w:sz w:val="28"/>
          <w:sz w:val="28"/>
          <w:szCs w:val="28"/>
          <w:rtl w:val="true"/>
          <w:lang w:bidi="fa-IR"/>
        </w:rPr>
        <w:t xml:space="preserve">از اين مصيبت درمانده و مستاصل گشته باشند ، به فكر چاره انديشى براى مقام و منصب و حكومت دارى نا به حق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شيخ مفيد قدس‌سره و مرحوم شيخ طبرسى قدس‌سره و ساير محدثان شيعه و سنى در احوالات آن روز نقل 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مهاجر و انصار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عمر ، عبدالرحمان بن عوف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بدن مطهر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حال گذاشته و اهل بيت ايشان را رها كردند و هيچ به تعزيت آن نپرداختند و مشغول مراسم خاك‌سپارى و تجهيز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سقيفه‌ى بنى ساعده ، دور هم جمع شده و به شور و مشورت در اين موضوع پرداخته به حدى كه اكثر آنان حتى به نماز بر جنازه‌ى آن حضرت نرسيدند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را به نزد آنان فرستاد تا آن كه براى نماز بر پيكر نبى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 امّا هنگامى از مكان خود خارج شدند كه با هم اتفاق نموده و خليفه را برگزيده بودند</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بيعت با ابوبكر تمام شد ، شخصى به نزد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 بزرگوار بيل در دست داشته و مشغول ساخت قبر شريف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صحابه از ترس آن كه مبادا شما از كار خود فارغ شويد و نتوانند كار خود را انجام دهند و حق شما را غصب كنند ، زود خليفه را گزينش كرده‌اند </w:t>
      </w:r>
      <w:r>
        <w:rPr>
          <w:rFonts w:eastAsia="IRNazanin" w:cs="IRNazanin"/>
          <w:color w:val="111111"/>
          <w:sz w:val="28"/>
          <w:szCs w:val="28"/>
          <w:rtl w:val="true"/>
          <w:lang w:bidi="fa-IR"/>
        </w:rPr>
        <w:t xml:space="preserve">. </w:t>
      </w:r>
      <w:bookmarkStart w:id="618" w:name="pg19016_196640"/>
    </w:p>
    <w:p>
      <w:pPr>
        <w:pStyle w:val="BookText"/>
        <w:rPr/>
      </w:pPr>
      <w:bookmarkEnd w:id="618"/>
      <w:r>
        <w:rPr>
          <w:rFonts w:ascii="IRNazanin" w:hAnsi="IRNazanin" w:eastAsia="IRNazanin"/>
          <w:color w:val="111111"/>
          <w:sz w:val="28"/>
          <w:sz w:val="28"/>
          <w:szCs w:val="28"/>
          <w:rtl w:val="true"/>
          <w:lang w:bidi="fa-IR"/>
        </w:rPr>
        <w:t xml:space="preserve">مولى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بيل را كه در دست بود به زمين گذاشت و آيات سوره‌ى عنكبوت را تلاوت فرمود</w:t>
      </w:r>
      <w:r>
        <w:rPr>
          <w:rStyle w:val="FootnoteAnchor"/>
          <w:rtl w:val="true"/>
        </w:rPr>
        <w:footnoteReference w:id="280"/>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3848638_1280447820"/>
      <w:bookmarkStart w:id="620" w:name="_Toc214"/>
      <w:bookmarkEnd w:id="619"/>
      <w:r>
        <w:rPr>
          <w:rtl w:val="true"/>
        </w:rPr>
        <w:t xml:space="preserve">احتجاج‌هاى اميرالمومنين </w:t>
      </w:r>
      <w:r>
        <w:rPr>
          <w:rtl w:val="true"/>
        </w:rPr>
        <w:t>(</w:t>
      </w:r>
      <w:r>
        <w:rPr>
          <w:rtl w:val="true"/>
        </w:rPr>
        <w:t>عليه‌السلام</w:t>
      </w:r>
      <w:r>
        <w:rPr>
          <w:rtl w:val="true"/>
        </w:rPr>
        <w:t>)</w:t>
      </w:r>
      <w:bookmarkEnd w:id="620"/>
    </w:p>
    <w:p>
      <w:pPr>
        <w:pStyle w:val="BookText"/>
        <w:rPr/>
      </w:pPr>
      <w:r>
        <w:rPr>
          <w:rFonts w:ascii="IRNazanin" w:hAnsi="IRNazanin" w:eastAsia="IRNazanin"/>
          <w:color w:val="111111"/>
          <w:sz w:val="28"/>
          <w:sz w:val="28"/>
          <w:szCs w:val="28"/>
          <w:rtl w:val="true"/>
          <w:lang w:bidi="fa-IR"/>
        </w:rPr>
        <w:t xml:space="preserve">چه روزگاران تلخ و سختى بر آقاى مظلومان گذشت كه حضرت را مجبور سازد برترى‌ها و فضايل خود را ياد آور شود ، البته كه آن گروه كور دل در خواب نبودند بلكه خود را به خواب زده و اداى نابينا و ناشنوا را درمى‌آوردند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شورا حجّت‌هايى را براى منافقان القا مى‌كرد و مى‌فرمود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ميان شما كسى هست به غير من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غسل داده باشد به همراه ملائكه‌ى مقرّبين ، در حالى كه گل‌ها و عطرهاى بهشتى آورده و از جانب من اعضاى آن حضرت را مى‌گردانيدند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ميان شما كسى جز من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كفن كرده و با دست خود او را دفن كند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غير از من كسى در ميان شما هست كه حق تعالى به او تعزيّت فرستاده باشد در وقتى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w:t>
      </w:r>
    </w:p>
    <w:p>
      <w:pPr>
        <w:pStyle w:val="BookText"/>
        <w:rPr/>
      </w:pPr>
      <w:r>
        <w:rPr>
          <w:rFonts w:ascii="IRNazanin" w:hAnsi="IRNazanin" w:eastAsia="IRNazanin"/>
          <w:color w:val="111111"/>
          <w:sz w:val="28"/>
          <w:sz w:val="28"/>
          <w:szCs w:val="28"/>
          <w:rtl w:val="true"/>
          <w:lang w:bidi="fa-IR"/>
        </w:rPr>
        <w:t xml:space="preserve">صدايى مى‌شنيدم بى آن كه او را ببينم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را سلام رسانيده و پيغام تسليت و تعزيت براى‌تان فرستاده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آن حضرت با دلى پر خون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ميان شما كسى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حنوط بهشت را به او داده باشد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سه قسمت كن ، و يك ثلث را براى من و يك ثلث براى خودت و يك ثلث براى دخترم نگه دار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بار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در ميان شما كسى هست كه عهد و سابقه‌اش 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بيش‌تر و نزديك‌تر از من باشد ؟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چه كسى به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همه مقامات ، امتيازات و فضايل است ؟ بلكه بالاتر از اين ، چه كسى هست كه حتى قدرت و توان احصا و شمارش آن برترى‌ها را داشته باشد </w:t>
      </w:r>
      <w:r>
        <w:rPr>
          <w:rFonts w:eastAsia="IRNazanin" w:cs="IRNazanin"/>
          <w:color w:val="111111"/>
          <w:sz w:val="28"/>
          <w:szCs w:val="28"/>
          <w:rtl w:val="true"/>
          <w:lang w:bidi="fa-IR"/>
        </w:rPr>
        <w:t xml:space="preserve">. </w:t>
      </w:r>
      <w:bookmarkStart w:id="621" w:name="pg19016_196643"/>
    </w:p>
    <w:p>
      <w:pPr>
        <w:pStyle w:val="Heading2"/>
        <w:numPr>
          <w:ilvl w:val="1"/>
          <w:numId w:val="1"/>
        </w:numPr>
        <w:rPr/>
      </w:pPr>
      <w:bookmarkStart w:id="622" w:name="__RefHeading___Toc13848640_1280447820"/>
      <w:bookmarkStart w:id="623" w:name="_Toc215"/>
      <w:bookmarkEnd w:id="621"/>
      <w:bookmarkEnd w:id="622"/>
      <w:r>
        <w:rPr>
          <w:rtl w:val="true"/>
        </w:rPr>
        <w:t>فصل پانزدهم</w:t>
      </w:r>
      <w:r>
        <w:rPr>
          <w:rtl w:val="true"/>
        </w:rPr>
        <w:t xml:space="preserve">: </w:t>
      </w:r>
      <w:r>
        <w:rPr>
          <w:rtl w:val="true"/>
        </w:rPr>
        <w:t xml:space="preserve">قرآن و عترت </w:t>
      </w:r>
      <w:r>
        <w:rPr>
          <w:rtl w:val="true"/>
        </w:rPr>
        <w:t>(</w:t>
      </w:r>
      <w:r>
        <w:rPr>
          <w:rtl w:val="true"/>
        </w:rPr>
        <w:t>علیهم السلام</w:t>
      </w:r>
      <w:r>
        <w:rPr>
          <w:rtl w:val="true"/>
        </w:rPr>
        <w:t>)</w:t>
      </w:r>
      <w:bookmarkEnd w:id="6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13848642_1280447820"/>
      <w:bookmarkStart w:id="625" w:name="_Toc216"/>
      <w:bookmarkEnd w:id="624"/>
      <w:r>
        <w:rPr>
          <w:rtl w:val="true"/>
        </w:rPr>
        <w:t>اشاره</w:t>
      </w:r>
      <w:bookmarkEnd w:id="62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19016_196645"/>
      <w:bookmarkStart w:id="627" w:name="pg19016_196645"/>
      <w:bookmarkEnd w:id="627"/>
    </w:p>
    <w:p>
      <w:pPr>
        <w:pStyle w:val="BookText"/>
        <w:rPr/>
      </w:pPr>
      <w:bookmarkStart w:id="628" w:name="pg19016_196645"/>
      <w:bookmarkEnd w:id="6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فِيكُمُ الثَّقَلَيْنِ ؛ كِتَابَ اللَّهِ وَأَهْلَ بَيْتِي ، فَتَمَسَّكُوا بِهِمَا لَنْ تَضِلُّوا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آيا مى‌دانيد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خطبه‌اش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امانت گران بها مى گذارم ؛</w:t>
      </w:r>
    </w:p>
    <w:p>
      <w:pPr>
        <w:pStyle w:val="BookText"/>
        <w:rPr/>
      </w:pPr>
      <w:r>
        <w:rPr>
          <w:rFonts w:ascii="IRNazanin" w:hAnsi="IRNazanin" w:eastAsia="IRNazanin"/>
          <w:color w:val="111111"/>
          <w:sz w:val="28"/>
          <w:sz w:val="28"/>
          <w:szCs w:val="28"/>
          <w:rtl w:val="true"/>
          <w:lang w:bidi="fa-IR"/>
        </w:rPr>
        <w:t>كتاب خدا و اهل بيتم ، به آن دو تمسك كنيد كه هيچ گاه</w:t>
      </w:r>
    </w:p>
    <w:p>
      <w:pPr>
        <w:pStyle w:val="BookText"/>
        <w:rPr/>
      </w:pPr>
      <w:r>
        <w:rPr>
          <w:rFonts w:ascii="IRNazanin" w:hAnsi="IRNazanin" w:eastAsia="IRNazanin"/>
          <w:color w:val="111111"/>
          <w:sz w:val="28"/>
          <w:sz w:val="28"/>
          <w:szCs w:val="28"/>
          <w:rtl w:val="true"/>
          <w:lang w:bidi="fa-IR"/>
        </w:rPr>
        <w:t>گمراه نمى‌شويد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مى‌گيريم كه درست است </w:t>
      </w:r>
      <w:r>
        <w:rPr>
          <w:rFonts w:eastAsia="IRNazanin" w:cs="IRNazanin"/>
          <w:color w:val="111111"/>
          <w:sz w:val="28"/>
          <w:szCs w:val="28"/>
          <w:rtl w:val="true"/>
          <w:lang w:bidi="fa-IR"/>
        </w:rPr>
        <w:t>.</w:t>
      </w:r>
    </w:p>
    <w:p>
      <w:pPr>
        <w:pStyle w:val="Heading3"/>
        <w:numPr>
          <w:ilvl w:val="2"/>
          <w:numId w:val="1"/>
        </w:numPr>
        <w:rPr/>
      </w:pPr>
      <w:bookmarkStart w:id="629" w:name="__RefHeading___Toc13848644_1280447820"/>
      <w:bookmarkStart w:id="630" w:name="_Toc217"/>
      <w:bookmarkEnd w:id="629"/>
      <w:r>
        <w:rPr>
          <w:rtl w:val="true"/>
        </w:rPr>
        <w:t xml:space="preserve">حديث </w:t>
      </w:r>
      <w:r>
        <w:rPr>
          <w:rtl w:val="true"/>
        </w:rPr>
        <w:t>«</w:t>
      </w:r>
      <w:r>
        <w:rPr>
          <w:rtl w:val="true"/>
        </w:rPr>
        <w:t>ثقلين</w:t>
      </w:r>
      <w:r>
        <w:rPr>
          <w:rtl w:val="true"/>
        </w:rPr>
        <w:t>»</w:t>
      </w:r>
      <w:bookmarkEnd w:id="630"/>
    </w:p>
    <w:p>
      <w:pPr>
        <w:pStyle w:val="BookText"/>
        <w:rPr/>
      </w:pPr>
      <w:r>
        <w:rPr>
          <w:rFonts w:ascii="IRNazanin" w:hAnsi="IRNazanin" w:eastAsia="IRNazanin"/>
          <w:color w:val="111111"/>
          <w:sz w:val="28"/>
          <w:sz w:val="28"/>
          <w:szCs w:val="28"/>
          <w:rtl w:val="true"/>
          <w:lang w:bidi="fa-IR"/>
        </w:rPr>
        <w:t xml:space="preserve">از جمله احاديثى كه بر مرجعيت دينى ، معنوى ، علمى و اخلاقى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شايستگى حجيّت سنّت آنان دلالت دارد ،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حديثى كه مورد اتفاق همه‌ى مذاهب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شيعى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يك از آن‌ها به گونه‌اى به اين حديث تمسك مى‌كنند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ثقلين درباره‌ى جايگاه قرآن كريم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31" w:name="pg19016_196646"/>
    </w:p>
    <w:p>
      <w:pPr>
        <w:pStyle w:val="BookText"/>
        <w:rPr/>
      </w:pPr>
      <w:bookmarkEnd w:id="631"/>
      <w:r>
        <w:rPr>
          <w:rFonts w:ascii="IRNazanin" w:hAnsi="IRNazanin" w:eastAsia="IRNazanin"/>
          <w:color w:val="111111"/>
          <w:sz w:val="28"/>
          <w:sz w:val="28"/>
          <w:szCs w:val="28"/>
          <w:rtl w:val="true"/>
          <w:lang w:bidi="fa-IR"/>
        </w:rPr>
        <w:t xml:space="preserve">دين اسلام است كه حكايت از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ايشان به امتش براى هدايت و رستگارى تا قيام قيامت دارد و بايد همگان تمسك به قرآن و عترت نمايند كه اين دو همواره در كنار يك‌ديگرند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با تكيه بر اين حديث ، معتقد به لزوم جايگاه امامت و عصمت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دوام امامت در همه‌ى زمان‌ها هستند </w:t>
      </w:r>
      <w:r>
        <w:rPr>
          <w:rFonts w:eastAsia="IRNazanin" w:cs="IRNazanin"/>
          <w:color w:val="111111"/>
          <w:sz w:val="28"/>
          <w:szCs w:val="28"/>
          <w:rtl w:val="true"/>
          <w:lang w:bidi="fa-IR"/>
        </w:rPr>
        <w:t>.</w:t>
      </w:r>
    </w:p>
    <w:p>
      <w:pPr>
        <w:pStyle w:val="Heading3"/>
        <w:numPr>
          <w:ilvl w:val="2"/>
          <w:numId w:val="1"/>
        </w:numPr>
        <w:rPr/>
      </w:pPr>
      <w:bookmarkStart w:id="632" w:name="__RefHeading___Toc13848646_1280447820"/>
      <w:bookmarkStart w:id="633" w:name="_Toc218"/>
      <w:bookmarkEnd w:id="632"/>
      <w:r>
        <w:rPr>
          <w:rtl w:val="true"/>
        </w:rPr>
        <w:t>متن حديث</w:t>
      </w:r>
      <w:bookmarkEnd w:id="633"/>
    </w:p>
    <w:p>
      <w:pPr>
        <w:pStyle w:val="Heading4"/>
        <w:numPr>
          <w:ilvl w:val="3"/>
          <w:numId w:val="1"/>
        </w:numPr>
        <w:rPr/>
      </w:pPr>
      <w:bookmarkStart w:id="634" w:name="__RefHeading___Toc13848648_1280447820"/>
      <w:bookmarkStart w:id="635" w:name="_Toc219"/>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 xml:space="preserve">اين حديث شريف در نقل‌هاى مختلف با عبارت‌هاى گوناگون آمده است ، امّا اختلاف تنها در جزئيات بوده و محتوا و مفهوم همه‌ى آن‌ها يك چيز مى‌باشد </w:t>
      </w:r>
      <w:r>
        <w:rPr>
          <w:rFonts w:eastAsia="IRNazanin" w:cs="IRNazanin"/>
          <w:color w:val="111111"/>
          <w:sz w:val="28"/>
          <w:szCs w:val="28"/>
          <w:rtl w:val="true"/>
          <w:lang w:bidi="fa-IR"/>
        </w:rPr>
        <w:t>.</w:t>
      </w:r>
    </w:p>
    <w:p>
      <w:pPr>
        <w:pStyle w:val="Heading4"/>
        <w:numPr>
          <w:ilvl w:val="3"/>
          <w:numId w:val="1"/>
        </w:numPr>
        <w:rPr/>
      </w:pPr>
      <w:bookmarkStart w:id="636" w:name="__RefHeading___Toc13848650_1280447820"/>
      <w:bookmarkStart w:id="637" w:name="_Toc220"/>
      <w:bookmarkEnd w:id="636"/>
      <w:r>
        <w:rPr>
          <w:rtl w:val="true"/>
        </w:rPr>
        <w:t xml:space="preserve">حديث </w:t>
      </w:r>
      <w:r>
        <w:rPr>
          <w:rtl w:val="true"/>
        </w:rPr>
        <w:t>«</w:t>
      </w:r>
      <w:r>
        <w:rPr>
          <w:rtl w:val="true"/>
        </w:rPr>
        <w:t>ثقلين</w:t>
      </w:r>
      <w:r>
        <w:rPr>
          <w:rtl w:val="true"/>
        </w:rPr>
        <w:t xml:space="preserve">» </w:t>
      </w:r>
      <w:r>
        <w:rPr>
          <w:rtl w:val="true"/>
        </w:rPr>
        <w:t>در نقل عامه</w:t>
      </w:r>
      <w:bookmarkEnd w:id="637"/>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معتبرترين كتب اهل سنت اين طور روايت شده است كه زيد بن ارقم نقل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 بركه‌ى آبى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مكه و مدينه ايستاد و براى جمعيّت خطبه‌اى خواند ، در آن خطبه بعد از حمد و ثناى الهى و موعظه و تذكّر ، فرمود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بشرى هستم كه نزديك است پيك الهى جان مرا گرفته و اجابت دعوت حق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دو چيز گران‌بها مى‌گذارم </w:t>
      </w:r>
      <w:r>
        <w:rPr>
          <w:rFonts w:eastAsia="IRNazanin" w:cs="IRNazanin"/>
          <w:color w:val="111111"/>
          <w:sz w:val="28"/>
          <w:szCs w:val="28"/>
          <w:rtl w:val="true"/>
          <w:lang w:bidi="fa-IR"/>
        </w:rPr>
        <w:t xml:space="preserve">: </w:t>
      </w:r>
      <w:bookmarkStart w:id="638" w:name="pg19016_196647"/>
    </w:p>
    <w:p>
      <w:pPr>
        <w:pStyle w:val="BookText"/>
        <w:rPr/>
      </w:pPr>
      <w:bookmarkEnd w:id="638"/>
      <w:r>
        <w:rPr>
          <w:rFonts w:ascii="IRNazanin" w:hAnsi="IRNazanin" w:eastAsia="IRNazanin"/>
          <w:color w:val="111111"/>
          <w:sz w:val="28"/>
          <w:sz w:val="28"/>
          <w:szCs w:val="28"/>
          <w:rtl w:val="true"/>
          <w:lang w:bidi="fa-IR"/>
        </w:rPr>
        <w:t>اوّل آن‌ها كتاب خدا كه در آن هدايت و نور است ، كتاب خدا را گرفته و بدان تمسّك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 اهل بيتم ، شما را سفارش مى‌كنم در حق اهل بيتم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جمله را سه بار تكرار فرمود </w:t>
      </w:r>
      <w:r>
        <w:rPr>
          <w:rFonts w:eastAsia="Amiri" w:cs="Amiri" w:ascii="Amiri" w:hAnsi="Amiri"/>
          <w:color w:val="111111"/>
          <w:sz w:val="28"/>
          <w:szCs w:val="28"/>
          <w:rtl w:val="true"/>
          <w:lang w:bidi="ar-SA"/>
        </w:rPr>
        <w:t>.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 آگاه را صدا زده و غافلان را مورد خطاب قرار داد و با صداى بلند و رسا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مَا إِنْ أَخَذْتُمْ بِهِ لَنْ تَضِلُّوا ؛ كِتَابَ اللَّهِ وَعِتْرَتِي أَهْلَ بَيْتِي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چيزى گذاردم كه اگر آن را در اختيار گيريد هرگز گمراه نخواهيد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و اهل بيتم</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13848652_1280447820"/>
      <w:bookmarkStart w:id="640" w:name="_Toc221"/>
      <w:bookmarkEnd w:id="639"/>
      <w:r>
        <w:rPr>
          <w:rtl w:val="true"/>
        </w:rPr>
        <w:t xml:space="preserve">حديث </w:t>
      </w:r>
      <w:r>
        <w:rPr>
          <w:rtl w:val="true"/>
        </w:rPr>
        <w:t>«</w:t>
      </w:r>
      <w:r>
        <w:rPr>
          <w:rtl w:val="true"/>
        </w:rPr>
        <w:t>ثقلين</w:t>
      </w:r>
      <w:r>
        <w:rPr>
          <w:rtl w:val="true"/>
        </w:rPr>
        <w:t xml:space="preserve">» </w:t>
      </w:r>
      <w:r>
        <w:rPr>
          <w:rtl w:val="true"/>
        </w:rPr>
        <w:t>در نقل شيعه</w:t>
      </w:r>
      <w:bookmarkEnd w:id="6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اربعه و اصلى شيعه مى‌باشد چنين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ميان شما دو چيز باقى مى‌گذارم كه اگر آن‌ها را دستاويز قرار دهيد ، هرگز گمراه نخواهيد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اهل بيتم هستند </w:t>
      </w:r>
      <w:r>
        <w:rPr>
          <w:rFonts w:eastAsia="IRNazanin" w:cs="IRNazanin"/>
          <w:color w:val="111111"/>
          <w:sz w:val="28"/>
          <w:szCs w:val="28"/>
          <w:rtl w:val="true"/>
          <w:lang w:bidi="fa-IR"/>
        </w:rPr>
        <w:t xml:space="preserve">. </w:t>
      </w:r>
      <w:bookmarkStart w:id="641" w:name="pg19016_196648"/>
    </w:p>
    <w:p>
      <w:pPr>
        <w:pStyle w:val="BookText"/>
        <w:rPr/>
      </w:pPr>
      <w:bookmarkEnd w:id="641"/>
      <w:r>
        <w:rPr>
          <w:rFonts w:ascii="IRNazanin" w:hAnsi="IRNazanin" w:eastAsia="IRNazanin"/>
          <w:color w:val="111111"/>
          <w:sz w:val="28"/>
          <w:sz w:val="28"/>
          <w:szCs w:val="28"/>
          <w:rtl w:val="true"/>
          <w:lang w:bidi="fa-IR"/>
        </w:rPr>
        <w:t>اى مردم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رساندم كه شما در كنار حوض بر من وارد مى‌شويد ، پس من از شما در باره‌ى رفتارتان با اين دو يادگار ارزشمند سؤل خواهم كرد ، يعنى كتاب خدا و اهل بيتم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13848654_1280447820"/>
      <w:bookmarkStart w:id="643" w:name="_Toc222"/>
      <w:bookmarkEnd w:id="642"/>
      <w:r>
        <w:rPr>
          <w:rtl w:val="true"/>
        </w:rPr>
        <w:t xml:space="preserve">راويان حديث </w:t>
      </w:r>
      <w:r>
        <w:rPr>
          <w:rtl w:val="true"/>
        </w:rPr>
        <w:t>«</w:t>
      </w:r>
      <w:r>
        <w:rPr>
          <w:rtl w:val="true"/>
        </w:rPr>
        <w:t>ثقلين</w:t>
      </w:r>
      <w:r>
        <w:rPr>
          <w:rtl w:val="true"/>
        </w:rPr>
        <w:t>»</w:t>
      </w:r>
      <w:bookmarkEnd w:id="643"/>
    </w:p>
    <w:p>
      <w:pPr>
        <w:pStyle w:val="BookText"/>
        <w:rPr/>
      </w:pPr>
      <w:r>
        <w:rPr>
          <w:rFonts w:ascii="IRNazanin" w:hAnsi="IRNazanin" w:eastAsia="IRNazanin"/>
          <w:color w:val="111111"/>
          <w:sz w:val="28"/>
          <w:sz w:val="28"/>
          <w:szCs w:val="28"/>
          <w:rtl w:val="true"/>
          <w:lang w:bidi="fa-IR"/>
        </w:rPr>
        <w:t xml:space="preserve">اين حديث چون قطعى الصدور و از متواترات است ، جماعت كثيرى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كرده‌اند شخصيت هايى از قبيل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ارقم ؛ اين حديث به شش طريق از او در كتب معتبر</w:t>
      </w:r>
    </w:p>
    <w:p>
      <w:pPr>
        <w:pStyle w:val="BookText"/>
        <w:rPr/>
      </w:pPr>
      <w:r>
        <w:rPr>
          <w:rFonts w:ascii="IRNazanin" w:hAnsi="IRNazanin" w:eastAsia="IRNazanin"/>
          <w:color w:val="111111"/>
          <w:sz w:val="28"/>
          <w:sz w:val="28"/>
          <w:szCs w:val="28"/>
          <w:rtl w:val="true"/>
          <w:lang w:bidi="fa-IR"/>
        </w:rPr>
        <w:t>نقل شده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ثابت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انصارى</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غفارى</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اسيد غفارى</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حنطب</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مطعم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عده‌اى ديگر از اصحاب و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آنان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علامه‌ى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مير حامد حسين هندى 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از نوابغ علماى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و حاميان بزرگ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حدود دويست نفر از روات حديث مذبور را اعم از صحابه و تابعين و راويان طبقه‌ى بعدى را در كتاب عقبات الانوار ذكر كرده است</w:t>
      </w:r>
      <w:r>
        <w:rPr>
          <w:rStyle w:val="FootnoteAnchor"/>
          <w:rtl w:val="true"/>
        </w:rPr>
        <w:footnoteReference w:id="297"/>
      </w:r>
      <w:r>
        <w:rPr>
          <w:rFonts w:ascii="IRNazanin" w:hAnsi="IRNazanin" w:eastAsia="IRNazanin"/>
          <w:color w:val="111111"/>
          <w:sz w:val="28"/>
          <w:sz w:val="28"/>
          <w:szCs w:val="28"/>
          <w:rtl w:val="true"/>
          <w:lang w:bidi="fa-IR"/>
        </w:rPr>
        <w:t xml:space="preserve">، و برخى بزرگان در اين زمينه كتاب‌هاى مستقل نوشته‌اند كه خوانندگان براى تحقيق بيش‌تر به آن كتب مراجعه كنند </w:t>
      </w:r>
      <w:r>
        <w:rPr>
          <w:rFonts w:eastAsia="IRNazanin" w:cs="IRNazanin"/>
          <w:color w:val="111111"/>
          <w:sz w:val="28"/>
          <w:szCs w:val="28"/>
          <w:rtl w:val="true"/>
          <w:lang w:bidi="fa-IR"/>
        </w:rPr>
        <w:t xml:space="preserve">. </w:t>
      </w:r>
      <w:bookmarkStart w:id="644" w:name="pg19016_196650"/>
    </w:p>
    <w:p>
      <w:pPr>
        <w:pStyle w:val="Heading3"/>
        <w:numPr>
          <w:ilvl w:val="2"/>
          <w:numId w:val="1"/>
        </w:numPr>
        <w:rPr/>
      </w:pPr>
      <w:bookmarkStart w:id="645" w:name="__RefHeading___Toc13848656_1280447820"/>
      <w:bookmarkStart w:id="646" w:name="_Toc223"/>
      <w:bookmarkEnd w:id="644"/>
      <w:bookmarkEnd w:id="645"/>
      <w:r>
        <w:rPr>
          <w:rtl w:val="true"/>
        </w:rPr>
        <w:t xml:space="preserve">زمان و مكان صدور حديث </w:t>
      </w:r>
      <w:r>
        <w:rPr>
          <w:rtl w:val="true"/>
        </w:rPr>
        <w:t>«</w:t>
      </w:r>
      <w:r>
        <w:rPr>
          <w:rtl w:val="true"/>
        </w:rPr>
        <w:t>ثقلين</w:t>
      </w:r>
      <w:r>
        <w:rPr>
          <w:rtl w:val="true"/>
        </w:rPr>
        <w:t>»</w:t>
      </w:r>
      <w:bookmarkEnd w:id="646"/>
    </w:p>
    <w:p>
      <w:pPr>
        <w:pStyle w:val="BookText"/>
        <w:rPr/>
      </w:pPr>
      <w:r>
        <w:rPr>
          <w:rFonts w:ascii="IRNazanin" w:hAnsi="IRNazanin" w:eastAsia="IRNazanin"/>
          <w:color w:val="111111"/>
          <w:sz w:val="28"/>
          <w:sz w:val="28"/>
          <w:szCs w:val="28"/>
          <w:rtl w:val="true"/>
          <w:lang w:bidi="fa-IR"/>
        </w:rPr>
        <w:t xml:space="preserve">در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گهربار را در چه زمان و مكانى بيان فرمودند ،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مكان‌هاى متعدد و مناسبت‌هاى گوناگون به ويژه در آخرين روزهاى عمر شريف ، بارها به جايگاه مهم قرآن و عترت اشاره كرده باشند ، با وجود نقل‌هاى متعدد ، تقويت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احتمالات از حيث زمان و مكان به شرح زير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روز عرفه سوار بر شتر در حجة الوداع</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كنار غدير خم و قبل از بيان حديث غدير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نماز جماعت در مسجد خيف ، در آخرين روز از ايام تشريق</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فراز منبر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بستر بيمارى ، آن گاه كه اصحاب بر بالين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647" w:name="pg19016_196651"/>
    </w:p>
    <w:p>
      <w:pPr>
        <w:pStyle w:val="Heading3"/>
        <w:numPr>
          <w:ilvl w:val="2"/>
          <w:numId w:val="1"/>
        </w:numPr>
        <w:rPr/>
      </w:pPr>
      <w:bookmarkStart w:id="648" w:name="__RefHeading___Toc13848658_1280447820"/>
      <w:bookmarkStart w:id="649" w:name="_Toc224"/>
      <w:bookmarkEnd w:id="647"/>
      <w:bookmarkEnd w:id="648"/>
      <w:r>
        <w:rPr>
          <w:rtl w:val="true"/>
        </w:rPr>
        <w:t>واكاوى نكات مهم حديث</w:t>
      </w:r>
      <w:bookmarkEnd w:id="649"/>
    </w:p>
    <w:p>
      <w:pPr>
        <w:pStyle w:val="Heading4"/>
        <w:numPr>
          <w:ilvl w:val="3"/>
          <w:numId w:val="1"/>
        </w:numPr>
        <w:rPr/>
      </w:pPr>
      <w:bookmarkStart w:id="650" w:name="__RefHeading___Toc13848660_1280447820"/>
      <w:bookmarkStart w:id="651" w:name="_Toc225"/>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 xml:space="preserve">اگر در محتواى اين حديث شريف تامل شود ، بدون شك مفاهيم و حقايق نهفته در آن براى ما مشخص خواهد ، اكنون به طور اختصار و گذرا قسمتى از آن نكات و حقائق را بررسى مى‌كنيم </w:t>
      </w:r>
      <w:r>
        <w:rPr>
          <w:rFonts w:eastAsia="IRNazanin" w:cs="IRNazanin"/>
          <w:color w:val="111111"/>
          <w:sz w:val="28"/>
          <w:szCs w:val="28"/>
          <w:rtl w:val="true"/>
          <w:lang w:bidi="fa-IR"/>
        </w:rPr>
        <w:t>:</w:t>
      </w:r>
    </w:p>
    <w:p>
      <w:pPr>
        <w:pStyle w:val="Heading4"/>
        <w:numPr>
          <w:ilvl w:val="3"/>
          <w:numId w:val="1"/>
        </w:numPr>
        <w:rPr/>
      </w:pPr>
      <w:bookmarkStart w:id="652" w:name="__RefHeading___Toc13848662_1280447820"/>
      <w:bookmarkStart w:id="653" w:name="_Toc226"/>
      <w:bookmarkEnd w:id="652"/>
      <w:r>
        <w:rPr/>
        <w:t>1</w:t>
      </w:r>
      <w:r>
        <w:rPr>
          <w:rtl w:val="true"/>
        </w:rPr>
        <w:t xml:space="preserve"> - </w:t>
      </w:r>
      <w:r>
        <w:rPr>
          <w:rtl w:val="true"/>
        </w:rPr>
        <w:t xml:space="preserve">منظور از اهل بيت </w:t>
      </w:r>
      <w:r>
        <w:rPr>
          <w:rtl w:val="true"/>
        </w:rPr>
        <w:t>(</w:t>
      </w:r>
      <w:r>
        <w:rPr>
          <w:rtl w:val="true"/>
        </w:rPr>
        <w:t>عليهم‌السلام</w:t>
      </w:r>
      <w:r>
        <w:rPr>
          <w:rtl w:val="true"/>
        </w:rPr>
        <w:t xml:space="preserve">) </w:t>
      </w:r>
      <w:r>
        <w:rPr>
          <w:rtl w:val="true"/>
        </w:rPr>
        <w:t>چه كسانى هستند ؟</w:t>
      </w:r>
      <w:bookmarkEnd w:id="653"/>
    </w:p>
    <w:p>
      <w:pPr>
        <w:pStyle w:val="BookText"/>
        <w:rPr/>
      </w:pPr>
      <w:r>
        <w:rPr>
          <w:rFonts w:ascii="IRNazanin" w:hAnsi="IRNazanin" w:eastAsia="IRNazanin"/>
          <w:color w:val="111111"/>
          <w:sz w:val="28"/>
          <w:sz w:val="28"/>
          <w:szCs w:val="28"/>
          <w:rtl w:val="true"/>
          <w:lang w:bidi="fa-IR"/>
        </w:rPr>
        <w:t xml:space="preserve">فهم اين نكته چندان مشكل نيست و هركس اندكى تامل و تفكر در محتواى حديث داشته باشد به خوبى به دست خواهد آورد كه چه كسانى ثقل اصغر معرفى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بايد لياقت و شرايط رهبرى و اداره‌ى جامعه‌ى اسلامى را داشته باشند و در عين حال از خطا و لغزش و گناه دور باشند ، همان طورى كه ثقل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ويژگى‌ها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منظور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هستند كه در سوره‌ى احزاب نسبت به تطهير آن‌ها و دور بودن از هرگونه پليدى و گناه آنان ،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مى‌خواهد گناه و پليدى را فقط از شما اهل بيت دور كند و شما را كاملاً پاك سازد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خداى سبحان در سوره‌ى نسا از آنان به صاحبان امر واقعى تعبير كرده و بر اطاعت مطلق مسلمانان از آن‌ها تاكيد فرموده است</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أَطِيعُوا اللَّهَ وَأَطِيعُوا الرَّسُولَ وَأُولِى الْأَمْرِ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 در سوره‌ى نحل آن‌ها را اهل ذكر واقعى امت معرفى نموده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آنان همان راست‌گويان و صادقان حقيقى هستند كه به همراهى بى چون و چرا امت اسلامى با آن‌ها دستور فرموده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ءَامَنُوااتَّقُوا اللَّهَ وَ كُونُوا مَعَ الصَّدِقِينَ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آيات قرآن كريم ، در بسيارى از موارد مصداق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و مشخص شده است ،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در موارد متعدد ، حضرت على ، حضرت فاطمه ، امام حسن ، امام حسين و امامانى از نسل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اهل بيت خود معرفى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صدوق رحمه‌الله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ادامه‌ى حديث ثقلين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يك‌ديگر جدا نمى‌شوند تا در كنار حوض بر من وارد شوند ، به مانند اين دو ، 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انگشت اشاره‌ى خود را به هم چسبانيد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جابر بن عبداللّه انصارى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شما چه كسانى هستند ؟ </w:t>
      </w:r>
      <w:bookmarkStart w:id="654" w:name="pg19016_196653"/>
    </w:p>
    <w:p>
      <w:pPr>
        <w:pStyle w:val="BookText"/>
        <w:rPr/>
      </w:pPr>
      <w:bookmarkEnd w:id="654"/>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حسن ، حسين و امامان از اولاد حسين تا روز قيامت هستند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13848664_1280447820"/>
      <w:bookmarkStart w:id="656" w:name="_Toc227"/>
      <w:bookmarkEnd w:id="655"/>
      <w:r>
        <w:rPr/>
        <w:t>2</w:t>
      </w:r>
      <w:r>
        <w:rPr>
          <w:rtl w:val="true"/>
        </w:rPr>
        <w:t xml:space="preserve"> - </w:t>
      </w:r>
      <w:r>
        <w:rPr>
          <w:rtl w:val="true"/>
        </w:rPr>
        <w:t xml:space="preserve">دو شى‌ءِ گران بها </w:t>
      </w:r>
      <w:r>
        <w:rPr>
          <w:rtl w:val="true"/>
        </w:rPr>
        <w:t>(</w:t>
      </w:r>
      <w:r>
        <w:rPr>
          <w:rtl w:val="true"/>
        </w:rPr>
        <w:t>ثقل</w:t>
      </w:r>
      <w:r>
        <w:rPr>
          <w:rtl w:val="true"/>
        </w:rPr>
        <w:t>)</w:t>
      </w:r>
      <w:bookmarkEnd w:id="656"/>
    </w:p>
    <w:p>
      <w:pPr>
        <w:pStyle w:val="BookText"/>
        <w:rPr/>
      </w:pP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سبك به معناى هر چيز سنگين است ، امّا چرا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ثقلين فرموده است ؟</w:t>
      </w:r>
    </w:p>
    <w:p>
      <w:pPr>
        <w:pStyle w:val="BookText"/>
        <w:rPr/>
      </w:pPr>
      <w:r>
        <w:rPr>
          <w:rFonts w:ascii="Amiri" w:hAnsi="Amiri" w:eastAsia="Amiri" w:cs="Amiri"/>
          <w:color w:val="111111"/>
          <w:sz w:val="28"/>
          <w:sz w:val="28"/>
          <w:szCs w:val="28"/>
          <w:rtl w:val="true"/>
          <w:lang w:bidi="ar-SA"/>
        </w:rPr>
        <w:t xml:space="preserve">در جواب مى‌توان موارد ذيل را بيان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و تمسك به دستورات قرآن و عترت كار بسيار دشوارى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ارزش و اهميت بسيار بالاى آن‌ها بود كه نفيس و گرانقدر ناميده شده‌اند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بار سفر آخرت گرفته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فردى خواهان سعادت و رستگارى است بايد در اين مسير بار سنگين به دوش بكشد و بدين وسيله سعادت‌مند گردد </w:t>
      </w:r>
      <w:r>
        <w:rPr>
          <w:rFonts w:eastAsia="IRNazanin" w:cs="IRNazanin"/>
          <w:color w:val="111111"/>
          <w:sz w:val="28"/>
          <w:szCs w:val="28"/>
          <w:rtl w:val="true"/>
          <w:lang w:bidi="fa-IR"/>
        </w:rPr>
        <w:t>.</w:t>
      </w:r>
    </w:p>
    <w:p>
      <w:pPr>
        <w:pStyle w:val="Heading4"/>
        <w:numPr>
          <w:ilvl w:val="3"/>
          <w:numId w:val="1"/>
        </w:numPr>
        <w:rPr/>
      </w:pPr>
      <w:bookmarkStart w:id="657" w:name="__RefHeading___Toc13848666_1280447820"/>
      <w:bookmarkStart w:id="658" w:name="_Toc228"/>
      <w:bookmarkEnd w:id="657"/>
      <w:r>
        <w:rPr/>
        <w:t>3</w:t>
      </w:r>
      <w:r>
        <w:rPr>
          <w:rtl w:val="true"/>
        </w:rPr>
        <w:t xml:space="preserve"> - </w:t>
      </w:r>
      <w:r>
        <w:rPr>
          <w:rtl w:val="true"/>
        </w:rPr>
        <w:t xml:space="preserve">جدايى ناپذيرى قرآن و اهل بيت </w:t>
      </w:r>
      <w:r>
        <w:rPr>
          <w:rtl w:val="true"/>
        </w:rPr>
        <w:t>(</w:t>
      </w:r>
      <w:r>
        <w:rPr>
          <w:rtl w:val="true"/>
        </w:rPr>
        <w:t>عليه‌السلام</w:t>
      </w:r>
      <w:r>
        <w:rPr>
          <w:rtl w:val="true"/>
        </w:rPr>
        <w:t>)</w:t>
      </w:r>
      <w:bookmarkEnd w:id="65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حديث ، قرآن و عترت تا روز قيامت از يك‌ديگر جدا نمى‌شوند كه از تعبيرات متفاوت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استفاده </w:t>
      </w:r>
      <w:bookmarkStart w:id="659" w:name="pg19016_196654"/>
    </w:p>
    <w:p>
      <w:pPr>
        <w:pStyle w:val="BookText"/>
        <w:rPr/>
      </w:pPr>
      <w:bookmarkEnd w:id="659"/>
      <w:r>
        <w:rPr>
          <w:rFonts w:ascii="Amiri" w:hAnsi="Amiri" w:eastAsia="Amiri" w:cs="Amiri"/>
          <w:color w:val="111111"/>
          <w:sz w:val="28"/>
          <w:sz w:val="28"/>
          <w:szCs w:val="28"/>
          <w:rtl w:val="true"/>
          <w:lang w:bidi="ar-SA"/>
        </w:rPr>
        <w:t xml:space="preserve">مى‌شود ، آن جايى 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 عَلِيٍّ</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خود حضرت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قرآن قرار داده است ، ما از قرآن جدا نمى‌شويم و قرآن هم از ما جدا نمى‌گردد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3848668_1280447820"/>
      <w:bookmarkStart w:id="661" w:name="_Toc229"/>
      <w:bookmarkEnd w:id="660"/>
      <w:r>
        <w:rPr/>
        <w:t>4</w:t>
      </w:r>
      <w:r>
        <w:rPr>
          <w:rtl w:val="true"/>
        </w:rPr>
        <w:t xml:space="preserve"> - </w:t>
      </w:r>
      <w:r>
        <w:rPr>
          <w:rtl w:val="true"/>
        </w:rPr>
        <w:t>هدايت مطلق و رسيدن به سعادت</w:t>
      </w:r>
      <w:bookmarkEnd w:id="661"/>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تاكيد شده است حاكى از اين وعده مى‌باشد كه اگر امت اسلامى مطيع قرآن كريم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هرگز گمراه نخواهند شد </w:t>
      </w:r>
      <w:r>
        <w:rPr>
          <w:rFonts w:eastAsia="IRNazanin" w:cs="IRNazanin"/>
          <w:color w:val="111111"/>
          <w:sz w:val="28"/>
          <w:szCs w:val="28"/>
          <w:rtl w:val="true"/>
          <w:lang w:bidi="fa-IR"/>
        </w:rPr>
        <w:t>.</w:t>
      </w:r>
    </w:p>
    <w:p>
      <w:pPr>
        <w:pStyle w:val="Heading4"/>
        <w:numPr>
          <w:ilvl w:val="3"/>
          <w:numId w:val="1"/>
        </w:numPr>
        <w:rPr/>
      </w:pPr>
      <w:bookmarkStart w:id="662" w:name="__RefHeading___Toc13848670_1280447820"/>
      <w:bookmarkStart w:id="663" w:name="_Toc230"/>
      <w:bookmarkEnd w:id="662"/>
      <w:r>
        <w:rPr/>
        <w:t>5</w:t>
      </w:r>
      <w:r>
        <w:rPr>
          <w:rtl w:val="true"/>
        </w:rPr>
        <w:t xml:space="preserve"> - </w:t>
      </w:r>
      <w:r>
        <w:rPr>
          <w:rtl w:val="true"/>
        </w:rPr>
        <w:t xml:space="preserve">عصمت اهل بيت </w:t>
      </w:r>
      <w:r>
        <w:rPr>
          <w:rtl w:val="true"/>
        </w:rPr>
        <w:t>(</w:t>
      </w:r>
      <w:r>
        <w:rPr>
          <w:rtl w:val="true"/>
        </w:rPr>
        <w:t>عليهم‌السلام</w:t>
      </w:r>
      <w:r>
        <w:rPr>
          <w:rtl w:val="true"/>
        </w:rPr>
        <w:t>)</w:t>
      </w:r>
      <w:bookmarkEnd w:id="663"/>
    </w:p>
    <w:p>
      <w:pPr>
        <w:pStyle w:val="BookText"/>
        <w:rPr/>
      </w:pPr>
      <w:r>
        <w:rPr>
          <w:rFonts w:ascii="IRNazanin" w:hAnsi="IRNazanin" w:eastAsia="IRNazanin"/>
          <w:color w:val="111111"/>
          <w:sz w:val="28"/>
          <w:sz w:val="28"/>
          <w:szCs w:val="28"/>
          <w:rtl w:val="true"/>
          <w:lang w:bidi="fa-IR"/>
        </w:rPr>
        <w:t xml:space="preserve">از جمله امورى كه به وضوح از اين حديث استفاده مى‌شود ، مقام عصمت براى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چسبيدن و كنار هم آمدن عترت با قرآن ، قرآنى كه خداوند درموردش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هيچ گونه باطل نه از پيش رو نه از پشت سر به سراغ او نمى‌آيد ، چرا كه از سوى خداوند حكيم و شايسته نازل شده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4" w:name="pg19016_196655"/>
    </w:p>
    <w:p>
      <w:pPr>
        <w:pStyle w:val="BookText"/>
        <w:rPr/>
      </w:pPr>
      <w:bookmarkEnd w:id="664"/>
      <w:r>
        <w:rPr>
          <w:rFonts w:ascii="IRNazanin" w:hAnsi="IRNazanin" w:eastAsia="IRNazanin"/>
          <w:color w:val="111111"/>
          <w:sz w:val="28"/>
          <w:sz w:val="28"/>
          <w:szCs w:val="28"/>
          <w:rtl w:val="true"/>
          <w:lang w:bidi="fa-IR"/>
        </w:rPr>
        <w:t xml:space="preserve">در نتيجه هيچ باطلى در هر دوى آنان نبايد باشد ؛ چرا كه تا روز قيامت در كنار يك‌ديگر و عهده‌دار رهبرى و هدايت جامعه‌ى اسلامى هستند ، و واضح است كه عهده‌داران چنان مقامى بايد معصوم باشند تا مردم بتوانند حق رجوع در همه‌ى امور به آنان را داشته باشند و اِلاّ فلسفه‌ى رسالت و نبوت از بين مى‌رود </w:t>
      </w:r>
      <w:r>
        <w:rPr>
          <w:rFonts w:eastAsia="IRNazanin" w:cs="IRNazanin"/>
          <w:color w:val="111111"/>
          <w:sz w:val="28"/>
          <w:szCs w:val="28"/>
          <w:rtl w:val="true"/>
          <w:lang w:bidi="fa-IR"/>
        </w:rPr>
        <w:t>.</w:t>
      </w:r>
    </w:p>
    <w:p>
      <w:pPr>
        <w:pStyle w:val="Heading4"/>
        <w:numPr>
          <w:ilvl w:val="3"/>
          <w:numId w:val="1"/>
        </w:numPr>
        <w:rPr/>
      </w:pPr>
      <w:bookmarkStart w:id="665" w:name="__RefHeading___Toc13848672_1280447820"/>
      <w:bookmarkStart w:id="666" w:name="_Toc231"/>
      <w:bookmarkEnd w:id="665"/>
      <w:r>
        <w:rPr/>
        <w:t>6</w:t>
      </w:r>
      <w:r>
        <w:rPr>
          <w:rtl w:val="true"/>
        </w:rPr>
        <w:t xml:space="preserve"> - </w:t>
      </w:r>
      <w:r>
        <w:rPr>
          <w:rtl w:val="true"/>
        </w:rPr>
        <w:t xml:space="preserve">حجيّت قرآن و عترت </w:t>
      </w:r>
      <w:r>
        <w:rPr>
          <w:rtl w:val="true"/>
        </w:rPr>
        <w:t>(</w:t>
      </w:r>
      <w:r>
        <w:rPr>
          <w:rtl w:val="true"/>
        </w:rPr>
        <w:t>عليهم‌السلام</w:t>
      </w:r>
      <w:r>
        <w:rPr>
          <w:rtl w:val="true"/>
        </w:rPr>
        <w:t>)</w:t>
      </w:r>
      <w:bookmarkEnd w:id="666"/>
    </w:p>
    <w:p>
      <w:pPr>
        <w:pStyle w:val="BookText"/>
        <w:rPr/>
      </w:pPr>
      <w:r>
        <w:rPr>
          <w:rFonts w:ascii="IRNazanin" w:hAnsi="IRNazanin" w:eastAsia="IRNazanin"/>
          <w:color w:val="111111"/>
          <w:sz w:val="28"/>
          <w:sz w:val="28"/>
          <w:szCs w:val="28"/>
          <w:rtl w:val="true"/>
          <w:lang w:bidi="fa-IR"/>
        </w:rPr>
        <w:t xml:space="preserve">همان گونه كه قرآن حجت و نيز بيان كننده‌ى همه چيز است ،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حجت مى‌باشند ، و بيان كننده‌ى همه‌ى حقايق امور هستند ، بنابراين ، قول و فعل و تقرير ذوات مقدسه‌ى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بر همگان حجّت است </w:t>
      </w:r>
      <w:r>
        <w:rPr>
          <w:rFonts w:eastAsia="IRNazanin" w:cs="IRNazanin"/>
          <w:color w:val="111111"/>
          <w:sz w:val="28"/>
          <w:szCs w:val="28"/>
          <w:rtl w:val="true"/>
          <w:lang w:bidi="fa-IR"/>
        </w:rPr>
        <w:t>.</w:t>
      </w:r>
    </w:p>
    <w:p>
      <w:pPr>
        <w:pStyle w:val="Heading4"/>
        <w:numPr>
          <w:ilvl w:val="3"/>
          <w:numId w:val="1"/>
        </w:numPr>
        <w:rPr/>
      </w:pPr>
      <w:bookmarkStart w:id="667" w:name="__RefHeading___Toc13848674_1280447820"/>
      <w:bookmarkStart w:id="668" w:name="_Toc232"/>
      <w:bookmarkEnd w:id="667"/>
      <w:r>
        <w:rPr/>
        <w:t>7</w:t>
      </w:r>
      <w:r>
        <w:rPr>
          <w:rtl w:val="true"/>
        </w:rPr>
        <w:t xml:space="preserve"> - </w:t>
      </w:r>
      <w:r>
        <w:rPr>
          <w:rtl w:val="true"/>
        </w:rPr>
        <w:t>بقاى عترت تا روز قيامت</w:t>
      </w:r>
      <w:bookmarkEnd w:id="668"/>
    </w:p>
    <w:p>
      <w:pPr>
        <w:pStyle w:val="BookText"/>
        <w:rPr/>
      </w:pPr>
      <w:r>
        <w:rPr>
          <w:rFonts w:ascii="Amiri" w:hAnsi="Amiri" w:eastAsia="Amiri" w:cs="Amiri"/>
          <w:color w:val="111111"/>
          <w:sz w:val="28"/>
          <w:sz w:val="28"/>
          <w:szCs w:val="28"/>
          <w:rtl w:val="true"/>
          <w:lang w:bidi="ar-SA"/>
        </w:rPr>
        <w:t xml:space="preserve">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بقاى عترت طاهره تا روز قيامت دارد ؛ زيرا در صورتى كه زمان از امام خالى شود ، لازم مى‌آيد بين كتاب و عترت اختلاف و جدايى حاصل شود ، و اين با صريح حديث منافات دارد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بر وجود امامت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صحّه مى‌گذارد كه زمين خالى از حجّت خدا نيست اگر چه او از ديدگان غايب باشد </w:t>
      </w:r>
      <w:r>
        <w:rPr>
          <w:rFonts w:eastAsia="IRNazanin" w:cs="IRNazanin"/>
          <w:color w:val="111111"/>
          <w:sz w:val="28"/>
          <w:szCs w:val="28"/>
          <w:rtl w:val="true"/>
          <w:lang w:bidi="fa-IR"/>
        </w:rPr>
        <w:t xml:space="preserve">. </w:t>
      </w:r>
      <w:bookmarkStart w:id="669" w:name="pg19016_196656"/>
    </w:p>
    <w:p>
      <w:pPr>
        <w:pStyle w:val="BookText"/>
        <w:rPr/>
      </w:pPr>
      <w:bookmarkEnd w:id="669"/>
      <w:r>
        <w:rPr>
          <w:rFonts w:ascii="IRNazanin" w:hAnsi="IRNazanin" w:eastAsia="IRNazanin"/>
          <w:color w:val="111111"/>
          <w:sz w:val="28"/>
          <w:sz w:val="28"/>
          <w:szCs w:val="28"/>
          <w:rtl w:val="true"/>
          <w:lang w:bidi="fa-IR"/>
        </w:rPr>
        <w:t xml:space="preserve">اين‌ها مواردى از نكات دقيق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البته تمام نكته‌ها نيست ؛ چون در اين نوشتار بنا بر اختصار است و الاّ مواردى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 ؛</w:t>
      </w:r>
    </w:p>
    <w:p>
      <w:pPr>
        <w:pStyle w:val="BookText"/>
        <w:rPr/>
      </w:pPr>
      <w:r>
        <w:rPr>
          <w:rFonts w:ascii="Amiri" w:hAnsi="Amiri" w:eastAsia="Amiri" w:cs="Amiri"/>
          <w:color w:val="111111"/>
          <w:sz w:val="28"/>
          <w:sz w:val="28"/>
          <w:szCs w:val="28"/>
          <w:rtl w:val="true"/>
          <w:lang w:bidi="ar-SA"/>
        </w:rPr>
        <w:t>لزوم تمسك به هر دو ؛</w:t>
      </w:r>
    </w:p>
    <w:p>
      <w:pPr>
        <w:pStyle w:val="BookText"/>
        <w:rPr/>
      </w:pPr>
      <w:r>
        <w:rPr>
          <w:rFonts w:ascii="Amiri" w:hAnsi="Amiri" w:eastAsia="Amiri" w:cs="Amiri"/>
          <w:color w:val="111111"/>
          <w:sz w:val="28"/>
          <w:sz w:val="28"/>
          <w:szCs w:val="28"/>
          <w:rtl w:val="true"/>
          <w:lang w:bidi="ar-SA"/>
        </w:rPr>
        <w:t xml:space="preserve">جامعيت كتاب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تعارض بين قرآن 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ديگر امور را مى‌توان اضافه نمود </w:t>
      </w:r>
      <w:r>
        <w:rPr>
          <w:rFonts w:eastAsia="IRNazanin" w:cs="IRNazanin"/>
          <w:color w:val="111111"/>
          <w:sz w:val="28"/>
          <w:szCs w:val="28"/>
          <w:rtl w:val="true"/>
          <w:lang w:bidi="fa-IR"/>
        </w:rPr>
        <w:t>.</w:t>
      </w:r>
    </w:p>
    <w:p>
      <w:pPr>
        <w:pStyle w:val="Heading3"/>
        <w:numPr>
          <w:ilvl w:val="2"/>
          <w:numId w:val="1"/>
        </w:numPr>
        <w:rPr/>
      </w:pPr>
      <w:bookmarkStart w:id="670" w:name="__RefHeading___Toc13848676_1280447820"/>
      <w:bookmarkStart w:id="671" w:name="_Toc233"/>
      <w:bookmarkEnd w:id="670"/>
      <w:r>
        <w:rPr>
          <w:rtl w:val="true"/>
        </w:rPr>
        <w:t>سخن پايانى</w:t>
      </w:r>
      <w:bookmarkEnd w:id="671"/>
    </w:p>
    <w:p>
      <w:pPr>
        <w:pStyle w:val="BookText"/>
        <w:rPr/>
      </w:pPr>
      <w:r>
        <w:rPr>
          <w:rFonts w:ascii="IRNazanin" w:hAnsi="IRNazanin" w:eastAsia="IRNazanin"/>
          <w:color w:val="111111"/>
          <w:sz w:val="28"/>
          <w:sz w:val="28"/>
          <w:szCs w:val="28"/>
          <w:rtl w:val="true"/>
          <w:lang w:bidi="fa-IR"/>
        </w:rPr>
        <w:t xml:space="preserve">جاى بسى تعجب و در نتيجه داغى بر سينه‌ى تك تك مسلمانان حقيقت‌جو و دوست‌داران مكتب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وجود</w:t>
      </w:r>
    </w:p>
    <w:p>
      <w:pPr>
        <w:pStyle w:val="BookText"/>
        <w:rPr/>
      </w:pPr>
      <w:r>
        <w:rPr>
          <w:rFonts w:ascii="IRNazanin" w:hAnsi="IRNazanin" w:eastAsia="IRNazanin"/>
          <w:color w:val="111111"/>
          <w:sz w:val="28"/>
          <w:sz w:val="28"/>
          <w:szCs w:val="28"/>
          <w:rtl w:val="true"/>
          <w:lang w:bidi="fa-IR"/>
        </w:rPr>
        <w:t xml:space="preserve">اين همه تاكيد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مبنى بر لزوم با هم بودن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سعادت و عدم جدايى آنان تا روز قيامت ، چگونه برخى از اصحاب به خود اجازه داده و در حضور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 كتاب خدا براى ما كافى است</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آن نسبتى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ذكر آن شرم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نگيريم ، چگونه مى‌شود بين اين دو را جمع كرد كه شخص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عترت هر دو در كنار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ديگران به صراحت تمام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لزومى به هردو نيست و فقط قرآن براى ما كافى است ؟ </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19016_196659"/>
      <w:bookmarkStart w:id="673" w:name="pg19016_196659"/>
      <w:bookmarkEnd w:id="673"/>
    </w:p>
    <w:p>
      <w:pPr>
        <w:pStyle w:val="Heading2"/>
        <w:numPr>
          <w:ilvl w:val="1"/>
          <w:numId w:val="1"/>
        </w:numPr>
        <w:rPr/>
      </w:pPr>
      <w:bookmarkStart w:id="674" w:name="pg19016_196659"/>
      <w:bookmarkStart w:id="675" w:name="__RefHeading___Toc13848678_1280447820"/>
      <w:bookmarkStart w:id="676" w:name="_Toc234"/>
      <w:bookmarkEnd w:id="674"/>
      <w:bookmarkEnd w:id="675"/>
      <w:r>
        <w:rPr>
          <w:rtl w:val="true"/>
        </w:rPr>
        <w:t>فصل شانزدهم</w:t>
      </w:r>
      <w:r>
        <w:rPr>
          <w:rtl w:val="true"/>
        </w:rPr>
        <w:t xml:space="preserve">: </w:t>
      </w:r>
      <w:r>
        <w:rPr>
          <w:rtl w:val="true"/>
        </w:rPr>
        <w:t xml:space="preserve">دوستی با علی </w:t>
      </w:r>
      <w:r>
        <w:rPr>
          <w:rtl w:val="true"/>
        </w:rPr>
        <w:t>(</w:t>
      </w:r>
      <w:r>
        <w:rPr>
          <w:rtl w:val="true"/>
        </w:rPr>
        <w:t>علیه السلام</w:t>
      </w:r>
      <w:r>
        <w:rPr>
          <w:rtl w:val="true"/>
        </w:rPr>
        <w:t xml:space="preserve">) </w:t>
      </w:r>
      <w:r>
        <w:rPr>
          <w:rtl w:val="true"/>
        </w:rPr>
        <w:t xml:space="preserve">ملاک دوستی با خدا و رسول خدا </w:t>
      </w:r>
      <w:r>
        <w:rPr>
          <w:rtl w:val="true"/>
        </w:rPr>
        <w:t>(</w:t>
      </w:r>
      <w:r>
        <w:rPr>
          <w:rtl w:val="true"/>
        </w:rPr>
        <w:t>صلی الله علیه و آله و سلم</w:t>
      </w:r>
      <w:r>
        <w:rPr>
          <w:rtl w:val="true"/>
        </w:rPr>
        <w:t>)</w:t>
      </w:r>
      <w:bookmarkEnd w:id="6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13848680_1280447820"/>
      <w:bookmarkStart w:id="678" w:name="_Toc235"/>
      <w:bookmarkEnd w:id="677"/>
      <w:r>
        <w:rPr>
          <w:rtl w:val="true"/>
        </w:rPr>
        <w:t>اشاره</w:t>
      </w:r>
      <w:bookmarkEnd w:id="67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وَيُبْغِضُ عَلِيّا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يُحِبُّنِي وَهُوَ يُبْغِضُ عَلِيّا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مِنِّي وَأَنَا مِنْهُ ، مَنْ أَحَبَّهُ فَقَدْ أَحَبَّنِي ، وَمَنْ أَحَبَّنِي فَقَدْ أَحَبَّ اللَّهَ ، وَمَنْ أَبْغَضَهُ فَقَدْ أَبْغَضَنِي ، وَمَنْ أَبْغَضَنِي فَقَدْ أَبْغَضَ اللَّهَ ؟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بگوييد اين را هم شنيده‌ايد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دوستى مرا ادعا كند در حالى كه با على دشمنى دارد دروغ گفته است ؛ زيرا دوستى من با</w:t>
      </w:r>
    </w:p>
    <w:p>
      <w:pPr>
        <w:pStyle w:val="BookText"/>
        <w:rPr/>
      </w:pPr>
      <w:r>
        <w:rPr>
          <w:rFonts w:ascii="IRNazanin" w:hAnsi="IRNazanin" w:eastAsia="IRNazanin"/>
          <w:color w:val="111111"/>
          <w:sz w:val="28"/>
          <w:sz w:val="28"/>
          <w:szCs w:val="28"/>
          <w:rtl w:val="true"/>
          <w:lang w:bidi="fa-IR"/>
        </w:rPr>
        <w:t xml:space="preserve">دشمنى على در يك دل نمى‌گنجد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شخصى سوال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محبت تو با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نمى‌سازد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از من و من از على هستم ، هر كه او را دوست بدارد مرا دوست داشته و هر كس مرا دوست بدارد خدا را دوست داشته ، و هر كس على را دشمن بدارد با من دشمنى نموده و هر كس با من دشمنى كند خدا را دشمن</w:t>
      </w:r>
    </w:p>
    <w:p>
      <w:pPr>
        <w:pStyle w:val="BookText"/>
        <w:rPr/>
      </w:pP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مى‌گيريم كه شنيديم </w:t>
      </w:r>
      <w:r>
        <w:rPr>
          <w:rFonts w:eastAsia="IRNazanin" w:cs="IRNazanin"/>
          <w:color w:val="111111"/>
          <w:sz w:val="28"/>
          <w:szCs w:val="28"/>
          <w:rtl w:val="true"/>
          <w:lang w:bidi="fa-IR"/>
        </w:rPr>
        <w:t xml:space="preserve">. </w:t>
      </w:r>
      <w:bookmarkStart w:id="679" w:name="pg19016_196662"/>
    </w:p>
    <w:p>
      <w:pPr>
        <w:pStyle w:val="Heading3"/>
        <w:numPr>
          <w:ilvl w:val="2"/>
          <w:numId w:val="1"/>
        </w:numPr>
        <w:rPr/>
      </w:pPr>
      <w:bookmarkStart w:id="680" w:name="__RefHeading___Toc13848682_1280447820"/>
      <w:bookmarkStart w:id="681" w:name="_Toc236"/>
      <w:bookmarkEnd w:id="679"/>
      <w:bookmarkEnd w:id="680"/>
      <w:r>
        <w:rPr>
          <w:rtl w:val="true"/>
        </w:rPr>
        <w:t>حب و بغض</w:t>
      </w:r>
      <w:bookmarkEnd w:id="681"/>
    </w:p>
    <w:p>
      <w:pPr>
        <w:pStyle w:val="BookText"/>
        <w:rPr/>
      </w:pP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بخش از كلام گهربار خود را اختصاص به مساله‌ى حب و بغض و جايگاه دوستى و دشمنى نسبت به امام المتقين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 و استناد مى‌كنند به فرمايشات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دوستى خداوند ، دوستى و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و ملاك و معيار دشمنى با خداى سبحان ، دشمنى و عداوت با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يك امر عقلى و عرفى است كه انسان هر كه را دوست مى‌دارد بايد از او اطاعت كند و خواسته‌ها و دستورات او را انجام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كريم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داريد ، از من پيروى كنيد تا خداوند نيز شما 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محبت بايد سبب اطاعت و بندگى شود و اگر اين گونه نباشد ، آن شخص در محبتش صادق نيست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گوش زد مى‌فرمايند كه هر كس دوستى مرا ادعا مى‌كند در حالى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نداشته باشد ، او دروغ مى‌گويد و هرگز محبت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سينه ندارد ؛ چرا كه تبعيت و پيروى از دستور ايشان ننموده است </w:t>
      </w:r>
      <w:r>
        <w:rPr>
          <w:rFonts w:eastAsia="IRNazanin" w:cs="IRNazanin"/>
          <w:color w:val="111111"/>
          <w:sz w:val="28"/>
          <w:szCs w:val="28"/>
          <w:rtl w:val="true"/>
          <w:lang w:bidi="fa-IR"/>
        </w:rPr>
        <w:t xml:space="preserve">. </w:t>
      </w:r>
      <w:bookmarkStart w:id="682" w:name="pg19016_196663"/>
    </w:p>
    <w:p>
      <w:pPr>
        <w:pStyle w:val="BookText"/>
        <w:rPr/>
      </w:pPr>
      <w:bookmarkEnd w:id="682"/>
      <w:r>
        <w:rPr>
          <w:rFonts w:ascii="IRNazanin" w:hAnsi="IRNazanin" w:eastAsia="IRNazanin"/>
          <w:color w:val="111111"/>
          <w:sz w:val="28"/>
          <w:sz w:val="28"/>
          <w:szCs w:val="28"/>
          <w:rtl w:val="true"/>
          <w:lang w:bidi="fa-IR"/>
        </w:rPr>
        <w:t xml:space="preserve">از طرفى آيا مى‌شود كسى كه ايمان و اعتقاد به خداوند و روز قيامت داشته ، و محبّت خدا و رسولش در قلب او رسوخ كرده است ، امّا نسبت به نزديك‌ترين افراد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عزيزترين اشخاص در نزد ايشان بغض و كينه داشته باشد ؟</w:t>
      </w:r>
    </w:p>
    <w:p>
      <w:pPr>
        <w:pStyle w:val="BookText"/>
        <w:rPr/>
      </w:pPr>
      <w:r>
        <w:rPr>
          <w:rFonts w:ascii="IRNazanin" w:hAnsi="IRNazanin" w:eastAsia="IRNazanin"/>
          <w:color w:val="111111"/>
          <w:sz w:val="28"/>
          <w:sz w:val="28"/>
          <w:szCs w:val="28"/>
          <w:rtl w:val="true"/>
          <w:lang w:bidi="fa-IR"/>
        </w:rPr>
        <w:t xml:space="preserve">و هم‌چنين آيا مى‌تواند دشمنان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w:t>
      </w:r>
    </w:p>
    <w:p>
      <w:pPr>
        <w:pStyle w:val="BookText"/>
        <w:rPr/>
      </w:pPr>
      <w:r>
        <w:rPr>
          <w:rFonts w:ascii="IRNazanin" w:hAnsi="IRNazanin" w:eastAsia="IRNazanin"/>
          <w:color w:val="111111"/>
          <w:sz w:val="28"/>
          <w:sz w:val="28"/>
          <w:szCs w:val="28"/>
          <w:rtl w:val="true"/>
          <w:lang w:bidi="fa-IR"/>
        </w:rPr>
        <w:t xml:space="preserve">هرگز چنين چيزى ممكن نيست هم از حيث عقلى و هم از منظر آيات و روايات قابل جمع نمى‌باشد </w:t>
      </w:r>
      <w:r>
        <w:rPr>
          <w:rFonts w:eastAsia="IRNazanin" w:cs="IRNazanin"/>
          <w:color w:val="111111"/>
          <w:sz w:val="28"/>
          <w:szCs w:val="28"/>
          <w:rtl w:val="true"/>
          <w:lang w:bidi="fa-IR"/>
        </w:rPr>
        <w:t>.</w:t>
      </w:r>
    </w:p>
    <w:p>
      <w:pPr>
        <w:pStyle w:val="Heading3"/>
        <w:numPr>
          <w:ilvl w:val="2"/>
          <w:numId w:val="1"/>
        </w:numPr>
        <w:rPr/>
      </w:pPr>
      <w:bookmarkStart w:id="683" w:name="__RefHeading___Toc13848684_1280447820"/>
      <w:bookmarkStart w:id="684" w:name="_Toc237"/>
      <w:bookmarkEnd w:id="683"/>
      <w:r>
        <w:rPr>
          <w:rtl w:val="true"/>
        </w:rPr>
        <w:t>آزمايش دل‌ها</w:t>
      </w:r>
      <w:bookmarkEnd w:id="684"/>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امير 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باره‌ى آيه‌ى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دوستى و دشمنى ما در يك قلب جمع نمى‌شود ؛ زيرا خداوند درون هيچ كسى دو قلب قرار نداده است تا با يكى قوم و گروهى را دوست بدارد ، و با قلب ديگر ، دشمنان‌شان را دوست بدارد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مى‌خواهد بداند در ادعاى خود بر محبت ما صادق است ، اگر ديد هم به ما و هم به دشمن ما محبت دارد ، پس بداند كه از ما نبوده و ما هم از او نيستيم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685" w:name="pg19016_196664"/>
    </w:p>
    <w:p>
      <w:pPr>
        <w:pStyle w:val="BookText"/>
        <w:rPr/>
      </w:pPr>
      <w:bookmarkEnd w:id="685"/>
      <w:r>
        <w:rPr>
          <w:rFonts w:ascii="IRNazanin" w:hAnsi="IRNazanin" w:eastAsia="IRNazanin"/>
          <w:color w:val="111111"/>
          <w:sz w:val="28"/>
          <w:sz w:val="28"/>
          <w:szCs w:val="28"/>
          <w:rtl w:val="true"/>
          <w:lang w:bidi="fa-IR"/>
        </w:rPr>
        <w:t xml:space="preserve">در نتيجه آن گروهى كه ادعا مى‌كنند دوستى و محبت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قلوب آنان رخنه كرده ، اگر ذره‌اى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داشته باشند ، و يا به اندازه‌ى قطره‌اى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بدارند ، در ادعاى خود دروغ گو و باطل انديش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اين كه طبق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بوى بهشت از فاصله‌ى هزار سال راه حس مى‌شود ، امّا آن كسانى كه بغض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نه تنها وارد بهشت نمى‌شوند بلكه بوى عطر آن را هم استشمام نخواهند نمود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3848686_1280447820"/>
      <w:bookmarkStart w:id="687" w:name="_Toc238"/>
      <w:bookmarkEnd w:id="686"/>
      <w:r>
        <w:rPr>
          <w:rtl w:val="true"/>
        </w:rPr>
        <w:t>اهميت مساله‌ى حبّ و بغض</w:t>
      </w:r>
      <w:bookmarkEnd w:id="687"/>
    </w:p>
    <w:p>
      <w:pPr>
        <w:pStyle w:val="BookText"/>
        <w:rPr/>
      </w:pPr>
      <w:r>
        <w:rPr>
          <w:rFonts w:ascii="IRNazanin" w:hAnsi="IRNazanin" w:eastAsia="IRNazanin"/>
          <w:color w:val="111111"/>
          <w:sz w:val="28"/>
          <w:sz w:val="28"/>
          <w:szCs w:val="28"/>
          <w:rtl w:val="true"/>
          <w:lang w:bidi="fa-IR"/>
        </w:rPr>
        <w:t xml:space="preserve">حبّ و بغض به معناى دوستى با دوستان خدا و دشمنى با دشمنان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فراوانى اهميّت اين موضوع بيان شده ،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و سفارش به آن نموده است تا حدّى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معناى دين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دين چيزى غير از حبّ و بغض است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 دشمنان آنان در روايات بسيارى مورد سفارش قرار گرفته و البته ثمرات متعددى براى آن ذكر گرديده است </w:t>
      </w:r>
      <w:r>
        <w:rPr>
          <w:rFonts w:eastAsia="IRNazanin" w:cs="IRNazanin"/>
          <w:color w:val="111111"/>
          <w:sz w:val="28"/>
          <w:szCs w:val="28"/>
          <w:rtl w:val="true"/>
          <w:lang w:bidi="fa-IR"/>
        </w:rPr>
        <w:t xml:space="preserve">. </w:t>
      </w:r>
      <w:bookmarkStart w:id="688" w:name="pg19016_196665"/>
    </w:p>
    <w:p>
      <w:pPr>
        <w:pStyle w:val="Heading3"/>
        <w:numPr>
          <w:ilvl w:val="2"/>
          <w:numId w:val="1"/>
        </w:numPr>
        <w:rPr/>
      </w:pPr>
      <w:bookmarkStart w:id="689" w:name="__RefHeading___Toc13848688_1280447820"/>
      <w:bookmarkStart w:id="690" w:name="_Toc239"/>
      <w:bookmarkEnd w:id="688"/>
      <w:bookmarkEnd w:id="689"/>
      <w:r>
        <w:rPr>
          <w:rtl w:val="true"/>
        </w:rPr>
        <w:t>ملاك قبولى اعمال</w:t>
      </w:r>
      <w:bookmarkEnd w:id="690"/>
    </w:p>
    <w:p>
      <w:pPr>
        <w:pStyle w:val="BookText"/>
        <w:rPr/>
      </w:pPr>
      <w:r>
        <w:rPr>
          <w:rFonts w:ascii="IRNazanin" w:hAnsi="IRNazanin" w:eastAsia="IRNazanin"/>
          <w:color w:val="111111"/>
          <w:sz w:val="28"/>
          <w:sz w:val="28"/>
          <w:szCs w:val="28"/>
          <w:rtl w:val="true"/>
          <w:lang w:bidi="fa-IR"/>
        </w:rPr>
        <w:t xml:space="preserve">مرحوم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ريشه‌هاى پيامبران را از هم جدا آفريد ،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از يك ريشه و درخت هستيم ، من ريشه‌ى يك درخت و على به منزله‌ى شاخه‌هاى آن است ، و فاطمه جنبه‌ى تلقيح و نطفه بندى آن را دارد ، و حسن و حسين ميوه‌هاى اين درخت پر بركت ، و شيعيان ما هم به مانند برگ‌هاى اين درخت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بنده‌اى از بندگان ما در بين صفا و مروه هزار سال عبادت كند ، و دوباره هزار سال ديگر عبادت كند و در مرحله‌ى سوم هزار سال ديگر عبادت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مجموع سه هزار سال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از شدت عبادت همچون مشك كهنه‌ى خشكيده‌اى شود ، امّا محبت و مودّت ما را درك نكند ، خداوند او را با صورت در آتش جهنم مى‌اندازد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عبادات سه هزار ساله‌ى شخص آن هم در بهترين مكان مقدس براى او هيچ سودى نخواهد داشت ، و آن چيزى كه سبب قبولى اعمال و عبادات مى‌گردد ، حبّ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691" w:name="pg19016_196666"/>
    </w:p>
    <w:p>
      <w:pPr>
        <w:pStyle w:val="Heading3"/>
        <w:numPr>
          <w:ilvl w:val="2"/>
          <w:numId w:val="1"/>
        </w:numPr>
        <w:rPr/>
      </w:pPr>
      <w:bookmarkStart w:id="692" w:name="__RefHeading___Toc13848690_1280447820"/>
      <w:bookmarkStart w:id="693" w:name="_Toc240"/>
      <w:bookmarkEnd w:id="691"/>
      <w:bookmarkEnd w:id="692"/>
      <w:r>
        <w:rPr>
          <w:rtl w:val="true"/>
        </w:rPr>
        <w:t xml:space="preserve">جايگاه اميرالمومنين </w:t>
      </w:r>
      <w:r>
        <w:rPr>
          <w:rtl w:val="true"/>
        </w:rPr>
        <w:t>(</w:t>
      </w:r>
      <w:r>
        <w:rPr>
          <w:rtl w:val="true"/>
        </w:rPr>
        <w:t>عليه‌السلام</w:t>
      </w:r>
      <w:r>
        <w:rPr>
          <w:rtl w:val="true"/>
        </w:rPr>
        <w:t xml:space="preserve">) </w:t>
      </w:r>
      <w:r>
        <w:rPr>
          <w:rtl w:val="true"/>
        </w:rPr>
        <w:t>در آسمان و زمين</w:t>
      </w:r>
      <w:bookmarkEnd w:id="693"/>
    </w:p>
    <w:p>
      <w:pPr>
        <w:pStyle w:val="BookText"/>
        <w:rPr/>
      </w:pPr>
      <w:r>
        <w:rPr>
          <w:rFonts w:ascii="IRNazanin" w:hAnsi="IRNazanin" w:eastAsia="IRNazanin"/>
          <w:color w:val="111111"/>
          <w:sz w:val="28"/>
          <w:sz w:val="28"/>
          <w:szCs w:val="28"/>
          <w:rtl w:val="true"/>
          <w:lang w:bidi="fa-IR"/>
        </w:rPr>
        <w:t xml:space="preserve">اين روايت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عظمت شان و مقام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آسمان هفتم براى اهل آن جا مى‌درخشد همان طورى كه خورشيد براى اهل زمين فروزندگى دارد ، و در آسمان دنيا براى اهل زمين همانند ماه در شب تاريك تابش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على چنان سهمى از فضيلت عنايت كرده است كه اگر بر اهل زمين پخش گردد همه‌ى آن‌ها را فرامى‌گيرد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نزد حق تعالى پسنديده و در نزد فرشتگان پاكيزه و عظيم الشان است ، على از نزديكان و مقربان درگاه من و يار صميمى و وفادار نسبت به من است ، او ظاهر و چراغ روشنايى بخشم و همچنين بهشت من است كه پروردگارم مرا با او مانوس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ادامه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وَأَنَا مِنْ عَلِيٍ ، مَنْ تَوَلَّى عَلِيّا فَقَدْ تَوَلاّنِي ، حُبُّ عَلِيٍّ نِعْمَةٌ وَاتِّبَاعُهُ فَضِيلَةٌ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از من است و من از على هستم ، هر كس ولايت او را قبول كند ولايت مرا پذيرفته ، دوستى با او نعمت ، و پيروى كردن از او فضيلت و برترى است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694" w:name="pg19016_196667"/>
    </w:p>
    <w:p>
      <w:pPr>
        <w:pStyle w:val="BookText"/>
        <w:rPr/>
      </w:pPr>
      <w:bookmarkEnd w:id="694"/>
      <w:r>
        <w:rPr>
          <w:rFonts w:ascii="IRNazanin" w:hAnsi="IRNazanin" w:eastAsia="IRNazanin"/>
          <w:color w:val="111111"/>
          <w:sz w:val="28"/>
          <w:sz w:val="28"/>
          <w:szCs w:val="28"/>
          <w:rtl w:val="true"/>
          <w:lang w:bidi="fa-IR"/>
        </w:rPr>
        <w:t xml:space="preserve">در پس اين جملات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بسيارى را ذكر كرده و مى‌شمارند كه در اين جا به جهت اختصار فقط به قسمت شاهد بحث ، يعنى محبت و دوستى ايشان اشاره شد </w:t>
      </w:r>
      <w:r>
        <w:rPr>
          <w:rFonts w:eastAsia="IRNazanin" w:cs="IRNazanin"/>
          <w:color w:val="111111"/>
          <w:sz w:val="28"/>
          <w:szCs w:val="28"/>
          <w:rtl w:val="true"/>
          <w:lang w:bidi="fa-IR"/>
        </w:rPr>
        <w:t>.</w:t>
      </w:r>
    </w:p>
    <w:p>
      <w:pPr>
        <w:pStyle w:val="Heading3"/>
        <w:numPr>
          <w:ilvl w:val="2"/>
          <w:numId w:val="1"/>
        </w:numPr>
        <w:rPr/>
      </w:pPr>
      <w:bookmarkStart w:id="695" w:name="__RefHeading___Toc13848692_1280447820"/>
      <w:bookmarkStart w:id="696" w:name="_Toc241"/>
      <w:bookmarkEnd w:id="695"/>
      <w:r>
        <w:rPr>
          <w:rtl w:val="true"/>
        </w:rPr>
        <w:t xml:space="preserve">دوستى على </w:t>
      </w:r>
      <w:r>
        <w:rPr>
          <w:rtl w:val="true"/>
        </w:rPr>
        <w:t>(</w:t>
      </w:r>
      <w:r>
        <w:rPr>
          <w:rtl w:val="true"/>
        </w:rPr>
        <w:t>عليه‌السلام</w:t>
      </w:r>
      <w:r>
        <w:rPr>
          <w:rtl w:val="true"/>
        </w:rPr>
        <w:t xml:space="preserve">) </w:t>
      </w:r>
      <w:r>
        <w:rPr>
          <w:rtl w:val="true"/>
        </w:rPr>
        <w:t xml:space="preserve">ايمان و دشمنى على </w:t>
      </w:r>
      <w:r>
        <w:rPr>
          <w:rtl w:val="true"/>
        </w:rPr>
        <w:t>(</w:t>
      </w:r>
      <w:r>
        <w:rPr>
          <w:rtl w:val="true"/>
        </w:rPr>
        <w:t>عليه‌السلام</w:t>
      </w:r>
      <w:r>
        <w:rPr>
          <w:rtl w:val="true"/>
        </w:rPr>
        <w:t xml:space="preserve">) </w:t>
      </w:r>
      <w:r>
        <w:rPr>
          <w:rtl w:val="true"/>
        </w:rPr>
        <w:t>كفر</w:t>
      </w:r>
      <w:bookmarkEnd w:id="696"/>
    </w:p>
    <w:p>
      <w:pPr>
        <w:pStyle w:val="BookText"/>
        <w:rPr/>
      </w:pPr>
      <w:r>
        <w:rPr>
          <w:rFonts w:ascii="IRNazanin" w:hAnsi="IRNazanin" w:eastAsia="IRNazanin"/>
          <w:color w:val="111111"/>
          <w:sz w:val="28"/>
          <w:sz w:val="28"/>
          <w:szCs w:val="28"/>
          <w:rtl w:val="true"/>
          <w:lang w:bidi="fa-IR"/>
        </w:rPr>
        <w:t xml:space="preserve">محبّت و مودت نسبت 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اكسير و كيميايى است كه گناه را به طلاى نيكو تبديل مى‌كند و خوشا به حال شيعيان و دوستان آن حضرت كه غرق در رحمت پروردگارند ، و بدا به حال دشمنان و آنان كه از ولايت حضرت بهره‌اى نبرده‌اند ؛ زيرا از رحمت بى كران الهى به دور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اباصلت هروى نقل مى‌كند كه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 و ايشان از</w:t>
      </w:r>
    </w:p>
    <w:p>
      <w:pPr>
        <w:pStyle w:val="BookText"/>
        <w:rPr/>
      </w:pPr>
      <w:r>
        <w:rPr>
          <w:rFonts w:ascii="IRNazanin" w:hAnsi="IRNazanin" w:eastAsia="IRNazanin"/>
          <w:color w:val="111111"/>
          <w:sz w:val="28"/>
          <w:sz w:val="28"/>
          <w:szCs w:val="28"/>
          <w:rtl w:val="true"/>
          <w:lang w:bidi="fa-IR"/>
        </w:rPr>
        <w:t xml:space="preserve">پدران‌شان روايت نمودند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و او از خداى تبارك و تعالى شنيد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حُجَّتِي عَلَى خَلْقِي ، وَنُورِي فِي بِلادِي ، وَأَمِينِي عَلَى عِلْمِي ، لا اُدْخِلُ النَّارَ مَنْ عَرَفَهُ وَإِنْ عَصَانِي ، وَلا اُدْخِلُ الْجَنَّةَ مَنْ أَنْكَرَهُ وَإِنْ أَطَاعَنِي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حجت من بر مخلوقات ، نور من در ميان سرزمين‌ها ، و امين من بر علم و دانش من است ، هر كس على را بشناسد گر چه مرا معصيت كند او را داخل آتش نمى‌كنم ، و هر كس على را انكار كند گرچه مرا اطاعت كند ، او را به بهشت راه نمى‌دهم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زمخشرى از علماى بزرگ اهل سنت ، بعد از ذكر اين حديث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رمز و علامت خوبى است ؛ زيرا دوستى على ايمان كامل است و به ايمان كامل گناهان ضررى نمى‌زنند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در اين حديث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مرا معصيت كند او را داخل در آتش نمى‌كنم ، يعنى او را به خاطر بزرگداشت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مى‌آمرزم و به خاطر ايمانش داخل بهشت مى‌كنم ، پس او به سبب ايمان سزاوار بهشت است و به خاطر محبت و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آمرزش</w:t>
      </w:r>
    </w:p>
    <w:p>
      <w:pPr>
        <w:pStyle w:val="BookText"/>
        <w:rPr/>
      </w:pPr>
      <w:r>
        <w:rPr>
          <w:rFonts w:ascii="IRNazanin" w:hAnsi="IRNazanin" w:eastAsia="IRNazanin"/>
          <w:color w:val="111111"/>
          <w:sz w:val="28"/>
          <w:sz w:val="28"/>
          <w:szCs w:val="28"/>
          <w:rtl w:val="true"/>
          <w:lang w:bidi="fa-IR"/>
        </w:rPr>
        <w:t xml:space="preserve">و بخشش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اطاعت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كند ، وى را داخل بهشت نمى‌كنم ؛ زيرا كسى كه ولايت و محبت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باشد اصلاً ايمان ندارد و اطاعتى كه از خدا كرده در حقيقت روح و حقيقت نداشته و اطاعت مجازى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كس كه محبت حضرت را دارد در واقع خداى را اطاعت و عبادت كرده و كسى كه خداوند را اطاعت كند اهل نجات است ، در نتيجه آن كس كه فقط دوستى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دل دارد اهل نجات است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دشمنى ايشان كفر است ، و روز قيامت جز اين دو طايفه دوست و دشمن نيستند ، دوست او گناهانش آمرزيده مى‌شود لذا حسابى ندارد و بدون حساب وارد بهشت </w:t>
      </w:r>
      <w:bookmarkStart w:id="697" w:name="pg19016_196669"/>
    </w:p>
    <w:p>
      <w:pPr>
        <w:pStyle w:val="BookText"/>
        <w:rPr/>
      </w:pPr>
      <w:bookmarkEnd w:id="697"/>
      <w:r>
        <w:rPr>
          <w:rFonts w:ascii="IRNazanin" w:hAnsi="IRNazanin" w:eastAsia="IRNazanin"/>
          <w:color w:val="111111"/>
          <w:sz w:val="28"/>
          <w:sz w:val="28"/>
          <w:szCs w:val="28"/>
          <w:rtl w:val="true"/>
          <w:lang w:bidi="fa-IR"/>
        </w:rPr>
        <w:t xml:space="preserve">مى‌شود ، و دشمن او چون ايمان ندارد به دور از رحمت پروردگار خواهد بود و سرانجامش آتش و عذاب خالد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دشمنان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هلاكت مى‌رسند و لو آن كه كارهاى خوب‌شان به اندازه‌ى كارهاى نيكوى همه‌ى بندگان باشد </w:t>
      </w:r>
      <w:r>
        <w:rPr>
          <w:rFonts w:eastAsia="IRNazanin" w:cs="IRNazanin"/>
          <w:color w:val="111111"/>
          <w:sz w:val="28"/>
          <w:szCs w:val="28"/>
          <w:rtl w:val="true"/>
          <w:lang w:bidi="fa-IR"/>
        </w:rPr>
        <w:t>.</w:t>
      </w:r>
    </w:p>
    <w:p>
      <w:pPr>
        <w:pStyle w:val="Heading3"/>
        <w:numPr>
          <w:ilvl w:val="2"/>
          <w:numId w:val="1"/>
        </w:numPr>
        <w:rPr/>
      </w:pPr>
      <w:bookmarkStart w:id="698" w:name="__RefHeading___Toc13848694_1280447820"/>
      <w:bookmarkStart w:id="699" w:name="_Toc242"/>
      <w:bookmarkEnd w:id="698"/>
      <w:r>
        <w:rPr>
          <w:rtl w:val="true"/>
        </w:rPr>
        <w:t xml:space="preserve">محبّت اميرالمومنين </w:t>
      </w:r>
      <w:r>
        <w:rPr>
          <w:rtl w:val="true"/>
        </w:rPr>
        <w:t>(</w:t>
      </w:r>
      <w:r>
        <w:rPr>
          <w:rtl w:val="true"/>
        </w:rPr>
        <w:t>عليه‌السلام</w:t>
      </w:r>
      <w:r>
        <w:rPr>
          <w:rtl w:val="true"/>
        </w:rPr>
        <w:t xml:space="preserve">) </w:t>
      </w:r>
      <w:r>
        <w:rPr>
          <w:rtl w:val="true"/>
        </w:rPr>
        <w:t>گذر نامه عبور از آتش جهنم</w:t>
      </w:r>
      <w:bookmarkEnd w:id="699"/>
    </w:p>
    <w:p>
      <w:pPr>
        <w:pStyle w:val="BookText"/>
        <w:rPr/>
      </w:pPr>
      <w:r>
        <w:rPr>
          <w:rFonts w:ascii="IRNazanin" w:hAnsi="IRNazanin" w:eastAsia="IRNazanin"/>
          <w:color w:val="111111"/>
          <w:sz w:val="28"/>
          <w:sz w:val="28"/>
          <w:szCs w:val="28"/>
          <w:rtl w:val="true"/>
          <w:lang w:bidi="fa-IR"/>
        </w:rPr>
        <w:t xml:space="preserve">با كمى دقت و تامل در حديث گذشته ، فهميده مى‌شود كه سنگ محك و ميزان در سراى قيامت محبّت و مودّت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حال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قسيم بهشت و جهنم معرفى كردند بهتر قابل درك و فهم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رحمه‌الله از طريق اهل سنت از جناب ابن عباس نقل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گذشتن از آتش جهنم برگه‌ى عبور و گذرنامه لازم دارد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محبت و دوستى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700" w:name="pg19016_196670"/>
    </w:p>
    <w:p>
      <w:pPr>
        <w:pStyle w:val="Heading3"/>
        <w:numPr>
          <w:ilvl w:val="2"/>
          <w:numId w:val="1"/>
        </w:numPr>
        <w:rPr/>
      </w:pPr>
      <w:bookmarkStart w:id="701" w:name="__RefHeading___Toc13848696_1280447820"/>
      <w:bookmarkStart w:id="702" w:name="_Toc243"/>
      <w:bookmarkEnd w:id="700"/>
      <w:bookmarkEnd w:id="701"/>
      <w:r>
        <w:rPr>
          <w:rtl w:val="true"/>
        </w:rPr>
        <w:t xml:space="preserve">آثار محبت و دوستى با امير المومنين </w:t>
      </w:r>
      <w:r>
        <w:rPr>
          <w:rtl w:val="true"/>
        </w:rPr>
        <w:t>(</w:t>
      </w:r>
      <w:r>
        <w:rPr>
          <w:rtl w:val="true"/>
        </w:rPr>
        <w:t>عليه‌السلام</w:t>
      </w:r>
      <w:r>
        <w:rPr>
          <w:rtl w:val="true"/>
        </w:rPr>
        <w:t>)</w:t>
      </w:r>
      <w:bookmarkEnd w:id="702"/>
    </w:p>
    <w:p>
      <w:pPr>
        <w:pStyle w:val="Heading4"/>
        <w:numPr>
          <w:ilvl w:val="3"/>
          <w:numId w:val="1"/>
        </w:numPr>
        <w:rPr/>
      </w:pPr>
      <w:bookmarkStart w:id="703" w:name="__RefHeading___Toc13848698_1280447820"/>
      <w:bookmarkStart w:id="704" w:name="_Toc244"/>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 xml:space="preserve">ابن عمر نقل مى‌كند كه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درباره‌ى‌على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سوال كرديم ، حضرت خشمگين شده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بعضى درباره‌ى كسى شك دارند كه درجه و رتبه‌اش نزد خداوند مثل درجه و مرتبه‌ى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از همه‌ى مقامات من جز نبوّت ، برخوردار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دوست داشته باشد مرادوست داشته و هر كس مرا دوست داشته باشد ، خداوند از او راضى و خشنود است ، و كسى كه خدا از او راضى باشد پاداش او را بهشت قرار مى‌دهد</w:t>
      </w:r>
      <w:r>
        <w:rPr>
          <w:rFonts w:eastAsia="IRNazanin" w:cs="IRNazanin"/>
          <w:color w:val="111111"/>
          <w:sz w:val="28"/>
          <w:szCs w:val="28"/>
          <w:rtl w:val="true"/>
          <w:lang w:bidi="fa-IR"/>
        </w:rPr>
        <w:t>» .</w:t>
      </w:r>
    </w:p>
    <w:p>
      <w:pPr>
        <w:pStyle w:val="Heading4"/>
        <w:numPr>
          <w:ilvl w:val="3"/>
          <w:numId w:val="1"/>
        </w:numPr>
        <w:rPr/>
      </w:pPr>
      <w:bookmarkStart w:id="705" w:name="__RefHeading___Toc13848700_1280447820"/>
      <w:bookmarkStart w:id="706" w:name="_Toc245"/>
      <w:bookmarkEnd w:id="705"/>
      <w:r>
        <w:rPr>
          <w:rtl w:val="true"/>
        </w:rPr>
        <w:t xml:space="preserve">الف </w:t>
      </w:r>
      <w:r>
        <w:rPr>
          <w:rtl w:val="true"/>
        </w:rPr>
        <w:t xml:space="preserve">: </w:t>
      </w:r>
      <w:r>
        <w:rPr>
          <w:rtl w:val="true"/>
        </w:rPr>
        <w:t>مشمول استغفار ملائكه</w:t>
      </w:r>
      <w:bookmarkEnd w:id="706"/>
    </w:p>
    <w:p>
      <w:pPr>
        <w:pStyle w:val="BookText"/>
        <w:rPr/>
      </w:pP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وَمَنْ أَحَبَ عَلِيّا اسْتَغْفَرَتْ لَهُ الْمَلائِكَةُ وَفُتِحَتْ لَهُ أَبْوَابُ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آگاه باشيد ، هر كس على را دوست بدارد فرشتگان براى او استغفار مى‌كنند و درهاى بهشت به روى او باز است تا از هر درى كه بخواهد بدون حساب وارد شود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 هر كس على را دوست داشته باشد خداوند پرونده‌ى عملش را به دست راست او مى‌دهد و همانند پيامبران به حساب او رسيدگى مى‌شود </w:t>
      </w:r>
      <w:r>
        <w:rPr>
          <w:rFonts w:eastAsia="IRNazanin" w:cs="IRNazanin"/>
          <w:color w:val="111111"/>
          <w:sz w:val="28"/>
          <w:szCs w:val="28"/>
          <w:rtl w:val="true"/>
          <w:lang w:bidi="fa-IR"/>
        </w:rPr>
        <w:t xml:space="preserve">. </w:t>
      </w:r>
      <w:bookmarkStart w:id="707" w:name="pg19016_196671"/>
    </w:p>
    <w:p>
      <w:pPr>
        <w:pStyle w:val="Heading4"/>
        <w:numPr>
          <w:ilvl w:val="3"/>
          <w:numId w:val="1"/>
        </w:numPr>
        <w:rPr/>
      </w:pPr>
      <w:bookmarkStart w:id="708" w:name="__RefHeading___Toc13848702_1280447820"/>
      <w:bookmarkStart w:id="709" w:name="_Toc246"/>
      <w:bookmarkEnd w:id="707"/>
      <w:bookmarkEnd w:id="708"/>
      <w:r>
        <w:rPr>
          <w:rtl w:val="true"/>
        </w:rPr>
        <w:t xml:space="preserve">ب </w:t>
      </w:r>
      <w:r>
        <w:rPr>
          <w:rtl w:val="true"/>
        </w:rPr>
        <w:t xml:space="preserve">: </w:t>
      </w:r>
      <w:r>
        <w:rPr>
          <w:rtl w:val="true"/>
        </w:rPr>
        <w:t>آرامش در سكرات موت</w:t>
      </w:r>
      <w:bookmarkEnd w:id="709"/>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وَمَنْ أَحَبَّ عَلِيّا يُهَوِّنُ اللَّهُ عَلَيْهِ سَكَرَاتِ الْمَوْتِ ، وَجَعَلَ قَبْرَهُ رَوْضَةً مِنْ رِيَاضِ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آگاه باشيد ، هر كس على را دوست داشته باشد ، خدا جان كندن را بر او در هنگام مرگ آسان مى‌گرداند ، و قبر او را باغى از باغ‌هاى بهشت قرار مى‌دهيد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هر كس على را دوست بدارد ، خدا به تعداد رگ‌هاى موجود در بدنش به او حوريّه عطا مى‌كند و شفاعت او را درباره‌ى هشتاد نفر از اهل بيتش مى‌پذيرد ، و به تعداد موهاى بدنش در بهشت به او منزل عنايت مى‌كند </w:t>
      </w:r>
      <w:r>
        <w:rPr>
          <w:rFonts w:eastAsia="IRNazanin" w:cs="IRNazanin"/>
          <w:color w:val="111111"/>
          <w:sz w:val="28"/>
          <w:szCs w:val="28"/>
          <w:rtl w:val="true"/>
          <w:lang w:bidi="fa-IR"/>
        </w:rPr>
        <w:t>.</w:t>
      </w:r>
    </w:p>
    <w:p>
      <w:pPr>
        <w:pStyle w:val="Heading4"/>
        <w:numPr>
          <w:ilvl w:val="3"/>
          <w:numId w:val="1"/>
        </w:numPr>
        <w:rPr/>
      </w:pPr>
      <w:bookmarkStart w:id="710" w:name="__RefHeading___Toc13848704_1280447820"/>
      <w:bookmarkStart w:id="711" w:name="_Toc247"/>
      <w:bookmarkEnd w:id="710"/>
      <w:r>
        <w:rPr>
          <w:rtl w:val="true"/>
        </w:rPr>
        <w:t xml:space="preserve">ج </w:t>
      </w:r>
      <w:r>
        <w:rPr>
          <w:rtl w:val="true"/>
        </w:rPr>
        <w:t xml:space="preserve">: </w:t>
      </w:r>
      <w:r>
        <w:rPr>
          <w:rtl w:val="true"/>
        </w:rPr>
        <w:t>مهربانى ملك الموت</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وَ مَنْ عَرَفَ عَلِيّا وَأَحَبَّهُ بَعَثَ اللَّهُ إِلَيْهِ مَلَكَ الْمَوْتِ كَمَا بَعَثَ اللَّهُ إِلَى الْأَنْبِيَاءِ </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 هر كس على را بشناسد و او را دوست داشته باشد خداوند ملك الموت را به سوى او بفرستد همان طورى كه نزد پيامبران مى‌فرستد ، و از او ترس و وحشت ديدن نكير و منكر را برطرف مى‌كند ، و قبرش را روشن و به اندازه‌ى مسير هفتاد سال وسعت دهد ، و با روى سفيد وارد قيامت مى‌گردد </w:t>
      </w:r>
      <w:r>
        <w:rPr>
          <w:rFonts w:eastAsia="IRNazanin" w:cs="IRNazanin"/>
          <w:color w:val="111111"/>
          <w:sz w:val="28"/>
          <w:szCs w:val="28"/>
          <w:rtl w:val="true"/>
          <w:lang w:bidi="fa-IR"/>
        </w:rPr>
        <w:t xml:space="preserve">. </w:t>
      </w:r>
      <w:bookmarkStart w:id="712" w:name="pg19016_196672"/>
    </w:p>
    <w:p>
      <w:pPr>
        <w:pStyle w:val="Heading4"/>
        <w:numPr>
          <w:ilvl w:val="3"/>
          <w:numId w:val="1"/>
        </w:numPr>
        <w:rPr/>
      </w:pPr>
      <w:bookmarkStart w:id="713" w:name="__RefHeading___Toc13848706_1280447820"/>
      <w:bookmarkStart w:id="714" w:name="_Toc248"/>
      <w:bookmarkEnd w:id="712"/>
      <w:bookmarkEnd w:id="713"/>
      <w:r>
        <w:rPr>
          <w:rtl w:val="true"/>
        </w:rPr>
        <w:t xml:space="preserve">د </w:t>
      </w:r>
      <w:r>
        <w:rPr>
          <w:rtl w:val="true"/>
        </w:rPr>
        <w:t xml:space="preserve">: </w:t>
      </w:r>
      <w:r>
        <w:rPr>
          <w:rtl w:val="true"/>
        </w:rPr>
        <w:t>عبور از پل صراط</w:t>
      </w:r>
      <w:bookmarkEnd w:id="714"/>
    </w:p>
    <w:p>
      <w:pPr>
        <w:pStyle w:val="BookText"/>
        <w:rPr/>
      </w:pPr>
      <w:r>
        <w:rPr>
          <w:rFonts w:ascii="IRNazanin" w:hAnsi="IRNazanin" w:eastAsia="IRNazanin"/>
          <w:color w:val="111111"/>
          <w:sz w:val="28"/>
          <w:sz w:val="28"/>
          <w:szCs w:val="28"/>
          <w:rtl w:val="true"/>
          <w:lang w:bidi="fa-IR"/>
        </w:rPr>
        <w:t xml:space="preserve">پيامبر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ادامه‌ى كلام زيبا و دلنشين خود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وَمَنْ أَحَبَّ عَلِيّا جَاءَ يَوْمَ الْقِيَامَةِ وَجْهُهُ كَالْقَمَرِ لَيْلَةَ الْبَدْرِ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آگاه باشيد هر كس على را دوست بدارد ، روز قيامت در حالى كه چهره‌اش همانند ماه شب چهاردهم مى‌درخشد در آن صحنه وارد مى‌شود ، به مانند برق خيره كننده از صراط عبور مى‌كند ، و هيچ گونه سختى هنگام گذشتن از آن نبيند</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البته ما در اين نوشتار تمام حديث را ذكر نكرده‌ايم ، و به مواردى خاص اكتفا شده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راستى اين چه مقام و منزلتى در پيشگاه خداوند است كه محبّت او گناهانش را محو و نابود مى‌كند و عزرائيل را با وى مهربان مى‌گرداند ، ملائكه به مانند پيامبران با او رفتار مى‌كنند ، از صراط مانند برق مى‌گذرد ، داخل در رحمت و رضوان مى‌گردد ، و ديگران را هم شفاعت مى‌نمايد </w:t>
      </w:r>
      <w:r>
        <w:rPr>
          <w:rFonts w:eastAsia="IRNazanin" w:cs="IRNazanin"/>
          <w:color w:val="111111"/>
          <w:sz w:val="28"/>
          <w:szCs w:val="28"/>
          <w:rtl w:val="true"/>
          <w:lang w:bidi="fa-IR"/>
        </w:rPr>
        <w:t>.</w:t>
      </w:r>
    </w:p>
    <w:p>
      <w:pPr>
        <w:pStyle w:val="Heading3"/>
        <w:numPr>
          <w:ilvl w:val="2"/>
          <w:numId w:val="1"/>
        </w:numPr>
        <w:rPr/>
      </w:pPr>
      <w:bookmarkStart w:id="715" w:name="__RefHeading___Toc13848708_1280447820"/>
      <w:bookmarkStart w:id="716" w:name="_Toc249"/>
      <w:bookmarkEnd w:id="715"/>
      <w:r>
        <w:rPr>
          <w:rtl w:val="true"/>
        </w:rPr>
        <w:t xml:space="preserve">آثار بغض و دشمنى با حضرت على </w:t>
      </w:r>
      <w:r>
        <w:rPr>
          <w:rtl w:val="true"/>
        </w:rPr>
        <w:t>(</w:t>
      </w:r>
      <w:r>
        <w:rPr>
          <w:rtl w:val="true"/>
        </w:rPr>
        <w:t>عليه‌السلام</w:t>
      </w:r>
      <w:r>
        <w:rPr>
          <w:rtl w:val="true"/>
        </w:rPr>
        <w:t>)</w:t>
      </w:r>
      <w:bookmarkEnd w:id="716"/>
    </w:p>
    <w:p>
      <w:pPr>
        <w:pStyle w:val="Heading4"/>
        <w:numPr>
          <w:ilvl w:val="3"/>
          <w:numId w:val="1"/>
        </w:numPr>
        <w:rPr/>
      </w:pPr>
      <w:bookmarkStart w:id="717" w:name="__RefHeading___Toc13848710_1280447820"/>
      <w:bookmarkStart w:id="718" w:name="_Toc250"/>
      <w:bookmarkEnd w:id="717"/>
      <w:r>
        <w:rPr>
          <w:rtl w:val="true"/>
        </w:rPr>
        <w:t>اشاره</w:t>
      </w:r>
      <w:bookmarkEnd w:id="71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جملات فوق آثار محبت و دوستى و مودّت نسبت 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در جملات بعدى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سوء بغض و دشمنى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گوش زد مى‌فرمايند </w:t>
      </w:r>
      <w:r>
        <w:rPr>
          <w:rFonts w:eastAsia="IRNazanin" w:cs="IRNazanin"/>
          <w:color w:val="111111"/>
          <w:sz w:val="28"/>
          <w:szCs w:val="28"/>
          <w:rtl w:val="true"/>
          <w:lang w:bidi="fa-IR"/>
        </w:rPr>
        <w:t xml:space="preserve">: </w:t>
      </w:r>
      <w:bookmarkStart w:id="719" w:name="pg19016_196673"/>
    </w:p>
    <w:p>
      <w:pPr>
        <w:pStyle w:val="Heading4"/>
        <w:numPr>
          <w:ilvl w:val="3"/>
          <w:numId w:val="1"/>
        </w:numPr>
        <w:rPr/>
      </w:pPr>
      <w:bookmarkStart w:id="720" w:name="__RefHeading___Toc13848712_1280447820"/>
      <w:bookmarkStart w:id="721" w:name="_Toc251"/>
      <w:bookmarkEnd w:id="719"/>
      <w:bookmarkEnd w:id="720"/>
      <w:r>
        <w:rPr>
          <w:rtl w:val="true"/>
        </w:rPr>
        <w:t xml:space="preserve">الف </w:t>
      </w:r>
      <w:r>
        <w:rPr>
          <w:rtl w:val="true"/>
        </w:rPr>
        <w:t xml:space="preserve">: </w:t>
      </w:r>
      <w:r>
        <w:rPr>
          <w:rtl w:val="true"/>
        </w:rPr>
        <w:t xml:space="preserve">بغض اميرالمومنين </w:t>
      </w:r>
      <w:r>
        <w:rPr>
          <w:rtl w:val="true"/>
        </w:rPr>
        <w:t>(</w:t>
      </w:r>
      <w:r>
        <w:rPr>
          <w:rtl w:val="true"/>
        </w:rPr>
        <w:t>عليه‌السلام</w:t>
      </w:r>
      <w:r>
        <w:rPr>
          <w:rtl w:val="true"/>
        </w:rPr>
        <w:t xml:space="preserve">) </w:t>
      </w:r>
      <w:r>
        <w:rPr>
          <w:rtl w:val="true"/>
        </w:rPr>
        <w:t>مساوى با كفر</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وَمَنْ مَاتَ عَلَى بُغْضِ آلِ مُحَمَّدٍ مَاتَ كَافِرا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هر كس با دشمنى و بغض آل محمد بميرد كافر از دنيا رفته است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چقدر بى چاره و بدبخت است آن كسى كه عمرى زحمت كشيده و عبادات ظاهرى انجام داده وقتى در فرداى قيامت نامه‌ى عمل را به دست چپ مى‌گيرد و به عنوان فردى كافر محشور مى‌شود ، و بنابر بعضى نقل‌ها يهودى و يا نصرانى از دنيا مى‌رود </w:t>
      </w:r>
      <w:r>
        <w:rPr>
          <w:rFonts w:eastAsia="IRNazanin" w:cs="IRNazanin"/>
          <w:color w:val="111111"/>
          <w:sz w:val="28"/>
          <w:szCs w:val="28"/>
          <w:rtl w:val="true"/>
          <w:lang w:bidi="fa-IR"/>
        </w:rPr>
        <w:t>.</w:t>
      </w:r>
    </w:p>
    <w:p>
      <w:pPr>
        <w:pStyle w:val="Heading4"/>
        <w:numPr>
          <w:ilvl w:val="3"/>
          <w:numId w:val="1"/>
        </w:numPr>
        <w:rPr/>
      </w:pPr>
      <w:bookmarkStart w:id="722" w:name="__RefHeading___Toc13848714_1280447820"/>
      <w:bookmarkStart w:id="723" w:name="_Toc252"/>
      <w:bookmarkEnd w:id="722"/>
      <w:r>
        <w:rPr>
          <w:rtl w:val="true"/>
        </w:rPr>
        <w:t xml:space="preserve">ب </w:t>
      </w:r>
      <w:r>
        <w:rPr>
          <w:rtl w:val="true"/>
        </w:rPr>
        <w:t xml:space="preserve">: </w:t>
      </w:r>
      <w:r>
        <w:rPr>
          <w:rtl w:val="true"/>
        </w:rPr>
        <w:t>مأيوس و نااميد از رحمت خدا</w:t>
      </w:r>
      <w:bookmarkEnd w:id="723"/>
    </w:p>
    <w:p>
      <w:pPr>
        <w:pStyle w:val="BookText"/>
        <w:rPr/>
      </w:pPr>
      <w:r>
        <w:rPr>
          <w:rFonts w:ascii="IRNazanin" w:hAnsi="IRNazanin" w:eastAsia="IRNazanin"/>
          <w:color w:val="111111"/>
          <w:sz w:val="28"/>
          <w:sz w:val="28"/>
          <w:szCs w:val="28"/>
          <w:rtl w:val="true"/>
          <w:lang w:bidi="fa-IR"/>
        </w:rPr>
        <w:t xml:space="preserve">و هم چنين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وَمَنْ مَاتَ عَلَى بُغْضِ آلِ مُحَمَّدٍ جَاءَ يَوْمَ الْقِيَامَةِ مَكْتُوبٌ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آيِسٌ مِنْ رَحْمَةِ اللَّهِ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بغض و كينه‌ى خاندان پيامبر بميرد ، در روز قيامت به سمت صحراى محشر مى‌آيد ، در حالى كه بر پيشانى او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مايوس و نااميد از رحمت الهى است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724" w:name="pg19016_196674"/>
    </w:p>
    <w:p>
      <w:pPr>
        <w:pStyle w:val="Heading4"/>
        <w:numPr>
          <w:ilvl w:val="3"/>
          <w:numId w:val="1"/>
        </w:numPr>
        <w:rPr/>
      </w:pPr>
      <w:bookmarkStart w:id="725" w:name="__RefHeading___Toc13848716_1280447820"/>
      <w:bookmarkStart w:id="726" w:name="_Toc253"/>
      <w:bookmarkEnd w:id="724"/>
      <w:bookmarkEnd w:id="725"/>
      <w:r>
        <w:rPr>
          <w:rtl w:val="true"/>
        </w:rPr>
        <w:t xml:space="preserve">ج </w:t>
      </w:r>
      <w:r>
        <w:rPr>
          <w:rtl w:val="true"/>
        </w:rPr>
        <w:t xml:space="preserve">: </w:t>
      </w:r>
      <w:r>
        <w:rPr>
          <w:rtl w:val="true"/>
        </w:rPr>
        <w:t>ممنوع از استشمام بوى بهشت</w:t>
      </w:r>
      <w:bookmarkEnd w:id="726"/>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وَمَنْ مَاتَ عَلَى بُغْضِ آلِ مُحَمَّدٍ لَمْ يَشَمَّ رَائِحَةَ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با بغض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 بوى بهشت را استشمام نمى‌كند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وعده‌ى خداوند رحمان براى بندگان صالح اوست كه مطيع فرامين او و رسولش باشند ، و از دستورات او سرپيچى ننموده و هميشه در راه رضايت و خشنودى حضرت حق گام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دشمنان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جايگاهى در آن</w:t>
      </w:r>
    </w:p>
    <w:p>
      <w:pPr>
        <w:pStyle w:val="BookText"/>
        <w:rPr/>
      </w:pPr>
      <w:r>
        <w:rPr>
          <w:rFonts w:ascii="Amiri" w:hAnsi="Amiri" w:eastAsia="Amiri" w:cs="Amiri"/>
          <w:color w:val="111111"/>
          <w:sz w:val="28"/>
          <w:sz w:val="28"/>
          <w:szCs w:val="28"/>
          <w:rtl w:val="true"/>
          <w:lang w:bidi="ar-SA"/>
        </w:rPr>
        <w:t xml:space="preserve">نخواهند داشت ، و بلكه بالاتر حتى بوى خوش آن را استشمام نمى‌كنند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همه گوشه‌اى از ارزش و اعتبار و اهميت مودّت و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فضايل و مناقب مولى الموحدين يعسوب الدين امام المتقين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موردش همه‌ى فضيلت‌ها و برترى‌ها را نفرمود ، از ترس اين كه مردم او را پرستش كنند و به همان راهى بروند كه مسيحيان در مورد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دوستان و ياران از ترس و تقيّه فضايلش را اظهار ننمودند ، و دشمنان و معاندان از روى حقد و كينه به انكار و مخفى نمودن پرداختند ، امّا با اين وجود فضايل آن حضرت تمام عالم را پر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ابى الحديد معتزلى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 روشنى ، انتشار و اشتهار به حدى است كه توان عرضه‌ى آن نيست ، و كسى نمى‌تواند آن‌ها را به تفصيل بيان كند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همان به كه ز تقصير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خداى آورد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الذى جعلنا من المتمسكين بولاية اميرالمومنين و الأئمّه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 آيه‌ى </w:t>
      </w:r>
      <w:r>
        <w:rPr>
          <w:rFonts w:eastAsia="IRNazanin" w:cs="IRNazanin"/>
          <w:b w:val="false"/>
          <w:bCs w:val="false"/>
          <w:i w:val="false"/>
          <w:iCs w:val="false"/>
          <w:color w:val="333333"/>
          <w:sz w:val="20"/>
          <w:szCs w:val="20"/>
        </w:rPr>
        <w:t>56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رعد ، آيه‌ى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راه را به او نشان داديم ، خواه شاكر باشد و پذيرا گردد يا ناسپاس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انسان ،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شفيعى كدكنى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خوشدل تهرانى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قاجار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هود ، آيه‌ى </w:t>
      </w:r>
      <w:r>
        <w:rPr>
          <w:rFonts w:eastAsia="IRNazanin" w:cs="IRNazanin"/>
          <w:b w:val="false"/>
          <w:bCs w:val="false"/>
          <w:i w:val="false"/>
          <w:iCs w:val="false"/>
          <w:color w:val="333333"/>
          <w:sz w:val="20"/>
          <w:szCs w:val="20"/>
        </w:rPr>
        <w:t>80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زياراته صلوات اللّه عليه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نسخه‌هاى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كتاب احتجاج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صف ،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نقل مجموع خطبه از همين چاپ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 مكتبه‌ى حيدريه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رقعى ، بدون تاريخ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انگيزه‌ى نگارش را دو چندان نمود و بيان آن خالى از لطف نيست ، اين كه در حرم حضرت مولى الموحدين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انجام همين مساله ، در روز جمعه‌اى بعد از نماز ظهر استخاره نمودم ، آيه‌ى شريفه‌ى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مباركه‌ى رعد آمد كه در شمار مهم‌ترين آيات فضائل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 الَّذينَ كَفَرُوا لَسْتَ مُرْسَلاً قُلْ كَفى بِاللّهِ شَهيداً بَيْني وَبَيْنَكُمْ وَمَنْ عِنْدَهُ عِلْمُ الْكِتابِ</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عقد اخوت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ناميده‌اند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عبداللّه بن 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ءَامَنُوا مِن بَعْدُ وَهَاجَرُوا وَجَهَدُوا مَعَكُمْ فَأُولَئِكَ مِنكُمْ وَأُولُوا الأَرْحَامِ بَعْضُهُمْ أَوْلَى بِبَعْضٍ فِى كِتَبِ اللَّهِ إِنَّ اللَّهَ بِكُلِّ شَىْ‌ءٍ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 آيه‌ى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الْمُؤمِنُونَ إِخْوَةٌ فَأَصْلِحُوا بَيْنَ أَخَوَيْكُمْ وَاتَّقُوا اللّهَ لَعَلَّكُمْ تُرْحَمُونَ</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سيره‌ى نبويه‌ى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تَأَخَّوا فِي اللّه‌ِ أَخَوَيْنِ أَخَوَيْنِ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سيره النبى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 أَوْلَى بِالْمُؤْمِنِينَ مِنْ أَنفُسِهِمْ وَ أَزْوَ جُهُ أُمَّهَتُهُمْ وَأُولُوا الْأَرْحَامِ بَعْضُهُمْ أَوْلَى بِبَعْضٍ فِى كِتَبِ اللَّهِ مِنَ الْمُؤْمِنِينَ وَ الْمُهَجِرِينَ إِلاَّ أَن تَفْعَلُوا إِلَى أَوْلِيَآئِكُم مَّعْرُوفًا كَانَ ذَ لِكَ فِى الْكِتَبِ مَسْطُورًا</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حجرات ، آيه‌ى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بَيْنَ أَخَوَيْكُمْ وَ اتَّقُوا اللَّهَ لَعَلَّكُمْ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سيره‌ى نبويه‌ى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حاشيه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ليلة المبيت مراجعه كنيد به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موته در سال هشتم هجرى بين مسلمانان و روميان اتفاق افتاد كه منجر به شهادت جناب جعفر بن ابى طالب فرمانده سپاه اسلام گرديد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أَنْتَ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يَحِلُّ لَكَ في مَسْجِدي مَا يَحِلُّ لي ، وَيَحْرُمُ عَلَيْكَ مَا يَحْرُمُ عَلَيَّ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نجم ، آيه‌ى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سابقه و تاريخ زندگى حضرت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شايد اين اعتراض صرفاً به جهت ارشاد ديگران صورت گرفته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نجم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وَاللَّهِ مَا سَدَدْتُ مِنْ قِبَلِ نَفْسي وَلا تَرَكْتُ مِنْ قِبَلِ نَفْسي ، إِنْ أَنَا إِلاَّ عَبْدٌ مَأْمُورٌ اُمِرْتُ بِشَيْءٍ فَفَعَلْتُ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أَتَّبِعُ إِلاّ ما يُوحى إِلَيَّ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تاريخ مدينه‌ى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سوره‌ى انعام ، آيه‌ى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آيه‌ى تطهير دارد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مى‌خواهد پليدى و گناه را فقط از شما اهل بيت دور كند و كاملاً شما را پاك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 آيه‌ى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سيره‌ى حلبى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مدينه‌ى منوره مسعودى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سُدُّوا أَبْوَابَكُمْ غَيْرَ بَابَ عَليٍّ قَبْلَ أَنْ يَنْزِلَ الْعَذَابُ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اُمِرْتُ بِشَيْءٍ مِنْ ذَلِكَ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سرخ 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شترى است كه داراى موى سرخ باشد و از گونه‌هاى بسيار گران بهاى اين جانور است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اُنْزِلَ إِلَيْكَ مِنْ رَبِّكَ وَإِنْ لَمْ تَفْعَلْ فَما بَلَّغْتَ رِسالَتَهُ وَاللّهُ يَعْصِمُكَ مِنَ النّاسِ إِنَّ اللّهَ لا يَهْدِي الْقَوْمَ الْكافِرينَ</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أَوْلَى النَّاسِ بِالْمُؤمِنينَ مِنْ أَنْفُسِهِمْ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احمد بن حنبل در مسند ،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را چهار بار تكرار كرد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ترجمه‌ى امام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تاريخ مدينه‌ى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دين شما را برايتان كامل و نعمت خود را بر شما تمام گردانيدم ، و اسلام را براى شما به عنوان آيين برگزيدم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الشيعه‌ى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آيه‌ى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عقد اخوت در فصل اول اين نوشتار توضيح داده شد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عده‌اى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در روز عرفه نازل شده و مربوط به قبل ماجراى غدير خم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نَصَبَ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فَنَادَى لَهُ بِالْوَلايَةِ ، هَبَطَ جِبْرَئيلُ بِهَذِهِ الاْيَةِ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w:t>
      </w:r>
      <w:r>
        <w:rPr>
          <w:rFonts w:eastAsia="IRNazanin" w:cs="IRNazanin"/>
          <w:b w:val="false"/>
          <w:bCs w:val="false"/>
          <w:i w:val="false"/>
          <w:iCs w:val="false"/>
          <w:color w:val="333333"/>
          <w:sz w:val="20"/>
          <w:szCs w:val="20"/>
          <w:rtl w:val="true"/>
        </w:rPr>
        <w:t>. . .»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تبليغ ، آيه‌ى اكمال ، آيه‌ى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منزلت را بيش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صحابى نقل كرده‌اند ، و در منابع شيعه و اهل سنت در حد تواتر نقل گرديده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عدد القوية علامه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 لي وَزيرا مِنْ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 آيه‌ى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اُشْدُدْ بِهِ أَزْري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 آيه‌ى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أَشْرِكْهُ في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 آيه‌ى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مُوسى لِأَخيهِ هارُونَ اخْلُفْني في قَوْمي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اعراف ، آيه‌ى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وَوَهَبْنا لَهُ مِنْ رَحْمَتِنا أَخاهُ هارُونَ نَبِيّا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مريم ، آيه‌ى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 آيه‌ى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 آيه‌ى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 آيه‌ى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روايتى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خَلِيفَتِي فِي اُمَّتِي ، وَأَنْتَ وَزِيرِي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شماره‌ى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دارالندوة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مكانى براى اهالى شهر مكه بود كه در جاهليت و پس از آن به مشورت و تصميم‌گيرى در آن مى‌پرداختند ؛ از جمله تصميمات مهم اتخاذ شده در دارالندوة ، نقشه‌ى شوم قريش براى قتل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منجر به هجرت ايشان به مدينه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سيره‌ى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مدينه‌ى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 بودن و با سابقه بودن در كفر و بت پرستى كه در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عمرش در اين راه سپرى شده بود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ترجمه‌ى تاريخ يعقوبى آيتى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آل عمران ، آيه‌ى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الحجه سال دهم هجرت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ابوحارثه بن علقمه اسقف اعظم نجران كه نماينده‌ى رسمى كليساهاى روم در حجاز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أَبْناءَنا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نِساءَنا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أَنْفُسَنا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محمد على صبيح مصر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حيدر آباد دكن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ميمنيه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البهيّه مصر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سيره‌ى حلبى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الاموال ابن زنجويه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ناعم ، قموص ، كتيبه ، نسطاة ، شق ، وطيح ، سلالم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لَاُعْطِيَنَّ الرَّايَةَ غَدا رَجُلاً يُحِبُّ اللَّهَ وَرَسُولَهُ ، وَيُحِبُّهُ اللَّهُ وَرَسُولُهُ ، كَرَّارا غَيْرَ فَرَّارٍ ، لا يَرْجِعُ حَتَّى يَفْتَحَ اللَّهُ عَلَى يَدَيْهِ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سيره‌ى نبويه‌ى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سيره‌ى نبويه‌ى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كبير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مَا قَلَعْتُ بَابَ خَيْبَرَ بِقُوَّةٍ جِسْمَانِيَّةٍ ، بَلْ بِقُوَّةٍ رَبَّانِيَّةٍ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علامه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اسرا ، آيه‌ى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يَطُوفَنَّ بِالْبَيْتِ عُرْيَانٌ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يَحُجَّنَّ الْبَيْتَ مُشْرِكٌ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كَانَتْ لَهُ مُدَّةٌ فَهُوَ إِلَى مُدَّتِهِ ، وَمَنْ لَمْ تَكُنْ لَهُ مُدَّةٌ فَمُدَّتُهُ أَرْبَعَةُ أَشْهُرٍ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هم‌چنين مراجعه شود به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يَدْخُلِ الْبَيْتَ إِلاّ مُؤمِنٌ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يُؤدِّيهَا إِلاّ أَنْتَ أَوْ رَجُلٌ مِنْكَ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شماره‌ى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موسوعه‌ى امام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مدينه‌ى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الْمُسْلِمينَ يَوْمَئِذٍ كَأَنَّ عَلَى رُؤوسِهِمُ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مغازى 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بَرَزَ الاْءِيمَانُ كُلُّهُ إِلَى الشِّرْكِ كُلِّهِ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علامه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ضَرْبَةُ عَلىٍّ يَوْمَ الْخَنَدقِ أَفْضَلُ مِنْ عِبَادَةِ الثَّقَلَيْنِ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10576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ششم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 آيه‌ى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فصل ششم اين نوشتار توضيح آن گذشت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فصل پنجم همين نوشتار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قبيله‌ى مذبور از قبايل يمن است و هيچ ارتباطى با شهر همدان ايران ندارد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سيره‌ى نبويه‌ى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سيره‌ى حلبى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داود طيالسى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داود طيالسى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به سنن 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انبيا آيه‌ى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خطبه‌اى خود را اين</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حديث</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خطبه‌ى قاصعه خطبه‌ى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گوش‌هاى شنوا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الحاقه ، آيه‌ى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الظاهره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مجادله ، آيه‌ى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دانشنامه‌ى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36438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مدينه‌ى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مجادله ، آيه‌ى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به تفسير كشاف زمخشرى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عثمانيه 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جَلَّ جَلالُهُ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أَخْلُقْ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لِفَاطِمَةَ ابْنَتِكَ كُفْوٌ عَلَى وَجْهِ الْأَرْضِ آدَمُ فَمَنْ دُونَهُ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سوره‌ى توبه ، آيه‌ى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پيشگامان پيشگامند ، آن‌ها مقربانند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واقعه ، آيه‌ى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منهاج البراعه خويى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اين حديث مراجعه كنيد به 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السؤل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قُسِّمَتِ الْحِكْمَةُ عَشَرَةَ أَجْزَاءٍ ، فَاُعْطِيَ عَلِيٌّ تِسْعَةَ أَجْزَاءٍ وَالنَّاسُ جُزْءا وَاحِدا ، وَعَلِيٌّ أَعْلَمُ بِالْجُزْءِ الْوَاحِدِ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علامه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جَعَلَكَ سَيِّدَ الْأَنْبِيَاءِ ، وَجَعَلَ عَلِيّا سَيِّدَ الْأَوْصِيَاءِ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سَيِّدُ الْأَوَّلِينَ وَالاْخِرِينَ ، وَأَنْتَ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الْخَلائِقِ بَعْدِي ، وَأَوَّلُنَا كَآخِرِنَا وَآخِرُنَا كَأَوَّلِنَا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سَيِّدٌ فِي الدُّنْيَا وَسَيِّدٌ فِي الاْخِرَةِ ، مَنْ أَحَبَّكَ فَقَدْ أَحَبَّنِي ، وَمَنْ أَحَبَّنِي فَقَدْ أَحَبَّ اللَّهَ ، وَمَنْ أَبْغَضَكَ فَقَدْ أَبْغَضَنِي ، وَمَنْ أَبْغَضَنِي فَقَدْ أَبْغَضَ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خَيْرُ الْأَوَّلِينَ وَخَيْرُ الاْخِرِينَ مِنْ أَهْلِ السَّمَاوَاتِ وَأَهْلِ الْأَرَضِينَ ، هَذَا سَيِّدُ الصِّدِّيقِينَ وَسَيِّدُ الْوَصِيِّينَ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سَيِّدُ الْمُسْلِمينَ بَعْدي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سَيِّدُ الْمُؤمِنينَ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سَيِّدِي وَمَوْلايَ أَمِيرِالْمُؤمِنِينَ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وَخَاتَمِ الْوَصِيِّينَ وَسَيِّدِ الْمُؤمِنِينَ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خدا و پيامبر را اطاعت كنند ، در روز رستاخيز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همنشين كسانى خواهند بود كه خداوند نعمت خود را بر آنان تمام كرده از پيامبران و صدّيقان و شهدا و صالحان و آن‌ها رفيق‌هاى خوبى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 ، آيه‌ى </w:t>
      </w:r>
      <w:r>
        <w:rPr>
          <w:rFonts w:eastAsia="IRNazanin" w:cs="IRNazanin"/>
          <w:b w:val="false"/>
          <w:bCs w:val="false"/>
          <w:i w:val="false"/>
          <w:iCs w:val="false"/>
          <w:color w:val="333333"/>
          <w:sz w:val="20"/>
          <w:szCs w:val="20"/>
        </w:rPr>
        <w:t>69</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ابوجهل است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ابوسفيان چون قبايل گوناگون را سوگند داد تا با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بجنگند لذا او را به مسخره شير سوگندها ناميدند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هيزم شكن ، امّ جميل خواهر ابوسفيان زن ابولهب و عمه‌ى معاويه است كه همه‌ى طلاها و زيور آلات خود را فروخت تا براى آزار و اذيت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مصرف گردد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خطبه‌ى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خطبه‌ى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عنكبوت ،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 مردم پنداشته‌اند كه تا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آورديم ، رها مى‌شوند و مورد آزمايش قرار نمى‌گيرند ؟ به يقين كسانى را كه پيش از اينان بودند آزموديم ، تا خدا آنان را كه راست گفته‌اند معلوم دارد و دروغگويان را نيز معلوم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كسانى كه كارهاى سوء مى‌كنند ، مى‌پندارند كه بر ما پيشى خواهند جست ؟ چه بد داروى مى‌كنند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امالى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37981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المؤلف 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كتاب نفحات الازهار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و دوم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 آيه‌ى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 آيه‌ى </w:t>
      </w:r>
      <w:r>
        <w:rPr>
          <w:rFonts w:eastAsia="IRNazanin" w:cs="IRNazanin"/>
          <w:b w:val="false"/>
          <w:bCs w:val="false"/>
          <w:i w:val="false"/>
          <w:iCs w:val="false"/>
          <w:color w:val="333333"/>
          <w:sz w:val="20"/>
          <w:szCs w:val="20"/>
        </w:rPr>
        <w:t>59</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فصلت ، آيه‌ى </w:t>
      </w:r>
      <w:r>
        <w:rPr>
          <w:rFonts w:eastAsia="IRNazanin" w:cs="IRNazanin"/>
          <w:b w:val="false"/>
          <w:bCs w:val="false"/>
          <w:i w:val="false"/>
          <w:iCs w:val="false"/>
          <w:color w:val="333333"/>
          <w:sz w:val="20"/>
          <w:szCs w:val="20"/>
        </w:rPr>
        <w:t>41</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 آيه‌ى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براى هيچ كس دو قلب در درونش قرار نداده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 آيه‌ى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دوم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مأته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زمخشرى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28113</Words>
  <Characters>106708</Characters>
  <CharactersWithSpaces>133688</CharactersWithSpaces>
  <Paragraphs>1294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2026-08-25T17:51:46Z</dcterms:created>
  <dc:creator>ghaemiyeh.com</dc:creator>
  <dc:description/>
  <dc:language>en-US</dc:language>
  <cp:lastModifiedBy/>
  <dcterms:modified xsi:type="dcterms:W3CDTF">2026-08-25T21:21:53Z</dcterms:modified>
  <cp:revision>1</cp:revision>
  <dc:subject/>
  <dc:title>پیشوای هدایت درخشش فضیلت های امیرالمومنین علیه السلام با محوریت خطبه امام حسین علیه السلام در سرزمین منا</dc:title>
</cp:coreProperties>
</file>

<file path=docProps/custom.xml><?xml version="1.0" encoding="utf-8"?>
<Properties xmlns="http://schemas.openxmlformats.org/officeDocument/2006/custom-properties" xmlns:vt="http://schemas.openxmlformats.org/officeDocument/2006/docPropsVTypes"/>
</file>