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زینب الکبرى بنت أمیر المؤمنین على بن أبی طالب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33157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3733159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3733161_1280447820">
            <w:r>
              <w:rPr>
                <w:webHidden/>
                <w:rStyle w:val="IndexLink"/>
                <w:rtl w:val="true"/>
              </w:rPr>
              <w:t>دخول زينب</w:t>
            </w:r>
            <w:r>
              <w:rPr>
                <w:rStyle w:val="IndexLink"/>
                <w:rtl w:val="true"/>
              </w:rPr>
              <w:t>(</w:t>
            </w:r>
            <w:r>
              <w:rPr>
                <w:rStyle w:val="IndexLink"/>
                <w:rtl w:val="true"/>
              </w:rPr>
              <w:t>عليها السلام</w:t>
            </w:r>
            <w:r>
              <w:rPr>
                <w:rStyle w:val="IndexLink"/>
                <w:rtl w:val="true"/>
              </w:rPr>
              <w:t>)</w:t>
            </w:r>
            <w:r>
              <w:rPr>
                <w:rStyle w:val="IndexLink"/>
                <w:rtl w:val="true"/>
              </w:rPr>
              <w:t>في ذرية النبي وفي الآل</w:t>
            </w:r>
            <w:r>
              <w:rPr>
                <w:rStyle w:val="IndexLink"/>
                <w:rtl w:val="true"/>
              </w:rPr>
              <w:tab/>
            </w:r>
            <w:r>
              <w:rPr>
                <w:rStyle w:val="IndexLink"/>
              </w:rPr>
              <w:t>8</w:t>
            </w:r>
          </w:hyperlink>
        </w:p>
        <w:p>
          <w:pPr>
            <w:pStyle w:val="Contents3"/>
            <w:tabs>
              <w:tab w:val="clear" w:pos="8459"/>
              <w:tab w:val="right" w:pos="9026" w:leader="dot"/>
            </w:tabs>
            <w:rPr/>
          </w:pPr>
          <w:hyperlink w:anchor="__RefHeading___Toc13733163_1280447820">
            <w:r>
              <w:rPr>
                <w:webHidden/>
                <w:rStyle w:val="IndexLink"/>
                <w:rtl w:val="true"/>
              </w:rPr>
              <w:t>معنى الذريّة</w:t>
            </w:r>
            <w:r>
              <w:rPr>
                <w:rStyle w:val="IndexLink"/>
                <w:rtl w:val="true"/>
              </w:rPr>
              <w:tab/>
            </w:r>
            <w:r>
              <w:rPr>
                <w:rStyle w:val="IndexLink"/>
              </w:rPr>
              <w:t>8</w:t>
            </w:r>
          </w:hyperlink>
        </w:p>
        <w:p>
          <w:pPr>
            <w:pStyle w:val="Contents2"/>
            <w:tabs>
              <w:tab w:val="clear" w:pos="8743"/>
              <w:tab w:val="right" w:pos="9026" w:leader="dot"/>
            </w:tabs>
            <w:rPr/>
          </w:pPr>
          <w:hyperlink w:anchor="__RefHeading___Toc13733165_1280447820">
            <w:r>
              <w:rPr>
                <w:webHidden/>
                <w:rStyle w:val="IndexLink"/>
                <w:rtl w:val="true"/>
              </w:rPr>
              <w:t>تحريم ذرية زينب</w:t>
            </w:r>
            <w:r>
              <w:rPr>
                <w:rStyle w:val="IndexLink"/>
                <w:rtl w:val="true"/>
              </w:rPr>
              <w:t>(</w:t>
            </w:r>
            <w:r>
              <w:rPr>
                <w:rStyle w:val="IndexLink"/>
                <w:rtl w:val="true"/>
              </w:rPr>
              <w:t>عليها السلام</w:t>
            </w:r>
            <w:r>
              <w:rPr>
                <w:rStyle w:val="IndexLink"/>
                <w:rtl w:val="true"/>
              </w:rPr>
              <w:t>)</w:t>
            </w:r>
            <w:r>
              <w:rPr>
                <w:rStyle w:val="IndexLink"/>
                <w:rtl w:val="true"/>
              </w:rPr>
              <w:t>على النار</w:t>
            </w:r>
            <w:r>
              <w:rPr>
                <w:rStyle w:val="IndexLink"/>
                <w:rtl w:val="true"/>
              </w:rPr>
              <w:tab/>
            </w:r>
            <w:r>
              <w:rPr>
                <w:rStyle w:val="IndexLink"/>
              </w:rPr>
              <w:t>19</w:t>
            </w:r>
          </w:hyperlink>
        </w:p>
        <w:p>
          <w:pPr>
            <w:pStyle w:val="Contents2"/>
            <w:tabs>
              <w:tab w:val="clear" w:pos="8743"/>
              <w:tab w:val="right" w:pos="9026" w:leader="dot"/>
            </w:tabs>
            <w:rPr/>
          </w:pPr>
          <w:hyperlink w:anchor="__RefHeading___Toc13733167_1280447820">
            <w:r>
              <w:rPr>
                <w:webHidden/>
                <w:rStyle w:val="IndexLink"/>
                <w:rtl w:val="true"/>
              </w:rPr>
              <w:t>أقوال المفسرين والعلماء في آية التطهير</w:t>
            </w:r>
            <w:r>
              <w:rPr>
                <w:rStyle w:val="IndexLink"/>
                <w:rtl w:val="true"/>
              </w:rPr>
              <w:tab/>
            </w:r>
            <w:r>
              <w:rPr>
                <w:rStyle w:val="IndexLink"/>
              </w:rPr>
              <w:t>22</w:t>
            </w:r>
          </w:hyperlink>
        </w:p>
        <w:p>
          <w:pPr>
            <w:pStyle w:val="Contents2"/>
            <w:tabs>
              <w:tab w:val="clear" w:pos="8743"/>
              <w:tab w:val="right" w:pos="9026" w:leader="dot"/>
            </w:tabs>
            <w:rPr/>
          </w:pPr>
          <w:hyperlink w:anchor="__RefHeading___Toc13733169_1280447820">
            <w:r>
              <w:rPr>
                <w:webHidden/>
                <w:rStyle w:val="IndexLink"/>
                <w:rtl w:val="true"/>
              </w:rPr>
              <w:t>سبب ونسب النبي لا ينقطع واختصاصه بولد زينب وفاطمة</w:t>
            </w:r>
            <w:r>
              <w:rPr>
                <w:rStyle w:val="IndexLink"/>
                <w:rtl w:val="true"/>
              </w:rPr>
              <w:tab/>
            </w:r>
            <w:r>
              <w:rPr>
                <w:rStyle w:val="IndexLink"/>
              </w:rPr>
              <w:t>30</w:t>
            </w:r>
          </w:hyperlink>
        </w:p>
        <w:p>
          <w:pPr>
            <w:pStyle w:val="Contents2"/>
            <w:tabs>
              <w:tab w:val="clear" w:pos="8743"/>
              <w:tab w:val="right" w:pos="9026" w:leader="dot"/>
            </w:tabs>
            <w:rPr/>
          </w:pPr>
          <w:hyperlink w:anchor="__RefHeading___Toc13733171_1280447820">
            <w:r>
              <w:rPr>
                <w:webHidden/>
                <w:rStyle w:val="IndexLink"/>
                <w:rtl w:val="true"/>
              </w:rPr>
              <w:t>الأمر بمودة ذرية النبي من فاطمة وزينب</w:t>
            </w:r>
            <w:r>
              <w:rPr>
                <w:rStyle w:val="IndexLink"/>
                <w:rtl w:val="true"/>
              </w:rPr>
              <w:tab/>
            </w:r>
            <w:r>
              <w:rPr>
                <w:rStyle w:val="IndexLink"/>
              </w:rPr>
              <w:t>39</w:t>
            </w:r>
          </w:hyperlink>
        </w:p>
        <w:p>
          <w:pPr>
            <w:pStyle w:val="Contents2"/>
            <w:tabs>
              <w:tab w:val="clear" w:pos="8743"/>
              <w:tab w:val="right" w:pos="9026" w:leader="dot"/>
            </w:tabs>
            <w:rPr/>
          </w:pPr>
          <w:hyperlink w:anchor="__RefHeading___Toc13733173_1280447820">
            <w:r>
              <w:rPr>
                <w:webHidden/>
                <w:rStyle w:val="IndexLink"/>
                <w:rtl w:val="true"/>
              </w:rPr>
              <w:t>قصة في إعراض فاطمة عن المكره للشرفاء</w:t>
            </w:r>
            <w:r>
              <w:rPr>
                <w:rStyle w:val="IndexLink"/>
                <w:rtl w:val="true"/>
              </w:rPr>
              <w:tab/>
            </w:r>
            <w:r>
              <w:rPr>
                <w:rStyle w:val="IndexLink"/>
              </w:rPr>
              <w:t>51</w:t>
            </w:r>
          </w:hyperlink>
        </w:p>
        <w:p>
          <w:pPr>
            <w:pStyle w:val="Contents2"/>
            <w:tabs>
              <w:tab w:val="clear" w:pos="8743"/>
              <w:tab w:val="right" w:pos="9026" w:leader="dot"/>
            </w:tabs>
            <w:rPr/>
          </w:pPr>
          <w:hyperlink w:anchor="__RefHeading___Toc13733175_1280447820">
            <w:r>
              <w:rPr>
                <w:webHidden/>
                <w:rStyle w:val="IndexLink"/>
                <w:rtl w:val="true"/>
              </w:rPr>
              <w:t>فضل محبة ذرية النبي والتحذير من بغضهم</w:t>
            </w:r>
            <w:r>
              <w:rPr>
                <w:rStyle w:val="IndexLink"/>
                <w:rtl w:val="true"/>
              </w:rPr>
              <w:tab/>
            </w:r>
            <w:r>
              <w:rPr>
                <w:rStyle w:val="IndexLink"/>
              </w:rPr>
              <w:t>58</w:t>
            </w:r>
          </w:hyperlink>
        </w:p>
        <w:p>
          <w:pPr>
            <w:pStyle w:val="Contents2"/>
            <w:tabs>
              <w:tab w:val="clear" w:pos="8743"/>
              <w:tab w:val="right" w:pos="9026" w:leader="dot"/>
            </w:tabs>
            <w:rPr/>
          </w:pPr>
          <w:hyperlink w:anchor="__RefHeading___Toc13733177_1280447820">
            <w:r>
              <w:rPr>
                <w:webHidden/>
                <w:rStyle w:val="IndexLink"/>
                <w:rtl w:val="true"/>
              </w:rPr>
              <w:t>ما ورد في أذية وسب الذرية الطاهرة</w:t>
            </w:r>
            <w:r>
              <w:rPr>
                <w:rStyle w:val="IndexLink"/>
                <w:rtl w:val="true"/>
              </w:rPr>
              <w:tab/>
            </w:r>
            <w:r>
              <w:rPr>
                <w:rStyle w:val="IndexLink"/>
              </w:rPr>
              <w:t>59</w:t>
            </w:r>
          </w:hyperlink>
        </w:p>
        <w:p>
          <w:pPr>
            <w:pStyle w:val="Contents2"/>
            <w:tabs>
              <w:tab w:val="clear" w:pos="8743"/>
              <w:tab w:val="right" w:pos="9026" w:leader="dot"/>
            </w:tabs>
            <w:rPr/>
          </w:pPr>
          <w:hyperlink w:anchor="__RefHeading___Toc13733179_1280447820">
            <w:r>
              <w:rPr>
                <w:webHidden/>
                <w:rStyle w:val="IndexLink"/>
                <w:rtl w:val="true"/>
              </w:rPr>
              <w:t>غضب الله لغضب فاطمة وذريتها</w:t>
            </w:r>
            <w:r>
              <w:rPr>
                <w:rStyle w:val="IndexLink"/>
                <w:rtl w:val="true"/>
              </w:rPr>
              <w:tab/>
            </w:r>
            <w:r>
              <w:rPr>
                <w:rStyle w:val="IndexLink"/>
              </w:rPr>
              <w:t>61</w:t>
            </w:r>
          </w:hyperlink>
        </w:p>
        <w:p>
          <w:pPr>
            <w:pStyle w:val="Contents2"/>
            <w:tabs>
              <w:tab w:val="clear" w:pos="8743"/>
              <w:tab w:val="right" w:pos="9026" w:leader="dot"/>
            </w:tabs>
            <w:rPr/>
          </w:pPr>
          <w:hyperlink w:anchor="__RefHeading___Toc13733181_1280447820">
            <w:r>
              <w:rPr>
                <w:webHidden/>
                <w:rStyle w:val="IndexLink"/>
                <w:rtl w:val="true"/>
              </w:rPr>
              <w:t>الاستمساك بهدي ذرية النبي وفاطمة</w:t>
            </w:r>
            <w:r>
              <w:rPr>
                <w:rStyle w:val="IndexLink"/>
                <w:rtl w:val="true"/>
              </w:rPr>
              <w:tab/>
            </w:r>
            <w:r>
              <w:rPr>
                <w:rStyle w:val="IndexLink"/>
              </w:rPr>
              <w:t>72</w:t>
            </w:r>
          </w:hyperlink>
        </w:p>
        <w:p>
          <w:pPr>
            <w:pStyle w:val="Contents2"/>
            <w:tabs>
              <w:tab w:val="clear" w:pos="8743"/>
              <w:tab w:val="right" w:pos="9026" w:leader="dot"/>
            </w:tabs>
            <w:rPr/>
          </w:pPr>
          <w:hyperlink w:anchor="__RefHeading___Toc13733183_1280447820">
            <w:r>
              <w:rPr>
                <w:webHidden/>
                <w:rStyle w:val="IndexLink"/>
                <w:rtl w:val="true"/>
              </w:rPr>
              <w:t>انحصار القطبية والخلافة الباطنية بذرية النبي</w:t>
            </w:r>
            <w:r>
              <w:rPr>
                <w:rStyle w:val="IndexLink"/>
                <w:rtl w:val="true"/>
              </w:rPr>
              <w:tab/>
            </w:r>
            <w:r>
              <w:rPr>
                <w:rStyle w:val="IndexLink"/>
              </w:rPr>
              <w:t>78</w:t>
            </w:r>
          </w:hyperlink>
        </w:p>
        <w:p>
          <w:pPr>
            <w:pStyle w:val="Contents2"/>
            <w:tabs>
              <w:tab w:val="clear" w:pos="8743"/>
              <w:tab w:val="right" w:pos="9026" w:leader="dot"/>
            </w:tabs>
            <w:rPr/>
          </w:pPr>
          <w:hyperlink w:anchor="__RefHeading___Toc13733185_1280447820">
            <w:r>
              <w:rPr>
                <w:webHidden/>
                <w:rStyle w:val="IndexLink"/>
                <w:rtl w:val="true"/>
              </w:rPr>
              <w:t>ذرية النبي أمان لأهل الأرض</w:t>
            </w:r>
            <w:r>
              <w:rPr>
                <w:rStyle w:val="IndexLink"/>
                <w:rtl w:val="true"/>
              </w:rPr>
              <w:tab/>
            </w:r>
            <w:r>
              <w:rPr>
                <w:rStyle w:val="IndexLink"/>
              </w:rPr>
              <w:t>86</w:t>
            </w:r>
          </w:hyperlink>
        </w:p>
        <w:p>
          <w:pPr>
            <w:pStyle w:val="Contents2"/>
            <w:tabs>
              <w:tab w:val="clear" w:pos="8743"/>
              <w:tab w:val="right" w:pos="9026" w:leader="dot"/>
            </w:tabs>
            <w:rPr/>
          </w:pPr>
          <w:hyperlink w:anchor="__RefHeading___Toc13733187_1280447820">
            <w:r>
              <w:rPr>
                <w:webHidden/>
                <w:rStyle w:val="IndexLink"/>
                <w:rtl w:val="true"/>
              </w:rPr>
              <w:t>الصلاة على محمد وآله وذريته</w:t>
            </w:r>
            <w:r>
              <w:rPr>
                <w:rStyle w:val="IndexLink"/>
                <w:rtl w:val="true"/>
              </w:rPr>
              <w:tab/>
            </w:r>
            <w:r>
              <w:rPr>
                <w:rStyle w:val="IndexLink"/>
              </w:rPr>
              <w:t>89</w:t>
            </w:r>
          </w:hyperlink>
        </w:p>
        <w:p>
          <w:pPr>
            <w:pStyle w:val="Contents2"/>
            <w:tabs>
              <w:tab w:val="clear" w:pos="8743"/>
              <w:tab w:val="right" w:pos="9026" w:leader="dot"/>
            </w:tabs>
            <w:rPr/>
          </w:pPr>
          <w:hyperlink w:anchor="__RefHeading___Toc13733189_1280447820">
            <w:r>
              <w:rPr>
                <w:webHidden/>
                <w:rStyle w:val="IndexLink"/>
                <w:rtl w:val="true"/>
              </w:rPr>
              <w:t>ذكر من قال بوجوب الصلاة على الآل</w:t>
            </w:r>
            <w:r>
              <w:rPr>
                <w:rStyle w:val="IndexLink"/>
                <w:rtl w:val="true"/>
              </w:rPr>
              <w:tab/>
            </w:r>
            <w:r>
              <w:rPr>
                <w:rStyle w:val="IndexLink"/>
              </w:rPr>
              <w:t>92</w:t>
            </w:r>
          </w:hyperlink>
        </w:p>
        <w:p>
          <w:pPr>
            <w:pStyle w:val="Contents3"/>
            <w:tabs>
              <w:tab w:val="clear" w:pos="8459"/>
              <w:tab w:val="right" w:pos="9026" w:leader="dot"/>
            </w:tabs>
            <w:rPr/>
          </w:pPr>
          <w:hyperlink w:anchor="__RefHeading___Toc13733191_128044782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13733193_1280447820">
            <w:r>
              <w:rPr>
                <w:webHidden/>
                <w:rStyle w:val="IndexLink"/>
                <w:rtl w:val="true"/>
              </w:rPr>
              <w:t>اوجب الصلاة على الآل كل من</w:t>
            </w:r>
            <w:r>
              <w:rPr>
                <w:rStyle w:val="IndexLink"/>
                <w:rtl w:val="true"/>
              </w:rPr>
              <w:tab/>
            </w:r>
            <w:r>
              <w:rPr>
                <w:rStyle w:val="IndexLink"/>
              </w:rPr>
              <w:t>95</w:t>
            </w:r>
          </w:hyperlink>
        </w:p>
        <w:p>
          <w:pPr>
            <w:pStyle w:val="Contents3"/>
            <w:tabs>
              <w:tab w:val="clear" w:pos="8459"/>
              <w:tab w:val="right" w:pos="9026" w:leader="dot"/>
            </w:tabs>
            <w:rPr/>
          </w:pPr>
          <w:hyperlink w:anchor="__RefHeading___Toc13733195_1280447820">
            <w:r>
              <w:rPr>
                <w:webHidden/>
                <w:rStyle w:val="IndexLink"/>
                <w:rtl w:val="true"/>
              </w:rPr>
              <w:t>الصلاة البتراء</w:t>
            </w:r>
            <w:r>
              <w:rPr>
                <w:rStyle w:val="IndexLink"/>
                <w:rtl w:val="true"/>
              </w:rPr>
              <w:tab/>
            </w:r>
            <w:r>
              <w:rPr>
                <w:rStyle w:val="IndexLink"/>
              </w:rPr>
              <w:t>97</w:t>
            </w:r>
          </w:hyperlink>
        </w:p>
        <w:p>
          <w:pPr>
            <w:pStyle w:val="Contents2"/>
            <w:tabs>
              <w:tab w:val="clear" w:pos="8743"/>
              <w:tab w:val="right" w:pos="9026" w:leader="dot"/>
            </w:tabs>
            <w:rPr/>
          </w:pPr>
          <w:hyperlink w:anchor="__RefHeading___Toc13733197_1280447820">
            <w:r>
              <w:rPr>
                <w:webHidden/>
                <w:rStyle w:val="IndexLink"/>
                <w:rtl w:val="true"/>
              </w:rPr>
              <w:t>أهل البيت كسفينة نوح</w:t>
            </w:r>
            <w:r>
              <w:rPr>
                <w:rStyle w:val="IndexLink"/>
                <w:rtl w:val="true"/>
              </w:rPr>
              <w:tab/>
            </w:r>
            <w:r>
              <w:rPr>
                <w:rStyle w:val="IndexLink"/>
              </w:rPr>
              <w:t>98</w:t>
            </w:r>
          </w:hyperlink>
        </w:p>
        <w:p>
          <w:pPr>
            <w:pStyle w:val="Contents2"/>
            <w:tabs>
              <w:tab w:val="clear" w:pos="8743"/>
              <w:tab w:val="right" w:pos="9026" w:leader="dot"/>
            </w:tabs>
            <w:rPr/>
          </w:pPr>
          <w:hyperlink w:anchor="__RefHeading___Toc13733199_1280447820">
            <w:r>
              <w:rPr>
                <w:webHidden/>
                <w:rStyle w:val="IndexLink"/>
                <w:rtl w:val="true"/>
              </w:rPr>
              <w:t>الآيات النازلة فى فاطمة وزينب وذريتهما</w:t>
            </w:r>
            <w:r>
              <w:rPr>
                <w:rStyle w:val="IndexLink"/>
                <w:rtl w:val="true"/>
              </w:rPr>
              <w:tab/>
            </w:r>
            <w:r>
              <w:rPr>
                <w:rStyle w:val="IndexLink"/>
              </w:rPr>
              <w:t>100</w:t>
            </w:r>
          </w:hyperlink>
        </w:p>
        <w:p>
          <w:pPr>
            <w:pStyle w:val="Contents3"/>
            <w:tabs>
              <w:tab w:val="clear" w:pos="8459"/>
              <w:tab w:val="right" w:pos="9026" w:leader="dot"/>
            </w:tabs>
            <w:rPr/>
          </w:pPr>
          <w:hyperlink w:anchor="__RefHeading___Toc13733201_1280447820">
            <w:r>
              <w:rPr>
                <w:webHidden/>
                <w:rStyle w:val="IndexLink"/>
                <w:rtl w:val="true"/>
              </w:rPr>
              <w:t>آية التطهير</w:t>
            </w:r>
            <w:r>
              <w:rPr>
                <w:rStyle w:val="IndexLink"/>
                <w:rtl w:val="true"/>
              </w:rPr>
              <w:tab/>
            </w:r>
            <w:r>
              <w:rPr>
                <w:rStyle w:val="IndexLink"/>
              </w:rPr>
              <w:t>100</w:t>
            </w:r>
          </w:hyperlink>
        </w:p>
        <w:p>
          <w:pPr>
            <w:pStyle w:val="Contents3"/>
            <w:tabs>
              <w:tab w:val="clear" w:pos="8459"/>
              <w:tab w:val="right" w:pos="9026" w:leader="dot"/>
            </w:tabs>
            <w:rPr/>
          </w:pPr>
          <w:hyperlink w:anchor="__RefHeading___Toc13733203_1280447820">
            <w:r>
              <w:rPr>
                <w:webHidden/>
                <w:rStyle w:val="IndexLink"/>
                <w:rtl w:val="true"/>
              </w:rPr>
              <w:t>كلام ابن عربي في طهارة الذرية</w:t>
            </w:r>
            <w:r>
              <w:rPr>
                <w:rStyle w:val="IndexLink"/>
                <w:rtl w:val="true"/>
              </w:rPr>
              <w:tab/>
            </w:r>
            <w:r>
              <w:rPr>
                <w:rStyle w:val="IndexLink"/>
              </w:rPr>
              <w:t>105</w:t>
            </w:r>
          </w:hyperlink>
        </w:p>
        <w:p>
          <w:pPr>
            <w:pStyle w:val="Contents3"/>
            <w:tabs>
              <w:tab w:val="clear" w:pos="8459"/>
              <w:tab w:val="right" w:pos="9026" w:leader="dot"/>
            </w:tabs>
            <w:rPr/>
          </w:pPr>
          <w:hyperlink w:anchor="__RefHeading___Toc13733205_1280447820">
            <w:r>
              <w:rPr>
                <w:webHidden/>
                <w:rStyle w:val="IndexLink"/>
                <w:rtl w:val="true"/>
              </w:rPr>
              <w:t>تفسير آية المودة</w:t>
            </w:r>
            <w:r>
              <w:rPr>
                <w:rStyle w:val="IndexLink"/>
                <w:rtl w:val="true"/>
              </w:rPr>
              <w:tab/>
            </w:r>
            <w:r>
              <w:rPr>
                <w:rStyle w:val="IndexLink"/>
              </w:rPr>
              <w:t>111</w:t>
            </w:r>
          </w:hyperlink>
        </w:p>
        <w:p>
          <w:pPr>
            <w:pStyle w:val="Contents3"/>
            <w:tabs>
              <w:tab w:val="clear" w:pos="8459"/>
              <w:tab w:val="right" w:pos="9026" w:leader="dot"/>
            </w:tabs>
            <w:rPr/>
          </w:pPr>
          <w:hyperlink w:anchor="__RefHeading___Toc13733207_1280447820">
            <w:r>
              <w:rPr>
                <w:webHidden/>
                <w:rStyle w:val="IndexLink"/>
                <w:rtl w:val="true"/>
              </w:rPr>
              <w:t>آية الكوثر</w:t>
            </w:r>
            <w:r>
              <w:rPr>
                <w:rStyle w:val="IndexLink"/>
                <w:rtl w:val="true"/>
              </w:rPr>
              <w:tab/>
            </w:r>
            <w:r>
              <w:rPr>
                <w:rStyle w:val="IndexLink"/>
              </w:rPr>
              <w:t>121</w:t>
            </w:r>
          </w:hyperlink>
        </w:p>
        <w:p>
          <w:pPr>
            <w:pStyle w:val="Contents3"/>
            <w:tabs>
              <w:tab w:val="clear" w:pos="8459"/>
              <w:tab w:val="right" w:pos="9026" w:leader="dot"/>
            </w:tabs>
            <w:rPr/>
          </w:pPr>
          <w:hyperlink w:anchor="__RefHeading___Toc13733209_1280447820">
            <w:r>
              <w:rPr>
                <w:webHidden/>
                <w:rStyle w:val="IndexLink"/>
                <w:rtl w:val="true"/>
              </w:rPr>
              <w:t>آية الإطعام</w:t>
            </w:r>
            <w:r>
              <w:rPr>
                <w:rStyle w:val="IndexLink"/>
                <w:rtl w:val="true"/>
              </w:rPr>
              <w:tab/>
            </w:r>
            <w:r>
              <w:rPr>
                <w:rStyle w:val="IndexLink"/>
              </w:rPr>
              <w:t>122</w:t>
            </w:r>
          </w:hyperlink>
        </w:p>
        <w:p>
          <w:pPr>
            <w:pStyle w:val="Contents3"/>
            <w:tabs>
              <w:tab w:val="clear" w:pos="8459"/>
              <w:tab w:val="right" w:pos="9026" w:leader="dot"/>
            </w:tabs>
            <w:rPr/>
          </w:pPr>
          <w:hyperlink w:anchor="__RefHeading___Toc13733211_1280447820">
            <w:r>
              <w:rPr>
                <w:webHidden/>
                <w:rStyle w:val="IndexLink"/>
                <w:rtl w:val="true"/>
              </w:rPr>
              <w:t>آية المباهلة</w:t>
            </w:r>
            <w:r>
              <w:rPr>
                <w:rStyle w:val="IndexLink"/>
                <w:rtl w:val="true"/>
              </w:rPr>
              <w:tab/>
            </w:r>
            <w:r>
              <w:rPr>
                <w:rStyle w:val="IndexLink"/>
              </w:rPr>
              <w:t>131</w:t>
            </w:r>
          </w:hyperlink>
        </w:p>
        <w:p>
          <w:pPr>
            <w:pStyle w:val="Contents3"/>
            <w:tabs>
              <w:tab w:val="clear" w:pos="8459"/>
              <w:tab w:val="right" w:pos="9026" w:leader="dot"/>
            </w:tabs>
            <w:rPr/>
          </w:pPr>
          <w:hyperlink w:anchor="__RefHeading___Toc13733213_1280447820">
            <w:r>
              <w:rPr>
                <w:webHidden/>
                <w:rStyle w:val="IndexLink"/>
                <w:rtl w:val="true"/>
              </w:rPr>
              <w:t>آية الصلاة</w:t>
            </w:r>
            <w:r>
              <w:rPr>
                <w:rStyle w:val="IndexLink"/>
                <w:rtl w:val="true"/>
              </w:rPr>
              <w:tab/>
            </w:r>
            <w:r>
              <w:rPr>
                <w:rStyle w:val="IndexLink"/>
              </w:rPr>
              <w:t>143</w:t>
            </w:r>
          </w:hyperlink>
        </w:p>
        <w:p>
          <w:pPr>
            <w:pStyle w:val="Contents3"/>
            <w:tabs>
              <w:tab w:val="clear" w:pos="8459"/>
              <w:tab w:val="right" w:pos="9026" w:leader="dot"/>
            </w:tabs>
            <w:rPr/>
          </w:pPr>
          <w:hyperlink w:anchor="__RefHeading___Toc13733215_1280447820">
            <w:r>
              <w:rPr>
                <w:webHidden/>
                <w:rStyle w:val="IndexLink"/>
                <w:rtl w:val="true"/>
              </w:rPr>
              <w:t>آية الذكر</w:t>
            </w:r>
            <w:r>
              <w:rPr>
                <w:rStyle w:val="IndexLink"/>
                <w:rtl w:val="true"/>
              </w:rPr>
              <w:tab/>
            </w:r>
            <w:r>
              <w:rPr>
                <w:rStyle w:val="IndexLink"/>
              </w:rPr>
              <w:t>144</w:t>
            </w:r>
          </w:hyperlink>
        </w:p>
        <w:p>
          <w:pPr>
            <w:pStyle w:val="Contents3"/>
            <w:tabs>
              <w:tab w:val="clear" w:pos="8459"/>
              <w:tab w:val="right" w:pos="9026" w:leader="dot"/>
            </w:tabs>
            <w:rPr/>
          </w:pPr>
          <w:hyperlink w:anchor="__RefHeading___Toc13733217_1280447820">
            <w:r>
              <w:rPr>
                <w:webHidden/>
                <w:rStyle w:val="IndexLink"/>
                <w:rtl w:val="true"/>
              </w:rPr>
              <w:t>آية البرزخ</w:t>
            </w:r>
            <w:r>
              <w:rPr>
                <w:rStyle w:val="IndexLink"/>
                <w:rtl w:val="true"/>
              </w:rPr>
              <w:tab/>
            </w:r>
            <w:r>
              <w:rPr>
                <w:rStyle w:val="IndexLink"/>
              </w:rPr>
              <w:t>146</w:t>
            </w:r>
          </w:hyperlink>
        </w:p>
        <w:p>
          <w:pPr>
            <w:pStyle w:val="Contents3"/>
            <w:tabs>
              <w:tab w:val="clear" w:pos="8459"/>
              <w:tab w:val="right" w:pos="9026" w:leader="dot"/>
            </w:tabs>
            <w:rPr/>
          </w:pPr>
          <w:hyperlink w:anchor="__RefHeading___Toc13733219_1280447820">
            <w:r>
              <w:rPr>
                <w:webHidden/>
                <w:rStyle w:val="IndexLink"/>
                <w:rtl w:val="true"/>
              </w:rPr>
              <w:t>آية الشجرة</w:t>
            </w:r>
            <w:r>
              <w:rPr>
                <w:rStyle w:val="IndexLink"/>
                <w:rtl w:val="true"/>
              </w:rPr>
              <w:tab/>
            </w:r>
            <w:r>
              <w:rPr>
                <w:rStyle w:val="IndexLink"/>
              </w:rPr>
              <w:t>147</w:t>
            </w:r>
          </w:hyperlink>
        </w:p>
        <w:p>
          <w:pPr>
            <w:pStyle w:val="Contents3"/>
            <w:tabs>
              <w:tab w:val="clear" w:pos="8459"/>
              <w:tab w:val="right" w:pos="9026" w:leader="dot"/>
            </w:tabs>
            <w:rPr/>
          </w:pPr>
          <w:hyperlink w:anchor="__RefHeading___Toc13733221_1280447820">
            <w:r>
              <w:rPr>
                <w:webHidden/>
                <w:rStyle w:val="IndexLink"/>
                <w:rtl w:val="true"/>
              </w:rPr>
              <w:t>آية الخلد</w:t>
            </w:r>
            <w:r>
              <w:rPr>
                <w:rStyle w:val="IndexLink"/>
                <w:rtl w:val="true"/>
              </w:rPr>
              <w:tab/>
            </w:r>
            <w:r>
              <w:rPr>
                <w:rStyle w:val="IndexLink"/>
              </w:rPr>
              <w:t>148</w:t>
            </w:r>
          </w:hyperlink>
        </w:p>
        <w:p>
          <w:pPr>
            <w:pStyle w:val="Contents3"/>
            <w:tabs>
              <w:tab w:val="clear" w:pos="8459"/>
              <w:tab w:val="right" w:pos="9026" w:leader="dot"/>
            </w:tabs>
            <w:rPr/>
          </w:pPr>
          <w:hyperlink w:anchor="__RefHeading___Toc13733223_1280447820">
            <w:r>
              <w:rPr>
                <w:webHidden/>
                <w:rStyle w:val="IndexLink"/>
                <w:rtl w:val="true"/>
              </w:rPr>
              <w:t>آية الذرية</w:t>
            </w:r>
            <w:r>
              <w:rPr>
                <w:rStyle w:val="IndexLink"/>
                <w:rtl w:val="true"/>
              </w:rPr>
              <w:tab/>
            </w:r>
            <w:r>
              <w:rPr>
                <w:rStyle w:val="IndexLink"/>
              </w:rPr>
              <w:t>149</w:t>
            </w:r>
          </w:hyperlink>
        </w:p>
        <w:p>
          <w:pPr>
            <w:pStyle w:val="Contents3"/>
            <w:tabs>
              <w:tab w:val="clear" w:pos="8459"/>
              <w:tab w:val="right" w:pos="9026" w:leader="dot"/>
            </w:tabs>
            <w:rPr/>
          </w:pPr>
          <w:hyperlink w:anchor="__RefHeading___Toc13733225_1280447820">
            <w:r>
              <w:rPr>
                <w:webHidden/>
                <w:rStyle w:val="IndexLink"/>
                <w:rtl w:val="true"/>
              </w:rPr>
              <w:t>آية الاصلاح</w:t>
            </w:r>
            <w:r>
              <w:rPr>
                <w:rStyle w:val="IndexLink"/>
                <w:rtl w:val="true"/>
              </w:rPr>
              <w:tab/>
            </w:r>
            <w:r>
              <w:rPr>
                <w:rStyle w:val="IndexLink"/>
              </w:rPr>
              <w:t>156</w:t>
            </w:r>
          </w:hyperlink>
        </w:p>
        <w:p>
          <w:pPr>
            <w:pStyle w:val="Contents2"/>
            <w:tabs>
              <w:tab w:val="clear" w:pos="8743"/>
              <w:tab w:val="right" w:pos="9026" w:leader="dot"/>
            </w:tabs>
            <w:rPr/>
          </w:pPr>
          <w:hyperlink w:anchor="__RefHeading___Toc13733227_1280447820">
            <w:r>
              <w:rPr>
                <w:webHidden/>
                <w:rStyle w:val="IndexLink"/>
                <w:rtl w:val="true"/>
              </w:rPr>
              <w:t>فهرس المحتويات</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95_204263"/>
      <w:bookmarkStart w:id="1" w:name="pg18795_204263"/>
      <w:bookmarkEnd w:id="1"/>
    </w:p>
    <w:p>
      <w:pPr>
        <w:pStyle w:val="Heading2"/>
        <w:numPr>
          <w:ilvl w:val="1"/>
          <w:numId w:val="1"/>
        </w:numPr>
        <w:rPr/>
      </w:pPr>
      <w:bookmarkStart w:id="2" w:name="pg18795_204263"/>
      <w:bookmarkStart w:id="3" w:name="__RefHeading___Toc1373315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زینَبُ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وباي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3315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زِینَبُ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 أمير المؤمنين علىُّ بن أبي طَالب عَلَيْهِ السَّلام</w:t>
      </w:r>
    </w:p>
    <w:p>
      <w:pPr>
        <w:pStyle w:val="BookText"/>
        <w:rPr/>
      </w:pPr>
      <w:r>
        <w:rPr>
          <w:rFonts w:ascii="Amiri" w:hAnsi="Amiri" w:eastAsia="Amiri" w:cs="Amiri"/>
          <w:color w:val="111111"/>
          <w:sz w:val="28"/>
          <w:sz w:val="28"/>
          <w:szCs w:val="28"/>
          <w:rtl w:val="true"/>
          <w:lang w:bidi="ar-SA"/>
        </w:rPr>
        <w:t>كَوْنُ فَاطِمَةَ وَزَنَيْبَ مِنْ ذُريَّة النَّبي</w:t>
      </w:r>
    </w:p>
    <w:p>
      <w:pPr>
        <w:pStyle w:val="BookText"/>
        <w:rPr/>
      </w:pPr>
      <w:r>
        <w:rPr>
          <w:rFonts w:ascii="IRNazanin" w:hAnsi="IRNazanin" w:eastAsia="IRNazanin"/>
          <w:color w:val="111111"/>
          <w:sz w:val="28"/>
          <w:sz w:val="28"/>
          <w:szCs w:val="28"/>
          <w:rtl w:val="true"/>
          <w:lang w:bidi="fa-IR"/>
        </w:rPr>
        <w:t>السبت</w:t>
      </w:r>
    </w:p>
    <w:p>
      <w:pPr>
        <w:pStyle w:val="BookText"/>
        <w:rPr/>
      </w:pPr>
      <w:r>
        <w:rPr>
          <w:rFonts w:ascii="Amiri" w:hAnsi="Amiri" w:eastAsia="Amiri" w:cs="Amiri"/>
          <w:color w:val="111111"/>
          <w:sz w:val="28"/>
          <w:sz w:val="28"/>
          <w:szCs w:val="28"/>
          <w:rtl w:val="true"/>
          <w:lang w:bidi="ar-SA"/>
        </w:rPr>
        <w:t>جَمْع وَاعدَاد</w:t>
      </w:r>
    </w:p>
    <w:p>
      <w:pPr>
        <w:pStyle w:val="BookText"/>
        <w:rPr/>
      </w:pPr>
      <w:r>
        <w:rPr>
          <w:rFonts w:ascii="Amiri" w:hAnsi="Amiri" w:eastAsia="Amiri" w:cs="Amiri"/>
          <w:color w:val="111111"/>
          <w:sz w:val="28"/>
          <w:sz w:val="28"/>
          <w:szCs w:val="28"/>
          <w:rtl w:val="true"/>
          <w:lang w:bidi="ar-SA"/>
        </w:rPr>
        <w:t>السيّد على عاشور</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نظيرُ عبّود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وباي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لبنان </w:t>
      </w:r>
      <w:bookmarkStart w:id="7" w:name="pg18795_204267"/>
    </w:p>
    <w:p>
      <w:pPr>
        <w:pStyle w:val="Heading2"/>
        <w:numPr>
          <w:ilvl w:val="1"/>
          <w:numId w:val="1"/>
        </w:numPr>
        <w:rPr/>
      </w:pPr>
      <w:bookmarkStart w:id="8" w:name="__RefHeading___Toc13733161_1280447820"/>
      <w:bookmarkStart w:id="9" w:name="_Toc3"/>
      <w:bookmarkEnd w:id="7"/>
      <w:bookmarkEnd w:id="8"/>
      <w:r>
        <w:rPr>
          <w:rtl w:val="true"/>
        </w:rPr>
        <w:t>دخول زينب</w:t>
      </w:r>
      <w:r>
        <w:rPr>
          <w:rtl w:val="true"/>
        </w:rPr>
        <w:t>(</w:t>
      </w:r>
      <w:r>
        <w:rPr>
          <w:rtl w:val="true"/>
        </w:rPr>
        <w:t>عليها السلام</w:t>
      </w:r>
      <w:r>
        <w:rPr>
          <w:rtl w:val="true"/>
        </w:rPr>
        <w:t>)</w:t>
      </w:r>
      <w:r>
        <w:rPr>
          <w:rtl w:val="true"/>
        </w:rPr>
        <w:t>في ذرية النبي وفي الآل</w:t>
      </w:r>
      <w:bookmarkEnd w:id="9"/>
    </w:p>
    <w:p>
      <w:pPr>
        <w:pStyle w:val="Heading3"/>
        <w:numPr>
          <w:ilvl w:val="2"/>
          <w:numId w:val="1"/>
        </w:numPr>
        <w:rPr/>
      </w:pPr>
      <w:bookmarkStart w:id="10" w:name="__RefHeading___Toc13733163_1280447820"/>
      <w:bookmarkStart w:id="11" w:name="_Toc4"/>
      <w:bookmarkEnd w:id="10"/>
      <w:r>
        <w:rPr>
          <w:rtl w:val="true"/>
        </w:rPr>
        <w:t>معنى الذريّة</w:t>
      </w:r>
      <w:bookmarkEnd w:id="11"/>
    </w:p>
    <w:p>
      <w:pPr>
        <w:pStyle w:val="BookText"/>
        <w:rPr/>
      </w:pPr>
      <w:r>
        <w:rPr>
          <w:rFonts w:ascii="Amiri" w:hAnsi="Amiri" w:eastAsia="Amiri" w:cs="Amiri"/>
          <w:color w:val="111111"/>
          <w:sz w:val="28"/>
          <w:sz w:val="28"/>
          <w:szCs w:val="28"/>
          <w:rtl w:val="true"/>
          <w:lang w:bidi="ar-SA"/>
        </w:rPr>
        <w:t>الذرية اسم يجمع نسل الإنسان من ذكر وأنثى، كالأولاد، وأولاد الأولاد وهلمّ جزاً</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قال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والذريّة أصلها الصِّغار من الأولاد، وإن كان قد يقع على الصغار والكبار معاً في التعارف</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الذريّة فقد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الذريّات عندنا إذا كانت بالألف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الأعقاب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استعمالات الذريّة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ذريّة الرجل هم خلق الله منه ومن نسله ومن إن شاء الله من صلبه</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الحضرمي بعد ذكر قصة الكساء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التفات الى ما ذكره صاحب روح البيان من ان تخصيص الخمسة المذكورين عليهم السلام بكونهم أهل البيت هو من اقوال الشيعة؛ لأن ذلك محض تهور يقتضي بالعجب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سبق من الاحاديث وما في كتب أهل السنة السنية يسفر الصبح لذي عينين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الفضائل باب فضائل علي والمصنف لابن أبي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 ومسند أبو يعلى </w:t>
      </w:r>
      <w:r>
        <w:rPr>
          <w:rFonts w:eastAsia="IRNazanin" w:cs="IRNazanin"/>
          <w:color w:val="111111"/>
          <w:sz w:val="28"/>
          <w:szCs w:val="28"/>
          <w:rtl w:val="true"/>
          <w:lang w:bidi="fa-IR"/>
        </w:rPr>
        <w:t xml:space="preserve">: </w:t>
      </w:r>
      <w:r>
        <w:rPr>
          <w:rFonts w:eastAsia="IRNazanin" w:cs="IRNazanin"/>
          <w:color w:val="111111"/>
          <w:sz w:val="28"/>
          <w:szCs w:val="28"/>
          <w:lang w:bidi="fa-IR"/>
        </w:rPr>
        <w:t>313/12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6951</w:t>
      </w:r>
      <w:r>
        <w:rPr>
          <w:rFonts w:eastAsia="IRNazanin" w:cs="IRNazanin"/>
          <w:color w:val="111111"/>
          <w:sz w:val="28"/>
          <w:szCs w:val="28"/>
          <w:rtl w:val="true"/>
          <w:lang w:bidi="fa-IR"/>
        </w:rPr>
        <w:t xml:space="preserve"> - </w:t>
      </w:r>
      <w:r>
        <w:rPr>
          <w:rFonts w:eastAsia="IRNazanin" w:cs="IRNazanin"/>
          <w:color w:val="111111"/>
          <w:sz w:val="28"/>
          <w:szCs w:val="28"/>
          <w:lang w:bidi="fa-IR"/>
        </w:rPr>
        <w:t>2026</w:t>
      </w:r>
      <w:r>
        <w:rPr>
          <w:rFonts w:eastAsia="IRNazanin" w:cs="IRNazanin"/>
          <w:color w:val="111111"/>
          <w:sz w:val="28"/>
          <w:szCs w:val="28"/>
          <w:rtl w:val="true"/>
          <w:lang w:bidi="fa-IR"/>
        </w:rPr>
        <w:t xml:space="preserve"> - </w:t>
      </w:r>
      <w:r>
        <w:rPr>
          <w:rFonts w:eastAsia="IRNazanin" w:cs="IRNazanin"/>
          <w:color w:val="111111"/>
          <w:sz w:val="28"/>
          <w:szCs w:val="28"/>
          <w:lang w:bidi="fa-IR"/>
        </w:rPr>
        <w:t>6888</w:t>
      </w:r>
      <w:r>
        <w:rPr>
          <w:rFonts w:eastAsia="IRNazanin" w:cs="IRNazanin"/>
          <w:color w:val="111111"/>
          <w:sz w:val="28"/>
          <w:szCs w:val="28"/>
          <w:rtl w:val="true"/>
          <w:lang w:bidi="fa-IR"/>
        </w:rPr>
        <w:t xml:space="preserve"> - </w:t>
      </w:r>
      <w:r>
        <w:rPr>
          <w:rFonts w:eastAsia="IRNazanin" w:cs="IRNazanin"/>
          <w:color w:val="111111"/>
          <w:sz w:val="28"/>
          <w:szCs w:val="28"/>
          <w:lang w:bidi="fa-IR"/>
        </w:rPr>
        <w:t>6912</w:t>
      </w:r>
      <w:r>
        <w:rPr>
          <w:rFonts w:eastAsia="IRNazanin" w:cs="IRNazanin"/>
          <w:color w:val="111111"/>
          <w:sz w:val="28"/>
          <w:szCs w:val="28"/>
          <w:rtl w:val="true"/>
          <w:lang w:bidi="fa-IR"/>
        </w:rPr>
        <w:t xml:space="preserve"> - </w:t>
      </w:r>
      <w:r>
        <w:rPr>
          <w:rFonts w:eastAsia="IRNazanin" w:cs="IRNazanin"/>
          <w:color w:val="111111"/>
          <w:sz w:val="28"/>
          <w:szCs w:val="28"/>
          <w:lang w:bidi="fa-IR"/>
        </w:rPr>
        <w:t>7021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وصحيح ابن حبان </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1583/2</w:t>
      </w:r>
      <w:r>
        <w:rPr>
          <w:rFonts w:eastAsia="IRNazanin" w:cs="IRNazanin"/>
          <w:color w:val="111111"/>
          <w:sz w:val="28"/>
          <w:szCs w:val="28"/>
          <w:rtl w:val="true"/>
          <w:lang w:bidi="fa-IR"/>
        </w:rPr>
        <w:t xml:space="preserve"> - </w:t>
      </w:r>
      <w:r>
        <w:rPr>
          <w:rFonts w:eastAsia="IRNazanin" w:cs="IRNazanin"/>
          <w:color w:val="111111"/>
          <w:sz w:val="28"/>
          <w:szCs w:val="28"/>
          <w:lang w:bidi="fa-IR"/>
        </w:rPr>
        <w:t>1577</w:t>
      </w:r>
      <w:r>
        <w:rPr>
          <w:rFonts w:eastAsia="IRNazanin" w:cs="IRNazanin"/>
          <w:color w:val="111111"/>
          <w:sz w:val="28"/>
          <w:szCs w:val="28"/>
          <w:rtl w:val="true"/>
          <w:lang w:bidi="fa-IR"/>
        </w:rPr>
        <w:t xml:space="preserve"> -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632</w:t>
      </w:r>
      <w:r>
        <w:rPr>
          <w:rFonts w:eastAsia="IRNazanin" w:cs="IRNazanin"/>
          <w:color w:val="111111"/>
          <w:sz w:val="28"/>
          <w:szCs w:val="28"/>
          <w:rtl w:val="true"/>
          <w:lang w:bidi="fa-IR"/>
        </w:rPr>
        <w:t xml:space="preserve"> -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986</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1080</w:t>
      </w:r>
      <w:r>
        <w:rPr>
          <w:rFonts w:eastAsia="IRNazanin" w:cs="IRNazanin"/>
          <w:color w:val="111111"/>
          <w:sz w:val="28"/>
          <w:szCs w:val="28"/>
          <w:rtl w:val="true"/>
          <w:lang w:bidi="fa-IR"/>
        </w:rPr>
        <w:t xml:space="preserve"> - </w:t>
      </w:r>
      <w:r>
        <w:rPr>
          <w:rFonts w:eastAsia="IRNazanin" w:cs="IRNazanin"/>
          <w:color w:val="111111"/>
          <w:sz w:val="28"/>
          <w:szCs w:val="28"/>
          <w:lang w:bidi="fa-IR"/>
        </w:rPr>
        <w:t>1149</w:t>
      </w:r>
      <w:r>
        <w:rPr>
          <w:rFonts w:eastAsia="IRNazanin" w:cs="IRNazanin"/>
          <w:color w:val="111111"/>
          <w:sz w:val="28"/>
          <w:szCs w:val="28"/>
          <w:rtl w:val="true"/>
          <w:lang w:bidi="fa-IR"/>
        </w:rPr>
        <w:t xml:space="preserve"> -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eastAsia="IRNazanin" w:cs="IRNazanin"/>
          <w:color w:val="111111"/>
          <w:sz w:val="28"/>
          <w:szCs w:val="28"/>
          <w:rtl w:val="true"/>
          <w:lang w:bidi="fa-IR"/>
        </w:rPr>
        <w:t xml:space="preserve"> -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وزاد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والسنن الكبرى</w:t>
      </w:r>
      <w:r>
        <w:rPr>
          <w:rFonts w:eastAsia="IRNazanin" w:cs="IRNazanin"/>
          <w:color w:val="111111"/>
          <w:sz w:val="28"/>
          <w:szCs w:val="28"/>
          <w:rtl w:val="true"/>
          <w:lang w:bidi="fa-IR"/>
        </w:rPr>
        <w:t xml:space="preserve">: </w:t>
      </w:r>
      <w:r>
        <w:rPr>
          <w:rFonts w:eastAsia="IRNazanin" w:cs="IRNazanin"/>
          <w:color w:val="111111"/>
          <w:sz w:val="28"/>
          <w:szCs w:val="28"/>
          <w:lang w:bidi="fa-IR"/>
        </w:rPr>
        <w:t>149/2</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وأحكام القرآن لابن العربي </w:t>
      </w:r>
      <w:r>
        <w:rPr>
          <w:rFonts w:eastAsia="IRNazanin" w:cs="IRNazanin"/>
          <w:color w:val="111111"/>
          <w:sz w:val="28"/>
          <w:szCs w:val="28"/>
          <w:rtl w:val="true"/>
          <w:lang w:bidi="fa-IR"/>
        </w:rPr>
        <w:t xml:space="preserve">: : </w:t>
      </w:r>
      <w:r>
        <w:rPr>
          <w:rFonts w:eastAsia="IRNazanin" w:cs="IRNazanin"/>
          <w:color w:val="111111"/>
          <w:sz w:val="28"/>
          <w:szCs w:val="28"/>
          <w:lang w:bidi="fa-IR"/>
        </w:rPr>
        <w:t>1538/3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والكنى للبخاري ، وتاريخ الكبير للبخاري</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الواحد من الواو والالمام </w:t>
      </w:r>
      <w:r>
        <w:rPr>
          <w:rFonts w:eastAsia="IRNazanin" w:cs="IRNazanin"/>
          <w:color w:val="111111"/>
          <w:sz w:val="28"/>
          <w:szCs w:val="28"/>
          <w:lang w:bidi="fa-IR"/>
        </w:rPr>
        <w:t>302/5</w:t>
      </w:r>
      <w:r>
        <w:rPr>
          <w:rFonts w:ascii="IRNazanin" w:hAnsi="IRNazanin" w:eastAsia="IRNazanin"/>
          <w:color w:val="111111"/>
          <w:sz w:val="28"/>
          <w:sz w:val="28"/>
          <w:szCs w:val="28"/>
          <w:rtl w:val="true"/>
          <w:lang w:bidi="fa-IR"/>
        </w:rPr>
        <w:t xml:space="preserve">، وامالي الشجري </w:t>
      </w:r>
      <w:r>
        <w:rPr>
          <w:rFonts w:eastAsia="IRNazanin" w:cs="IRNazanin"/>
          <w:color w:val="111111"/>
          <w:sz w:val="28"/>
          <w:szCs w:val="28"/>
          <w:rtl w:val="true"/>
          <w:lang w:bidi="fa-IR"/>
        </w:rPr>
        <w:t xml:space="preserve">: :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السادس والسابع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أم 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مسند اسحاق ابن راهويه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عنها عطية، والدر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وفتح القدير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279/4</w:t>
      </w:r>
      <w:r>
        <w:rPr>
          <w:rFonts w:ascii="Amiri" w:hAnsi="Amiri" w:eastAsia="Amiri" w:cs="Amiri"/>
          <w:color w:val="111111"/>
          <w:sz w:val="28"/>
          <w:sz w:val="28"/>
          <w:szCs w:val="28"/>
          <w:rtl w:val="true"/>
          <w:lang w:bidi="ar-SA"/>
        </w:rPr>
        <w:t xml:space="preserve">، واسد الغابة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علي 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عطية، وخصائص النسائي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مصر</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باب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143229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في الآيات الورادة فيهم 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وصحيح الترمذي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319/2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بولاق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المناقب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مصر، وتفسير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ط مصر وبيروت ومستدرك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416/2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وتاريخ 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والاستيعاب </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للهيثمي </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الرائد في تحقيق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160/9</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14701</w:t>
      </w:r>
      <w:r>
        <w:rPr>
          <w:rFonts w:eastAsia="IRNazanin" w:cs="IRNazanin"/>
          <w:color w:val="111111"/>
          <w:sz w:val="28"/>
          <w:szCs w:val="28"/>
          <w:rtl w:val="true"/>
          <w:lang w:bidi="fa-IR"/>
        </w:rPr>
        <w:t xml:space="preserve"> - </w:t>
      </w:r>
      <w:r>
        <w:rPr>
          <w:rFonts w:eastAsia="IRNazanin" w:cs="IRNazanin"/>
          <w:color w:val="111111"/>
          <w:sz w:val="28"/>
          <w:szCs w:val="28"/>
          <w:lang w:bidi="fa-IR"/>
        </w:rPr>
        <w:t>14989</w:t>
      </w:r>
      <w:r>
        <w:rPr>
          <w:rFonts w:eastAsia="IRNazanin" w:cs="IRNazanin"/>
          <w:color w:val="111111"/>
          <w:sz w:val="28"/>
          <w:szCs w:val="28"/>
          <w:rtl w:val="true"/>
          <w:lang w:bidi="fa-IR"/>
        </w:rPr>
        <w:t xml:space="preserve"> - </w:t>
      </w:r>
      <w:r>
        <w:rPr>
          <w:rFonts w:eastAsia="IRNazanin" w:cs="IRNazanin"/>
          <w:color w:val="111111"/>
          <w:sz w:val="28"/>
          <w:szCs w:val="28"/>
          <w:lang w:bidi="fa-IR"/>
        </w:rPr>
        <w:t>15211</w:t>
      </w:r>
      <w:r>
        <w:rPr>
          <w:rFonts w:eastAsia="IRNazanin" w:cs="IRNazanin"/>
          <w:color w:val="111111"/>
          <w:sz w:val="28"/>
          <w:szCs w:val="28"/>
          <w:rtl w:val="true"/>
          <w:lang w:bidi="fa-IR"/>
        </w:rPr>
        <w:t xml:space="preserve"> - </w:t>
      </w:r>
      <w:r>
        <w:rPr>
          <w:rFonts w:eastAsia="IRNazanin" w:cs="IRNazanin"/>
          <w:color w:val="111111"/>
          <w:sz w:val="28"/>
          <w:szCs w:val="28"/>
          <w:lang w:bidi="fa-IR"/>
        </w:rPr>
        <w:t>14798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ومشكل الآثار</w:t>
      </w:r>
      <w:r>
        <w:rPr>
          <w:rFonts w:eastAsia="IRNazanin" w:cs="IRNazanin"/>
          <w:color w:val="111111"/>
          <w:sz w:val="28"/>
          <w:szCs w:val="28"/>
          <w:rtl w:val="true"/>
          <w:lang w:bidi="fa-IR"/>
        </w:rPr>
        <w:t xml:space="preserve">: </w:t>
      </w:r>
      <w:r>
        <w:rPr>
          <w:rFonts w:eastAsia="IRNazanin" w:cs="IRNazanin"/>
          <w:color w:val="111111"/>
          <w:sz w:val="28"/>
          <w:szCs w:val="28"/>
          <w:lang w:bidi="fa-IR"/>
        </w:rPr>
        <w:t>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والرياض النضرة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الاولى وكنز العمال </w:t>
      </w:r>
      <w:r>
        <w:rPr>
          <w:rFonts w:eastAsia="IRNazanin" w:cs="IRNazanin"/>
          <w:color w:val="111111"/>
          <w:sz w:val="28"/>
          <w:szCs w:val="28"/>
          <w:rtl w:val="true"/>
          <w:lang w:bidi="fa-IR"/>
        </w:rPr>
        <w:t>/</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روح المعاني للالوسي </w:t>
      </w:r>
      <w:r>
        <w:rPr>
          <w:rFonts w:eastAsia="IRNazanin" w:cs="IRNazanin"/>
          <w:color w:val="111111"/>
          <w:sz w:val="28"/>
          <w:szCs w:val="28"/>
          <w:rtl w:val="true"/>
          <w:lang w:bidi="fa-IR"/>
        </w:rPr>
        <w:t xml:space="preserve">: </w:t>
      </w:r>
      <w:r>
        <w:rPr>
          <w:rFonts w:eastAsia="IRNazanin" w:cs="IRNazanin"/>
          <w:color w:val="111111"/>
          <w:sz w:val="28"/>
          <w:szCs w:val="28"/>
          <w:lang w:bidi="fa-IR"/>
        </w:rPr>
        <w:t>21/12</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وتفسير البغوي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التنزيل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الآية 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وتفسير الخطيب الشربيني </w:t>
      </w:r>
      <w:r>
        <w:rPr>
          <w:rFonts w:eastAsia="IRNazanin" w:cs="IRNazanin"/>
          <w:color w:val="111111"/>
          <w:sz w:val="28"/>
          <w:szCs w:val="28"/>
          <w:rtl w:val="true"/>
          <w:lang w:bidi="fa-IR"/>
        </w:rPr>
        <w:t>:</w:t>
      </w:r>
      <w:r>
        <w:rPr>
          <w:rFonts w:eastAsia="IRNazanin" w:cs="IRNazanin"/>
          <w:color w:val="111111"/>
          <w:sz w:val="28"/>
          <w:szCs w:val="28"/>
          <w:lang w:bidi="fa-IR"/>
        </w:rPr>
        <w:t>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وتفسير المراغي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الحلبي، وأهل البيت لتوفيق أبو علم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طرق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ونزل الابرار للبدخشاني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طرق متكثرة وجواهر العقدين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 والثاني، وسيرة أعلام النبلاء</w:t>
      </w:r>
      <w:r>
        <w:rPr>
          <w:rFonts w:eastAsia="IRNazanin" w:cs="IRNazanin"/>
          <w:color w:val="111111"/>
          <w:sz w:val="28"/>
          <w:szCs w:val="28"/>
          <w:rtl w:val="true"/>
          <w:lang w:bidi="fa-IR"/>
        </w:rPr>
        <w:t xml:space="preserve">: </w:t>
      </w:r>
      <w:r>
        <w:rPr>
          <w:rFonts w:eastAsia="IRNazanin" w:cs="IRNazanin"/>
          <w:color w:val="111111"/>
          <w:sz w:val="28"/>
          <w:szCs w:val="28"/>
          <w:lang w:bidi="fa-IR"/>
        </w:rPr>
        <w:t>254/3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الحسن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346/10</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أبو الوليد الطيالسي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وموسوعة عظماء حول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71/18</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عائشة وأم سلمة وأنس</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هذا الحصر دخول أولادهم وذرياتهم الى آخر الابد في هذا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شمول لفظ أهل البيت لمن سيوجد منهم كشمول لفظ الأمة لمن سيوجد منها، لا سيما وقد صرّحت بذلك الاحاديث النبوية كقوله 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ما ان تمسكتم به لن تضلوا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وانهما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خلف من امتي عدول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امان لأهل الأرض فإذا ذهب أهل بيتي ذهب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وكقوله في اثناء حديث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وأهل بيتي امان لأمتي من الاختلاف</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وكإخباره عليه الصلاة والسلام في أحاديث متعددة بان المهدي الموعود به في آخر الزمان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الأحاديث والأخبار الدالة قطعاً على ان هذه السلالة الطاهرة </w:t>
      </w:r>
    </w:p>
    <w:p>
      <w:pPr>
        <w:pStyle w:val="BookText"/>
        <w:rPr/>
      </w:pPr>
      <w:r>
        <w:rPr>
          <w:rFonts w:ascii="IRNazanin" w:hAnsi="IRNazanin" w:eastAsia="IRNazanin"/>
          <w:color w:val="111111"/>
          <w:sz w:val="28"/>
          <w:sz w:val="28"/>
          <w:szCs w:val="28"/>
          <w:rtl w:val="true"/>
          <w:lang w:bidi="fa-IR"/>
        </w:rPr>
        <w:t>والعناصر الزكية هم أهل البيت المطهرون، وأنهم المرادون بكل ما ورد في فضل أهل البيت من الآيات والأحاديث والآثار، وأنهم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وبنوه وأولاده، وأنهم لن يفارقوا الكتاب الى يوم القيامة، وأنهم أحد الثقلين اللذين تركهم فينا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وأمر أمته بالتمسك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اجمعت الأمة على ذلك فلا حاجة لاطالة الاستدلال له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استطال الشيء قام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وصفات ضوء الشمس تذهب باطلا</w:t>
      </w:r>
      <w:r>
        <w:rPr>
          <w:rStyle w:val="FootnoteAnchor"/>
          <w:rtl w:val="true"/>
        </w:rPr>
        <w:footnoteReference w:id="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محي الدين ابن عربي في آية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الشرفاء أولاد فاطمة كلهم الى يوم القيامة في حكم هذه الآية من الغفران فهم المطهرون باختصاص من الله تعالى وعناية بهم لشرف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وعناية الله سبحانه به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الصلاة على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والاصح في الآل أنهم مؤمنوا بني هاشم والمطلب وأما الذرية فمن الآل على سائر الاقوال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النووي في شرح المهذب وجهاً آخر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عترته الذين ينسبون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أولاد فاطمة ونسلهم أبداً حكاه الازهري وأخرون عنه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الارياني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والحسنان وذريتهم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أبي منصور ابن عساكر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قول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البيت رسول الله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w:t>
      </w:r>
    </w:p>
    <w:p>
      <w:pPr>
        <w:pStyle w:val="BookText"/>
        <w:rPr/>
      </w:pPr>
      <w:r>
        <w:rPr>
          <w:rFonts w:ascii="Amiri" w:hAnsi="Amiri" w:eastAsia="Amiri" w:cs="Amiri"/>
          <w:color w:val="111111"/>
          <w:sz w:val="28"/>
          <w:sz w:val="28"/>
          <w:szCs w:val="28"/>
          <w:rtl w:val="true"/>
          <w:lang w:bidi="ar-SA"/>
        </w:rPr>
        <w:t>البيت هؤلاء الذين ذكرتهم اشارة الى الذين وجدوا في البيت في تلك الحالة، والّا قال رسول الله صلى الله عليه وعليهم كلهم أهل بيته، والآية نزلت خاصة في هؤلاء المذكورين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توفيق أبو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البيت هم فاطمة وعلي والحسن والحسين ومن خرج من سلالة الزهراء وأبي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الرد على عبد العزيز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ان آية التطهير المقصود منها الازواج، فقد أوضحنا بما لا مزيد عليه أن المقصود من أهل البيت هم العترة الطاهرة لا الازواج</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الملّا علي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 أن فضل أبنائهم على ترتيب فضل آبائهم، إلّا أولاد فاطمة رضى الله تعالى عنها فإنهم يفضلون على أولاد أبي بكر وعمر وعثمان؛ القربهم من رسول الله ؛ فهم العترة الطاهرة والذرية الطيبة الذين أذهب الله عنهم الرجس وطهرهم تطهيراً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السيد السمهودي قدس الله سره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العقدين في فضل الشرفين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وإنما أيدت بهذه الآية يعني آية التطهير لاني تأملتها مع ما ورد من الاخبار في شأنها وما صنعه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نزولها فظهر لي انها منبع فضائل أهل البيت النبوي لاشتمالها على امور عظيمة لم از من تعرض 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اعتناء الباري جل وعلا بهم وإشارته لعلو قدرهم، حيث أنزلها في حقهم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تصديره لذلك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اداة الحصر لافادة ان ارادته في أمرهم مقصورة على ذلك الذي هو منبع الخيرات لا يتجاوز الى غيره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أموراً عظيمة ثم ذكر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اعتنائه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واظهاره لاهتمامه، وحرصه عليهم مع افادة الآية لحصوله مع استعطافه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أهل بيتي وخاصتي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جعلت ارادتك في أهل بيتي مقصورة على ذهاب الرجس والتطهير فأذهب عنهم الرجس وطهرهم تطهيراً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منها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بعد ان أورد ما اثبت به ذلك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دخوله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مزيد كرامتهم وأناقة تطهيرهم وابعادهم عن الرجس الذي هو الاثم أو الشك فيما يجب الإيمان به ما لا يخفى موقعه عند اولى الالباب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دعاءه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 سيما في أمر الصلاة عليه، وقد دعا مولاء ان يخصه بالصلاة عليه وعليهم فتكون الصلاة عليه من ربه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قصر الارادة الالهية في أمرهم على اذهاب الرجس تشير الى ما سيأتي في بعض الطرق من تحريمهم في الآخرة على النار، فمن قارف منهم شيئاً من الاوزار يرجى ان يتدارك</w:t>
      </w:r>
      <w:r>
        <w:rPr>
          <w:rStyle w:val="FootnoteAnchor"/>
          <w:rtl w:val="true"/>
        </w:rPr>
        <w:footnoteReference w:id="18"/>
      </w:r>
      <w:r>
        <w:rPr>
          <w:rFonts w:ascii="Amiri" w:hAnsi="Amiri" w:eastAsia="Amiri" w:cs="Amiri"/>
          <w:color w:val="111111"/>
          <w:sz w:val="28"/>
          <w:sz w:val="28"/>
          <w:szCs w:val="28"/>
          <w:rtl w:val="true"/>
          <w:lang w:bidi="ar-SA"/>
        </w:rPr>
        <w:t>بالتطهير بالهام الانابات واسباب المثوبات وانواع المصائب المؤلمات، ونحو ذلك من المكفرات للذنوب وعدم انالتهم ما لغيرهم من الحظوظ الدنيويات، وكذا بما يقع من الشفاعات النبويات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السمهودي</w:t>
      </w:r>
      <w:r>
        <w:rPr>
          <w:rStyle w:val="FootnoteAnchor"/>
          <w:rtl w:val="true"/>
        </w:rPr>
        <w:footnoteReference w:id="1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خاتمة المحققين السيد يحيى بن عمر مقبول الاهدل بعد ایراده كلام السمهودي ما لفظه فإذا تقرر لديك ذلك فايضاح وجه الاستدلال أن من المعلوم المقطوع به عند أهل السنة أن إرادته تعالى أزلية وانها من صفات الذات القديمة بقدمها الدائمة بدوامها، وقد علق الله تعالى الحكم بها إذ احكام صفات الذات المعلقة بها لا يجوز عليها التجوز، لأنه يلزم منه حدوث تلك الصفة فيلزم من </w:t>
      </w:r>
    </w:p>
    <w:p>
      <w:pPr>
        <w:pStyle w:val="BookText"/>
        <w:rPr/>
      </w:pPr>
      <w:r>
        <w:rPr>
          <w:rFonts w:ascii="Amiri" w:hAnsi="Amiri" w:eastAsia="Amiri" w:cs="Amiri"/>
          <w:color w:val="111111"/>
          <w:sz w:val="28"/>
          <w:sz w:val="28"/>
          <w:szCs w:val="28"/>
          <w:rtl w:val="true"/>
          <w:lang w:bidi="ar-SA"/>
        </w:rPr>
        <w:t>حدوثها حدوث الذات القديمة وقيام الحوادث بها وكل منهما يستحيل قطعاً تعالى الله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قال جَمْع من المشايخ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مسلم أن يعتقد أنَّ لا تبديل لما اختص الله تعالى به أهل البيت بما أنزل الله فيهم، إذ شهادته لهم بالتطهير وإذهاب الرجس عنهم في الأزل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هذه الأقوال وما تقدم من يتبين دخول السيدة زينب في ذرية النبي وفاطمة، ولها ما لهم من الطهارة والعفة والنزاهة والتحريم على النار كما يأتي، المودة في قلوب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ان مساواتهم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أصل الطهارة المنصوصة في الآية الكريمة اقتضت تحريم الصدقات التي هي أوساخ الناس عليهم وعلى سائر الآل جميعاً، وعوضوا عن ذلك خمس الخمس من الفيء والغنيمة اللذين هما من اطيب الأموال مع تضمنهما عز الآخذ وذل المأخوذ منه، بخلاف الصدقة فانها بالعكس من ذلك،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أَنَّمَا غَنِمْتُمْ مِنْ شَيْءٍ فَأَنَّ لِلَّهِ خُمُسَهُ وَلِلرَّسُولِ وَلِذِي الْقُرْبَى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مَا أَفَاءَ اللَّهُ عَلَى رَسُولِهِ مِنْ أَهْلِ الْقُرَى فَلِلَّهِ وَلِلرَّسُولِ وَلِذِي الْقُرْبَى</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وعن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الحسن بن علي تمرة من تمر الصدقة فجعلها في فيه،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كخ كخ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ليطرحها،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شعرت انا لا نأكل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لفظة لمسلم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تحل لنا الصدقة</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واخرجه احمد عن الحسن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فمر على جرين من تمر الصدقة فأخذت منه تمرة فالقيتها في في فأخذها بلعابها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آل محمد لا تحل لنا الصدقة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ارقم ابن أبي الارقم الزهري على السعاية فاستتبع أبا رافع فأتى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فسأله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رافع ان الصدقة حرام على محمد وعلى آل محمد وإن مولى القوم من انفسهم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هذه الصدقات إنما هي أوساخ الناس وانهم لا تحل لمحمد ولا لآل محمد رواه مسلم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يحل لكم أهل البيت من الصدقات شيء ولا غسالة الايدي، أن لكم في خمس الخمس ما يكفيكم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يغنيكم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بالصدقة على الصحيح عند الشافعية والحنابلة واكثر الحنفية وأحد قولي المالكية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ما وجب من الزكاة طهرهم الله عن تناولها لأنها أوساخ الناس، وذلك من تطهيرهم الذي دلت عليه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الثاني للمالكية تحريم صدقة النفل عليهم كما حرمت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استدل الشافعي لتخصيص تحريمها على الآل بالزكوات وفي معناها الكفارة، بما رواه عن ابراهيم بن محمد عن جعفر الصادق عن أبيه محمد </w:t>
      </w:r>
    </w:p>
    <w:p>
      <w:pPr>
        <w:pStyle w:val="BookText"/>
        <w:rPr/>
      </w:pPr>
      <w:r>
        <w:rPr>
          <w:rFonts w:ascii="Amiri" w:hAnsi="Amiri" w:eastAsia="Amiri" w:cs="Amiri"/>
          <w:color w:val="111111"/>
          <w:sz w:val="28"/>
          <w:sz w:val="28"/>
          <w:szCs w:val="28"/>
          <w:rtl w:val="true"/>
          <w:lang w:bidi="ar-SA"/>
        </w:rPr>
        <w:t>الباقر انه كان يشرب من سقايات بين مكة والمدينة، فعوتب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حرمت علينا الصدقة المفروضة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ذهب الإمام أبو حنيفة الى تحريم الصدقة على بني هاشم فقط</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حكى الطحاوي عنه جوازها لهم إذا حرموا سهم ذوي القربى</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وذهب صاحبه أبو يوسف الى تحريمها عليهم ان كانت من غيرهم وجوازها من بعضهم لبعض</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امامنا الشافعي الله الى تحريم الصدقة على بني هاشم والمطلب ابني عبد مناف</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 قطع جمهور أصحابه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بينهم سهم ذوي القربى، وهو خمس الخمس تاركاً منه غيرهم من بني عمهم نوفل وعبد شمس اخوي هاشم والمطلب مع سؤالهم له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بنو هاشم وبنو المطلب شيء واحدة </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اصابعه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بني المطلب لم يفارقونا في جاهلية ولا اسلام</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من علماء الشافعية جوازها لهم إذا منعوا حقهم من خمس الخمس، منهم ابن أبي هريرة والاصطخري وابن يحيى والهروي والفخر الرازي والقاضي حسين وابن شکیل و ابن زياد والناشري وابن مطير</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ومال الى ذلك الاشخر في فتاويه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كلامهم قوة ويجوز تقليدهم بشرطه وتبرأ به الذمة حينئذ، لكن في عمل النفس لا الفتوى والإنسان على نفسه بصيرة والله أعلم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12" w:name="pg18795_204277"/>
    </w:p>
    <w:p>
      <w:pPr>
        <w:pStyle w:val="Heading2"/>
        <w:numPr>
          <w:ilvl w:val="1"/>
          <w:numId w:val="1"/>
        </w:numPr>
        <w:rPr/>
      </w:pPr>
      <w:bookmarkStart w:id="13" w:name="__RefHeading___Toc13733165_1280447820"/>
      <w:bookmarkStart w:id="14" w:name="_Toc5"/>
      <w:bookmarkEnd w:id="12"/>
      <w:bookmarkEnd w:id="13"/>
      <w:r>
        <w:rPr>
          <w:rtl w:val="true"/>
        </w:rPr>
        <w:t>تحريم ذرية زينب</w:t>
      </w:r>
      <w:r>
        <w:rPr>
          <w:rtl w:val="true"/>
        </w:rPr>
        <w:t>(</w:t>
      </w:r>
      <w:r>
        <w:rPr>
          <w:rtl w:val="true"/>
        </w:rPr>
        <w:t>عليها السلام</w:t>
      </w:r>
      <w:r>
        <w:rPr>
          <w:rtl w:val="true"/>
        </w:rPr>
        <w:t>)</w:t>
      </w:r>
      <w:r>
        <w:rPr>
          <w:rtl w:val="true"/>
        </w:rPr>
        <w:t>على النار</w:t>
      </w:r>
      <w:bookmarkEnd w:id="14"/>
    </w:p>
    <w:p>
      <w:pPr>
        <w:pStyle w:val="BookText"/>
        <w:rPr/>
      </w:pPr>
      <w:r>
        <w:rPr>
          <w:rFonts w:ascii="Amiri" w:hAnsi="Amiri" w:eastAsia="Amiri" w:cs="Amiri"/>
          <w:color w:val="111111"/>
          <w:sz w:val="28"/>
          <w:sz w:val="28"/>
          <w:szCs w:val="28"/>
          <w:rtl w:val="true"/>
          <w:lang w:bidi="ar-SA"/>
        </w:rPr>
        <w:t>الحسين بن أحمد العلوي ومحمد بن علي بن بشار معا، عن المظفر بن أحمد القزويني، عن صالح بن أحمد، عن الحسن بن زياد، عن صالح بن أبي حماد عن الحسن بن موسى الوشاء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بخراسان مع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مجلسه وزيد بن موسى حاضر وقد أقبل على جماعة في المجلس يفتخر عليهم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ونحن، وأبو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 على قوم يحدثهم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مقالة زيد فالتفت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أغرك قول بقالي الكوفة إن فاطمة أحصنت فرجها فحرم الله ذريتها على النار ، والله ما ذلك إلا للحسن والحسين وولد بطنها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يكون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يطيع الله ، ويصوم نهاره ويقوم ليله وتعصيه أنت ثم تجينان يوم القيامة سواء لأنت أعز على الله عزّ وجلّ منه إن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لمحستنا كفلان من الأجر ولمسيئنا ضعفان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كيف تقرؤون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يَنُوحُ إِنَّهُ لَيْسَ مِنْ أَهْلِكَ إِنَّهُ عَمَلُ غَيْرُ صَلِحَ</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من يقرء إنه عمل غير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يقرء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عمل غير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نفاه عن أبيه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لقد كان ابنه ، ولكن لما عصى الله عزّ وجلّ نفاه الله من أبيه، </w:t>
      </w:r>
    </w:p>
    <w:p>
      <w:pPr>
        <w:pStyle w:val="BookText"/>
        <w:rPr/>
      </w:pPr>
      <w:r>
        <w:rPr>
          <w:rFonts w:ascii="Amiri" w:hAnsi="Amiri" w:eastAsia="Amiri" w:cs="Amiri"/>
          <w:color w:val="111111"/>
          <w:sz w:val="28"/>
          <w:sz w:val="28"/>
          <w:szCs w:val="28"/>
          <w:rtl w:val="true"/>
          <w:lang w:bidi="ar-SA"/>
        </w:rPr>
        <w:t>كذا من كان منا لم يطع الله فليس منا وأنت إذا أطعت الله فأنت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البرقي، عن أبيه، عن ابن أبي عمير، عن جميل بن صالح،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ذريتها على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عنى بذلك الحسن والحسين وزينب وام كلثوم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الوليد، عن الصفار، عن ابن معروف، عن ابن ، مهزیار عن الوشاء، عن محمد بن القاسم بن الفضيل،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معنى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فاطمة أحصنت فرجها فحرم الله ذريتها على النار؟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المعتقون من النار هم ولد بطنها الحسن والحسين وزينب وأم كلثوم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وبإسناد التميمي، عن الرضا ،عن آبائه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أحصنت فرجها فحرم الله ذريتها على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جيلويه وابن المتوكل والهمداني، عن علي، عن أبيه، عن ياسر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زید بن موسى أخوابي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وأحرق وقتل وكان يسمى زيد النار، فبعث إليه المأمون فأسر وحمل إلى المأمون فقال المأمون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به إلى أبي الحسن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ادخل إليه قال له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أغرك قول سفلة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أحصنت فرجها فحرم الله ذريتها على النار، ذاك للحسن والحسن خاصة إن كنت ترى أنك تعصي الله وتدخل الجنة، وموسى بن جعفر أطاع الله ودخل </w:t>
      </w:r>
    </w:p>
    <w:p>
      <w:pPr>
        <w:pStyle w:val="BookText"/>
        <w:rPr/>
      </w:pPr>
      <w:r>
        <w:rPr>
          <w:rFonts w:ascii="Amiri" w:hAnsi="Amiri" w:eastAsia="Amiri" w:cs="Amiri"/>
          <w:color w:val="111111"/>
          <w:sz w:val="28"/>
          <w:sz w:val="28"/>
          <w:szCs w:val="28"/>
          <w:rtl w:val="true"/>
          <w:lang w:bidi="ar-SA"/>
        </w:rPr>
        <w:t>الجنة فأنت إذا أكرم على الله عزّ وجلّ من موسى بن جعفر، والله ما ينال أحد ما عند الله عزّ وجلّ إلا بطاعته ،وزعمت أنك تناله بمعصيته فبئس ما زعمت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أخوك وابن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ما أطعت الله عز وجل إن نوحا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نُوحٌ رَبَّهُ فَقَالَ رَبِّ إِنَّ ابْنِي مِنْ أَهْلِي وَإِنَّ وَعْدَكَ الْحَقُّ وَأَنْتَ أَحْكَمُ الْحَاكِمِينَ</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الله عزّ وجلّ يَا نُوحُ إِنَّهُ لَيْسَ مِنْ أَهْلِكَ إِنَّهُ عَمَلٌ غَيْرُ صَالِحٍفأخرجه الله عزّ وجلّ من أن يكون من أهله بمعصيته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هذه الأحاديث صراحة دخول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المحرمة على النار منها مع إخوتها الحسن والحسين وأم كلثوم صلوات الله عليهم</w:t>
      </w:r>
      <w:r>
        <w:rPr>
          <w:rFonts w:eastAsia="IRNazanin" w:cs="IRNazanin"/>
          <w:color w:val="111111"/>
          <w:sz w:val="28"/>
          <w:szCs w:val="28"/>
          <w:rtl w:val="true"/>
          <w:lang w:bidi="fa-IR"/>
        </w:rPr>
        <w:t xml:space="preserve">. </w:t>
      </w:r>
      <w:bookmarkStart w:id="15" w:name="pg18795_204280"/>
    </w:p>
    <w:p>
      <w:pPr>
        <w:pStyle w:val="Heading2"/>
        <w:numPr>
          <w:ilvl w:val="1"/>
          <w:numId w:val="1"/>
        </w:numPr>
        <w:rPr/>
      </w:pPr>
      <w:bookmarkStart w:id="16" w:name="__RefHeading___Toc13733167_1280447820"/>
      <w:bookmarkStart w:id="17" w:name="_Toc6"/>
      <w:bookmarkEnd w:id="15"/>
      <w:bookmarkEnd w:id="16"/>
      <w:r>
        <w:rPr>
          <w:rtl w:val="true"/>
        </w:rPr>
        <w:t>أقوال المفسرين والعلماء في آية التطهير</w:t>
      </w:r>
      <w:bookmarkEnd w:id="17"/>
    </w:p>
    <w:p>
      <w:pPr>
        <w:pStyle w:val="BookText"/>
        <w:rPr/>
      </w:pPr>
      <w:r>
        <w:rPr>
          <w:rFonts w:ascii="Amiri" w:hAnsi="Amiri" w:eastAsia="Amiri" w:cs="Amiri"/>
          <w:color w:val="111111"/>
          <w:sz w:val="28"/>
          <w:sz w:val="28"/>
          <w:szCs w:val="28"/>
          <w:rtl w:val="true"/>
          <w:lang w:bidi="ar-SA"/>
        </w:rPr>
        <w:t>تقدم أن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داخلة في الذرية والأهل مع أخويها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وتقدم بعض الأقوال في دخولها في آية التطهير كما يدخل بقية الأئمة المعصومين لذا كان من المناسب تفصيل القول في آية التطهير والأقوال فيها وهذا نموذج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بكر النقاش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أكثر أهل التفسير أنها نزلت في علي وفاطمة والحسن والحسين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أحمد الشامي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أجمعت امهات كتب السنة وجميع كتب الشيعة على أن المراد بأهل البيت في آية التطهير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وفاطمة والحسن؛ لأنهم الذين فسر بهم رسول الله المراد بأهل البيت في الآية، وكل قول يخالف قول رسول الله من بعيد أو قريب مضروب به عرض الحائط، وتفسير الرسول أولى من تفسير غيره ؛ إذ لا أحد أعرف منه بمراد ربّه </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سيدي محمد بن أحمد بنيس في شرح همزية البوصيري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وَيُظهِرَكُمْ تَطْهِيرًا</w:t>
      </w:r>
      <w:r>
        <w:rPr>
          <w:rFonts w:ascii="IRNazanin" w:hAnsi="IRNazanin" w:eastAsia="IRNazanin"/>
          <w:color w:val="111111"/>
          <w:sz w:val="28"/>
          <w:sz w:val="28"/>
          <w:szCs w:val="28"/>
          <w:rtl w:val="true"/>
          <w:lang w:bidi="fa-IR"/>
        </w:rPr>
        <w:t>أكثر المفسرين أنها نزلت في علي وفاطمة والحسنين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القندوزي في ينابيعه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المفسرين على انها نزلت في علي وفاطمة والحسن والحسين لتذكير ضمير عنكم ويطهركم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الصباغ من فصوله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البيت على ما ذكر المفسرون في تفسير آية المباهلة، وعلى ما روي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النبي وعلي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الحافظ الكنجي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ان اهل البيت علي وفاطمة والحسنان</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فرقة منهم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علي وفاطمة والحسن والحسين خاصة للاحاديث المتقدمة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النووي في شرح المهذب وجهاً آخر لأصحابنا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عترته الذين ينسبون إليه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أولاد فاطمة ونسلهم أبداً حكاه الازهري وأخرون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بعضهم بزيادة أدخل الازواج</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هم الذين يؤول أمرهم إليه، فكل من كان امرهم إليه أشد واكمل كانوا هم الآل، ولا شك انّ فاطمة وعلياً والحسن والحسين كان التعلق بينهم وبين رسول الله أشد التعلقات، وهذا كالمعلوم بالنقل المتواتر ؛ فوجب ان يكونوا 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اختلف الناس في الآل فقيل هم الاقارب، وقيل هم امته، فإن حملناه على القرابة فهم الآل وان حملناه على الامة الذين قبلوا دعوته فهم ايضاً آل؛ فثبت ان على جميع التقديرات هم الآل واما غيرهم فهل يدخلون تحت لفظ الآل؟ فمختلف فيه، وروى صاحب الكشاف انه 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قرابتك هولاء الذين وجبت علينا مودتهم؟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تأتي مصادر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ان هؤلاء </w:t>
      </w:r>
    </w:p>
    <w:p>
      <w:pPr>
        <w:pStyle w:val="BookText"/>
        <w:rPr/>
      </w:pPr>
      <w:r>
        <w:rPr>
          <w:rFonts w:ascii="Amiri" w:hAnsi="Amiri" w:eastAsia="Amiri" w:cs="Amiri"/>
          <w:color w:val="111111"/>
          <w:sz w:val="28"/>
          <w:sz w:val="28"/>
          <w:szCs w:val="28"/>
          <w:rtl w:val="true"/>
          <w:lang w:bidi="ar-SA"/>
        </w:rPr>
        <w:t>الاربعة اقارب النبي؛ وإذا ثبت هذا وجب أن يكونوا مخصوصين بمزيد التعظيم ويدل عليه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حجر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إِنَّمَا يُرِيدُ اللهُ لِيُذْهِبَ عَنكُمُ الرِّجْسَ أَهْلَ الْبَيْتِ وَيُطَهِّرَكُمْ تطهيرااكثر المفسرين على انها نزلت في علي وفاطمة الحسن والحسين</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موضع آخر بعد تصحيح الصلاة على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بأهل البيت فيها وفي كل ما جاء في فضلهم أو فضل الآل أو ذوي القربي جميع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مؤمنوا بني هاشم والمطلب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يعلم انه قال ذلك كله فحفظ بعض الرواة مالم يحفظه الآخر، ثم عَطف الازواج والذرية على الآل في كثير من الروايات يقتضي انهما ليست من الآل، وهو واضح في الازواج بناءٌ على الاصح في الآل أنهم مؤمنوا بني هاشم والمطلب، وأما الذرية فمن الآل على سائر الاقوال، فذكرهم بعد الآل للاشارة الى عظيم شرفهم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قال ابن تيمية ،من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تحريم الصدقة على أزواجه وكونهن من أهل بيته روايتان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أصحها التحريم وكونهن كأهل بيته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قولان في المسألة قولٌ أنهم لسنٌ من أهل بيت النبي، وقولٌ أنهم منهم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اختار حرمة الصدقة، ولكن لا للدخول في الآل بل 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كأهل بيته فتدبره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النووي بشرح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 الرواية الاخرى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نساؤه من أهل البيت ولكن أهل بيته من حرم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فهاتان الروايتان ظاهرهما التناقض، والمعروف في معظم الروايات في غير مسلم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لسن من أهل بيته، فتتأول الرواية الأولى على أن المراد أنهنّ من أهل بيته الذين يسكنونه ويعولهم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يدخلن فيمن حرم الصدقة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القسطلاني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الراجح أنهم من حرمت عليهم الصدقة كما نص عليه الشافعي واختاره الجمهور ويؤيده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علي أنا آل محمد لا تحل لنا الصدقة، وقيل المراد بال محمد أزواجه وذريته، ثم ذكر بعد ذلك كلام ابن عطية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الجمهور على أنهم علي وفاطمة والحسن والحسين وحجتهم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 ويطهركم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بالميم</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الملّا علي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 أن فضل أبنائهم على ترتيب فضل آبائهم إلّا أولاد فاطمة رضى الله تعالى عنها فإنهم يفضلون على أولاد أبي بكر وعمر وعثمان؛ لقربهم من رسول الله ؛ فهم العترة الطاهرة والذرية الطيبة الذين أذهب الله عنهم الرجس وطهرهم تطهيرا</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الحكيم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كل من رجع نسبه الى ذلك الأصل، فكذا أهل بيت الرسول، فإن الله تعالى قد أخذ الرسول من خلقه فاختصه لنفسه، واصطفاء لذكره، فكان في كل أمر قلبه راجعاً الى الله تعالى، من عنده يصدر، ومعه يودر، واليه يرجع، فكان هذا بيتاً أشرف وأعلى من البيت الذي هيأ له في أرضه؛ وهو النسب</w:t>
      </w:r>
      <w:r>
        <w:rPr>
          <w:rStyle w:val="FootnoteAnchor"/>
          <w:rtl w:val="true"/>
        </w:rPr>
        <w:footnoteReference w:id="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السمهودي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أهل الكساء فهم المراد من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المباهلة والتطهير </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الحمزاوي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القائل على عدم العموم بما روي من طرق صحيحة أن رسول الله جاء ومعه علي وفاطمة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أحاديث الكساء،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التخصيص بالكساء لهؤلاء الاربع لأمر الهي يدل له حديث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لادخل معهم فجذبه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منصور ابن عساكر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قول أم 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وأهل البيت رسول الله وعلي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نزلت خاصة في هؤلاء المذكورين</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بلبان في ترتيب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الخبر المصرح بأن هؤلاء الاربع الذين تقدم ذكرنا لهم هم أهل بيت المصطفى، ثم ذكر حديث نزول الآية فيهم عن واثلة </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الحاكم النيشابوري بعد حديث الكساء والصلاة على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خرجته ليعلم المستفيد أن أهل البيت والآل جميعاً هم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محب الدين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بيان أن فاطمة والحسن والحسين هم أهل البيت المشار إليهم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 وتجليله اياهم بكساء ودعائه لهم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السخاوي في القول البديع في بيان صيغة الصلاة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أنهم من حرمت عليهم الصدقة، وذكر أنه اختيار الجمهور ونصّ الشافعي، وأن مذهب أحمد أنهم أهل البيت، وقيل المراد أزواجه وذريته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أزواجه من أهل بيته ؟ على قولين هما روايتان عن أحمد أحدهما أنهن لسن من أهل البيت ،ويروى هذا عن زيد بن أرقم</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ظاهر ما صح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ثقلين كتاب الله حبل ممدود ما بين السماء والأرض وعترتي أهل بيتي وانهما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النساء المطهرات غير داخلات في أهل البيت الذين هم أحد الثقلين</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الشاعر الحسن بن علي بن جابر الهبل في ديوانه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هم أتباع 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مؤمني رهطه الادنون في النسبِ</w:t>
      </w:r>
    </w:p>
    <w:p>
      <w:pPr>
        <w:pStyle w:val="BookText"/>
        <w:rPr/>
      </w:pPr>
      <w:r>
        <w:rPr>
          <w:rFonts w:ascii="Amiri" w:hAnsi="Amiri" w:eastAsia="Amiri" w:cs="Amiri"/>
          <w:color w:val="111111"/>
          <w:sz w:val="28"/>
          <w:sz w:val="28"/>
          <w:szCs w:val="28"/>
          <w:rtl w:val="true"/>
          <w:lang w:bidi="ar-SA"/>
        </w:rPr>
        <w:t>هذا مقال ابن ادريس الذي 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الاعلام عنه فمل عن منهج الكذب</w:t>
      </w:r>
    </w:p>
    <w:p>
      <w:pPr>
        <w:pStyle w:val="BookText"/>
        <w:rPr/>
      </w:pPr>
      <w:r>
        <w:rPr>
          <w:rFonts w:ascii="Amiri" w:hAnsi="Amiri" w:eastAsia="Amiri" w:cs="Amiri"/>
          <w:color w:val="111111"/>
          <w:sz w:val="28"/>
          <w:sz w:val="28"/>
          <w:szCs w:val="28"/>
          <w:rtl w:val="true"/>
          <w:lang w:bidi="ar-SA"/>
        </w:rPr>
        <w:t>وعندنا أنهم أبناء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الصحيح بلا شكّ ولا ريب</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البدخشاني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العباء عبارة عن هؤلاء لأنه صح عن عائشة وأم سلمة وغيرهما بروايات كثيرة أن النبي جلل هؤلاء الاربعة بكساء كان عليه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الاشراف حقيقة عند سائر الامصار، وتخصيص الشرف اصطلاح لأهل مصر خاصة، ويشهد للقول بأنهم علي </w:t>
      </w:r>
    </w:p>
    <w:p>
      <w:pPr>
        <w:pStyle w:val="BookText"/>
        <w:rPr/>
      </w:pPr>
      <w:r>
        <w:rPr>
          <w:rFonts w:ascii="Amiri" w:hAnsi="Amiri" w:eastAsia="Amiri" w:cs="Amiri"/>
          <w:color w:val="111111"/>
          <w:sz w:val="28"/>
          <w:sz w:val="28"/>
          <w:szCs w:val="28"/>
          <w:rtl w:val="true"/>
          <w:lang w:bidi="ar-SA"/>
        </w:rPr>
        <w:t>وفاطمة والحسن والحسين ما وقع منه حين أراد المباهلة هو ووفد نجران كما ذكره المفسرون في تفسير آية المباهلة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مالك في الالفية وآله المستكملين الشرفاء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والشرفاء أو الشرف أنواع عام لجميع أهل البيت وخاصة بالذرية وأخص منه شرف النسبة وهو مختص بالحسن والحسين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سيدي محمد جسوس في شرح الشمائل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الحسن بن علي فأدخله ثم جاء الحسين فدخل معه ثم جاءت فاطمة فأدخلها ثم جاء علي فأدخله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وَيُطَفِرَكُمْ تَطْهِيرًا</w:t>
      </w:r>
    </w:p>
    <w:p>
      <w:pPr>
        <w:pStyle w:val="BookText"/>
        <w:rPr/>
      </w:pPr>
      <w:r>
        <w:rPr>
          <w:rFonts w:ascii="Amiri" w:hAnsi="Amiri" w:eastAsia="Amiri" w:cs="Amiri"/>
          <w:color w:val="111111"/>
          <w:sz w:val="28"/>
          <w:sz w:val="28"/>
          <w:szCs w:val="28"/>
          <w:rtl w:val="true"/>
          <w:lang w:bidi="ar-SA"/>
        </w:rPr>
        <w:t>وفي ذلك اشارة الى أنهم المراد بأهل البيت فى الاية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توفيق أبو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يتمسك به الفريق الاعم والاكبر من المفسرين فيتجلى فيما 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خمسة في وفي علي وحسن وحسين وفاطمة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فالرأي عندي ان أهل البيت هم أهل الكساء علي وفاطمة والحسن والحسين ومن خرج من سلالة الزهراء وأبي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أجمعين أهل 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الباب الأول، و</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المقدمة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موضع الرد على عبد العزيز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ان آية التطهير المقصود منها الازواج، فقد أوضحنا بما لا مزيد عليه أن المقصود من أهل البيت هم العترة الطاهرة لا الازواج</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الشوكاني في ارشاد الفحول في الرد على من قال أنها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 عن هذا بأنه قد ورد بالدليل الصحيح أنها نزلت في علي وفاطمة والحسنين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الشبلنجي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ويشهد للقول بأنهم علي وفاطمة والحسن والحسين ما وقع منه حين أراد المباهلة وهو ووفد نجران كما ذكره المفسرون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إن قول القائل باختصاص الآية بأصحاب الكساء يخرج زينب بنت علي وفاطمة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بهذه الأقوال إخراج نساء النبي وأن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تشملهم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وردت روايات كثيرة تفيد دخول ذرية النبي وخاصة الأئمة المعصمين من ذرية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حققنا ذلك وشرحناء مفصلاً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طهارة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فليرجع إليه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18" w:name="pg18795_204288"/>
    </w:p>
    <w:p>
      <w:pPr>
        <w:pStyle w:val="Heading2"/>
        <w:numPr>
          <w:ilvl w:val="1"/>
          <w:numId w:val="1"/>
        </w:numPr>
        <w:rPr/>
      </w:pPr>
      <w:bookmarkStart w:id="19" w:name="__RefHeading___Toc13733169_1280447820"/>
      <w:bookmarkStart w:id="20" w:name="_Toc7"/>
      <w:bookmarkEnd w:id="18"/>
      <w:bookmarkEnd w:id="19"/>
      <w:r>
        <w:rPr>
          <w:rtl w:val="true"/>
        </w:rPr>
        <w:t>سبب ونسب النبي لا ينقطع واختصاصه بولد زينب وفاطمة</w:t>
      </w:r>
      <w:bookmarkEnd w:id="20"/>
    </w:p>
    <w:p>
      <w:pPr>
        <w:pStyle w:val="BookText"/>
        <w:rPr/>
      </w:pPr>
      <w:r>
        <w:rPr>
          <w:rFonts w:ascii="IRNazanin" w:hAnsi="IRNazanin" w:eastAsia="IRNazanin"/>
          <w:color w:val="111111"/>
          <w:sz w:val="28"/>
          <w:sz w:val="28"/>
          <w:szCs w:val="28"/>
          <w:rtl w:val="true"/>
          <w:lang w:bidi="fa-IR"/>
        </w:rPr>
        <w:t xml:space="preserve">روى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على المنبر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بال رجال يقولون ان رحم رسول الله لا تنفع قومه يوم القيامة، بلى والله ان رحمي موصولة في الدنيا والآخرة أني أيها الناس فرط لكم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أحمد والحاكم في صحيحه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الرحمن بن أبي رافع عن أم هاني بنت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خرجت متبرجة قد بدا قدماها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اعلمي فإن محمد لا يغني عنك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فجاءت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وأخبرته ،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يزعمون ان شفاعتي لا تنال أهل بيتي وان شفاعتي لتنال حا وحكم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الكبير، واحا وحكم قبيلتان باليمن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لصفية بنت عبد المطلب انا ابن فبكت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تبكين يا عمة من توفي له ولد في الإسلام كان له بيت في الجنة يسكنه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خرجت لقيها رجل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قرابة محمد لن تغني عنك من الله شيئاً، فبكت فسمع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صوتها ففزع من ذلك، وخرج وكان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مكرماً لها يبرها ويحبها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تبكين وقد قلت لك ما قلت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ذلك أبكاني وأخبرته بما قال الرجل، فغضب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هجر بالصلاة ففعل، ثم 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فحمد الله وأثنى عليه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يزعمون ان قرابتي لا تنفع ان كل سبب ونسب منقطع يوم القيامة إلا نسبي وسببي، وان رحمي موصولة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المحب الطبري في ذخائره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خادمة تخدمهم يقال لها بريرة فلقيها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بريرة غطي شعيفاتك فإن محمداً لن يغني عنك من الله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فاخبرت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يجر رداء، محمرة وجنتاه، وكنا معشر الانصار تعرف غضبه بجر ردائه وحمرة وجنتيه فأخذنا السلاح، ثم أتينا فقلنا يا رسول الله مرنا بما شئت؟ والذي بعثك بالحق نبياً لو أمرتنا بامهاتنا وآبائنا وأولادنا لمضينا لقولك فيهم، ثم صعد المنبر فحمد الله وأثنى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قلنا أنت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من أنا؟ قلنا محمد بن عبد الله بن عبد المطلب بن هاشم بن عبد مناف</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ولا فخر وأنا أول من تنشق عنه الأرض يوم القيامة ولا فخر، وصاحب لواء الحمد ولا فخر وفي ظل الرحمن عز وجل يوم القيامة يوم لا ظل إلا ظله ولا فخر ؛ ما بال أقوام يزعمون ان رحمي لا تنفع، بلى حتى تبلغ حا وحكم اني لأشفع فاشفع حتى ان من أشفع له يشفع فيشفع، حتى ان ابليس ليتطاول طمعاً في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جعفر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 الحاكم بسنده طرقاً من هذا الحديث وقال صحيح الاسناد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شعيفاتك جمع شعيفة تصغير شعفة وهي الذواية</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من أشفع له من امتي أهل بيتي ثم الاقرب فالاقرب من قريش، ثم الانصار، ثم من آمن بي واتبعني من اليمن، ثم سائر العرب، ثم الاعاجم ومن أشفع له أولا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والدارقطني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هذا الحديث على فضل 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ويدل على سرعة دخولها الجنة لشفاعة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بما تقدم من الاحاديث السابقة عظيم نفع الانتساب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الدنيا والآخرة، وثبوت الشفاعة للمنتسبين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 بركة النسب الشريف عليهم وسريان السر العظيم الذي اختص الله به نبيه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لهم، وعلى سبيل العموم لسائر أمته، ولا ينافي ذلك ما ورد من الاحاديث في وعظهم وحثهم </w:t>
      </w:r>
    </w:p>
    <w:p>
      <w:pPr>
        <w:pStyle w:val="BookText"/>
        <w:rPr/>
      </w:pPr>
      <w:r>
        <w:rPr>
          <w:rFonts w:ascii="IRNazanin" w:hAnsi="IRNazanin" w:eastAsia="IRNazanin"/>
          <w:color w:val="111111"/>
          <w:sz w:val="28"/>
          <w:sz w:val="28"/>
          <w:szCs w:val="28"/>
          <w:rtl w:val="true"/>
          <w:lang w:bidi="fa-IR"/>
        </w:rPr>
        <w:t>على خشية الله وطاعته وتقواه،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أنزلت وَأَنذِرْ عَشِيرَتكَ الأقربين بعد ان دعا قريشاً فعم وخص الى ان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بنت محمد يا صفية بنت عبد المطلب لا املك لكم من الله شيئاً، غير ان لكم رحماً سأبلها بيلالها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أوليائي يوم القيامة المتقون</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أهل بيتي يرون أنهم أولى الناس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غير ذلك كما ستأتي جملة منه في الخاتمة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عدم المنافاة ما نقله الحافظ بن حجر عن المحب الطبري</w:t>
      </w:r>
      <w:r>
        <w:rPr>
          <w:rStyle w:val="FootnoteAnchor"/>
          <w:rtl w:val="true"/>
        </w:rPr>
        <w:footnoteReference w:id="84"/>
      </w:r>
      <w:r>
        <w:rPr>
          <w:rFonts w:ascii="IRNazanin" w:hAnsi="IRNazanin" w:eastAsia="IRNazanin"/>
          <w:color w:val="111111"/>
          <w:sz w:val="28"/>
          <w:sz w:val="28"/>
          <w:szCs w:val="28"/>
          <w:rtl w:val="true"/>
          <w:lang w:bidi="fa-IR"/>
        </w:rPr>
        <w:t>وغيره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يملك لأحد شيئاً لا نفعاً ولا ضراً لكن الله عز وجل يملكه نفع اقاربه بل وجميع امته بالشفاعة العامة والخاصة، فهو لا يملك إلا ما يملكه له مولاء، كما أشار إليه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ان لكم رحماً سأبلها بيلالها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اغني عنكم من 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بمجرد نفسي من غير ما يكرمني الله به من نحو شفاعة أو مغفرة، وخاطبهم بذلك رعاية لمقام التخويف والحث على العمل، والحرص على ان يكونوا أوفر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تقوى الله وخشيته، ثم أومى الى حق رحمه اشارة الى ادخال نوع طمأنينة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 هذا قبل ان يعلم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الانتساب إليه ينفع بانه يشفع في ادخال قوم الجنة بغير حساب ورفع درجات آخرين، واخراج قوم من النار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جعلنا الله واياكم ممن ثابر على تقواه وطاعته ولا حرمنا لبركة الانتساب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شفاعته ، آمین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سببه ونسبه لا ينقطعان، وفي اختصاص ولد فاطمة بانه أبوهم وعصبتهم سبق في الباب الأول عند ايراد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w:t>
      </w:r>
      <w:r>
        <w:rPr>
          <w:rFonts w:ascii="IRNazanin" w:hAnsi="IRNazanin" w:eastAsia="IRNazanin"/>
          <w:color w:val="111111"/>
          <w:sz w:val="28"/>
          <w:sz w:val="28"/>
          <w:szCs w:val="28"/>
          <w:rtl w:val="true"/>
          <w:lang w:bidi="fa-IR"/>
        </w:rPr>
        <w:t xml:space="preserve">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نزولها احتضن الحسين وأخذ بيد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دليل كاف على أنهما المراد بالأبناء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وسبق فيه أيضاً ذكر الآية التي تدل على ان أولاد بنات الشخص مطلقاً من ذريته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وَعِيسَى لأن عيسى من ذرية نوح من جهة الأم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استدل الفقهاء على دخول أولاد البنات في الوقف على الذرية فراجعه ثمة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 والدارقطني عن عمر بن الخطاب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سبب ونسب وصهر منقطع يوم القيامة إلّا سببي ونسبي وصهري وانهما يأتيان يوم القيامة يشفعان لصاحبهما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ولد أم فإن عصبتهم لأبيهم ما خلا ولد فاطمة فإني أنا أبوهم وعصبتهم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صالح المؤذن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فاطمة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جدتها فاطمة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بني أم ينتمون الى عصبة إلّا ولد فاطمة فأنا وليهم وعصبتهم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الكبير</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طلبني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فوجدني في حائط فضربني برجله،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فوالله لأرضينك، أنت أخي وأبو ولدي تقاتل عن سنتي، من مات على عهدي فهو في كنز الجنة ومن مات على عهدك فقد قضى نحبه، ومن مات يحبك بعد موتك ختم الله له بالأمن والإيمان ما طلع شمس أو غربت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أحمد في المناقب</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وجل جعل ذرية كل نبي في صلبه وجعل ذريتي في صلب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الطبراني</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الخير الحاكم وصاحب كنوز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دخل على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العباس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فعانقه وقبل ما بين عينيه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العباس أتحبه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والله لله أشد له حباً مني، ان الله جعل ذرية كل نبي في صلبه وجعل ذريتي في صلب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الثاني في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يوم القيامة دعى الناس باسماء امهاتهم، إلّا هذا وذريته فإنهم يدعون باسمائهم الصحة ولادتهم</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فاقوا الانام وهم منهم ولا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الحجارة ألماس وياقوت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صاحب التلخيص من الشافعيين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خصائصه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أولاد فاطمة إليه، واطراد الحكم بذلك الانتساب في الكفاءة وغيرها، وعده الشيخان في الروضة وأصلها من الخصائص أيضاً تبعاً له، وأنكر ذلك القفال،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وانكار القفال ذلك مردود بما مر من الاحاديث، وقد صرحوا بأن من قواعد الانتساب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يطلق عليه انه أب لهم وانهم بنوه كما في آية المباهلة وغيرها من الاحاديث، حتى يعتبر هذا في الاحكام كالوقف والوصية والكفاءة أيضاً، فلا يكافيء غير المنسوب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المنسوبة إليه لكونها من ذريته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قولهم ان بني هاشم وبني المطلب أكفاء محله في غير هذه الصورة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ظهيرة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هاشم وبنو المطلب أكفاء بعضهم لبعض وليس واحد منهم كفواً للشريفة من أولاد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المقصود من الكفاءة الاستواء في القرب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وليسوا بمستوين فيها، فهذه خصلة خصوا بها لا توجد في غيرهم من بنات قريش، ولهذا يقال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علي بن أبي طالب كفواً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دقيقة مستثناة من اطلاق المصنفين في عامة كتبهم أنهم أكفاء، وليس كذلك، وهو مفهوم لمن تأمله وتدبره وقواعد الشرع تقبله وهذا هو الحق فليتنبه له فانه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العلامة بن حجر في فتاويه نحواً من هذا واتى بما ليس عليه مزيد فراجعه ثمة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الاشخر في فتاويه،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ما دل عليه اطلاقهم ان نحو الهاشمي يكافىء من انتسب الى البضعة الكريمة فاطمة </w:t>
      </w:r>
    </w:p>
    <w:p>
      <w:pPr>
        <w:pStyle w:val="BookText"/>
        <w:rPr/>
      </w:pPr>
      <w:r>
        <w:rPr>
          <w:rFonts w:ascii="IRNazanin" w:hAnsi="IRNazanin" w:eastAsia="IRNazanin"/>
          <w:color w:val="111111"/>
          <w:sz w:val="28"/>
          <w:sz w:val="28"/>
          <w:szCs w:val="28"/>
          <w:rtl w:val="true"/>
          <w:lang w:bidi="fa-IR"/>
        </w:rPr>
        <w:t>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تزويج علي ابنته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وامها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 بن الخطاب لأنه إذا كافأها من ليس هاشمياً ولا مطلبياً فمن ثم زوجه جبراً لأنها كانت صغيرة جداً؛ إذ ذاك فلان يكافئها هاشمي ومطلبي من باب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 هذه القضية على ما ذكر ؛ إذ لا تصريح بان عمر كفؤ لها حتى يستدل على أولوية مكافأة من مرّ، وغاية ما فيه وقوع عقدها بالجبار فلعلهما كانا يريان صحة العقد، ثم تخيّر إذا بلغت كما هو أحد قولي الشافعي، وان كان الاظهر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سمعت بعض مشايخنا أجاب بأن عمر لما كان أفضل منها، بل ومن أبيها على المذهب التي اقتضى كمال حالهما ؛ ان لا ينظرا الى فضيلة الانتماء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المحض، وهذا لا يأتي على قاعدة المذهب أن بعض الخصال لا تقابل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فائدة أخرى </w:t>
      </w:r>
      <w:r>
        <w:rPr>
          <w:rFonts w:eastAsia="Amiri" w:cs="Amiri" w:ascii="Amiri" w:hAnsi="Amiri"/>
          <w:color w:val="111111"/>
          <w:sz w:val="28"/>
          <w:szCs w:val="28"/>
          <w:rtl w:val="true"/>
          <w:lang w:bidi="ar-SA"/>
        </w:rPr>
        <w:t>)</w:t>
      </w:r>
      <w:r>
        <w:rPr>
          <w:rStyle w:val="FootnoteAnchor"/>
          <w:rtl w:val="true"/>
        </w:rPr>
        <w:footnoteReference w:id="96"/>
      </w:r>
      <w:r>
        <w:rPr>
          <w:rFonts w:ascii="IRNazanin" w:hAnsi="IRNazanin" w:eastAsia="IRNazanin"/>
          <w:color w:val="111111"/>
          <w:sz w:val="28"/>
          <w:sz w:val="28"/>
          <w:szCs w:val="28"/>
          <w:rtl w:val="true"/>
          <w:lang w:bidi="fa-IR"/>
        </w:rPr>
        <w:t>تكلم العلماء رضوان الله عليهم على أولاد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وأولاده وعقبه بالاجماع، لأن أولاد بنات الإنسان معدودون من ذريته وأولاده وعقبه حتى لو أوصى لاولاد فلان دخل فيه أولاد بناته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لا يشاركون أولاد الحسن والحسين في الانتساب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وإنما خص النبي أولاد فاطمة دون غيرها من بقية بناته لأفضليتها، ولأنهن لم يعقبن ذكراً ذا عقب حتى يكون كالحسن والحسين في الانتساب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يطلق عليهم اسم الشرف إلا على الاصطلاح القديم لمن كان منهم من أولاد زينب بنت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وهؤلاء من الآل أيضاً، وتحرم عليهم </w:t>
      </w:r>
    </w:p>
    <w:p>
      <w:pPr>
        <w:pStyle w:val="BookText"/>
        <w:rPr/>
      </w:pPr>
      <w:r>
        <w:rPr>
          <w:rFonts w:ascii="Amiri" w:hAnsi="Amiri" w:eastAsia="Amiri" w:cs="Amiri"/>
          <w:color w:val="111111"/>
          <w:sz w:val="28"/>
          <w:sz w:val="28"/>
          <w:szCs w:val="28"/>
          <w:rtl w:val="true"/>
          <w:lang w:bidi="ar-SA"/>
        </w:rPr>
        <w:t>الصدقة، لأنهم أولاد عبد الله بن جعفر، وعليه فلا يدخلون في الوصية على الاشراف والوقف عليهم، إلّا ان وجد في كلام الموصي أو الواقف نص يقتضي دخولهم، لأن العرف المطرد الآن ان الشريف لقب لكل حسني وحسيني خاصة، فلا يدخل غيرهم على مقتضى هذا العرف الذي المدار عليه في الوصية وفي كثير من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يكافئون أولاد الحسن والحسين فالزينبي مثلا ليس كفواً للحسنية والحسينية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غيرهم لا يكافئهم ممن ليس له ولادة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يكافيء القرشي زينبية مثلا، وفي هذا الاخير خلاف مشروح في المطولات والله أعلم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عمل ساداتنا العلويين والحسنيين رضوان الله عليهم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لا يزوجون بناتهم إلّا من شريف صحيح النسب غيرة منهم على هذا النسب العظيم، ولا يجيزون تزويجها بغير شريف وان رضيت ورضى وليها مثلا، لأنهم يرون ان الحق في هذا النسب الطاهر راجع لكل من انتسب الى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للمرأة ووليها فقط، ورضاء جميع أولاد الحسنين بذلك متعذر وعلى هذا العمل الى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نِعْم القدوة والاسوة؛ إذ فيهم من الفقهاء والصلحاء والاقطاب والاولياء من لا يسوغ لنا ان تخالفهم فيما اسسوه ودرجوا عليه ولا يسعنا غير السير بسيرتهم والاقتداء بهم، ولهم اختيارات وانظار لا مطمع للفقيه في ادراك اسرارها</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هذا الاختيار أيضاً قول سيدنا عمر بن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لأمنعن تزوج ذوات الاحساب إلا من الاكفاء</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21" w:name="pg18795_204297"/>
    </w:p>
    <w:p>
      <w:pPr>
        <w:pStyle w:val="Heading2"/>
        <w:numPr>
          <w:ilvl w:val="1"/>
          <w:numId w:val="1"/>
        </w:numPr>
        <w:rPr/>
      </w:pPr>
      <w:bookmarkStart w:id="22" w:name="__RefHeading___Toc13733171_1280447820"/>
      <w:bookmarkStart w:id="23" w:name="_Toc8"/>
      <w:bookmarkEnd w:id="21"/>
      <w:bookmarkEnd w:id="22"/>
      <w:r>
        <w:rPr>
          <w:rtl w:val="true"/>
        </w:rPr>
        <w:t>الأمر بمودة ذرية النبي من فاطمة وزينب</w:t>
      </w:r>
      <w:bookmarkEnd w:id="23"/>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الأول ايراد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إِلَّا الْمَوَدَّةَ فِي الْقُرْبَىوقول البغوي وغيره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توادوا قرابتي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من أهل البيت الذين افترض الله مودتهم على كل مسلم، وانزل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لَا أَسْأَلُكُمْ عَلَيْهِ أَجْرًا إِلَّا الْمَوَدَّةَ فِي الْقُرْبَىوقوله أيضاً في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يَقْتَرِفْ حَسَنَةً نَزِدْ لَهُ فِيهَا حُسْنًااقتراف الحسنة مودتنا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ابن عباس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المودة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محمد بن الحنفية في تفسيره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سَيَجْعَلُ لَهُمُ الرَّحْمَنُ وَدَّا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مؤمن إلّا وفي قلبه ودّ لعلي وأهل بيته، فاطلب ذلك ثمة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بلال بن حامة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يوم متبسماً ضاحكاً وجهه مسرور كدارة القمر فقام إليه عبد الرحمن بن عوف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هذا النور؟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اتتني من ربي في أخي وابن عمي بأن الله زوج علياً من فاطمة وأمر رضوان خازن الجنان فهز شجرة طوبى فحملت رقاعاً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صكاكاً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محبي أهل البيت، وانشأ تحتها ملائكة من نور ودفع الى كل ملك صكاً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استوت القيامة باهلها نادت الملائكة في الخلائق، فلا يبقى محب لأهل البيت إلّا دفعت له صكاً فيه فكاكه من النار، فصار أخي وابن عمي وبنتي فكاك رقاب </w:t>
      </w:r>
    </w:p>
    <w:p>
      <w:pPr>
        <w:pStyle w:val="BookText"/>
        <w:rPr/>
      </w:pPr>
      <w:r>
        <w:rPr>
          <w:rFonts w:ascii="Amiri" w:hAnsi="Amiri" w:eastAsia="Amiri" w:cs="Amiri"/>
          <w:color w:val="111111"/>
          <w:sz w:val="28"/>
          <w:sz w:val="28"/>
          <w:szCs w:val="28"/>
          <w:rtl w:val="true"/>
          <w:lang w:bidi="ar-SA"/>
        </w:rPr>
        <w:t>رجال ونساء من أمتي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بكر الخوارزمي في المناقب</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مسعود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يوماً خير من عبادة سنة ومن مات عليه دخل الجنة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أبي طالب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حبي وحب أهل بيتي نافع في سبعة مواطن اهوالهن 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الوفاة، وعند القبر وعند النشر، وعند الكتاب ، وعند الحساب، وعند الميزان، وعند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أوردهما الديلمي في الفردوس</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حملها وعلي لقاحها والحسن والحسين ثمرها والمحبون لأهل بيتي ورقها، هم في الجنة حقاً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الديلمي في مسنده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لأخذ بيد حسن وحسين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أحبني وأحب هذين واباهما وأمهما كان معي في درجتي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اخرجه أحمد والترمذي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واخرجا أيضاً وصححه الحاكم والنسائي عن ابن ربيعة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يدخل قلب امری مسلم ایمان حتى يحبكم لله ولقرابتي</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سلمان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رجل حتى يحب أهل بيتي بحبي</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ليلى عن الحسين وعلي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إلزموا مودتنا أهل البيت فانه من لقي الله عز وجل وهو يودنا دخل الجنة بشفاعتنا، والذي نفسي بيده لا ينفع عبداً عمله إلا بمعرفة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الاوسط</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كتاب الشفاء للقاضي عياض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آل محمد براءة من النار وحب آل محمد جواز على الصراط والولاية لآل محمد امان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معرفتهم هي معرفة مكانهم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عرفهم بذلك عرف وجوب حقهم وحرمتهم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وأورد الثعلبي في تفسيره عن جرير بن عبد الله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على حب آل محمد مات شهيداً، الا ومن مات على حب آل محمد مات مغفوراً له، ألا ومن مات على حب آل محمد مات تائباً، الا ومن مات على حب آل </w:t>
      </w:r>
    </w:p>
    <w:p>
      <w:pPr>
        <w:pStyle w:val="BookText"/>
        <w:rPr/>
      </w:pPr>
      <w:r>
        <w:rPr>
          <w:rFonts w:ascii="Amiri" w:hAnsi="Amiri" w:eastAsia="Amiri" w:cs="Amiri"/>
          <w:color w:val="111111"/>
          <w:sz w:val="28"/>
          <w:sz w:val="28"/>
          <w:szCs w:val="28"/>
          <w:rtl w:val="true"/>
          <w:lang w:bidi="ar-SA"/>
        </w:rPr>
        <w:t>محمد مات مؤمناً مستكمل الايمان، ألا ومن مات على حب آل محمد بشره ملك الموت بالجنة ثم منكر ونكير، إلا ومن مات على حب ال محمد يزف الى الجنة كما تزف العروس الى بيت زوجها، ألا ومن مات على حب آل محمد فتح في قبره بابان من الجنة، إلا ومن مات على حب آل محمد جعل الله زوار قبره ملائكة الرحمة، إلا ومن مات على حب آل محمد مات على السنة والجماعة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ومن مات على بغض آل محمد جاء يوم القيامة مكتوباً بين عينيه آيس من رحمة الله ، إلا ومن مات على بغض آل محمد مات كافراً ، إلا ومن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أورده الثعلبي وذكره الزمخشري في الكشاف أيضاً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جلوس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تزول قدم عن قدم يوم القيامة حتى يسأل الله الرجل عن 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فيم افناه، وعن جسده فيم ابلاه، وعن ماله ممّ اكتسبه وفيم انفقه، وعن حبنا أهل البيت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احبوا الله لما يغذوكم به من نِعَمه وأحبوني لله عز وجل، واحبوا اهل بيتي لحبي</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ابن أبي ليلى الانصاري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يؤمن عبد حتى أكون أحب إليه من نفسه، وتكون عترتي أحب إليه من عترته، ويكون أهلي أحب إليه من أهله ،وتكون ذاتي أحب إليه من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البيهقي في شعب الإيمان والديلمي في مسنده</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أدبوا أولادكم على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نبيكم، وحب أهل بيته ،وعلى قراءة القرآن ،فإن حملة القرآن في ظل الله يوم لا ظل إلّا ظله مع أنبيائه واصفياته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الديلمي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العباس بن عبد المطلب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قريش إذا جلسوا فتحدثوا بينهم بالحديث فجاء رجل من أهل البيت قطعوا حديثهم، فأتيت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فاخبرته ، وكان إذا بلغه شيء فوعظهم اتعظوا فخطبهم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يتحدثون بينهم بالحديث فإذا رأوا رجلا من أهل البيت قطعوا حديثهم، والذي نفسي بيده لا يدخل قلب رجل الإيمان حتى يحبهم لله ولقرابتهم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عنه عليه الصلاة والسلام انه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أثبتكم على الصراط أشدكم حباً لأهل بيتي ولاصحابي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أربعة أنا لهم شفيع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المكرم لذريتي والقاضي لهم حوائجهم، والساعي لهم في أمورهم عندما اضطروا إليه، والمحب لهم بقلبه ولسانه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الديلمي</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دمعت عيناه فينا دمعة أو قطرت عيناه فينا قطرة آتاه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بوءه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 فاطمة حوراء آدمية لم تحض ولم تطمث، وإنما سماها فاطمة لأن الله فطمها ومحبيها عن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الغساني</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زين العابدين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نفعه الله بحبنا ولو انه بالديلم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الله أحب القرآن ومن أحب القرآن أحبني ،ومن أحبني أحب أصحابي وقرابتي</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 الحوض أهل بيتي ومن أحبهم من أمتي كهاتين السبابتين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لله نفعه الله بحبنا، ومن أحبنا لغير الله فإن الله يقضي في الأمور ما يشاء، أمّا إن حُبّنَا أهل البيت يساقط عن العبد الذنوب كما تساقط الريح الورق عن الشجرة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ویروى عن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قوم من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يعودونه في علته ، فقالوا له كيف أصبحت يا ابن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عافية والله محمود كيف اصبحتم جميعاً؟</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أصبحنا لك يا ابن رسول الله محبين وادين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لله أسكنه الله في ظل ظليل يوم لا ظل إلّا ظله ومن أحبنا يريد مكافاتنا كافاه الله هنا بالجنة، ومن أحبنا لغرض دنيا آتاه الله رزقه من حيث لا 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والذي نفسي بيده لا يبغضنا أهل البيت أحد إلا أدخله الله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الحاكم وقال صحيح على شرط مسلم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يحبنا أهل البيت إلّا مؤمن تقي ولا يبغضنا إلّا منافق شقي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الملا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أهل البيت فهو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عليه أفضل الصلاة والسلام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صفن بين الركن والمقام فصلى وصام ثم لقي الله وهو مبغض لأهل بيت محمد دخل النار</w:t>
      </w:r>
      <w:r>
        <w:rPr>
          <w:rFonts w:eastAsia="Amiri" w:cs="Amiri" w:ascii="Amiri" w:hAnsi="Amiri"/>
          <w:color w:val="111111"/>
          <w:sz w:val="28"/>
          <w:szCs w:val="28"/>
          <w:rtl w:val="true"/>
          <w:lang w:bidi="ar-SA"/>
        </w:rPr>
        <w:t>»</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صفن من الصفن وهو جمع القدمين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 من أبغضني وأهل بيتي كثرة الأموال والعيال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الديلمي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كفاهم بذلك ان يكثر ما لهم فيطول حسابهم وان تكثر عيالهم فتكثر شياطينهم</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الحسن بن علي انه قال لمعاوية بن خديج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اياك وبغضنا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يبغضنا ولا يحسدنا أحد إلا ذيد عن الحوض يوم القيامة بسياط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الطبراني في الاوسط</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ابغضنا اهل البيت حشره الله يوم القيامة يهودياً، وان شهد ان 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الطبراني في الاوسط</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وأخرج ابن حبان في الصحيح لا يبغض أهل البيت رجلاً إلا أدخله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الاحسان بترتيب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واحياء الميت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قريش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قريش ايمان وبغضهم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أحبوا قريشاً فإن من أحبهم أحبه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بغض بني هاشم والانصار كفر وبغض العرب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ابعده الله انه كان يبغض </w:t>
      </w:r>
    </w:p>
    <w:p>
      <w:pPr>
        <w:pStyle w:val="BookText"/>
        <w:rPr/>
      </w:pPr>
      <w:r>
        <w:rPr>
          <w:rFonts w:ascii="Amiri" w:hAnsi="Amiri" w:eastAsia="Amiri" w:cs="Amiri"/>
          <w:color w:val="111111"/>
          <w:sz w:val="28"/>
          <w:sz w:val="28"/>
          <w:szCs w:val="28"/>
          <w:rtl w:val="true"/>
          <w:lang w:bidi="ar-SA"/>
        </w:rPr>
        <w:t>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من اثناء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يرد قريشاً بسوء يكبه الله 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الاحاديث فلا نطيل بتكريره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كعب الاحبار وفرقد السنجي ان القنبرة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مبغضي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البغوي والثعلبي في تفسير سورة النمل عند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عُلِّمْنَا مَنْطِقَ الطَّيْرِ</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ما ورد في محبتهم ومودتهم وفي التحذير عن بغضهم، وانظر كيف كانت منازل محبيهم عند الله تعالى وعند جدهم الاكبر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جرم ان كل مؤمن يؤمن بالله ورسوله واليوم الآخر يكون ممتليء القلب بحبهم ومودتهم، لا سيما إذا بلغه ما ورد في ذلك من الآيات والاحاديث، ومن لم يكن بهذه الصفة فليتهم نفسه في ايمانه، وقد اقتضت الاحاديث المذكورة في هذا الباب وجوب محبة أهل البيت الطاهر، وتحريم بغضهم، وقد صرح بذلك الإمام الأعظم محمد بن أدريس الشافعي في قوله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أهل بيت رسول الله 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انزله</w:t>
      </w:r>
    </w:p>
    <w:p>
      <w:pPr>
        <w:pStyle w:val="BookText"/>
        <w:rPr/>
      </w:pPr>
      <w:r>
        <w:rPr>
          <w:rFonts w:ascii="Amiri" w:hAnsi="Amiri" w:eastAsia="Amiri" w:cs="Amiri"/>
          <w:color w:val="111111"/>
          <w:sz w:val="28"/>
          <w:sz w:val="28"/>
          <w:szCs w:val="28"/>
          <w:rtl w:val="true"/>
          <w:lang w:bidi="ar-SA"/>
        </w:rPr>
        <w:t>يكفيكم من عظيم القدر 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وقال المجد البغوي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مودة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ومودة أقاربه من فرائض الدين</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نحوه الثعلبي، وجزم به البيهقي</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والاحاديث تقتضي وجوب احترام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وتوقيرهم </w:t>
      </w:r>
    </w:p>
    <w:p>
      <w:pPr>
        <w:pStyle w:val="BookText"/>
        <w:rPr/>
      </w:pPr>
      <w:r>
        <w:rPr>
          <w:rFonts w:ascii="Amiri" w:hAnsi="Amiri" w:eastAsia="Amiri" w:cs="Amiri"/>
          <w:color w:val="111111"/>
          <w:sz w:val="28"/>
          <w:sz w:val="28"/>
          <w:szCs w:val="28"/>
          <w:rtl w:val="true"/>
          <w:lang w:bidi="ar-SA"/>
        </w:rPr>
        <w:t>ومحبتهم وجوب الفروض التي لا عذر لأحد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ويوافقه ما جاء عن الشيخ الاكبر محي الدين ابن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ولائي آل طه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رغم أهل البعد يورثني القربا</w:t>
      </w:r>
    </w:p>
    <w:p>
      <w:pPr>
        <w:pStyle w:val="BookText"/>
        <w:rPr/>
      </w:pPr>
      <w:r>
        <w:rPr>
          <w:rFonts w:ascii="Amiri" w:hAnsi="Amiri" w:eastAsia="Amiri" w:cs="Amiri"/>
          <w:color w:val="111111"/>
          <w:sz w:val="28"/>
          <w:sz w:val="28"/>
          <w:szCs w:val="28"/>
          <w:rtl w:val="true"/>
          <w:lang w:bidi="ar-SA"/>
        </w:rPr>
        <w:t>فما سأل المختار أجراً 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بتبليغه إلّا المودة في القربى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وتبعهم الشهاب البكري في ذلك المعنى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 النبی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والصحب فرض لازم</w:t>
      </w:r>
    </w:p>
    <w:p>
      <w:pPr>
        <w:pStyle w:val="BookText"/>
        <w:rPr/>
      </w:pPr>
      <w:r>
        <w:rPr>
          <w:rFonts w:ascii="IRNazanin" w:hAnsi="IRNazanin" w:eastAsia="IRNazanin"/>
          <w:color w:val="111111"/>
          <w:sz w:val="28"/>
          <w:sz w:val="28"/>
          <w:szCs w:val="28"/>
          <w:rtl w:val="true"/>
          <w:lang w:bidi="fa-IR"/>
        </w:rPr>
        <w:t>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بجنابهم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الخادم</w:t>
      </w:r>
    </w:p>
    <w:p>
      <w:pPr>
        <w:pStyle w:val="BookText"/>
        <w:rPr/>
      </w:pPr>
      <w:r>
        <w:rPr>
          <w:rFonts w:ascii="Amiri" w:hAnsi="Amiri" w:eastAsia="Amiri" w:cs="Amiri"/>
          <w:color w:val="111111"/>
          <w:sz w:val="28"/>
          <w:sz w:val="28"/>
          <w:szCs w:val="28"/>
          <w:rtl w:val="true"/>
          <w:lang w:bidi="ar-SA"/>
        </w:rPr>
        <w:t>فتكون في الدنيا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البغاء الغانم</w:t>
      </w:r>
    </w:p>
    <w:p>
      <w:pPr>
        <w:pStyle w:val="BookText"/>
        <w:rPr/>
      </w:pPr>
      <w:r>
        <w:rPr>
          <w:rFonts w:ascii="IRNazanin" w:hAnsi="IRNazanin" w:eastAsia="IRNazanin"/>
          <w:color w:val="111111"/>
          <w:sz w:val="28"/>
          <w:sz w:val="28"/>
          <w:szCs w:val="28"/>
          <w:rtl w:val="true"/>
          <w:lang w:bidi="fa-IR"/>
        </w:rPr>
        <w:t xml:space="preserve">فلك الهنا ولك المنى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 لنعیم الدائم</w:t>
      </w:r>
    </w:p>
    <w:p>
      <w:pPr>
        <w:pStyle w:val="BookText"/>
        <w:rPr/>
      </w:pPr>
      <w:r>
        <w:rPr>
          <w:rFonts w:ascii="Amiri" w:hAnsi="Amiri" w:eastAsia="Amiri" w:cs="Amiri"/>
          <w:color w:val="111111"/>
          <w:sz w:val="28"/>
          <w:sz w:val="28"/>
          <w:szCs w:val="28"/>
          <w:rtl w:val="true"/>
          <w:lang w:bidi="ar-SA"/>
        </w:rPr>
        <w:t xml:space="preserve">وقال سيدي قطب الارشاد الحبيب عبد الله بن علوي بن محمد الحداد 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 رسول الله بيت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محبتهم مفروضة كالمودة</w:t>
      </w:r>
    </w:p>
    <w:p>
      <w:pPr>
        <w:pStyle w:val="BookText"/>
        <w:rPr/>
      </w:pPr>
      <w:r>
        <w:rPr>
          <w:rFonts w:ascii="Amiri" w:hAnsi="Amiri" w:eastAsia="Amiri" w:cs="Amiri"/>
          <w:color w:val="111111"/>
          <w:sz w:val="28"/>
          <w:sz w:val="28"/>
          <w:szCs w:val="28"/>
          <w:rtl w:val="true"/>
          <w:lang w:bidi="ar-SA"/>
        </w:rPr>
        <w:t>هم الحاملون السر بعد نبيهم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وورّاثه أكرم بها من وراثة</w:t>
      </w:r>
    </w:p>
    <w:p>
      <w:pPr>
        <w:pStyle w:val="BookText"/>
        <w:rPr/>
      </w:pPr>
      <w:r>
        <w:rPr>
          <w:rFonts w:ascii="IRNazanin" w:hAnsi="IRNazanin" w:eastAsia="IRNazanin"/>
          <w:color w:val="111111"/>
          <w:sz w:val="28"/>
          <w:sz w:val="28"/>
          <w:szCs w:val="28"/>
          <w:rtl w:val="true"/>
          <w:lang w:bidi="fa-IR"/>
        </w:rPr>
        <w:t xml:space="preserve">قال سيدي الشيخ الكبير عبد الوهاب الشعراني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اليواقيت والجواهر في بيان عقائد الاكابر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ويجب الاعتقاد وجوب محبة ذرية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وأكرامهم واحترامهم وهم الحسن والحسين ابنا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وأولادهما الى يوم القيامة، وأن نكره كل من آذى شريفاً ونهجره ولو كان من أعز أصحابنا؛ لقول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السمهودي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توثيق عرى الإيمان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للبارزي نقلا عن الشيخ العلامة العارف بالله أبي الحسن الحراني في كلامه على الإيمان التام بخير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ان خواص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الامة يجدون لاجل اختصاصهم بهذا الإيمان محبة خاصة لنبيهم، وتقربا له في قلوبهم، حتى يجدوا ايثاره على أنفسهم وأهليهم وأموالهم، ويحبون بحبه قرابته وذريته وذرية أصحابه، ويجدون لهم في قلوبهم مزية على غيرهم، ويستحبون ان يعينوهم ويدئوهم رعاية لآبائهم، وعلماً باصطفاء نطفهم الكريمة قال تعالى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Style w:val="FootnoteAnchor"/>
          <w:rtl w:val="true"/>
        </w:rPr>
        <w:footnoteReference w:id="136"/>
      </w:r>
      <w:r>
        <w:rPr>
          <w:rFonts w:ascii="Amiri" w:hAnsi="Amiri" w:eastAsia="Amiri" w:cs="Amiri"/>
          <w:color w:val="111111"/>
          <w:sz w:val="28"/>
          <w:sz w:val="28"/>
          <w:szCs w:val="28"/>
          <w:rtl w:val="true"/>
          <w:lang w:bidi="ar-SA"/>
        </w:rPr>
        <w:t>فلا يكونون كمن ليست له 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وبالحقيقة لا يعد من المؤمنين من لم يجد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وذريته أحب إليه وأعز عليه من أهله وولده والناس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علامة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ومحبة ذريته واكرامهم والاعضاء عن اعتقادهم، فما انتقد ذرية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لمحمد قط، ومن علامات محبته محبة اصحابه، ومن علامات محبة اصحابه محبة ذريتهم، وخصوصاً أولاد الصديق والفاروق وعثمان وسائر العشرة وذريتهم وسائر أولاد المهاجرين والانصار، وان ينظر إليهم اليوم نظره الى آبائهم بالامس لو كان معهم ،ويعلم ان نطفهم طاهرة وان ذريتهم ذرية مباركة ،وان يغض المؤمن عن انتقاد أولاد الصحابة كما غض عن انتقاد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وأهل البيت ،لأنهم قوم شرف الله ذريتهم واخلاقهم، فلا تغلب عليها افعالهم كما تغلب الافعال من اقدارهم بحسب افعالهم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قاله السمهودي</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وفيه اشارة الى ما ذكره بعضهم بان من ترى منه المخالفات من أهل البيت إنما تبغض افعاله، وأما ذاته فلا تبغض، سيما من كان من الذرية الشريفة ؛ لما صح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فاطمة بضعة مني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ومعلوم ان أولادها بضعة منها فيكونون بواسطتها بضعة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 السيد السمهودي رحمة الله عليه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الشيخ الكبير أحمد الرفاعي قدس الله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نوروا قلوبكم بمحبة آله الكرام عليه أفضل الصلاة والسلام؛ فهم أنوار الوجود اللامعة وشموس السعود الطالعة من أراد الله به خيراً الزمه وصية نبيه في آله، فأحبهم واعتنى بشأنهم وعظمهم وحماهم وصان حماهم، وكان لهم مراعياً ولحقوق رسوله فيهم راعياً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والمرء مع من أحب، ومن أحب الله أحب رسول الله ومن أحب رسول الله أحب آل رسول الله، ومن أحبهم كان معهم وهم مع أبيهم عليه أفضل الصلاة والسلام، قدموهم عليكم ولا تقدموهم وأعينوهم وأكرموهم يعد خير ذلك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سيدي الشيخ الأكبر محي الدين بن العربي قدس الله سره في الباب الثاني بعد الخمسمائة من الفتوحات المكية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ان من الخيانة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تخونه فيما سألك فيه من المودة لقرابته، وأهل بيته فإن من كره أحداً من أهل بيته فقد كره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من أهل البيت وحب أهل البيت لا يتبعض، فانه ما تعلق إلّا بمطلق الأهل لا بواحد بعينه ، فاجعله ببالك واعرف قدر أهل البيت، فمن خان أهل البيت فقد خان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سنته، ومن خان ما سنه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خانه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ما تقدم يثبت لزينب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المودة والإحترام والتقدير، وأن كل الآثار التي ذكرها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يحصل عليها المسلم يوم القيامة إلا بمودته لزينب بنت علي وفاطمة صلوات الله عليهم أجمعين </w:t>
      </w:r>
      <w:r>
        <w:rPr>
          <w:rFonts w:eastAsia="IRNazanin" w:cs="IRNazanin"/>
          <w:color w:val="111111"/>
          <w:sz w:val="28"/>
          <w:szCs w:val="28"/>
          <w:rtl w:val="true"/>
          <w:lang w:bidi="fa-IR"/>
        </w:rPr>
        <w:t xml:space="preserve">. </w:t>
      </w:r>
      <w:bookmarkStart w:id="24" w:name="pg18795_204309"/>
    </w:p>
    <w:p>
      <w:pPr>
        <w:pStyle w:val="Heading2"/>
        <w:numPr>
          <w:ilvl w:val="1"/>
          <w:numId w:val="1"/>
        </w:numPr>
        <w:rPr/>
      </w:pPr>
      <w:bookmarkStart w:id="25" w:name="__RefHeading___Toc13733173_1280447820"/>
      <w:bookmarkStart w:id="26" w:name="_Toc9"/>
      <w:bookmarkEnd w:id="24"/>
      <w:bookmarkEnd w:id="25"/>
      <w:r>
        <w:rPr>
          <w:rtl w:val="true"/>
        </w:rPr>
        <w:t>قصة في إعراض فاطمة عن المكره للشرفاء</w:t>
      </w:r>
      <w:bookmarkEnd w:id="26"/>
    </w:p>
    <w:p>
      <w:pPr>
        <w:pStyle w:val="BookText"/>
        <w:rPr/>
      </w:pPr>
      <w:r>
        <w:rPr>
          <w:rFonts w:ascii="IRNazanin" w:hAnsi="IRNazanin" w:eastAsia="IRNazanin"/>
          <w:color w:val="111111"/>
          <w:sz w:val="28"/>
          <w:sz w:val="28"/>
          <w:szCs w:val="28"/>
          <w:rtl w:val="true"/>
          <w:lang w:bidi="fa-IR"/>
        </w:rPr>
        <w:t>ولقد أخبرني الثقة عندي بمكة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شخصاً كان يكره ما يفعله الشرفاء بمكة في الناس، فرأى في المنام فاطمة ابنة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معرضة عنه، فسلم عليها وسألها عن اعراضها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أنك تقع في الشرفاء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الآترين ما يفعلونه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هم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من الآن تبت الى الله فاقبلت علي وتبسمت</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فلا تعدل يا أخي باهل البيت أحداً لأنهم أهل الشهادة، فبغض الإنسان لهم خسران حقيقي وحبهم عبادة شرعية، وذكر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تعدل باهل البيت خلقاً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فاهل البيت هم أهل السيادة</w:t>
      </w:r>
    </w:p>
    <w:p>
      <w:pPr>
        <w:pStyle w:val="BookText"/>
        <w:rPr/>
      </w:pPr>
      <w:r>
        <w:rPr>
          <w:rFonts w:ascii="Amiri" w:hAnsi="Amiri" w:eastAsia="Amiri" w:cs="Amiri"/>
          <w:color w:val="111111"/>
          <w:sz w:val="28"/>
          <w:sz w:val="28"/>
          <w:szCs w:val="28"/>
          <w:rtl w:val="true"/>
          <w:lang w:bidi="ar-SA"/>
        </w:rPr>
        <w:t xml:space="preserve">وبغضهم لأهل العقل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 وحبهم عبادة</w:t>
      </w:r>
    </w:p>
    <w:p>
      <w:pPr>
        <w:pStyle w:val="BookText"/>
        <w:rPr/>
      </w:pPr>
      <w:r>
        <w:rPr>
          <w:rFonts w:ascii="Amiri" w:hAnsi="Amiri" w:eastAsia="Amiri" w:cs="Amiri"/>
          <w:color w:val="111111"/>
          <w:sz w:val="28"/>
          <w:sz w:val="28"/>
          <w:szCs w:val="28"/>
          <w:rtl w:val="true"/>
          <w:lang w:bidi="ar-SA"/>
        </w:rPr>
        <w:t>انتهي</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الكتاب المذكور في الباب التاسع والعشرون بعد كلام طويل في التحذير من ذمهم والعياذ بالله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 منا عن أمر الله إلّا المودة في القربى، وفيه سرّ صلة الأرحام، ومن لم يقبل سؤال نبيه فيما سأله فيه مما هو قادر عليه بأي وجه يلقاء غداً أو يرجو شفاعته وهو ما أسعف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طلب منه من المودة في قرابته، فكيف بأهل بيته فهم أخص القرابة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انه جاء بلفظ المودة وهو الثبوت على المحبة، فإن من ثبت وده في أمر استصحبه في كل حال، وإذا استصحب المودة في كل حال لم يؤاخذ أهل البيت بما يطرأ منهم في حقه مما لا يوافق غرضه، فما له ان يطالبهم به فيتركه محبةً وايثاراً على نفسه لا لها كما قال المحب الصادق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ما يفعل المحبوب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وجاء باسم الحب فكيف حال المودة ومن البشرى ورود اسم الود ودّ لله تعالى ،ولا معنى لثبوتها إلپا حصول اثرها بالفعل في الدار الآخرة، وقال الشاعر في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أحب لحبها السودان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حببت لحبها سود الكلاب</w:t>
      </w:r>
    </w:p>
    <w:p>
      <w:pPr>
        <w:pStyle w:val="BookText"/>
        <w:rPr/>
      </w:pPr>
      <w:r>
        <w:rPr>
          <w:rFonts w:ascii="Amiri" w:hAnsi="Amiri" w:eastAsia="Amiri" w:cs="Amiri"/>
          <w:color w:val="111111"/>
          <w:sz w:val="28"/>
          <w:sz w:val="28"/>
          <w:szCs w:val="28"/>
          <w:rtl w:val="true"/>
          <w:lang w:bidi="ar-SA"/>
        </w:rPr>
        <w:t xml:space="preserve">ولنا في هذا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لحبك الحبشان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واعشق لاسمك البدر المنيرا</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الكلاب السود تناوشه ،اعني المجنون، وهو يتحبب إليها، فهذا فعل المحب في حب من لا تسعده محبته عند الله عز وجل، ولا تورثه القربة من الله ، فهل هذا إلّا من صدق الحب وثبوت المود في النفس، فلو صحت محبتك لله ولرسوله أحببت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ورأيت كلما يصدر منهم في حقك مما لا يوافق طبعك ولا غرضك، أنه جمال تتنعم بوقوعه منهم، فتعلم عند ذلك ان لك عناية عند الله الذي احببتهم من أجله، حيث ذكرك من يحبه وخطرت على باله وهم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ذكروك بذم أو سب فتقول الحمد لله الذي اجراني على السنتهم، فتشكر الله تعالى على هذه النعمة، فإنهم ذكروك بالسنة طاهرة بتطهير الله طهارة لم يبلغها علمك، وإذا رأيناك بضد هذه الحالة مع أهل البيت الذين أنت محتاج إليهم ولرسول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حيث هداك الله به، فكيف أثق بودك الذي تزعم انك شديد الحب لي والرعاية لحقوقي، أو لجانبي وأنت في حق أهل بيت نبيك بهذه المثابة من الوقوع فيهم، والله ما هذا إلا من نقص ايمانك ومن مكر الله بك، واستدراجه اياك من حيث لا تعلم، وصورة المكر ان تقول وتعتقد انك في ذلك تذب عن دين الله وشرعه وتقول </w:t>
      </w:r>
    </w:p>
    <w:p>
      <w:pPr>
        <w:pStyle w:val="BookText"/>
        <w:rPr/>
      </w:pPr>
      <w:r>
        <w:rPr>
          <w:rFonts w:ascii="Amiri" w:hAnsi="Amiri" w:eastAsia="Amiri" w:cs="Amiri"/>
          <w:color w:val="111111"/>
          <w:sz w:val="28"/>
          <w:sz w:val="28"/>
          <w:szCs w:val="28"/>
          <w:rtl w:val="true"/>
          <w:lang w:bidi="ar-SA"/>
        </w:rPr>
        <w:t>في طلب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ما طلبت إلّا ما أباح الله لك طلبه، ويندرج الذم في ذلك الطلب والبغض والمقت وايشارك نفسك على أهل البيت، وأنت لا تشعر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والدواء الشافي في هذا الداء العضال ان لا ترى لنفسك معهم حقاً وتنزل عن حقك لئلا يندرج في طلبه من ذكرت لك، وما أنت من حكام المسلمين حتى يتعين عليك اقامة حد وانصاف مظلوم ورد حق الى أهله، فإن كنت حاكماً ولا بد فاسع في استنزال صاحب الحق عن حقه، إذا كان المحكوم عليه من أهل البيت فإن أبي فحينئذ يتعين عليك امضاء حكم الشرع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كشف الله لك عن منازلهم عند الله في الآخرة لوددت ان تكون مولى من مواليهم فالله تعالى يلهمنا رشد انفسنا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ابن عربي</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الشيخ الكبير العارف بالله عبد الوهاب الشعراني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المنن الوسطى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من الله به عليّ عدم بغضي لأحد من أهل البيت أو الانصار وذريتهم وان آذوني أشد الاذى، وذلك لأن بغضي لهم لحظ نفسي معاداة لإيماني، ومن عادى ايمانه لا يخفى حكمه، وقد ورد في حديث البخاري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الانصار من الإيمان</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والمودة هي ثبات المحبة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فقد أحبني ومن ابغضهما فقد ابغضني</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ثبت حكمه للاصل ثبت حكمه للفرع وهو ذريتهما إلّا ما أخرجه النص والحمد لله رب العالمين</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نفع الله به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المورود في المواثيق والعهود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كلام يتعلق بالادب مع أهل البيت الى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فعلم من ذلك انه ليس لنا ان نبغض ذات شريف قط، ولا نهجره لغرض نفساني أو شرعي، وإنما نبغض ونهجر افعاله فقط،ومع ذلك فلا نخل بحرمته في قلوبنا ولا نترك البشاشة في وجهه، ولا الخدمة له ولا الاحسان إليه لأنه بضعة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الارشاد الحبيب عبد الله بن علوي الحداد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تمام حبه وتعظيمه وحسن الادب معه المحبة أهل بيته وأصحابه وتعظيمهم واحترامهم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بحب أهل البيت وتعظيمهم جداً، فقلما تظاهر بذلك أحد عن صدق باطن إلّا ورفعه الله واجله، حتى يصير بين الناس كأنه من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ان الشيخ الكبير الحسين بن عبد الله بن عبد الرحمن بلحاج بافضل 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معي من العمل الذي أعتمد عليه غير ذرة من حب آل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فبلغ ذلك السيد الجليل الشريف أحمد بن علوي با جحدب قدس الله سره، فقال اذهبوا إليه وبشروه، فإن هذا هو الذي اشار إليه الشيخ أبو بكر العيدروس العدني بقوله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 الهنا ان حل فيك 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حبهم أو لاح منك خطره</w:t>
      </w:r>
    </w:p>
    <w:p>
      <w:pPr>
        <w:pStyle w:val="BookText"/>
        <w:rPr/>
      </w:pPr>
      <w:r>
        <w:rPr>
          <w:rFonts w:ascii="Amiri" w:hAnsi="Amiri" w:eastAsia="Amiri" w:cs="Amiri"/>
          <w:color w:val="111111"/>
          <w:sz w:val="28"/>
          <w:sz w:val="28"/>
          <w:szCs w:val="28"/>
          <w:rtl w:val="true"/>
          <w:lang w:bidi="ar-SA"/>
        </w:rPr>
        <w:t>من ذكرهم ما أعظم المسرة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طوبي لقلب حل حبهم فيه</w:t>
      </w:r>
    </w:p>
    <w:p>
      <w:pPr>
        <w:pStyle w:val="BookText"/>
        <w:rPr/>
      </w:pPr>
      <w:r>
        <w:rPr>
          <w:rFonts w:ascii="Amiri" w:hAnsi="Amiri" w:eastAsia="Amiri" w:cs="Amiri"/>
          <w:color w:val="111111"/>
          <w:sz w:val="28"/>
          <w:sz w:val="28"/>
          <w:szCs w:val="28"/>
          <w:rtl w:val="true"/>
          <w:lang w:bidi="ar-SA"/>
        </w:rPr>
        <w:t xml:space="preserve">وما أحسن ما قاله اخونا السيد محمد أبو الهدى الصيادي الرفاعي اطال الله بقاه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ال النبي حبل 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الى النبي الكريم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وسبيل الى الوصول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لكل خير عظیم </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آل النبي باب الترقي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العلا وحرز الأمان</w:t>
      </w:r>
    </w:p>
    <w:p>
      <w:pPr>
        <w:pStyle w:val="BookText"/>
        <w:rPr/>
      </w:pPr>
      <w:r>
        <w:rPr>
          <w:rFonts w:ascii="Amiri" w:hAnsi="Amiri" w:eastAsia="Amiri" w:cs="Amiri"/>
          <w:color w:val="111111"/>
          <w:sz w:val="28"/>
          <w:sz w:val="28"/>
          <w:szCs w:val="28"/>
          <w:rtl w:val="true"/>
          <w:lang w:bidi="ar-SA"/>
        </w:rPr>
        <w:t>فضلهم والثنا عليهم اتانا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آي بمحكم القران</w:t>
      </w:r>
      <w:r>
        <w:rPr>
          <w:rStyle w:val="FootnoteAnchor"/>
          <w:rtl w:val="true"/>
        </w:rPr>
        <w:footnoteReference w:id="1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العلامة محمد بن عمر بحرق الحضرمي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الحسام المسلول على مستنقصي أصحاب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بعد كلام يتعلق بإهل البيت رضوان الله عليهم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كانت قلوب السلف الاخيار والعلماء الاخبار مجبولةٌ على حبهم واحترامهم ومعرفة ما يجب لهم طبعاً، وبالجملة فكل مَنْ في قلبه مثقال ذرة من تعظيم المصطفى وحبه، فمصداق ذلك تعظيم وحب كل من ينسب إليه بقربة أو قرابة أو صحبة أو اتباع سنة، إذْ كل ما ينسب الى المحبوب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حبها السودان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حببت لحبها سود الكلاب</w:t>
      </w:r>
    </w:p>
    <w:p>
      <w:pPr>
        <w:pStyle w:val="BookText"/>
        <w:rPr/>
      </w:pPr>
      <w:r>
        <w:rPr>
          <w:rFonts w:ascii="IRNazanin" w:hAnsi="IRNazanin" w:eastAsia="IRNazanin"/>
          <w:color w:val="111111"/>
          <w:sz w:val="28"/>
          <w:sz w:val="28"/>
          <w:szCs w:val="28"/>
          <w:rtl w:val="true"/>
          <w:lang w:bidi="fa-IR"/>
        </w:rPr>
        <w:t>فمن قام من أهل البيت بحفظ حدود الشريعة المطهرة، فقد تحققت فيه القربة والقرابة، وحاز فضيلة الحسب والنسب، وتوفرت فيه فضيلة الشرفين من الجهتين، ومن لم يسبق له نصيب وافر في الميراث النبوي، ولكنه لم يفارق الملة الفراق الموجب للحجب، بقي على ميراثه في حق القرابة، وروعيت فيه حقوقها، وكذا من ارتكب معصية لا تقتضي اخراجه من الملة لم يوجب ذلك اطراح ماله من الحقوق، وتوكل اساءته وتقصيره عن اللحوق بسلفه الى الله تعالى، إذ صلة الارحام مأمور بها مع القطيعة والعقوق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الناس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محمدٌ بن عمر بحرق آنفاً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يسبق له نصيب وافر في الميراث النبوي، ولكنه لم يفارق الملة الفراق الموجب للحجب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ارتكب معصية لا تقتضي اخراجه من الملة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يقتضي تجويز خروج أحد من أهل البيت رضوان الله عليه عن ملة جدهم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التجويز فيما اعتقده باطل ؛ إذ قد صح 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بضعة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أولادها بضعة منها فيكونون بضعة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 أولادها بضعة منها، فيكونون بضعة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جاء انه لما رأت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ان بضعة من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وضعت في حجرها، 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خيراً رأيت تلك فاطمة تلد غلاماً فيوضع في حجرك ، فولدت الحسن فوضع في حجرها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منه، وان كان بواسطة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وجاء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 مني وأنا منهم</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خلقوا من لحمي ودمي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أيضاً عن عمر بن الخطاب قوله في خطبته ام كلثوم بنت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اني أحب ان يكون عندي عضو من اعضاء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الى غير ذلك مما يفيد العلم القطعي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تعددت الوسائط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بضعة منه عليه الصلاة والسلام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كانوا كذلك فكيف يجوز على أحد منهم الخروج عن الملة الذي هو الكفر الموجب للخلود في النيران، والطرد عن باب الرحمن، وفي ارادة الله سبحانه وتعالى تطهيرهم كما في الآية ؛ اعدل شاهد على استحالة الكفر على أحد منهم؛ لأن الارادة صفة ذاتية قديمة بقدمه تعالى ، ومن المعلوم ان احكام الذات لا تتبدل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أو قريباً منه الإمام جمال الدين الحسين الخالص بن عنقاء الموسوي الحسيني الشافعي روح الله روحه من اثناء ابيات طويلة تتضمن الرد على بعض سابي أهل البيت في واقعة حالية قال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 صح انهم بضعۀ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لي يا إذا الحجاء الرجاح</w:t>
      </w:r>
    </w:p>
    <w:p>
      <w:pPr>
        <w:pStyle w:val="BookText"/>
        <w:rPr/>
      </w:pPr>
      <w:r>
        <w:rPr>
          <w:rFonts w:ascii="Amiri" w:hAnsi="Amiri" w:eastAsia="Amiri" w:cs="Amiri"/>
          <w:color w:val="111111"/>
          <w:sz w:val="28"/>
          <w:sz w:val="28"/>
          <w:szCs w:val="28"/>
          <w:rtl w:val="true"/>
          <w:lang w:bidi="ar-SA"/>
        </w:rPr>
        <w:t>ايدخل بعض النبي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هذا محال مطاح</w:t>
      </w:r>
    </w:p>
    <w:p>
      <w:pPr>
        <w:pStyle w:val="BookText"/>
        <w:rPr/>
      </w:pPr>
      <w:r>
        <w:rPr>
          <w:rFonts w:ascii="Amiri" w:hAnsi="Amiri" w:eastAsia="Amiri" w:cs="Amiri"/>
          <w:color w:val="111111"/>
          <w:sz w:val="28"/>
          <w:sz w:val="28"/>
          <w:szCs w:val="28"/>
          <w:rtl w:val="true"/>
          <w:lang w:bidi="ar-SA"/>
        </w:rPr>
        <w:t>ومن ههنا قال كم جهبذ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القادة الغرشم المراح</w:t>
      </w:r>
    </w:p>
    <w:p>
      <w:pPr>
        <w:pStyle w:val="BookText"/>
        <w:rPr/>
      </w:pPr>
      <w:r>
        <w:rPr>
          <w:rFonts w:ascii="Amiri" w:hAnsi="Amiri" w:eastAsia="Amiri" w:cs="Amiri"/>
          <w:color w:val="111111"/>
          <w:sz w:val="28"/>
          <w:sz w:val="28"/>
          <w:szCs w:val="28"/>
          <w:rtl w:val="true"/>
          <w:lang w:bidi="ar-SA"/>
        </w:rPr>
        <w:t>من المستحيلات كفر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سلالة افصح كل الفصاح</w:t>
      </w:r>
    </w:p>
    <w:p>
      <w:pPr>
        <w:pStyle w:val="BookText"/>
        <w:rPr/>
      </w:pPr>
      <w:r>
        <w:rPr>
          <w:rFonts w:ascii="Amiri" w:hAnsi="Amiri" w:eastAsia="Amiri" w:cs="Amiri"/>
          <w:color w:val="111111"/>
          <w:sz w:val="28"/>
          <w:sz w:val="28"/>
          <w:szCs w:val="28"/>
          <w:rtl w:val="true"/>
          <w:lang w:bidi="ar-SA"/>
        </w:rPr>
        <w:t xml:space="preserve">عليه الصلاة معاً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قاله فالصواب الصراح</w:t>
      </w:r>
    </w:p>
    <w:p>
      <w:pPr>
        <w:pStyle w:val="BookText"/>
        <w:rPr/>
      </w:pPr>
      <w:r>
        <w:rPr>
          <w:rFonts w:ascii="Amiri" w:hAnsi="Amiri" w:eastAsia="Amiri" w:cs="Amiri"/>
          <w:color w:val="111111"/>
          <w:sz w:val="28"/>
          <w:sz w:val="28"/>
          <w:szCs w:val="28"/>
          <w:rtl w:val="true"/>
          <w:lang w:bidi="ar-SA"/>
        </w:rPr>
        <w:t>إذ الكفر لا يغفر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كان فهو المطاح</w:t>
      </w:r>
    </w:p>
    <w:p>
      <w:pPr>
        <w:pStyle w:val="BookText"/>
        <w:rPr/>
      </w:pPr>
      <w:r>
        <w:rPr>
          <w:rFonts w:ascii="Amiri" w:hAnsi="Amiri" w:eastAsia="Amiri" w:cs="Amiri"/>
          <w:color w:val="111111"/>
          <w:sz w:val="28"/>
          <w:sz w:val="28"/>
          <w:szCs w:val="28"/>
          <w:rtl w:val="true"/>
          <w:lang w:bidi="ar-SA"/>
        </w:rPr>
        <w:t>وقد ثبت العفو عن 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فكفرهم مستحيل طياح</w:t>
      </w:r>
    </w:p>
    <w:p>
      <w:pPr>
        <w:pStyle w:val="BookText"/>
        <w:rPr/>
      </w:pPr>
      <w:r>
        <w:rPr>
          <w:rFonts w:ascii="Amiri" w:hAnsi="Amiri" w:eastAsia="Amiri" w:cs="Amiri"/>
          <w:color w:val="111111"/>
          <w:sz w:val="28"/>
          <w:sz w:val="28"/>
          <w:szCs w:val="28"/>
          <w:rtl w:val="true"/>
          <w:lang w:bidi="ar-SA"/>
        </w:rPr>
        <w:t>وهذا بحكم القيامة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ذه الدار دار المطاح</w:t>
      </w:r>
    </w:p>
    <w:p>
      <w:pPr>
        <w:pStyle w:val="BookText"/>
        <w:rPr/>
      </w:pPr>
      <w:r>
        <w:rPr>
          <w:rFonts w:ascii="Amiri" w:hAnsi="Amiri" w:eastAsia="Amiri" w:cs="Amiri"/>
          <w:color w:val="111111"/>
          <w:sz w:val="28"/>
          <w:sz w:val="28"/>
          <w:szCs w:val="28"/>
          <w:rtl w:val="true"/>
          <w:lang w:bidi="ar-SA"/>
        </w:rPr>
        <w:t>لهذا عليهم اقمنا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بوفق الشريعة دون انقماح</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ذاك من قدرهم واضعاً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فقدرهم فوق هام الضراح </w:t>
      </w:r>
      <w:bookmarkStart w:id="27" w:name="pg18795_204316"/>
    </w:p>
    <w:p>
      <w:pPr>
        <w:pStyle w:val="Heading2"/>
        <w:numPr>
          <w:ilvl w:val="1"/>
          <w:numId w:val="1"/>
        </w:numPr>
        <w:rPr/>
      </w:pPr>
      <w:bookmarkStart w:id="28" w:name="__RefHeading___Toc13733175_1280447820"/>
      <w:bookmarkStart w:id="29" w:name="_Toc10"/>
      <w:bookmarkEnd w:id="27"/>
      <w:bookmarkEnd w:id="28"/>
      <w:r>
        <w:rPr>
          <w:rtl w:val="true"/>
        </w:rPr>
        <w:t>فضل محبة ذرية النبي والتحذير من بغضهم</w:t>
      </w:r>
      <w:bookmarkEnd w:id="29"/>
    </w:p>
    <w:p>
      <w:pPr>
        <w:pStyle w:val="BookText"/>
        <w:rPr/>
      </w:pPr>
      <w:r>
        <w:rPr>
          <w:rFonts w:ascii="IRNazanin" w:hAnsi="IRNazanin" w:eastAsia="IRNazanin"/>
          <w:color w:val="111111"/>
          <w:sz w:val="28"/>
          <w:sz w:val="28"/>
          <w:szCs w:val="28"/>
          <w:rtl w:val="true"/>
          <w:lang w:bidi="fa-IR"/>
        </w:rPr>
        <w:t xml:space="preserve">قال العارف بالله شيخ ابن عبد الله العيدروس نفع الله به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النبوي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يتعلق بالذرية العلية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حبهم يبلغ صاحبه عند الله الدرجة العالية، والقرب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محبتهم دليل على محبة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ودليل على محبة الله وطاعته، كما 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وكلما ازددت قرباً ونفعاً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ازددت قرباً بقدره من الله، وتتخذ بذلك الحب يداً عند الله ورسوله على قدره، لأنك تتحقق انك كلما ازددت محبة وقرباً ومودة وحرمة وقدراً واعظاماً، ازددت عند محبوبك بقدر ما احببتهم وعظمتهم، وكل ما نقصت عن ذلك فيهم انتقصت عنده بقدر ذلك النقصان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كلامه نفع الله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الأعظم محمد بن ادريس الشافعي روح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أهل البيت رضوان الله عليهم موازياً ومعادلاً لمحل التوحيد والشريعة في القلب الذي هو موضع نظر ربه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شق قلبي لبدا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سطران قد خطا بلا كاتب</w:t>
      </w:r>
    </w:p>
    <w:p>
      <w:pPr>
        <w:pStyle w:val="BookText"/>
        <w:rPr/>
      </w:pPr>
      <w:r>
        <w:rPr>
          <w:rFonts w:ascii="Amiri" w:hAnsi="Amiri" w:eastAsia="Amiri" w:cs="Amiri"/>
          <w:color w:val="111111"/>
          <w:sz w:val="28"/>
          <w:sz w:val="28"/>
          <w:szCs w:val="28"/>
          <w:rtl w:val="true"/>
          <w:lang w:bidi="ar-SA"/>
        </w:rPr>
        <w:t>الشرع والتوحيد في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أهل البيت في جانب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نقلنا ما فيه الكفاية مما جاء في فضل محبتهم ومودتهم وما ورد في التحذير عن بغضهم، ولنذكر الآن بعض ما ورد من الوعيد الشديد في أذيتهم وسبهم والعياذ بالله تعالى، وما يترتب عليه من الخسران وغضب الرحمن </w:t>
      </w:r>
      <w:r>
        <w:rPr>
          <w:rFonts w:eastAsia="Amiri" w:cs="Amiri" w:ascii="Amiri" w:hAnsi="Amiri"/>
          <w:color w:val="111111"/>
          <w:sz w:val="28"/>
          <w:szCs w:val="28"/>
          <w:rtl w:val="true"/>
          <w:lang w:bidi="ar-SA"/>
        </w:rPr>
        <w:t xml:space="preserve">: </w:t>
      </w:r>
      <w:bookmarkStart w:id="30" w:name="pg18795_204317"/>
    </w:p>
    <w:p>
      <w:pPr>
        <w:pStyle w:val="Heading2"/>
        <w:numPr>
          <w:ilvl w:val="1"/>
          <w:numId w:val="1"/>
        </w:numPr>
        <w:rPr/>
      </w:pPr>
      <w:bookmarkStart w:id="31" w:name="__RefHeading___Toc13733177_1280447820"/>
      <w:bookmarkStart w:id="32" w:name="_Toc11"/>
      <w:bookmarkEnd w:id="30"/>
      <w:bookmarkEnd w:id="31"/>
      <w:r>
        <w:rPr>
          <w:rtl w:val="true"/>
        </w:rPr>
        <w:t>ما ورد في أذية وسب الذرية الطاهرة</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هريرة أن سبيعة ابنة أبي لهب جاءت الى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ان الناس يقولون اني ابنة حطب النار ، فقام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مغضب شديد الغضب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بال أقوام يؤذونني في نسبي وذوي رحمي، ألا ومن آذى نسبي وذوي رحمي فقد آذاني، ومن آذاني فقد آذى الله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بن أبي طالب كرم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سيحرم الجنة على من ظلم أهل بيتي أو قاتلهم أو اعان عليهم أو سبهم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علي بن موسى الرضى</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أشتد غضب الله وغضب رسوله وغضب ملائكته على من أهرق دم نبي أو آذاه في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علي بن موسى الرضى</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لعنتهم ولعنهم الله وكل نبي مجاب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المستحل من عترتي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الطبراني في الكبير وابن حبان في صحيحه والحاكم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وعن علي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أذني في عترتي فعليه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الجعابي في الطالبيين</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روض الاخيار عن علي كرم الله وجهه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لظالم أهل بيتي عذابهم مع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قريش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يرد قريشاً بسوء يكبه الله لفيه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خالصة الله فمن نصب لها حرباً سلب ومن أرادها بسوء خزي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أهان قريشاً أهانه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يرد هوان قریش پهنه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يغل لهم الغوائل یكبه الله لوجهه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على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ان قريشاً أهل امانة فمن بغاها العوائر كبّه الله لمنخريه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الاحاديث وان كانت في عموم قريش فهي لخصوص أهل البيت بالاولى، اذ هم سر قريش وخلاصتها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كلام الحضرمي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bookmarkStart w:id="33" w:name="pg18795_204319"/>
    </w:p>
    <w:p>
      <w:pPr>
        <w:pStyle w:val="Heading2"/>
        <w:numPr>
          <w:ilvl w:val="1"/>
          <w:numId w:val="1"/>
        </w:numPr>
        <w:rPr/>
      </w:pPr>
      <w:bookmarkStart w:id="34" w:name="__RefHeading___Toc13733179_1280447820"/>
      <w:bookmarkStart w:id="35" w:name="_Toc12"/>
      <w:bookmarkEnd w:id="33"/>
      <w:bookmarkEnd w:id="34"/>
      <w:r>
        <w:rPr>
          <w:rtl w:val="true"/>
        </w:rPr>
        <w:t>غضب الله لغضب فاطمة وذريتها</w:t>
      </w:r>
      <w:bookmarkEnd w:id="35"/>
    </w:p>
    <w:p>
      <w:pPr>
        <w:pStyle w:val="BookText"/>
        <w:rPr/>
      </w:pPr>
      <w:r>
        <w:rPr>
          <w:rFonts w:ascii="IRNazanin" w:hAnsi="IRNazanin" w:eastAsia="IRNazanin"/>
          <w:color w:val="111111"/>
          <w:sz w:val="28"/>
          <w:sz w:val="28"/>
          <w:szCs w:val="28"/>
          <w:rtl w:val="true"/>
          <w:lang w:bidi="fa-IR"/>
        </w:rPr>
        <w:t xml:space="preserve">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ان الله يغضب لغضبك ويرضى لرضاك</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ترجمة علي وبالهامش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هامش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الاسناد وروي من طرق عن علي رواه الحارث عن علي وروي مرسلاً، وهذا الحديث أحسن شيء رايته وأصح اسناد قرأته و </w:t>
      </w:r>
      <w:r>
        <w:rPr>
          <w:rFonts w:eastAsia="Amiri" w:cs="Amiri" w:ascii="Amiri" w:hAnsi="Amiri"/>
          <w:color w:val="111111"/>
          <w:sz w:val="28"/>
          <w:szCs w:val="28"/>
          <w:lang w:bidi="ar-SA"/>
        </w:rPr>
        <w:t>401/22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مناقبها ، وجواهر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الحادي عشر، ومجمع الزوائد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وبغية الرائد في تحقيق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المناقب وقال اسناده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وذيل تاريخ بغداد لابن النجار </w:t>
      </w:r>
      <w:r>
        <w:rPr>
          <w:rFonts w:eastAsia="IRNazanin" w:cs="IRNazanin"/>
          <w:color w:val="111111"/>
          <w:sz w:val="28"/>
          <w:szCs w:val="28"/>
          <w:lang w:bidi="fa-IR"/>
        </w:rPr>
        <w:t>140/17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عثمان بن الحسين برقم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وأخبار الدول للقرماني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وتهذيب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442/12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حیدر آباد الأولى، ومقتل الحسين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الخامس ،ومناقب 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سعيد في شرف النبوة وابن المثنى في معجمه ومستدرك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معرفة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فاطمة، واسد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522/5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فاطمة، وكفاية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میزان الاعتدال </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 والمذرية الطاهرة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والتدوين في أخبار قزوين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أبو ذر بن رافع، ومسند شمس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التاسع من ابن المغازلي وعن كتاب الذكر لمحمد بن منصور وبالهامش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الديلمي، والكامل لابن 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الحسين بن زيد بن علي برقم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البيت لتوفيق أبو 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سعد في شرف النبوة والمدهش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 علي بفاطمة عليهما السلام ،وتهذيب الكمال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فاطمة، وفرائد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اسلامبول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 والديلمي وأبو يعلى والطبراني وأبو نعيم في الفضائل وغرر البهاء الضوي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شرف النبوة، ودر السحابة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فاطمة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أخرجه أبو يعلى والطبراني والحاكم والثغور الباسمة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حسن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السمهودي بعد ایراده هذا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آذى شخصاً من أولاد فاطمة أو أبغضه فقد جعل نفسه عرضة لهذا الخطر العظيم، وبضده من تعرض لمرضاتها في حبهم وإكرامهم كما يؤخذ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السهيلي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الحديث يدل على ان من سبها كفر ومن صلى عليها فقد صلى على أبيها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واستنبط أن أولادها مثلها لأنهم بضعة منها، وفك الفرع من أصله هو فك الشيء من نفسه وهو غير ممكن ومحال، باعتبار ان ذلك الفرع هو الشخص المعمول من مادة ذلك الأصل ونتيجته المتولدة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السهيلي</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الحضرمي في رشفة الصادي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ذكر وبقوله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 مني وانا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خلقوا من لحمي ودمي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وبمجموع الاحاديث المذكورة أول الباب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من آذى أحداً من أهل البيت المطهر فقد آذى فاطمة وأباها عليه وعليها أفضل الصلاة والسلام، ودخل في خطر الوعيد الوارد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وقوله عزوجل </w:t>
      </w:r>
      <w:r>
        <w:rPr>
          <w:rFonts w:ascii="Amiri" w:hAnsi="Amiri" w:eastAsia="Amiri" w:cs="Amiri"/>
          <w:color w:val="111111"/>
          <w:sz w:val="28"/>
          <w:sz w:val="28"/>
          <w:szCs w:val="28"/>
          <w:rtl w:val="true"/>
          <w:lang w:bidi="ar-SA"/>
        </w:rPr>
        <w:t>وَالَّذِينَ يُؤْذُونَ رَسُولَ اللَّهِ لَهُمْ عَذَابٌ أَلِيمٌ</w:t>
      </w:r>
      <w:r>
        <w:rPr>
          <w:rStyle w:val="FootnoteAnchor"/>
          <w:rtl w:val="true"/>
        </w:rPr>
        <w:footnoteReference w:id="162"/>
      </w:r>
      <w:r>
        <w:rPr>
          <w:rFonts w:ascii="Amiri" w:hAnsi="Amiri" w:eastAsia="Amiri" w:cs="Amiri"/>
          <w:color w:val="111111"/>
          <w:sz w:val="28"/>
          <w:sz w:val="28"/>
          <w:szCs w:val="28"/>
          <w:rtl w:val="true"/>
          <w:lang w:bidi="ar-SA"/>
        </w:rPr>
        <w:t>وجعل نفسه هدفاً وعرضة لما صحت به الاحاديث السابقة من غضب الله عليه وغضب ملائكته وتحريم الجنة عليه الى غير ذلك من الاهوال العظيمة أعاذنا الله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في هذا الوعيد من آذاهم ولو بمباح يجوز للإنسان فعله، واحتج لذلك بان أذاهم أذى لفاطمة وأبيها، وأذيته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بالمباح محظورة قطعاً، ولهذا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سيدنا علياً ان يتزوج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زواجه مؤذ لها مع انه حلال في الشرع الشريف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واتفق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 لرجل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القاسم، فقال لم أعنك إنما دعوت هذا</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فنهى حينئذ عن التكني بكنيته لئلا يتأذى بإجابة دعوة غيره، ومال الى قول هذا البعض كثير من العلماء</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ابتلاء الله تعالى بسب الاشراف والحط عليهم وانتقاص اعراضهم والعياذ بالله تعالى، فهو الواقف على شفا جرف من العناد والمراغمة لله ولرسوله؛ جدير ان ينهار به في نار جهنم وقد انتهك حرمة من حرمات الله والرسول وارتكب موبقة من كبائر الذنوب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 أهل بيتي فانا بريء منه والإسلام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الحديث أيضاً مصرح بكفر من سب شريفاً ، والعياذ بالله تعالى، وإذا كانت اللعنة وهي الطرد عن رحمة الله تعالى واقعة من الله ورسوله ومن كل نبي على من استحل منهم ما حرم الله تعالى، كما في حديث عائشة السابق؛ فلا يبعد كفر الساب لهم، لا سيما ان كان السب مقروناً باستخفافٍ بمقام الشرف أو استحلال لذلك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عياض في كتاب الشفاء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سب أبا أحد من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تقم بيئة على اخراجه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وافتى الكمال الرداد في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والدي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يصير بذلك مرتداً خارجاً عن الإسلام، ويجب عليه تجديد الشهادتين، فإن لم يسلم قتل بالسيف وجاز طرحه للكلاب والحالة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سالم باصهي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حكم من ثلب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حاصل ما أجاب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قدم على ما يسخط الله عليه وبمقته به لأن الإيمان منوط بحبهم والنفاق مربوط ببعضهم، وأطال الى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الوالي استتابته وتعزيره، فإن لم يتب مستحلا لذلك قتل وأغرى بجيفته الكلاب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الحضرمي روى السلف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أطلق لسانه في الذرية العلية لا يموت إلّا مرتداً عن الإسلام ان لم يتب توبة مثمرة للندم والإقلاع والعزم على ان لا يعود، مع استيفاء التعزير الشرعي من الساب والاستحلال من الشريف الذي سبه، فواجب على ولاة المسلمين ان يشددوا في التنكيل والتهديد على من فعل ذلك لمخالفته للقرآن وعناده للسنة، وقد شوهد كثير من المبتلين بسب الذرية لم يلبثوا إلّا قليلا حتى عجل الله العقوبة عليهم بالمصائب العظام، ولعذاب الآخرة أكبر لو كانوا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في المعنى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حذار يا أيها الباغي ظلامتنا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لحم بني الزهراء مسموم</w:t>
      </w:r>
    </w:p>
    <w:p>
      <w:pPr>
        <w:pStyle w:val="BookText"/>
        <w:rPr/>
      </w:pPr>
      <w:r>
        <w:rPr>
          <w:rFonts w:ascii="Amiri" w:hAnsi="Amiri" w:eastAsia="Amiri" w:cs="Amiri"/>
          <w:color w:val="111111"/>
          <w:sz w:val="28"/>
          <w:sz w:val="28"/>
          <w:szCs w:val="28"/>
          <w:rtl w:val="true"/>
          <w:lang w:bidi="ar-SA"/>
        </w:rPr>
        <w:t xml:space="preserve">وعن أبي رجاء المطاردي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تسبوا علياً ولا أهل هذا البيت فإن جاراً لنا من هذيل قدم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الفاسق الحسين بن علي، فرماه الله بكوكبين في عينيه فطمستا</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يصدر من بغض المتمردين الايذاء والسب لمن يجب اكرامه واحترامه ولم تظهر عليه آثار 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ما اشار إليه السيد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جواهر العقدين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بانه قد يصاب باعظم مما يطلع عليه العباد فلا يحكم له بالسلامة من انتقام الله تعالى فقد تكون مصيبته أعظم بان يصاب في دينه، وأيضاً فلا يلزم تعجيل العقوبة لقصر مدة الدنيا عند الله ، ولأن الله سبحانه وتعالى لم يرض الدنيا أهلا لعقوبة أعدائه، كما لم يرضها أهلا لإثابة أحبابه، فلا نحكم لمن آذى ولياً لله أو أحداً أهل البيت بالسلامة من الانتقام، إذا لم نشاهد به حلول المحن والعجالة ومع ذلك فمن المعلوم ان من سقط من عين الله تعالى وهان عليه عزوجل يخلي بينه وبين معاصيه، وكلما أحدث ذنباً أحدث له نعمة فيظن ان ذلك منة عليه، ولا يعلم أنه عين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اراد الله بعبد خيراً عجل عقوبته في الدنيا وإذا أراد بعبد شراً أمسك عنه عقوبته في الدنيا فيرد يوم القيامة بذنوبه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السلامة والعافية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نكتة خفية وحكمة إلهية وهي ان الله سبحانه وتعالى سلط بعض </w:t>
      </w:r>
    </w:p>
    <w:p>
      <w:pPr>
        <w:pStyle w:val="BookText"/>
        <w:rPr/>
      </w:pPr>
      <w:r>
        <w:rPr>
          <w:rFonts w:ascii="IRNazanin" w:hAnsi="IRNazanin" w:eastAsia="IRNazanin"/>
          <w:color w:val="111111"/>
          <w:sz w:val="28"/>
          <w:sz w:val="28"/>
          <w:szCs w:val="28"/>
          <w:rtl w:val="true"/>
          <w:lang w:bidi="fa-IR"/>
        </w:rPr>
        <w:t>شياطين الأنس وأشقيائهم على أعراض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وأموالهم، وذلك لحكمة التأسي بجدهم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وبسائر النبيين الذين قال تعالى في حقهم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جَعَلْنَا لِكُلِّ نَبِي عَدُوا مِّنَ الْمُجْرِمِينَ</w:t>
      </w:r>
      <w:r>
        <w:rPr>
          <w:rStyle w:val="FootnoteAnchor"/>
          <w:rtl w:val="true"/>
        </w:rPr>
        <w:footnoteReference w:id="168"/>
      </w:r>
      <w:r>
        <w:rPr>
          <w:rFonts w:ascii="IRNazanin" w:hAnsi="IRNazanin" w:eastAsia="IRNazanin"/>
          <w:color w:val="111111"/>
          <w:sz w:val="28"/>
          <w:sz w:val="28"/>
          <w:szCs w:val="28"/>
          <w:rtl w:val="true"/>
          <w:lang w:bidi="fa-IR"/>
        </w:rPr>
        <w:t>فإنه سبحانه وتعالى قيض لسيد الأولين والآخرين، ومنبع فضائل أهل البيت الطاهرين عليه وعلى آله أفضل الصلاة والسلام، أعداء وحساداً جحدوا نبوته وأنكروا بعثته كفراً وعناداً كأبي جهل وامثاله فإنهم مع معرفتهم بأمانته وصدقه ؛ عارضوه كل المعارضة وسلوا سيوف الحسد والبغضاء لمحاربته، طمعاً في ان يطفؤا أنواره ويمحوا ،آثاره فلم يزل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يظهر وينمو وذكره يعظم ويعلو، وعادوا بظهوره مقهورين مخذولین مدحورین مذمومین مطرودين عن رحمة الله تعالى ملعونين أينما ثقفوا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الحكمة أراد الله تعالى أن يكون أهل بيت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جامعين لأنواع الاقتداء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الصبر على اذيّات الاعداء وتحمل المشاق، ومع ذلك فإن شرفم لا ينقص بجحود جاحد ولا يتكدر صفوه بحسد حاسد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 انه ما أجرى الله ذكر هذه العصابة على ألسن المادحين والقادحين إلّا لسعادة أقوام وشقاوة آخرين، وإلّا فهم المطهرون بنص الكتاب والمغفور لهم يوم الحساب والسفيه لعمري هو منتقص من اثنى الله عليه ولا ريب في عود ذلك السب إليه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المعنى الشيخ الأكبر محي الدين بن العربي في الفتوحات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ان تبين لك منزلة أهل البيت عند الله وانه لاينبغي لمسلم ان يذمهم بما يقع منهم أصلاً، فإن الله طهرهم فليعلم الذام لهم ان ذلك راجع إليه، ولو ظلموه فذلك الظلم الذي هو في زعمه ظلم لا في نفس الأمر، يشبه جرى المقادير على العبد في ماله ونفسه بغرق أو حرق أو غير ذلك من الامور المهلكة، فيحرق أو يموت له أحد من أحبابه أو يصاب هو في نفسه، وهذا كله مما لا يوافق غرضه ولا ينبغي ان يذم قدر الله ولا قضاءه، بل ينبغي ان يقابل ذلك كله بالتسليم والرضى، وان </w:t>
      </w:r>
    </w:p>
    <w:p>
      <w:pPr>
        <w:pStyle w:val="BookText"/>
        <w:rPr/>
      </w:pPr>
      <w:r>
        <w:rPr>
          <w:rFonts w:ascii="Amiri" w:hAnsi="Amiri" w:eastAsia="Amiri" w:cs="Amiri"/>
          <w:color w:val="111111"/>
          <w:sz w:val="28"/>
          <w:sz w:val="28"/>
          <w:szCs w:val="28"/>
          <w:rtl w:val="true"/>
          <w:lang w:bidi="ar-SA"/>
        </w:rPr>
        <w:t>نزل عن هذه المرتبة فبالصبر، وان ارتفع عن تلك المرتبة فبالشكر، فإن في طي ذلك نعماً من الله لهذا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وراء ما ذكرناه خير فإن ما وراءه إلّا الضجر والسخط وعدم الرضاء وسوء الادب مع الله تعالى، فكذا ينبغي ان يقابل المسلم جميع ما يطرأ عليه من أهل البيت في ماله ونفسه وعرضه وأهله وذويه، فيقابل ذلك كله بالرضى والتسليم والصبر ولا يلحق الملمة بهم أصلا، وان توجهت عليهم الاحكام المقررة شرعاً فإن ذلك لا يقدح في هذا، بل يجر به جري المقادير، وإنما منعنا تعلق الذم بهم وسبهم إذ قد ميزهم الله عنا بما ليس لنا فيه معهم 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أداء الحقوق المشروعة فهذا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يقترض من اليهود وإذا طالبوه بحقوقهم اداها على أحسن ما يمكن، وان تطاول اليهودي عليه في القول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ان لصاحب الحق مقالا،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فلانة بنت محمد سرقت لقطعت 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أعاذها الله من ذلك، فوضع الاحكام لله يضعها كيف يشاء وعلى أي حال يشاء، فهذه حقوق الله تعالى ومع هذا لم يذمهم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كلامنا في حقوقنا وما لنا ان نطالبهم فيه، فنحن مخيرون ان شئنا أخذنا وان شئنا تركنا، والترك أفضل عموماً، فكيف في أهل البيت، وليس لنا ذم أحد فكيف بأهل البيت فإنا إذا نزلنا عن طلب حقوقنا أو عفونا عنهم في ذلك، أي فيما أصابوه منها كانت لنا عند الله بذلك اليد العليا والمكانة الزلفي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ابن عربي كلاماً يتعلق بمحبتهم ومودتهم ذكرته أول الباب</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أبو الهدى محمد بن حسن الرفاعي أطال الله بقاءه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الشمس في معاني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ذكر ما ذكره في مفاخر آل البيت الطاهر ومزاياهم قال مد الله ايامه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والعجب كل العجب من بعض من يدعي العلم من الحسدة الممقوتين ،كيف يرى الواحد منهم حريصاً على اعلاء نفسه الدنية على أهل البيت أهل المراتب العلية، وإذا ذكر شرف الشرفاء وانتسابهم الى </w:t>
      </w:r>
    </w:p>
    <w:p>
      <w:pPr>
        <w:pStyle w:val="BookText"/>
        <w:rPr/>
      </w:pPr>
      <w:r>
        <w:rPr>
          <w:rFonts w:ascii="IRNazanin" w:hAnsi="IRNazanin" w:eastAsia="IRNazanin"/>
          <w:color w:val="111111"/>
          <w:sz w:val="28"/>
          <w:sz w:val="28"/>
          <w:szCs w:val="28"/>
          <w:rtl w:val="true"/>
          <w:lang w:bidi="fa-IR"/>
        </w:rPr>
        <w:t>حضرة الرسول المصطفى اشتد كربه وضاق صدره، مخافة ان يصغر عند الناس قدره، ولم يجد سبيلا الى ادعاء هذه الفضيلة، ولا الى اقتناء هذه المكرمة الجليلة وعمى قلبه عن ادراك نعمة الإسلام التي وصلت إليه بواسطة جدهم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وأنقذ من ذل الحال وخيبة المآل ببركة جدهم عليه الصلاة والسلام، وقام حسداً لِمَا مَنَّ الله عليهم به من شرف النسب وعلو الحسب، يسعى لهدم منارهم وإذلال فخارهم ويتجرى على خفض علمهم، مع انه يتقلب في نعمهم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در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وأظلم أهل الظلم من بات حاسداً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بات في نعمائه ينقلب</w:t>
      </w:r>
    </w:p>
    <w:p>
      <w:pPr>
        <w:pStyle w:val="BookText"/>
        <w:rPr/>
      </w:pPr>
      <w:r>
        <w:rPr>
          <w:rFonts w:ascii="Amiri" w:hAnsi="Amiri" w:eastAsia="Amiri" w:cs="Amiri"/>
          <w:color w:val="111111"/>
          <w:sz w:val="28"/>
          <w:sz w:val="28"/>
          <w:szCs w:val="28"/>
          <w:rtl w:val="true"/>
          <w:lang w:bidi="ar-SA"/>
        </w:rPr>
        <w:t xml:space="preserve">بلى والله ان ذلك اقبح الظلم وأشد الخبث واللؤم، على ان الآل أهل الشرف والكمال أولياء نعمنا على كل حال وفيهم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بهم أيد الله المحبين في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ونعماؤهم تجري بحكم التسلسل</w:t>
      </w:r>
    </w:p>
    <w:p>
      <w:pPr>
        <w:pStyle w:val="BookText"/>
        <w:rPr/>
      </w:pPr>
      <w:r>
        <w:rPr>
          <w:rFonts w:ascii="Amiri" w:hAnsi="Amiri" w:eastAsia="Amiri" w:cs="Amiri"/>
          <w:color w:val="111111"/>
          <w:sz w:val="28"/>
          <w:sz w:val="28"/>
          <w:szCs w:val="28"/>
          <w:rtl w:val="true"/>
          <w:lang w:bidi="ar-SA"/>
        </w:rPr>
        <w:t xml:space="preserve">وبعد كلام الله بالنص حزبهم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طه في البرية فاعقل</w:t>
      </w:r>
    </w:p>
    <w:p>
      <w:pPr>
        <w:pStyle w:val="BookText"/>
        <w:rPr/>
      </w:pPr>
      <w:r>
        <w:rPr>
          <w:rFonts w:ascii="Amiri" w:hAnsi="Amiri" w:eastAsia="Amiri" w:cs="Amiri"/>
          <w:color w:val="111111"/>
          <w:sz w:val="28"/>
          <w:sz w:val="28"/>
          <w:szCs w:val="28"/>
          <w:rtl w:val="true"/>
          <w:lang w:bidi="ar-SA"/>
        </w:rPr>
        <w:t>مقام عظيم عز عن نيل طامع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الهدى للمخلص المتأمل</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له في موضع آخر من كتابه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يعني وجود الحساد لهم في كل زمان وأوان، فإن شرف الآل أعز قدرهم المتعال لا ينقص بحسد حاسد ولا بجحود جاحد، ما هو إلّا فضلٌ هطل من الحضرة الصمدانية عليهم، وسبق الارادة الازلية إليهم، فأنى تمنع سحب العناية الالهية الهاطلة عليهم كلاب نايحة، وجدير ان تعشى أنوارهم عيوناً صارت الى مشاهد الضلال طامحة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أورد لنفسه أبياتاً في هذا المعنى استحسنا نقلها هنا وهي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الحاسدون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هدى رأوه ولا كتاب</w:t>
      </w:r>
    </w:p>
    <w:p>
      <w:pPr>
        <w:pStyle w:val="BookText"/>
        <w:rPr/>
      </w:pPr>
      <w:r>
        <w:rPr>
          <w:rFonts w:ascii="Amiri" w:hAnsi="Amiri" w:eastAsia="Amiri" w:cs="Amiri"/>
          <w:color w:val="111111"/>
          <w:sz w:val="28"/>
          <w:sz w:val="28"/>
          <w:szCs w:val="28"/>
          <w:rtl w:val="true"/>
          <w:lang w:bidi="ar-SA"/>
        </w:rPr>
        <w:t>سقوط مقام أبناء التهامي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 ذا من العجب العجاب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المحتار سادات البرايا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وجدهم عالي الجناب </w:t>
      </w:r>
    </w:p>
    <w:p>
      <w:pPr>
        <w:pStyle w:val="BookText"/>
        <w:rPr/>
      </w:pPr>
      <w:r>
        <w:rPr>
          <w:rFonts w:ascii="Amiri" w:hAnsi="Amiri" w:eastAsia="Amiri" w:cs="Amiri"/>
          <w:color w:val="111111"/>
          <w:sz w:val="28"/>
          <w:sz w:val="28"/>
          <w:szCs w:val="28"/>
          <w:rtl w:val="true"/>
          <w:lang w:bidi="ar-SA"/>
        </w:rPr>
        <w:t>علوا بالمصطفى قدراً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رقوا حتى الى كشف الحجاب</w:t>
      </w:r>
    </w:p>
    <w:p>
      <w:pPr>
        <w:pStyle w:val="BookText"/>
        <w:rPr/>
      </w:pPr>
      <w:r>
        <w:rPr>
          <w:rFonts w:ascii="Amiri" w:hAnsi="Amiri" w:eastAsia="Amiri" w:cs="Amiri"/>
          <w:color w:val="111111"/>
          <w:sz w:val="28"/>
          <w:sz w:val="28"/>
          <w:szCs w:val="28"/>
          <w:rtl w:val="true"/>
          <w:lang w:bidi="ar-SA"/>
        </w:rPr>
        <w:t>فبغضهم الخسارة يوم 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وحبهم الذخيرة للحساب</w:t>
      </w:r>
    </w:p>
    <w:p>
      <w:pPr>
        <w:pStyle w:val="BookText"/>
        <w:rPr/>
      </w:pPr>
      <w:r>
        <w:rPr>
          <w:rFonts w:ascii="Amiri" w:hAnsi="Amiri" w:eastAsia="Amiri" w:cs="Amiri"/>
          <w:color w:val="111111"/>
          <w:sz w:val="28"/>
          <w:sz w:val="28"/>
          <w:szCs w:val="28"/>
          <w:rtl w:val="true"/>
          <w:lang w:bidi="ar-SA"/>
        </w:rPr>
        <w:t>وتنقيص احترامهم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بعد الضلالة من ثواب</w:t>
      </w:r>
    </w:p>
    <w:p>
      <w:pPr>
        <w:pStyle w:val="BookText"/>
        <w:rPr/>
      </w:pPr>
      <w:r>
        <w:rPr>
          <w:rFonts w:ascii="Amiri" w:hAnsi="Amiri" w:eastAsia="Amiri" w:cs="Amiri"/>
          <w:color w:val="111111"/>
          <w:sz w:val="28"/>
          <w:sz w:val="28"/>
          <w:szCs w:val="28"/>
          <w:rtl w:val="true"/>
          <w:lang w:bidi="ar-SA"/>
        </w:rPr>
        <w:t xml:space="preserve">وهل لميقن بلقاء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حسد القرابة من جواب</w:t>
      </w:r>
    </w:p>
    <w:p>
      <w:pPr>
        <w:pStyle w:val="BookText"/>
        <w:rPr/>
      </w:pPr>
      <w:r>
        <w:rPr>
          <w:rFonts w:ascii="Amiri" w:hAnsi="Amiri" w:eastAsia="Amiri" w:cs="Amiri"/>
          <w:color w:val="111111"/>
          <w:sz w:val="28"/>
          <w:sz w:val="28"/>
          <w:szCs w:val="28"/>
          <w:rtl w:val="true"/>
          <w:lang w:bidi="ar-SA"/>
        </w:rPr>
        <w:t>ومن عجب تستره 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باظهار المحبة للصحاب</w:t>
      </w:r>
    </w:p>
    <w:p>
      <w:pPr>
        <w:pStyle w:val="BookText"/>
        <w:rPr/>
      </w:pPr>
      <w:r>
        <w:rPr>
          <w:rFonts w:ascii="Amiri" w:hAnsi="Amiri" w:eastAsia="Amiri" w:cs="Amiri"/>
          <w:color w:val="111111"/>
          <w:sz w:val="28"/>
          <w:sz w:val="28"/>
          <w:szCs w:val="28"/>
          <w:rtl w:val="true"/>
          <w:lang w:bidi="ar-SA"/>
        </w:rPr>
        <w:t>فلو صدق الخبيث بمدعاء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درى ما للقرابة في الكتاب</w:t>
      </w:r>
    </w:p>
    <w:p>
      <w:pPr>
        <w:pStyle w:val="BookText"/>
        <w:rPr/>
      </w:pPr>
      <w:r>
        <w:rPr>
          <w:rFonts w:ascii="Amiri" w:hAnsi="Amiri" w:eastAsia="Amiri" w:cs="Amiri"/>
          <w:color w:val="111111"/>
          <w:sz w:val="28"/>
          <w:sz w:val="28"/>
          <w:szCs w:val="28"/>
          <w:rtl w:val="true"/>
          <w:lang w:bidi="ar-SA"/>
        </w:rPr>
        <w:t>وشيد حبهم بل وارتضاهم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دروعاً للامان من العقاب</w:t>
      </w:r>
    </w:p>
    <w:p>
      <w:pPr>
        <w:pStyle w:val="BookText"/>
        <w:rPr/>
      </w:pPr>
      <w:r>
        <w:rPr>
          <w:rFonts w:ascii="IRNazanin" w:hAnsi="IRNazanin" w:eastAsia="IRNazanin"/>
          <w:color w:val="111111"/>
          <w:sz w:val="28"/>
          <w:sz w:val="28"/>
          <w:szCs w:val="28"/>
          <w:rtl w:val="true"/>
          <w:lang w:bidi="fa-IR"/>
        </w:rPr>
        <w:t>وعظّم رتبة الاصحاب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أمر الرسول بلا ارتیاب</w:t>
      </w:r>
    </w:p>
    <w:p>
      <w:pPr>
        <w:pStyle w:val="BookText"/>
        <w:rPr/>
      </w:pPr>
      <w:r>
        <w:rPr>
          <w:rFonts w:ascii="Amiri" w:hAnsi="Amiri" w:eastAsia="Amiri" w:cs="Amiri"/>
          <w:color w:val="111111"/>
          <w:sz w:val="28"/>
          <w:sz w:val="28"/>
          <w:szCs w:val="28"/>
          <w:rtl w:val="true"/>
          <w:lang w:bidi="ar-SA"/>
        </w:rPr>
        <w:t xml:space="preserve">كان محب أهل البيت حاشا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الصحب قبح من ذهاب</w:t>
      </w:r>
    </w:p>
    <w:p>
      <w:pPr>
        <w:pStyle w:val="BookText"/>
        <w:rPr/>
      </w:pPr>
      <w:r>
        <w:rPr>
          <w:rFonts w:ascii="Amiri" w:hAnsi="Amiri" w:eastAsia="Amiri" w:cs="Amiri"/>
          <w:color w:val="111111"/>
          <w:sz w:val="28"/>
          <w:sz w:val="28"/>
          <w:szCs w:val="28"/>
          <w:rtl w:val="true"/>
          <w:lang w:bidi="ar-SA"/>
        </w:rPr>
        <w:t>ذهاب قام عن حسد وجهل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 واعتاف وارتكاب</w:t>
      </w:r>
    </w:p>
    <w:p>
      <w:pPr>
        <w:pStyle w:val="BookText"/>
        <w:rPr/>
      </w:pPr>
      <w:r>
        <w:rPr>
          <w:rFonts w:ascii="IRNazanin" w:hAnsi="IRNazanin" w:eastAsia="IRNazanin"/>
          <w:color w:val="111111"/>
          <w:sz w:val="28"/>
          <w:sz w:val="28"/>
          <w:szCs w:val="28"/>
          <w:rtl w:val="true"/>
          <w:lang w:bidi="fa-IR"/>
        </w:rPr>
        <w:t xml:space="preserve">الا ان الصحاب بدور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ومننهم علينا للمآب</w:t>
      </w:r>
    </w:p>
    <w:p>
      <w:pPr>
        <w:pStyle w:val="BookText"/>
        <w:rPr/>
      </w:pPr>
      <w:r>
        <w:rPr>
          <w:rFonts w:ascii="Amiri" w:hAnsi="Amiri" w:eastAsia="Amiri" w:cs="Amiri"/>
          <w:color w:val="111111"/>
          <w:sz w:val="28"/>
          <w:sz w:val="28"/>
          <w:szCs w:val="28"/>
          <w:rtl w:val="true"/>
          <w:lang w:bidi="ar-SA"/>
        </w:rPr>
        <w:t>بهم للدين قام منار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التجأ السهى تحت الركاب</w:t>
      </w:r>
    </w:p>
    <w:p>
      <w:pPr>
        <w:pStyle w:val="BookText"/>
        <w:rPr/>
      </w:pPr>
      <w:r>
        <w:rPr>
          <w:rFonts w:ascii="Amiri" w:hAnsi="Amiri" w:eastAsia="Amiri" w:cs="Amiri"/>
          <w:color w:val="111111"/>
          <w:sz w:val="28"/>
          <w:sz w:val="28"/>
          <w:szCs w:val="28"/>
          <w:rtl w:val="true"/>
          <w:lang w:bidi="ar-SA"/>
        </w:rPr>
        <w:t>ففي المحراب قادات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وأسد الله في يوم الحراب</w:t>
      </w:r>
    </w:p>
    <w:p>
      <w:pPr>
        <w:pStyle w:val="BookText"/>
        <w:rPr/>
      </w:pPr>
      <w:r>
        <w:rPr>
          <w:rFonts w:ascii="Amiri" w:hAnsi="Amiri" w:eastAsia="Amiri" w:cs="Amiri"/>
          <w:color w:val="111111"/>
          <w:sz w:val="28"/>
          <w:sz w:val="28"/>
          <w:szCs w:val="28"/>
          <w:rtl w:val="true"/>
          <w:lang w:bidi="ar-SA"/>
        </w:rPr>
        <w:t>بناء الدين قام بصحب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بنيه طوق في الرقاب</w:t>
      </w:r>
    </w:p>
    <w:p>
      <w:pPr>
        <w:pStyle w:val="BookText"/>
        <w:rPr/>
      </w:pPr>
      <w:r>
        <w:rPr>
          <w:rFonts w:ascii="Amiri" w:hAnsi="Amiri" w:eastAsia="Amiri" w:cs="Amiri"/>
          <w:color w:val="111111"/>
          <w:sz w:val="28"/>
          <w:sz w:val="28"/>
          <w:szCs w:val="28"/>
          <w:rtl w:val="true"/>
          <w:lang w:bidi="ar-SA"/>
        </w:rPr>
        <w:t>سحاب الفضل قد همعت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وحسبك فضل ربك من سحاب</w:t>
      </w:r>
    </w:p>
    <w:p>
      <w:pPr>
        <w:pStyle w:val="BookText"/>
        <w:rPr/>
      </w:pPr>
      <w:r>
        <w:rPr>
          <w:rFonts w:ascii="Amiri" w:hAnsi="Amiri" w:eastAsia="Amiri" w:cs="Amiri"/>
          <w:color w:val="111111"/>
          <w:sz w:val="28"/>
          <w:sz w:val="28"/>
          <w:szCs w:val="28"/>
          <w:rtl w:val="true"/>
          <w:lang w:bidi="ar-SA"/>
        </w:rPr>
        <w:t>فقل للكلب نبحك عن 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اتخشي الزهر من نبح الكلاب</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يتساهل كثير من الناس بكلمات ليس في ظاهرها كبير حرج، لكنها قد تشعر وتدل على الاستخفاف بمقام الشرف المنوط تعظيمه بالحضرة المحمدية، فتنقلب والعياذ بالله وزراً عظيماً وأمراً جسيماً، وذلك كقول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الاشراف إلّا ان يتخذونا خولا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الاشراف وان كانوا قادة الخير فهم أيضاً قادة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الناس بفساد الاشراف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سأنتقم ممن ظلمني وأسب من سبني ولو شريفاً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المقالات التي ينبغي اجتنابها أدباً واحتراماً لمقام ذلك البيت</w:t>
      </w:r>
    </w:p>
    <w:p>
      <w:pPr>
        <w:pStyle w:val="BookText"/>
        <w:rPr/>
      </w:pPr>
      <w:r>
        <w:rPr>
          <w:rFonts w:ascii="Amiri" w:hAnsi="Amiri" w:eastAsia="Amiri" w:cs="Amiri"/>
          <w:color w:val="111111"/>
          <w:sz w:val="28"/>
          <w:sz w:val="28"/>
          <w:szCs w:val="28"/>
          <w:rtl w:val="true"/>
          <w:lang w:bidi="ar-SA"/>
        </w:rPr>
        <w:t>المؤسس بنيانه على دعائم الرسالة والخافقة على اركانه اعلام الفخر والجلالة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عياض في الشفاء فتوى الشعبي في رجل انكر تحليف امرأة بالليل،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بنت أبي بكر الصديق ما حلفت إلّا بالنهار، وصوب قوله بعض المتسمين بالفقه، فقال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لابنة أبي بكر في مثل هذا يوجب عليه المضرب الشديد والسجن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والفقيه الذي صوب قوله هو أحق باسم الفسق من اسم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فيتقدم إليه في ذلك ويؤخر ولا تقبل فتواه ولا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جرحة ثابتة فيه ويُبْغَض في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المتحرج لدينه بعين بصيرته ما أفتى به هذا الإمام الجليل القدر، ونقله عن الإمام الآخر مصوباً له على ذاكر بنت أبي بكر بما يوميء الى الاستخفاف بشأنها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يستوجب الضرب الشديد والسجن الطويل، وبأن الفقه المصوب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ساقط الشهادة، كما تقدم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ان النكير والشنعة على المعرض بمثل ذلك على أحد من الذرية الطاهرة أكبر وألزم ،والمقت والعقوبة عليه أشد وأعظم، فالإسترسال في مثل هذه الاقوال مما يؤدي بصاحبه الى سوء الحال وخيبة المال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أعاذنا الله والمسلمين من ذلك الخطر المهول، وعصمنا من إساءة الأدب على سلالة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الحضرمي</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تقدم يعلم حرمة أذية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وابنته البتول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وخاصة الحسن والحسين وزينب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أشرف الذرية وأولها وأعلاها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ويعلم وجوب مودة واحترام هذه الذرية وبالخصوص الحسن والحسين وزينب وأن من صلى عليهم فقد صلي على فاطمة وأبيها المصطفى صلوات الله عليهم أجمعين</w:t>
      </w:r>
      <w:r>
        <w:rPr>
          <w:rFonts w:eastAsia="Amiri" w:cs="Amiri" w:ascii="Amiri" w:hAnsi="Amiri"/>
          <w:color w:val="111111"/>
          <w:sz w:val="28"/>
          <w:szCs w:val="28"/>
          <w:rtl w:val="true"/>
          <w:lang w:bidi="ar-SA"/>
        </w:rPr>
        <w:t xml:space="preserve">. </w:t>
      </w:r>
      <w:bookmarkStart w:id="36" w:name="pg18795_204330"/>
    </w:p>
    <w:p>
      <w:pPr>
        <w:pStyle w:val="Heading2"/>
        <w:numPr>
          <w:ilvl w:val="1"/>
          <w:numId w:val="1"/>
        </w:numPr>
        <w:rPr/>
      </w:pPr>
      <w:bookmarkStart w:id="37" w:name="__RefHeading___Toc13733181_1280447820"/>
      <w:bookmarkStart w:id="38" w:name="_Toc13"/>
      <w:bookmarkEnd w:id="36"/>
      <w:bookmarkEnd w:id="37"/>
      <w:r>
        <w:rPr>
          <w:rtl w:val="true"/>
        </w:rPr>
        <w:t>الاستمساك بهدي ذرية النبي وفاطمة</w:t>
      </w:r>
      <w:bookmarkEnd w:id="38"/>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الباب الأول ما أخرجه الثعلبي في تفسير قوله تعالى وَاعْتَصِمُوا بِحَبْلِ اللَّهِ جَمِيعًاعن جعفر بن محمد رحمه الله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حبل الله الذي قال اللهوَاعْتَصِمُوا بِحَبْلِ اللَّهِ جَمِيعًا وَلَا تَفَرَّقُوا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أيضاً قول البغوي في تفسير قوله تعالى اهْدِنَا الصِّرَاطَ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 أَنْعَمْتَ</w:t>
      </w:r>
      <w:r>
        <w:rPr>
          <w:rFonts w:ascii="IRNazanin" w:hAnsi="IRNazanin" w:eastAsia="IRNazanin"/>
          <w:color w:val="111111"/>
          <w:sz w:val="28"/>
          <w:sz w:val="28"/>
          <w:szCs w:val="28"/>
          <w:rtl w:val="true"/>
          <w:lang w:bidi="fa-IR"/>
        </w:rPr>
        <w:t>قال ابو العالية هم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بكر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صحيح مسلم عن زيد بن أرقم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خطيباً بماء خماً بين مكة والمدينة، فحمد الله واثنى عليه ووعظ وذكر،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أيها الناس فانما أنا بشر يوشك ان يأتيني رسول ربي فأجيب واني تارك فيكم الثقلين أولهما كتاب الله فيه الهدى والنور فاستمسكوا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على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واهل بيتي أذكركم الله في أهل بيتي أذكركم الله في أهل بيتي أذكركم الله في أهل</w:t>
      </w:r>
    </w:p>
    <w:p>
      <w:pPr>
        <w:pStyle w:val="BookText"/>
        <w:rPr/>
      </w:pPr>
      <w:r>
        <w:rPr>
          <w:rFonts w:ascii="Amiri" w:hAnsi="Amiri" w:eastAsia="Amiri" w:cs="Amiri"/>
          <w:color w:val="111111"/>
          <w:sz w:val="28"/>
          <w:sz w:val="28"/>
          <w:szCs w:val="28"/>
          <w:rtl w:val="true"/>
          <w:lang w:bidi="ar-SA"/>
        </w:rPr>
        <w:t>يدعى بيني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نساءه؟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أيم الله إن المرأة تكون مع الرجل العصر من الدهر ثم يطلقها ، فترجع الى ابيها وقومها، أهل بيته أهله وعصبته الذين حرموا الصدقة بعده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اللطيف الخبير أخبرني انهما لن يفترقا حتى يردا على الحوض فانظروا بما تخلفوني فيهما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زاد الطبراني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وانهما لن يفترقا حتى يردا علي الحوض سألت ربي ذلك لهما ، </w:t>
      </w:r>
    </w:p>
    <w:p>
      <w:pPr>
        <w:pStyle w:val="BookText"/>
        <w:rPr/>
      </w:pPr>
      <w:r>
        <w:rPr>
          <w:rFonts w:ascii="Amiri" w:hAnsi="Amiri" w:eastAsia="Amiri" w:cs="Amiri"/>
          <w:color w:val="111111"/>
          <w:sz w:val="28"/>
          <w:sz w:val="28"/>
          <w:szCs w:val="28"/>
          <w:rtl w:val="true"/>
          <w:lang w:bidi="ar-SA"/>
        </w:rPr>
        <w:t>فلا تقدموهما فتهلكوا ولا تقصروا عنهما فتهلكوا ولا تعلموهم فإنهم أعلم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حجة الوداع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فرطكم على الحوض وإنكم تبعي وإنكم توشكون أن تردوا علي الحوض فأسألكم عن ثقليّ كيف خلفتموني فيهما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الثقلان؟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منهما كتاب الله سبب طرفه بيد الله وسبب طرفه بأيديكم فتمسكوا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والاصغر عترتي فمن استقبل قبلتي وأجاب دعوتي فليستوص بهم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تقتلوهم ولا تقهروهم ولا تقصروا عنهم، وإني قد سألت لهم اللطيف الخبير فأعطاني أن يردوا علي الحوض كتين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بالمسبحتين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ناصرهما لي ناصر وخاذلهما لي خاذل ووليهما لي ولي وعدوهما لي 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رواية اخرى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في مرض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يوشك أن أقبض قبضاً سريعاً فينطلق بي وقد قدمت إليكم القول معذرة اليكم، إلا اني مخلف فيكم كتاب ربي عزوجل وعترتي أهل بيتي</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تحفة الأحوذي، أبواب المناقب، باب مناقب أهل بيت النبي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الثقلين، والصواعق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وصية النبي فيهم، 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النازلة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الرابعة، وينابيع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اسلامبول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والمطالب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باب فضائل علي، والمصنف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311670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36942</w:t>
      </w:r>
      <w:r>
        <w:rPr>
          <w:rFonts w:ascii="Amiri" w:hAnsi="Amiri" w:eastAsia="Amiri" w:cs="Amiri"/>
          <w:color w:val="111111"/>
          <w:sz w:val="28"/>
          <w:sz w:val="28"/>
          <w:szCs w:val="28"/>
          <w:rtl w:val="true"/>
          <w:lang w:bidi="ar-SA"/>
        </w:rPr>
        <w:t xml:space="preserve">، ومسند أبي يعلى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وتلخيص المتشابه للخطيب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ومسند أحمد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الميمنة 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وصحيح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و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علي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بابه، وأسد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الحسن 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عبد الله بن حنطب 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عامر بن ليلى، وتحفة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وجلاء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الال، وتفسير المحرر الوجيز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باب ما ورد عن النبي في لفضل القرآن، ومقتل الحسين للخوارزمي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والطبقات الكبرى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ما قرب لرسول الله من أجله، ومسند احمد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ومناقب ابن المغازلي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ومستدرك الصحيحين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معرفة الصحابة، وصحيح الترمذي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ح </w:t>
      </w: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التفسير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وخصائص النسائي</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والمعجم الكبير للطبراني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روى وائلة عنه ،وج</w:t>
      </w: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زيد بن ثابت وزيد بن أرقم والذرية الطاهرة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والعقد الفريد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الرسول في حجة الوداع، والفتوح لابن أعثم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أخبار مقتل مسلم، وتذكرة الخواص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والدر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وزيد بن ثابت وزيد بن أرقم مورد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عمران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وتفسير الرازي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وفرائد السمطين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وتاريخ اليعقوبي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خلافة علي، والصواعق المحرقة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والفصول المهمة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وينابيع المودة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 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اسلامبول 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وكنز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الاعتصام بالكتاب والسنة، ومناقب أمير المؤمنين للكوفي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والجامع الصغير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والتدرين للرافعي </w:t>
      </w:r>
      <w:r>
        <w:rPr>
          <w:rFonts w:eastAsia="IRNazanin" w:cs="IRNazanin"/>
          <w:color w:val="111111"/>
          <w:sz w:val="28"/>
          <w:szCs w:val="28"/>
          <w:rtl w:val="true"/>
          <w:lang w:bidi="fa-IR"/>
        </w:rPr>
        <w:t xml:space="preserve">: </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أحمد القطان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الرواة لهذه الاحاديث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 ،وفاطمة، والحسن والحسين وأبو جعفر محمد الباقر ،وسلمان ،وأبو ذر ، وابن عباس ،وعمر بن الخطاب، وسليم بن قيس، وأبو رافع، وحذيفة بن أسيد، وحديقة بن اليمان، وزيد بن ثابت، وأبي سعيد الخدري، وزيد بن أرقم ،وجابر الانصاري، وأبو الطفيل، وجبير بن مطعم، وجرير البجلي ،وابن أبي الدنيا، وجبير بن مطعم ،وعبد الله بن حنطب ،وحمزة الاسلمي، وعبد ابن حميد، وأبو هريرة، وأم هاني، وأم سلمة، ومحمد بن فلاد، وعامر بن ليلى، وهم أبي حرة الرقاشي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تكرر الحديث في مواطن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ولادة الحسن، المدينة في مسجد خیف، عند مرضه في بيته أمام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آخر خطبة له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انصرالله من الطائف</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السمهودي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انه لما كان كل من القرآن والعترة الطاهرة معدناً للعلوم الدينية، والحكم والأسرار النفسية والشرعية وكنوز دقائقها واستخراج حقائقها اطلق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الثقلين، ويرشد لذلك حثّه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الطرق السابقة على الاقتداء والتمسك والتعلم من أهل بيته وقوله في حديث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فينا الحكمة أهل البيت</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سيأتي من كونهم أماناً 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ابراهيم بن شيبة الانصاري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الى الاصبغ بن نباتة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اقرئك ما أملاه علي علي بن أبي طالب كرم الله وجهه، فأخرج صحيفة فيها 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بيته وامته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أهل بيته بتقوى الله ولزوم طاعته، وأوصى امته بلزوم أهل بيته، وان أهل بيته يأخذون بحجزة نبيهم، وان شيعتهم يأخذون بحجزهم يوم القيامة، وانهم لن يدخلوكم باب ضلالة ولم يخرجوكم عن باب هدى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الملا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امتي عدول من أهل بيتي ينفون عن هذا الدين تحريف الغالين وانتحال المبطلين وتأويل الجاهلين، إلا وان المتكم وفدكم الى الله فانظروا من توفدون</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عنه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في الحث على التمسك بعامة قريش والتعلم منها احاديث كقوله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عبد الله بن حنطب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قدموا قريشاً ولا تقدموها وتعلموا منها ولا تعلموها فإنهم أعلم منكم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وكقوله عليه وعلى آله السلام في حديث جبير بن مطعم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لا تتقدموا قريشاً فتهلكوا ولا تخلفوا عنها فتضلوا ولا تعلموها وتعلموا منها فإنهم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عليه الصلاة والسلام في حديث ابن عباس بنانا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أهل الله فإذا خالفتها قبيلة من العرب صاروا حزب ابليس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العلم في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ثبت بهذه الأحاديث لعامة قريش يثبت بالأولى لخصوص أهل البيت رضوان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بعض العلماء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وقع الحث على التمسك بهم من أهل البيت النبوي والعترة الطاهرة هم العلماء بكتاب الله عزوجل منهم، إذ لا يحث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التمسك إلّا بهم، وهم الذين لا يقع بينهم وبين الكتاب افتراق حتى يردوا الحوض، ولهذا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تقدموهما فتهلكوا ولا تقصروا عنهما فتهلكوا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واختصوا بمزيد الحث على غيرهم من العلماء كما تضمنته الاحاديث السابقة وذلك مستلزم لوجود من يكون أهلا للتمسك به منهم في كل زمان وجدوا فيه الى قيام الساعة، حتى يتوجه الحث الى التمسك به، كما ان الكتاب العزيز كذلك، ولهذا كانوا اماناً للامة كما سيأتي فإذا ذهبوا ذهب أهل الأرض</w:t>
      </w:r>
      <w:r>
        <w:rPr>
          <w:rFonts w:eastAsia="Amiri" w:cs="Amiri" w:ascii="Amiri" w:hAnsi="Amiri"/>
          <w:color w:val="111111"/>
          <w:sz w:val="28"/>
          <w:szCs w:val="28"/>
          <w:rtl w:val="true"/>
          <w:lang w:bidi="ar-SA"/>
        </w:rPr>
        <w:t>)</w:t>
      </w:r>
      <w:r>
        <w:rPr>
          <w:rStyle w:val="FootnoteAnchor"/>
          <w:rtl w:val="true"/>
        </w:rPr>
        <w:footnoteReference w:id="181"/>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39" w:name="pg18795_204335"/>
    </w:p>
    <w:p>
      <w:pPr>
        <w:pStyle w:val="Heading2"/>
        <w:numPr>
          <w:ilvl w:val="1"/>
          <w:numId w:val="1"/>
        </w:numPr>
        <w:rPr/>
      </w:pPr>
      <w:bookmarkStart w:id="40" w:name="__RefHeading___Toc13733183_1280447820"/>
      <w:bookmarkStart w:id="41" w:name="_Toc14"/>
      <w:bookmarkEnd w:id="39"/>
      <w:bookmarkEnd w:id="40"/>
      <w:r>
        <w:rPr>
          <w:rtl w:val="true"/>
        </w:rPr>
        <w:t>انحصار القطبية والخلافة الباطنية بذرية النبي</w:t>
      </w:r>
      <w:bookmarkEnd w:id="41"/>
    </w:p>
    <w:p>
      <w:pPr>
        <w:pStyle w:val="BookText"/>
        <w:rPr/>
      </w:pPr>
      <w:r>
        <w:rPr>
          <w:rFonts w:ascii="Amiri" w:hAnsi="Amiri" w:eastAsia="Amiri" w:cs="Amiri"/>
          <w:color w:val="111111"/>
          <w:sz w:val="28"/>
          <w:sz w:val="28"/>
          <w:szCs w:val="28"/>
          <w:rtl w:val="true"/>
          <w:lang w:bidi="ar-SA"/>
        </w:rPr>
        <w:t>ذهب بعض العلماء الى أن المجدد الذي يبعث على رأس كل مائة سنة لا يكون إلّا من أهل البيت مستدلاً بحديث أحمد بن حنبل الآتي</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ذكر ذلك الجلال السيوطي قدس الله سره في منظومة له ذكر فيها المجددين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يكون في حديث قد روي من أهل بيت المصطفى وهو قوي ، والحديث المذكور هو ما أخرجه ابن عساكر من طريق عبد الله بن أحمد بن حنبل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يقيض الله في رأس كل مائة سنة رجلا من أهل بيتي يعلم امتي الدين</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أبو سعيد الهروي من طريق حميد ابن زنجويه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حنبل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يروى في الحديث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يمن على أهل دينه في رأس كل مائة سنة برجل من أهل بيتي يبين لهم أمر دينهم</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 xml:space="preserve">انحصار القطبية في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كل من السمهودي والسفاريني وابن حجر والعلامة الصبان والقطب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واسعاف الراغبين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بهامش نور الأبصار، ولوامع انوار الكوكب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والاتحاف بحب الاشراف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ودرر الغواص للشعراني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بهامش كتاب الابريز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الامام الفاروقي مجدد الألف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القطبية لم تكن على سبيل الاصالة إلّا لأئمة أهل البيت المشهورين، ثم انها صارت بعدهم لغيرهم على سبيل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المهدي ينالها أصالة كما نالها غيره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الالوسي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الاقطاب لا يكون إلا منهم لأنهم أزكى الناس اصلاً وارفرهم فضلاً، وأن من ينال هذه الرتبة منهم لا ينالها إلا على سبيل الاصالة دون النيابة والوكالة؛ وأنا لا اتعقل النيابة في ذلك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اية التطهير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الحكيم الترمذي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بيتي أمان لامتي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فاهل بيته من خلفه من بعده على منهاجه، وهم الصديقون والابدال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ماتوا فسدت الأرض وخربت المدنيا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 أن المراد به من به تقوم الدنيا، وهم أعلامه وأدلة الهدى في كل وقت، فإذا تفانوا لم يبق للأرض حرمة فعمهم بالبلاء، نوادر الأصول للحكيم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الثاني والعشرون والمائتان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الرفاعي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 وذاع في سائر البقاع من أن أكابر الأولياء والاقطاب والاوتاد والانجاب والافراد والاحباب من آل هذا النبي الاواب، واتفقت كلمتهم قديماً وحديثاً أن رئيس الاقطاب الملقب بالغوث لا يكون إلا من الآل بلا ريب ولا اشكال، ولا شك في أن الغوث هو الذي يتلقى خلعة الولاية من رسول الله ويوصلها الى من اختاره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الحافظ جلال الدين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المقيدة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كانت غير معروفة السند؛ فإن أحمد أوردها بغير اسناد ،ولم يوقف على اسنادها في شيء من الكتب ولا الاحاديث، إلّا انها في غاية الظهور من حيث المعنى، فإن القائم في هذا المنصب الشريف جدير بأن يكون من أهل البيت النبوي ،وهو نظير قول من اشترط في القطب ان يكون من أهل البيت</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القطب من شأنه غالباً الخفاء وعدم الظهور، فإذا لم يوجد في الظاهر من أهل البيت من يصلح للاتصاف حمل على انه قام بذلك رجل منهم في الباطن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القائم بتجديد الدين فلابد ان يكون ظاهراً حتى يسير عمله في الآفاق </w:t>
      </w:r>
    </w:p>
    <w:p>
      <w:pPr>
        <w:pStyle w:val="BookText"/>
        <w:rPr/>
      </w:pPr>
      <w:r>
        <w:rPr>
          <w:rFonts w:ascii="Amiri" w:hAnsi="Amiri" w:eastAsia="Amiri" w:cs="Amiri"/>
          <w:color w:val="111111"/>
          <w:sz w:val="28"/>
          <w:sz w:val="28"/>
          <w:szCs w:val="28"/>
          <w:rtl w:val="true"/>
          <w:lang w:bidi="ar-SA"/>
        </w:rPr>
        <w:t>وينشر في الاقطار، ولا يمكن ان يقال في المئات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رجلا من أهل البيت قام بذلك في الباطن، لأن ذلك غير مقصود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الأوجه من حيث المعنى ان المناصب الثلاثة لا يقوم بها إلّا رجل من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منصب الخلافة الظاهرة وهي القيام بأمر 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ومنصب الخلافة الباطنة وهي القطبية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ومنصب تجديد الدين على رأس كل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يبقى النظر في تحرير المراد بأهل البيت فإن اراد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من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قريش، كما هو المراد في الخلافة الظاهرة اتسع الأمر وسهل، وحينئذ فلا يعدم واحد من المذكورين ان يكون قرشياً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اراد بذلك ما هو أعم من كونه من أهل البيت بالنسب أو بالولاء، فقد صح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القوم من انفسهم </w:t>
      </w:r>
      <w:r>
        <w:rPr>
          <w:rFonts w:eastAsia="Amiri" w:cs="Amiri" w:ascii="Amiri" w:hAnsi="Amiri"/>
          <w:color w:val="111111"/>
          <w:sz w:val="28"/>
          <w:szCs w:val="28"/>
          <w:rtl w:val="true"/>
          <w:lang w:bidi="ar-SA"/>
        </w:rPr>
        <w:t>»</w:t>
      </w:r>
      <w:r>
        <w:rPr>
          <w:rStyle w:val="FootnoteAnchor"/>
          <w:rtl w:val="true"/>
        </w:rPr>
        <w:footnoteReference w:id="187"/>
      </w:r>
      <w:r>
        <w:rPr>
          <w:rFonts w:ascii="IRNazanin" w:hAnsi="IRNazanin" w:eastAsia="IRNazanin"/>
          <w:color w:val="111111"/>
          <w:sz w:val="28"/>
          <w:sz w:val="28"/>
          <w:szCs w:val="28"/>
          <w:rtl w:val="true"/>
          <w:lang w:bidi="fa-IR"/>
        </w:rPr>
        <w:t>، وقد ألحق مولى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بآله في تحريم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الحديث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الموليين له حبشي وقبطي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انتما رجلان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الطبراني بسند حسن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لطيف ما نورد هنا تقوية لذلك ما اخرجه ابن عساكر عن الحسن بن أبي الحسين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حي من الانصار لهم دعوة سابقة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مات منهم ميت جاءت سحابة فأمطرت على قبره فمات مولى لهم، فقال المسلمون لينظر اليوم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جاءت السحابة فامطرت قبره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كان المراد هو أخصّ من ذلك احتيج إلى النظر فيه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اشترط في القطب ان يكون حسينياً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والارجح الاكتفاء بمطلق أهل البيت كالخلافة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الحافظ السيوطي باختصار</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الجلال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توجيه كون القائم بمنصب الخلافة الظاهرة من أهل البيت الطاهر لا يتأتى إلّا على القول المرجوح بأن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 تحرم عليهم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والذي ينشرح له الصدر ويشهد له العيان ان لا يلزم كون الخليفة من أهل البيت الطاهر، وقد أطلع الله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ان الخلافة تكون لغيرهم فكرر الوصية فيهم في احاديث متعددة، لئلا يتهاون الخلفاء باهل بيته كما تهاونت بنو اسرائيل بأنبيائهم، فقتلوهم وأبادوهم فانتقم الله منهم وأنزل القرآن بذمهم الى يوم القيامة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الإمام ابن قيم الجوزية الحنبلي في بدائع الفوائد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 والله اعلم في خروج الخلافة من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 إلى أبي بكر وعمر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كرم الله وجهه لو تولى الخلافة بعد انتقاله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لأوشك ان يقول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 أورث ملكه أهل بيته ، فصان الله منصب رسالته ونبوته عن هذه الشبهة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وتأمل قول هرقل ملك الروم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في آبائه من ملك؟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آبائه ملك لقلت رجل يطلب ملك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فصان الله منصبه العلي من شبهة الملك في آبائه وأهل بيته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 في كونه لم يورث هو ولا نبي قط لهذه الشبهة، لئلا يظن المبطل ان الانبياء طلبوا جمع الدنيا لاولادهم وورثتهم، كما يفعله الإنسان من زهده لنفسه وتوريثه ماله لولده وذريته، فصانهم الله عن ذلك ومنعهم من توريث ورثتهم شيئاً من ذلك لئلا تتطرق التهمة الى حجج الله تعالى، فلا تبقى في نبوتهم ولا رسالتهم شبهة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قد وليها علي والحسن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من أهل بيته؛ لأن الأمر لما استقر أنها ليست بملك موروث، وإنما هي خلافة نبوة تستحق بالسبق والتقدم والبيعة، كان سيدنا علي كرم الله وجهه سابق الأمة وأفضلها، ولم يكن فيهم حين وليها أولى بها منه فلم تحصل بذلك للمبطل ادنى شبهة والحمد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السمهودي في كتابه جواهر العقدين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اعطى ابراهيم صلوات الله عليه وسلامه انبياء من أهل بيته، واكرام نبينا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بكونه خاتم النبيين اقتضى انتفاء ذلك، فعوض الله عن ذلك كمال طهارة أهل بيته فنال منهم درجة الوراثة والولاية خلق لا يحصون بل ذهب بعضهم الى انه لما لم يتم للحسن امر الخلافة لأنها صارت ملكاً،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أهل بيت اختار الله لنا الآخرة على الدنيا</w:t>
      </w:r>
      <w:r>
        <w:rPr>
          <w:rStyle w:val="FootnoteAnchor"/>
          <w:rtl w:val="true"/>
        </w:rPr>
        <w:footnoteReference w:id="193"/>
      </w:r>
      <w:r>
        <w:rPr>
          <w:rFonts w:ascii="Amiri" w:hAnsi="Amiri" w:eastAsia="Amiri" w:cs="Amiri"/>
          <w:color w:val="111111"/>
          <w:sz w:val="28"/>
          <w:sz w:val="28"/>
          <w:szCs w:val="28"/>
          <w:rtl w:val="true"/>
          <w:lang w:bidi="ar-SA"/>
        </w:rPr>
        <w:t>، عوضوا عن ذلك التصرف الباطن فصار قطب الاولياء في كل زمان من أهل البيت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حكى بعد ذلك قول التاج بن عطاء الله ان شيخه أبا العباس المرسي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مذهبه انه لا يلزم كون القطب شريفاً حسينياً، بل قد يكون من غير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التاج</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ما ذكر من كون القائم بمنصب التجديد والقطبية رجلا من أهل البيت، كما في الحديث ما كان يقول سيدنا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وَكُونُوا مَعَ الصَّادِقِينَ</w:t>
      </w:r>
      <w:r>
        <w:rPr>
          <w:rStyle w:val="FootnoteAnchor"/>
          <w:rtl w:val="true"/>
        </w:rPr>
        <w:footnoteReference w:id="196"/>
      </w:r>
      <w:r>
        <w:rPr>
          <w:rFonts w:ascii="Amiri" w:hAnsi="Amiri" w:eastAsia="Amiri" w:cs="Amiri"/>
          <w:color w:val="111111"/>
          <w:sz w:val="28"/>
          <w:sz w:val="28"/>
          <w:szCs w:val="28"/>
          <w:rtl w:val="true"/>
          <w:lang w:bidi="ar-SA"/>
        </w:rPr>
        <w:t xml:space="preserve">بعد دعاء طويل وكلام يشتمل على ذكر المحن، وما انتحلته طوائف هذه الامة بعد مفارقتها لأئمة الدين والشجرة النبوية الى ان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فالى من يفزع خلف هذه الامة وقد درست اعلام الملة ودانت الامة بالفرقة والاختلاف، يكفر بعضهم بعضا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تكونوا كالذين تفرقوا واختلفوا من بعد ما جاءهم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الموثوق به على ابلاغ الحجة وتأويل الحكمة، إلّا أهل الله وأهل الكتاب وابناء أئمة الهدى ومصابيح الرجال الذين احتج الله بهم على عباده ولم يدع الخلق سدى من غير حجة، وهل تعرفوهم أو تجدونهم إلّا من فروع الشجرة المباركة وبقايا الصفوة الذين اذهب الله عنهم الرجس وطهرهم تطهيراً وبرأهم من الآفات وافترض مودتهم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العروة الوثقى وهم معدن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حبال العالمين وثيقها</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ذهب سيدي قطب الارشاد الحبيب عبد الله بن علوي الحداد نفع 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وراثة المختار وحمل ما اضطلع من الاسرار لأهل بيته الاطهار، وذكر ذلك في مواضع من كتبه وديوانه ومن ذلك قوله في التائية الكبرى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وآل رسول الله بیت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محبتهم مفروضة كالمودة </w:t>
      </w:r>
    </w:p>
    <w:p>
      <w:pPr>
        <w:pStyle w:val="BookText"/>
        <w:rPr/>
      </w:pPr>
      <w:r>
        <w:rPr>
          <w:rFonts w:ascii="IRNazanin" w:hAnsi="IRNazanin" w:eastAsia="IRNazanin"/>
          <w:color w:val="111111"/>
          <w:sz w:val="28"/>
          <w:sz w:val="28"/>
          <w:szCs w:val="28"/>
          <w:rtl w:val="true"/>
          <w:lang w:bidi="fa-IR"/>
        </w:rPr>
        <w:t>هم الحاملون السر بعد نبيهم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ووارثه اکرم بها من وارثة</w:t>
      </w:r>
    </w:p>
    <w:p>
      <w:pPr>
        <w:pStyle w:val="BookText"/>
        <w:rPr/>
      </w:pPr>
      <w:r>
        <w:rPr>
          <w:rFonts w:ascii="Amiri" w:hAnsi="Amiri" w:eastAsia="Amiri" w:cs="Amiri"/>
          <w:color w:val="111111"/>
          <w:sz w:val="28"/>
          <w:sz w:val="28"/>
          <w:szCs w:val="28"/>
          <w:rtl w:val="true"/>
          <w:lang w:bidi="ar-SA"/>
        </w:rPr>
        <w:t xml:space="preserve">وقال في 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عام</w:t>
      </w:r>
    </w:p>
    <w:p>
      <w:pPr>
        <w:pStyle w:val="BookText"/>
        <w:rPr/>
      </w:pPr>
      <w:r>
        <w:rPr>
          <w:rFonts w:ascii="Amiri" w:hAnsi="Amiri" w:eastAsia="Amiri" w:cs="Amiri"/>
          <w:color w:val="111111"/>
          <w:sz w:val="28"/>
          <w:sz w:val="28"/>
          <w:szCs w:val="28"/>
          <w:rtl w:val="true"/>
          <w:lang w:bidi="ar-SA"/>
        </w:rPr>
        <w:t>أولئك وارث النبي ورهطه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بالرغم للمتعامي</w:t>
      </w:r>
    </w:p>
    <w:p>
      <w:pPr>
        <w:pStyle w:val="BookText"/>
        <w:rPr/>
      </w:pPr>
      <w:r>
        <w:rPr>
          <w:rFonts w:ascii="Amiri" w:hAnsi="Amiri" w:eastAsia="Amiri" w:cs="Amiri"/>
          <w:color w:val="111111"/>
          <w:sz w:val="28"/>
          <w:sz w:val="28"/>
          <w:szCs w:val="28"/>
          <w:rtl w:val="true"/>
          <w:lang w:bidi="ar-SA"/>
        </w:rPr>
        <w:t>مواريثهم فينا وفينا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وأسرارهم فليسأل المترامي</w:t>
      </w:r>
    </w:p>
    <w:p>
      <w:pPr>
        <w:pStyle w:val="BookText"/>
        <w:rPr/>
      </w:pP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السلف الماضين والخلف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 کرام اعقبت بکرام</w:t>
      </w:r>
    </w:p>
    <w:p>
      <w:pPr>
        <w:pStyle w:val="BookText"/>
        <w:rPr/>
      </w:pPr>
      <w:r>
        <w:rPr>
          <w:rFonts w:ascii="Amiri" w:hAnsi="Amiri" w:eastAsia="Amiri" w:cs="Amiri"/>
          <w:color w:val="111111"/>
          <w:sz w:val="28"/>
          <w:sz w:val="28"/>
          <w:szCs w:val="28"/>
          <w:rtl w:val="true"/>
          <w:lang w:bidi="ar-SA"/>
        </w:rPr>
        <w:t xml:space="preserve">وانا على آثارهم وسبيلهم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عن حق لهم بنيام</w:t>
      </w:r>
    </w:p>
    <w:p>
      <w:pPr>
        <w:pStyle w:val="BookText"/>
        <w:rPr/>
      </w:pPr>
      <w:r>
        <w:rPr>
          <w:rFonts w:ascii="IRNazanin" w:hAnsi="IRNazanin" w:eastAsia="IRNazanin"/>
          <w:color w:val="111111"/>
          <w:sz w:val="28"/>
          <w:sz w:val="28"/>
          <w:szCs w:val="28"/>
          <w:rtl w:val="true"/>
          <w:lang w:bidi="fa-IR"/>
        </w:rPr>
        <w:t xml:space="preserve">وما احسن قول الشهاب بن معتوق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الرعاية لا تعزى الى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كانت الاشراف ترعاها</w:t>
      </w:r>
      <w:r>
        <w:rPr>
          <w:rStyle w:val="FootnoteAnchor"/>
          <w:rtl w:val="true"/>
        </w:rPr>
        <w:footnoteReference w:id="198"/>
      </w:r>
      <w:bookmarkStart w:id="42" w:name="pg18795_204342"/>
    </w:p>
    <w:p>
      <w:pPr>
        <w:pStyle w:val="Heading2"/>
        <w:numPr>
          <w:ilvl w:val="1"/>
          <w:numId w:val="1"/>
        </w:numPr>
        <w:rPr/>
      </w:pPr>
      <w:bookmarkStart w:id="43" w:name="__RefHeading___Toc13733185_1280447820"/>
      <w:bookmarkStart w:id="44" w:name="_Toc15"/>
      <w:bookmarkEnd w:id="42"/>
      <w:bookmarkEnd w:id="43"/>
      <w:r>
        <w:rPr>
          <w:rtl w:val="true"/>
        </w:rPr>
        <w:t>ذرية النبي أمان لأهل الأرض</w:t>
      </w:r>
      <w:bookmarkEnd w:id="44"/>
    </w:p>
    <w:p>
      <w:pPr>
        <w:pStyle w:val="BookText"/>
        <w:rPr/>
      </w:pPr>
      <w:r>
        <w:rPr>
          <w:rFonts w:ascii="Amiri" w:hAnsi="Amiri" w:eastAsia="Amiri" w:cs="Amiri"/>
          <w:color w:val="111111"/>
          <w:sz w:val="28"/>
          <w:sz w:val="28"/>
          <w:szCs w:val="28"/>
          <w:rtl w:val="true"/>
          <w:lang w:bidi="ar-SA"/>
        </w:rPr>
        <w:t>وأما ما جاء في أنهم امان لأهل الأرض</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 xml:space="preserve"> - </w:t>
      </w:r>
      <w:r>
        <w:rPr>
          <w:rFonts w:eastAsia="IRNazanin" w:cs="IRNazanin"/>
          <w:color w:val="111111"/>
          <w:sz w:val="28"/>
          <w:szCs w:val="28"/>
          <w:lang w:bidi="fa-IR"/>
        </w:rPr>
        <w:t>6913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و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والمعجم الكبير للطبراني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اياس، ونوادر الاصول</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والمطالب العالية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04002</w:t>
      </w:r>
      <w:r>
        <w:rPr>
          <w:rFonts w:ascii="IRNazanin" w:hAnsi="IRNazanin" w:eastAsia="IRNazanin"/>
          <w:color w:val="111111"/>
          <w:sz w:val="28"/>
          <w:sz w:val="28"/>
          <w:szCs w:val="28"/>
          <w:rtl w:val="true"/>
          <w:lang w:bidi="fa-IR"/>
        </w:rPr>
        <w:t>، وتفسير آية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وأمالي الشجري </w:t>
      </w:r>
      <w:r>
        <w:rPr>
          <w:rFonts w:eastAsia="IRNazanin" w:cs="IRNazanin"/>
          <w:color w:val="111111"/>
          <w:sz w:val="28"/>
          <w:szCs w:val="28"/>
          <w:rtl w:val="true"/>
          <w:lang w:bidi="fa-IR"/>
        </w:rPr>
        <w:t xml:space="preserve">: </w:t>
      </w:r>
      <w:r>
        <w:rPr>
          <w:rFonts w:eastAsia="IRNazanin" w:cs="IRNazanin"/>
          <w:color w:val="111111"/>
          <w:sz w:val="28"/>
          <w:szCs w:val="28"/>
          <w:lang w:bidi="fa-IR"/>
        </w:rPr>
        <w:t>153/1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واسعاف الراغبين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والفوائد المجموعة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وفضائل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671/2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ومجمع الزوائد </w:t>
      </w:r>
      <w:r>
        <w:rPr>
          <w:rFonts w:eastAsia="IRNazanin" w:cs="IRNazanin"/>
          <w:color w:val="111111"/>
          <w:sz w:val="28"/>
          <w:szCs w:val="28"/>
          <w:rtl w:val="true"/>
          <w:lang w:bidi="fa-IR"/>
        </w:rPr>
        <w:t>:</w:t>
      </w:r>
      <w:r>
        <w:rPr>
          <w:rFonts w:eastAsia="IRNazanin" w:cs="IRNazanin"/>
          <w:color w:val="111111"/>
          <w:sz w:val="28"/>
          <w:szCs w:val="28"/>
          <w:lang w:bidi="fa-IR"/>
        </w:rPr>
        <w:t>2779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515</w:t>
      </w:r>
      <w:r>
        <w:rPr>
          <w:rFonts w:eastAsia="IRNazanin" w:cs="IRNazanin"/>
          <w:color w:val="111111"/>
          <w:sz w:val="28"/>
          <w:szCs w:val="28"/>
          <w:rtl w:val="true"/>
          <w:lang w:bidi="fa-IR"/>
        </w:rPr>
        <w:t xml:space="preserve"> - </w:t>
      </w:r>
      <w:r>
        <w:rPr>
          <w:rFonts w:eastAsia="IRNazanin" w:cs="IRNazanin"/>
          <w:color w:val="111111"/>
          <w:sz w:val="28"/>
          <w:szCs w:val="28"/>
          <w:lang w:bidi="fa-IR"/>
        </w:rPr>
        <w:t>521</w:t>
      </w:r>
      <w:r>
        <w:rPr>
          <w:rFonts w:eastAsia="IRNazanin" w:cs="IRNazanin"/>
          <w:color w:val="111111"/>
          <w:sz w:val="28"/>
          <w:szCs w:val="28"/>
          <w:rtl w:val="true"/>
          <w:lang w:bidi="fa-IR"/>
        </w:rPr>
        <w:t xml:space="preserve"> -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ومشارق الانوار </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وذخائر العقبی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ومقتل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34189</w:t>
      </w:r>
      <w:r>
        <w:rPr>
          <w:rFonts w:ascii="IRNazanin" w:hAnsi="IRNazanin" w:eastAsia="IRNazanin"/>
          <w:color w:val="111111"/>
          <w:sz w:val="28"/>
          <w:sz w:val="28"/>
          <w:szCs w:val="28"/>
          <w:rtl w:val="true"/>
          <w:lang w:bidi="fa-IR"/>
        </w:rPr>
        <w:t xml:space="preserve">، ومستدرك الصحيحين </w:t>
      </w:r>
      <w:r>
        <w:rPr>
          <w:rFonts w:eastAsia="IRNazanin" w:cs="IRNazanin"/>
          <w:color w:val="111111"/>
          <w:sz w:val="28"/>
          <w:szCs w:val="28"/>
          <w:rtl w:val="true"/>
          <w:lang w:bidi="fa-IR"/>
        </w:rPr>
        <w:t xml:space="preserve">: </w:t>
      </w:r>
      <w:r>
        <w:rPr>
          <w:rFonts w:eastAsia="IRNazanin" w:cs="IRNazanin"/>
          <w:color w:val="111111"/>
          <w:sz w:val="28"/>
          <w:szCs w:val="28"/>
          <w:lang w:bidi="fa-IR"/>
        </w:rPr>
        <w:t>149/3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أهل البيت من كتاب المعرفة، وكشف الخفاء</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ودر السحابة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والشفا </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واحياء الميت للسيوطي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سلمة بن الأكوع وابن عباس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أخرج الحاكم وقال صحيح الاسناد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الأرض من الغرق وأهل بيتي أمان لامتي من الاختلاف، فإذا خالفتها قبيلة من العرب اختلفوا فصاروا حزب ابليس</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أبي طالب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النجوم امان لأهل السماء فإذا ذهب النجوم ذهب أهل السماء وأهل بيتي امان لأهل الأرض فإذا ذهب أهل بيتي ذهب أهل الأرض</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اخرجه أحمد في المناقب</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وسيأتي في حق عامة قريش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أمان لأهل الأرض من الغرق القوس، وامان لأهل الأرض من الاختلاف الموالاة لقريش</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السمهودي روح الله روحه بعد ایراده هذه الاحاديث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يحتمل ان المراد من أهل البيت الذين هم امان للامة؛ علماؤهم الذين يهتدى بهم كما يهتدى بنجوم السماء وهم الذين إذا خلت الأرض منهم جاء أهل الأرض من الآيات ما كانوا يوعدون وذهب أهل الأرض، وذلك عند موت المهدي الذي أخبر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وأطال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السمهودي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ذلك المقام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ويحتمل وهو الاظهر عندي ان المراد من كونهم اماناً للامة أهل البيت مطلقاً، وأن الله تعالى لما خلق الدنيا بأسرها من أجل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دوامها بدوامه ودوام أهل بيته، فإذا انقضوا طوى بساطها، ولعل حكمته وسره ان الله تعالى جعل أهل بيت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مساوين له في أشياء كثيرة، عد الفخر الرازي منها خمسة كما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اللَّهُ لِيُعَذِّبَهُمْ وَأَنْتَ فِيهِمْ</w:t>
      </w:r>
      <w:r>
        <w:rPr>
          <w:rStyle w:val="FootnoteAnchor"/>
          <w:rtl w:val="true"/>
        </w:rPr>
        <w:footnoteReference w:id="204"/>
      </w:r>
      <w:r>
        <w:rPr>
          <w:rFonts w:ascii="IRNazanin" w:hAnsi="IRNazanin" w:eastAsia="IRNazanin"/>
          <w:color w:val="111111"/>
          <w:sz w:val="28"/>
          <w:sz w:val="28"/>
          <w:szCs w:val="28"/>
          <w:rtl w:val="true"/>
          <w:lang w:bidi="fa-IR"/>
        </w:rPr>
        <w:t>فالحق الله تعالى وجود أهل بيت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الامة 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اماناً لهم، كما سبق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إنهم مني وأنا منهم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يقوى هذا بأن فاطمة وعنهم بضعة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في الصحيح، وأولادها بضعة من تلك البضعة فيكونون بضعة منه بالواسطة، وكذا بنو بنيهم وهلم جرا، وكل من يوجد منهم في كل زمان بضعة منه بالواسطة؛ فاقيم وجودهم في كونهم اماناً للامة مقامه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هذا يشير ما في نهج البلاغة من أن علياً كان يأمر في مواطن الحرب بكف الحسنين عن القتال،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اتبخل بنا عن الشهادة، أو ترانا دون ما تطمح إليه نفوسنا من البسالة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حيث ظننت، ولكنني اشفقت ان ينطفيء نور النبوة من الأرض</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بانقطاع الذرية الطاهرة، وفي هذا من مزيد الكرامة وعلو المنزلة والخطوة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السمهودي</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45" w:name="pg18795_204345"/>
    </w:p>
    <w:p>
      <w:pPr>
        <w:pStyle w:val="Heading2"/>
        <w:numPr>
          <w:ilvl w:val="1"/>
          <w:numId w:val="1"/>
        </w:numPr>
        <w:rPr/>
      </w:pPr>
      <w:bookmarkStart w:id="46" w:name="__RefHeading___Toc13733187_1280447820"/>
      <w:bookmarkStart w:id="47" w:name="_Toc16"/>
      <w:bookmarkEnd w:id="45"/>
      <w:bookmarkEnd w:id="46"/>
      <w:r>
        <w:rPr>
          <w:rtl w:val="true"/>
        </w:rPr>
        <w:t>الصلاة على محمد وآله وذريته</w:t>
      </w:r>
      <w:bookmarkEnd w:id="47"/>
    </w:p>
    <w:p>
      <w:pPr>
        <w:pStyle w:val="BookText"/>
        <w:rPr/>
      </w:pPr>
      <w:r>
        <w:rPr>
          <w:rFonts w:ascii="IRNazanin" w:hAnsi="IRNazanin" w:eastAsia="IRNazanin"/>
          <w:color w:val="111111"/>
          <w:sz w:val="28"/>
          <w:sz w:val="28"/>
          <w:szCs w:val="28"/>
          <w:rtl w:val="true"/>
          <w:lang w:bidi="fa-IR"/>
        </w:rPr>
        <w:t xml:space="preserve">وجاء أيضاً عن أبي مسعود البدري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صلى علي صلاة لم يصل فيها عليّ وعلى أهل بيتي لم تقبل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الدارقطني والبيهقي وهو عندهما موقوف على أبي مسعود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جاء عن جابر بن عبد الله انه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لم اصل فيها على محمد وعلى آل محمد ما رأيت انها تقبل</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الإمام أبو جعفر محمد الباقر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صليت صلاة لم أصل فيها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على أهل بيته لرأيت أنها لا تتم</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أخرج الديلمي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محجوب حتى يصلى على محمد وعلى أهل بيته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آله</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نعم في فردوس الديلمي المطبوع خذف آل محمد، فدوّن الحديث عن علي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محجوب حتى يصلى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وبالهامش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ح </w:t>
      </w:r>
      <w:r>
        <w:rPr>
          <w:rFonts w:eastAsia="Amiri" w:cs="Amiri" w:ascii="Amiri" w:hAnsi="Amiri"/>
          <w:color w:val="111111"/>
          <w:sz w:val="28"/>
          <w:szCs w:val="28"/>
          <w:lang w:bidi="ar-SA"/>
        </w:rPr>
        <w:t>6303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الهيتمي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قضية الاحاديث السابقة</w:t>
      </w:r>
      <w:r>
        <w:rPr>
          <w:rStyle w:val="FootnoteAnchor"/>
          <w:rtl w:val="true"/>
        </w:rPr>
        <w:footnoteReference w:id="212"/>
      </w:r>
      <w:r>
        <w:rPr>
          <w:rFonts w:ascii="Amiri" w:hAnsi="Amiri" w:eastAsia="Amiri" w:cs="Amiri"/>
          <w:color w:val="111111"/>
          <w:sz w:val="28"/>
          <w:sz w:val="28"/>
          <w:szCs w:val="28"/>
          <w:rtl w:val="true"/>
          <w:lang w:bidi="ar-SA"/>
        </w:rPr>
        <w:t>وجوب الصلاة على الآل في التشهد الأخير، كما هو قول للشافعي</w:t>
      </w:r>
      <w:r>
        <w:rPr>
          <w:rStyle w:val="FootnoteAnchor"/>
          <w:rtl w:val="true"/>
        </w:rPr>
        <w:footnoteReference w:id="213"/>
      </w:r>
      <w:r>
        <w:rPr>
          <w:rFonts w:ascii="Amiri" w:hAnsi="Amiri" w:eastAsia="Amiri" w:cs="Amiri"/>
          <w:color w:val="111111"/>
          <w:sz w:val="28"/>
          <w:sz w:val="28"/>
          <w:szCs w:val="28"/>
          <w:rtl w:val="true"/>
          <w:lang w:bidi="ar-SA"/>
        </w:rPr>
        <w:t>خلافاً لما يوهمه كلام الروضة واصلها، ورجحه بعض أصحابه ومال إليه البيهقي، ومن ادعى الاجماع على عدم الوجوب فقد سها</w:t>
      </w:r>
      <w:r>
        <w:rPr>
          <w:rStyle w:val="FootnoteAnchor"/>
          <w:rtl w:val="true"/>
        </w:rPr>
        <w:footnoteReference w:id="214"/>
      </w:r>
      <w:r>
        <w:rPr>
          <w:rFonts w:ascii="Amiri" w:hAnsi="Amiri" w:eastAsia="Amiri" w:cs="Amiri"/>
          <w:color w:val="111111"/>
          <w:sz w:val="28"/>
          <w:sz w:val="28"/>
          <w:szCs w:val="28"/>
          <w:rtl w:val="true"/>
          <w:lang w:bidi="ar-SA"/>
        </w:rPr>
        <w:t xml:space="preserve">، لكن بقية الاصحاب ردوا الى اختلاف تلك الروايات من أجل أنها وقائع متعددة، فلم يوجبوا إلّا ما اتفقت الطرق عليه، وهو اصل الصلاة عليه ،وما زاد فهو من قبيل الأكمل، وكذا استدلوا على عدم وجوب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صليت على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بسقوطه في بعض الطرق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وللشافعي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اهل بیت رسول الله حبكم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من الله في القرآن انزله</w:t>
      </w:r>
    </w:p>
    <w:p>
      <w:pPr>
        <w:pStyle w:val="BookText"/>
        <w:rPr/>
      </w:pPr>
      <w:r>
        <w:rPr>
          <w:rFonts w:ascii="Amiri" w:hAnsi="Amiri" w:eastAsia="Amiri" w:cs="Amiri"/>
          <w:color w:val="111111"/>
          <w:sz w:val="28"/>
          <w:sz w:val="28"/>
          <w:szCs w:val="28"/>
          <w:rtl w:val="true"/>
          <w:lang w:bidi="ar-SA"/>
        </w:rPr>
        <w:t>يكفيكم من عظيم القدر 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يصل عليكم لا صلاة له</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فيحتمل لا صلاة له صحيحة، فيكون موافقاً لقوله بوجوب الصلاة على الآل ،ويحتمل لا صلاة كاملة فيوافق أظهر قوليه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العلامة ابن حجر</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الطرسوسي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اسحاق المروزي</w:t>
      </w:r>
      <w:r>
        <w:rPr>
          <w:rStyle w:val="FootnoteAnchor"/>
          <w:rtl w:val="true"/>
        </w:rPr>
        <w:footnoteReference w:id="21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اعتقد ان الصلاة على آل النبي صلى الله عليه آله وسلم واجبة في التشهد الأخير من الصلاة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الاحاديث التي وردت في كيفية الصلاة الدلالة على ما قاله 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bookmarkStart w:id="48" w:name="pg18795_204348"/>
    </w:p>
    <w:p>
      <w:pPr>
        <w:pStyle w:val="Heading2"/>
        <w:numPr>
          <w:ilvl w:val="1"/>
          <w:numId w:val="1"/>
        </w:numPr>
        <w:rPr/>
      </w:pPr>
      <w:bookmarkStart w:id="49" w:name="__RefHeading___Toc13733189_1280447820"/>
      <w:bookmarkStart w:id="50" w:name="_Toc17"/>
      <w:bookmarkEnd w:id="48"/>
      <w:bookmarkEnd w:id="49"/>
      <w:r>
        <w:rPr>
          <w:rtl w:val="true"/>
        </w:rPr>
        <w:t>ذكر من قال بوجوب الصلاة على الآل</w:t>
      </w:r>
      <w:bookmarkEnd w:id="50"/>
    </w:p>
    <w:p>
      <w:pPr>
        <w:pStyle w:val="Heading3"/>
        <w:numPr>
          <w:ilvl w:val="2"/>
          <w:numId w:val="1"/>
        </w:numPr>
        <w:rPr/>
      </w:pPr>
      <w:bookmarkStart w:id="51" w:name="__RefHeading___Toc13733191_1280447820"/>
      <w:bookmarkStart w:id="52" w:name="_Toc18"/>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قال السيد الحضرمي في كتابه رشفة الصادي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على الوجوب</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الشافعي واتباعه والكوفيون والشعبي واسحاق بن راهويه واحمد ومالك من التابعين وابن مسعود وابن عمر وجابر وابي سعيد من الصحابة راجع الصواعق المحرقة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وط،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النازلة فيهم الآية الثانية، وجلاء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أصحاب الشافعي على وجوب الصلاة على الآل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جرى على الوجوب ابن كثير وذكر في تفسيره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الشعبي والباقر ومقاتل والامام أحمد كما حكاه أبو زرعة واسحاق بن راهويه والفقيه محمد بن المواز المالكي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أصحابنا أوجب الصلاة على آله فيما حكاه البندنيجي وسليم الرازي وصاحبه نصر بن ابراهيم المقدسي ونقله امام الحرمين وصاحبه الغزالي قولاً عن الشافعي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انتصر للشافعي الفيروزآبادي وأبي امامة ابن النقاش والسمهودي وابن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الصلات والبشر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والمواهب اللدنية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من المقصد السابع، وجواهر العقدين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 القرآن لابن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وتفسير 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الصلاة عى النبي المتضمنة للصلاة على الآل مستفيضة تصل إلى حدّ التواتر على بعض المباني، رويت من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مسعود والحديث صحيح رواه أحمد ومسلم والنسائي والترمذي وصححه، وكعب بن عجرة وهو لا مغمز فيه، وأبي سعيد الخدري رواه البخاري في الصحيح، وأبي هريرة في حديث صحيح على شرط الشيخين، وبريدة بن الحصيب، وابن مسعود صححه الحاكم، وعبد الرحمن بن بشر بن مسعود، وعبد الله بن عمر، رأبي معشر من ابراهيم، وموسى بن طلحة عن أبيه، يراجع جلاء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الرابع الموطن السادس، و</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الاحاديث الصحاح والحسان بل كلها صريح بذكر النبي وبذكر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يصلى عليهم بلا خلاف بين الامة، جلاء الافهام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السابع، 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الموطن السادس و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يدخل في مثل هذا الخطاب النساء؟ ذهب جمهور الاصوليين أنهن لا يدخلن ونص عليه الشافعي، وانتقد عليه وخطيء المنتقد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 والبشر في الصلاة على خير البشر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السخاوي في القول البديع في بيان صيغة الصلاة في 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أنهم من حرمت عليهم الصدقة، وذكر أنه اختيار الجمهور ونصّ الشافعي، وأن مذهب أحمد أنهم أهل البيت وقيل المراد أزواجه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هامش الصواعق المحرقة لعبد الوهاب عبد اللطيف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الشافعية العلامة الترنجي والسيد السمهودي لظاهر الامر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وعلى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شارح العمريطية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في الجواب الواقع بياناً للآية يدل على وجوبها عليهم أيضاً، ولا سيما حيث اقترن الجواب أيضاً بالامر الموضوع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أيضاً في ندبها عليهم في التشهد الأول، وعلل من قال بعدم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التشهد الأول مبني على التخفيف، وجرى عليه الشيخان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نظر فيه الإمام النووي في التنقيح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يسنّا معاً أو لا يسنا معاً، لصحة الاحاديث بذلك، واختار الاذرعي الندب وجزم به السمهودي والشيخ سراج الدين القصيعي اليمني واختاره في العجالة لصحة الحديث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الاقوى مدركاً، والأول اقوى ، نقلا، وكم في المنقول من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اعلم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في حكم الصلاة على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الصلاة أنهم اتفقوا على سنيتها في القنوت، واختلفوا في ندبها عليهم في التشهد الأول، واما الصلاة عليهم </w:t>
      </w:r>
      <w:bookmarkStart w:id="53" w:name="pg18795_204350"/>
    </w:p>
    <w:p>
      <w:pPr>
        <w:pStyle w:val="BookText"/>
        <w:rPr/>
      </w:pPr>
      <w:bookmarkEnd w:id="53"/>
      <w:r>
        <w:rPr>
          <w:rFonts w:ascii="Amiri" w:hAnsi="Amiri" w:eastAsia="Amiri" w:cs="Amiri"/>
          <w:color w:val="111111"/>
          <w:sz w:val="28"/>
          <w:sz w:val="28"/>
          <w:szCs w:val="28"/>
          <w:rtl w:val="true"/>
          <w:lang w:bidi="ar-SA"/>
        </w:rPr>
        <w:t>في التشهد الاخير فمتفق على مشروعيتها، وإنما اختلفوا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ذلك والله يتولى هداك</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بن الاخضر بسنده الى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محمد وعلى أهل بيته مائة مرة قضى الله له مائة حاجة</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البيهقي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شعب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بكر الطرسوسي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اسحاق المروزي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اعتقد ان الصلاة على آل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في التشهد الاخير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الاحاديث التي وردت في كيفية الصلاة الدلالة على ما قاله أبو اسحاق انتهى</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كلما ذكره الذاكرون وسها عنه الغافلون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13733193_1280447820"/>
      <w:bookmarkStart w:id="55" w:name="_Toc19"/>
      <w:bookmarkEnd w:id="54"/>
      <w:r>
        <w:rPr>
          <w:rtl w:val="true"/>
        </w:rPr>
        <w:t>اوجب الصلاة على الآل كل من</w:t>
      </w:r>
      <w:bookmarkEnd w:id="55"/>
    </w:p>
    <w:p>
      <w:pPr>
        <w:pStyle w:val="BookText"/>
        <w:rPr/>
      </w:pPr>
      <w:r>
        <w:rPr>
          <w:rFonts w:ascii="Amiri" w:hAnsi="Amiri" w:eastAsia="Amiri" w:cs="Amiri"/>
          <w:color w:val="111111"/>
          <w:sz w:val="28"/>
          <w:sz w:val="28"/>
          <w:szCs w:val="28"/>
          <w:rtl w:val="true"/>
          <w:lang w:bidi="ar-SA"/>
        </w:rPr>
        <w:t>الشافعي واتباعه والكوفيون والشعبي واسحاق بن راهويه وأحمد ومالك من التابعين وابن مسعود وابن عمر وجابر وأبي سعيد من الصحابة</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قال ابن أبي الحديد المعتزلي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أصحاب الشافعي على وجوب الصلاة على الآل في الصلاة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جرى على الوجوب ابن كثير وذكر في تفسيره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الشعبي والباقر ومقاتل والامام أحمد كما حكاه أبو زرعة واسحاق بن راهويه والفقيه محمد بن المواز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أصحابنا أوجب الصلاة على آله فيما حكاه البندنيجي وسليم الرازي وصاحبه نصر بن ابراهيم المقدسي ونقله إمام الحرمين وصاحبه الغزالي قولاً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انتصر للشافعي الفيروزآبادي وأبي أمامة ابن النقاش والسمهودي وابن القيم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وروايات الصلاة عى النبي المتضمنة للصلاة على الآل مستفيضة تصل إلى حدّ التواتر على بعض المباني، رويت عن كل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مسعود والحديث صحيح رواه أحمد ومسلم والنسائي والترمذي وصححه، وكعب بن عجرة وهو لا مغمز فيه، وأبي سعيد الخدري رواه البخاري في الصحيح، وأبي هريرة في حديث صحيح على شرط الشيخين، وبريدة بن الحصيب ،وابن مسعود صححه الحاكم، وعبد الرحمن بن بشر بن مسعود، وعبد الله بن عمر، وأبي معشر عن ابراهيم، وموسى بن طلحة عن أبيه</w:t>
      </w:r>
      <w:r>
        <w:rPr>
          <w:rStyle w:val="FootnoteAnchor"/>
          <w:rtl w:val="true"/>
        </w:rPr>
        <w:footnoteReference w:id="2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الاحاديث الصحاح والحسان بل كلها صريح بذكر النبي وبذكر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يصلى عليهم بلا خلاف بين الأُمة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الفيروزابادي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يدخل في مثل هذا الخطاب </w:t>
      </w:r>
      <w:bookmarkStart w:id="56" w:name="pg18795_204352"/>
    </w:p>
    <w:p>
      <w:pPr>
        <w:pStyle w:val="BookText"/>
        <w:rPr/>
      </w:pPr>
      <w:bookmarkEnd w:id="56"/>
      <w:r>
        <w:rPr>
          <w:rFonts w:ascii="Amiri" w:hAnsi="Amiri" w:eastAsia="Amiri" w:cs="Amiri"/>
          <w:color w:val="111111"/>
          <w:sz w:val="28"/>
          <w:sz w:val="28"/>
          <w:szCs w:val="28"/>
          <w:rtl w:val="true"/>
          <w:lang w:bidi="ar-SA"/>
        </w:rPr>
        <w:t>النساء؟ ذهب جمهور الاصوليين أنهن لا يدخلن ونص عليه الشافعي، وانتقد عليه وخطيء المنتقد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السخاوي في القول البديع في بيان صيغة الصلاة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أنهم من حرمت عليهم الصدقة، وذكر أنه اختيار الجمهور ونصّ الشافعي، وأن مذهب أحمد أنهم أهل البيت، وقيل المراد أزواجه وذريته</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13733195_1280447820"/>
      <w:bookmarkStart w:id="58" w:name="_Toc20"/>
      <w:bookmarkEnd w:id="57"/>
      <w:r>
        <w:rPr>
          <w:rtl w:val="true"/>
        </w:rPr>
        <w:t>الصلاة البتراء</w:t>
      </w:r>
      <w:bookmarkEnd w:id="58"/>
    </w:p>
    <w:p>
      <w:pPr>
        <w:pStyle w:val="BookText"/>
        <w:rPr/>
      </w:pPr>
      <w:r>
        <w:rPr>
          <w:rFonts w:ascii="Amiri" w:hAnsi="Amiri" w:eastAsia="Amiri" w:cs="Amiri"/>
          <w:color w:val="111111"/>
          <w:sz w:val="28"/>
          <w:sz w:val="28"/>
          <w:szCs w:val="28"/>
          <w:rtl w:val="true"/>
          <w:lang w:bidi="ar-SA"/>
        </w:rPr>
        <w:t xml:space="preserve">أخرج الشعراني حديث الصلاة البتراء عن رسول الله صلى الله عليه وآله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 علي الصلاة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اللهم صلّ على محمد وتمسكون، بل قولوا اللهم صلّ على محمد وآل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من أهلك يا رسول الله؟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والحسن والحسين</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bookmarkStart w:id="59" w:name="pg18795_204353"/>
    </w:p>
    <w:p>
      <w:pPr>
        <w:pStyle w:val="Heading2"/>
        <w:numPr>
          <w:ilvl w:val="1"/>
          <w:numId w:val="1"/>
        </w:numPr>
        <w:rPr/>
      </w:pPr>
      <w:bookmarkStart w:id="60" w:name="__RefHeading___Toc13733197_1280447820"/>
      <w:bookmarkStart w:id="61" w:name="_Toc21"/>
      <w:bookmarkEnd w:id="59"/>
      <w:bookmarkEnd w:id="60"/>
      <w:r>
        <w:rPr>
          <w:rtl w:val="true"/>
        </w:rPr>
        <w:t>أهل البيت كسفينة نوح</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ما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تمثيله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بسفينة نوح وباب حطة</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306/4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ترجمة سعيد بن جبير، والمعجم الصغير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أبي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من اسمه الحسين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اسمه محمد بن عبد العزيز، والمعجم الاوسط </w:t>
      </w:r>
      <w:r>
        <w:rPr>
          <w:rFonts w:eastAsia="IRNazanin" w:cs="IRNazanin"/>
          <w:color w:val="111111"/>
          <w:sz w:val="28"/>
          <w:szCs w:val="28"/>
          <w:rtl w:val="true"/>
          <w:lang w:bidi="fa-IR"/>
        </w:rPr>
        <w:t xml:space="preserve">: </w:t>
      </w:r>
      <w:r>
        <w:rPr>
          <w:rFonts w:eastAsia="IRNazanin" w:cs="IRNazanin"/>
          <w:color w:val="111111"/>
          <w:sz w:val="28"/>
          <w:szCs w:val="28"/>
          <w:lang w:bidi="fa-IR"/>
        </w:rPr>
        <w:t>186/6</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5386</w:t>
      </w:r>
      <w:r>
        <w:rPr>
          <w:rFonts w:eastAsia="IRNazanin" w:cs="IRNazanin"/>
          <w:color w:val="111111"/>
          <w:sz w:val="28"/>
          <w:szCs w:val="28"/>
          <w:rtl w:val="true"/>
          <w:lang w:bidi="fa-IR"/>
        </w:rPr>
        <w:t xml:space="preserve"> - </w:t>
      </w:r>
      <w:r>
        <w:rPr>
          <w:rFonts w:eastAsia="IRNazanin" w:cs="IRNazanin"/>
          <w:color w:val="111111"/>
          <w:sz w:val="28"/>
          <w:szCs w:val="28"/>
          <w:lang w:bidi="fa-IR"/>
        </w:rPr>
        <w:t>5532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ذر و </w:t>
      </w:r>
      <w:r>
        <w:rPr>
          <w:rFonts w:eastAsia="IRNazanin" w:cs="IRNazanin"/>
          <w:color w:val="111111"/>
          <w:sz w:val="28"/>
          <w:szCs w:val="28"/>
          <w:lang w:bidi="fa-IR"/>
        </w:rPr>
        <w:t>5866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سعيد،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34144</w:t>
      </w:r>
      <w:r>
        <w:rPr>
          <w:rFonts w:ascii="IRNazanin" w:hAnsi="IRNazanin" w:eastAsia="IRNazanin"/>
          <w:color w:val="111111"/>
          <w:sz w:val="28"/>
          <w:sz w:val="28"/>
          <w:szCs w:val="28"/>
          <w:rtl w:val="true"/>
          <w:lang w:bidi="fa-IR"/>
        </w:rPr>
        <w:t xml:space="preserve">، ومقتل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وفضائل الصحابة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786/2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والمطالب العالية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4003</w:t>
      </w:r>
      <w:r>
        <w:rPr>
          <w:rFonts w:eastAsia="IRNazanin" w:cs="IRNazanin"/>
          <w:color w:val="111111"/>
          <w:sz w:val="28"/>
          <w:szCs w:val="28"/>
          <w:rtl w:val="true"/>
          <w:lang w:bidi="fa-IR"/>
        </w:rPr>
        <w:t xml:space="preserve"> - </w:t>
      </w:r>
      <w:r>
        <w:rPr>
          <w:rFonts w:eastAsia="IRNazanin" w:cs="IRNazanin"/>
          <w:color w:val="111111"/>
          <w:sz w:val="28"/>
          <w:szCs w:val="28"/>
          <w:lang w:bidi="fa-IR"/>
        </w:rPr>
        <w:t>4004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والبغية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ascii="IRNazanin" w:hAnsi="IRNazanin" w:eastAsia="IRNazanin"/>
          <w:color w:val="111111"/>
          <w:sz w:val="28"/>
          <w:sz w:val="28"/>
          <w:szCs w:val="28"/>
          <w:rtl w:val="true"/>
          <w:lang w:bidi="fa-IR"/>
        </w:rPr>
        <w:t xml:space="preserve">، وأمالي الشجري </w:t>
      </w:r>
      <w:r>
        <w:rPr>
          <w:rFonts w:eastAsia="IRNazanin" w:cs="IRNazanin"/>
          <w:color w:val="111111"/>
          <w:sz w:val="28"/>
          <w:szCs w:val="28"/>
          <w:rtl w:val="true"/>
          <w:lang w:bidi="fa-IR"/>
        </w:rPr>
        <w:t xml:space="preserve">: </w:t>
      </w:r>
      <w:r>
        <w:rPr>
          <w:rFonts w:eastAsia="IRNazanin" w:cs="IRNazanin"/>
          <w:color w:val="111111"/>
          <w:sz w:val="28"/>
          <w:szCs w:val="28"/>
          <w:lang w:bidi="fa-IR"/>
        </w:rPr>
        <w:t>151/1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سعيد 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ومسند شمس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ذر، ومشكاة المصابيح </w:t>
      </w:r>
      <w:r>
        <w:rPr>
          <w:rFonts w:eastAsia="IRNazanin" w:cs="IRNazanin"/>
          <w:color w:val="111111"/>
          <w:sz w:val="28"/>
          <w:szCs w:val="28"/>
          <w:rtl w:val="true"/>
          <w:lang w:bidi="fa-IR"/>
        </w:rPr>
        <w:t xml:space="preserve">: </w:t>
      </w:r>
      <w:r>
        <w:rPr>
          <w:rFonts w:eastAsia="IRNazanin" w:cs="IRNazanin"/>
          <w:color w:val="111111"/>
          <w:sz w:val="28"/>
          <w:szCs w:val="28"/>
          <w:lang w:bidi="fa-IR"/>
        </w:rPr>
        <w:t>1742/3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6174</w:t>
      </w:r>
      <w:r>
        <w:rPr>
          <w:rFonts w:ascii="IRNazanin" w:hAnsi="IRNazanin" w:eastAsia="IRNazanin"/>
          <w:color w:val="111111"/>
          <w:sz w:val="28"/>
          <w:sz w:val="28"/>
          <w:szCs w:val="28"/>
          <w:rtl w:val="true"/>
          <w:lang w:bidi="fa-IR"/>
        </w:rPr>
        <w:t xml:space="preserve">، ومناقب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وابن الأكوع وابي ذر ومستدرك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343/2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و </w:t>
      </w:r>
      <w:r>
        <w:rPr>
          <w:rFonts w:eastAsia="IRNazanin" w:cs="IRNazanin"/>
          <w:color w:val="111111"/>
          <w:sz w:val="28"/>
          <w:szCs w:val="28"/>
          <w:lang w:bidi="fa-IR"/>
        </w:rPr>
        <w:t>151/3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أهل البيت من كتاب المعرفة، وتذكرة الخواص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واحياء الميت للسيوطي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الزبير وابن عباس وأبي ذر وأبي سعيد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اخرج الحاكم عن أبي ذر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بيتي فيكم مثل سفينة نوح من ركبها نجا ومن تخلف عنها ،فرق ومثل باب حطة لبني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أبو الحسن المغازلي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قاتلنا آخر الزمان فكأنما قاتل مع الدجال</w:t>
      </w:r>
      <w:r>
        <w:rPr>
          <w:rFonts w:eastAsia="IRNazanin" w:cs="IRNazanin"/>
          <w:color w:val="111111"/>
          <w:sz w:val="28"/>
          <w:szCs w:val="28"/>
          <w:rtl w:val="true"/>
          <w:lang w:bidi="fa-IR"/>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مثل أهل بيني فيكم مثل سفينة نوح من ركبها نجا ومن تخلف عنها غرق، وإنما مثل أهل بيتي فيكم </w:t>
      </w:r>
    </w:p>
    <w:p>
      <w:pPr>
        <w:pStyle w:val="BookText"/>
        <w:rPr/>
      </w:pPr>
      <w:r>
        <w:rPr>
          <w:rFonts w:ascii="Amiri" w:hAnsi="Amiri" w:eastAsia="Amiri" w:cs="Amiri"/>
          <w:color w:val="111111"/>
          <w:sz w:val="28"/>
          <w:sz w:val="28"/>
          <w:szCs w:val="28"/>
          <w:rtl w:val="true"/>
          <w:lang w:bidi="ar-SA"/>
        </w:rPr>
        <w:t>مثل باب حطة بني اسرائيل من دخله غفر له اخرجه الطبراني في الصغير والاوسط</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تمثيله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بسفينة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النجاة من هول الطوفان ثابتة لمن ركب تلك السفينة وان من تمسك من الامة باهل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بهديهم، كما حث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الاحاديث السابقة، نجا من ظلمات المخالفات واعتصم بأقوى سبب إلى رب البريات، ومن تخلف عن ذلك وأخذ غير مأخذهم ولم يعرف حقهم غرق في بحار الطغيان واستوجب الحلول في النيران؛ إذ من المعلوم مما سبق وما يأتي ان بعضهم منذر بحلولها موجب لدخولها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ووجه تمثيله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بباب حطة وهو باب أريحاء، وقيل باب بيت المقدس؛ فذلك ان المولى سبحانه وتعالى جعل لبني اسرائيل دخولهم الباب مستغفرين متواضعين سبباً للغفران وجعل لهذه الامة مودة أهل البيت وتوليهم ومحبتهم سبباً للغفران، كما تقدم عن ثابت البناني في قوله عز وجل </w:t>
      </w:r>
      <w:r>
        <w:rPr>
          <w:rFonts w:ascii="Amiri" w:hAnsi="Amiri" w:eastAsia="Amiri" w:cs="Amiri"/>
          <w:color w:val="111111"/>
          <w:sz w:val="28"/>
          <w:sz w:val="28"/>
          <w:szCs w:val="28"/>
          <w:rtl w:val="true"/>
          <w:lang w:bidi="ar-SA"/>
        </w:rPr>
        <w:t xml:space="preserve">وَإِنِّي لَغَفَّارٌ لِمَنْ تَابَ وَآمَنَ وَعَمِلَ صَالِحًا ثُمَّ اهْتَدَى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ولاية أهل البيت</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الاهتداء الى ولايتهم مع الإيمان والعمل الصالح سبباً للمغفرة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62" w:name="pg18795_204355"/>
    </w:p>
    <w:p>
      <w:pPr>
        <w:pStyle w:val="Heading2"/>
        <w:numPr>
          <w:ilvl w:val="1"/>
          <w:numId w:val="1"/>
        </w:numPr>
        <w:rPr/>
      </w:pPr>
      <w:bookmarkStart w:id="63" w:name="__RefHeading___Toc13733199_1280447820"/>
      <w:bookmarkStart w:id="64" w:name="_Toc22"/>
      <w:bookmarkEnd w:id="62"/>
      <w:bookmarkEnd w:id="63"/>
      <w:r>
        <w:rPr>
          <w:rtl w:val="true"/>
        </w:rPr>
        <w:t>الآيات النازلة فى فاطمة وزينب وذريتهما</w:t>
      </w:r>
      <w:bookmarkEnd w:id="64"/>
    </w:p>
    <w:p>
      <w:pPr>
        <w:pStyle w:val="Heading3"/>
        <w:numPr>
          <w:ilvl w:val="2"/>
          <w:numId w:val="1"/>
        </w:numPr>
        <w:rPr/>
      </w:pPr>
      <w:bookmarkStart w:id="65" w:name="__RefHeading___Toc13733201_1280447820"/>
      <w:bookmarkStart w:id="66" w:name="_Toc23"/>
      <w:bookmarkEnd w:id="65"/>
      <w:r>
        <w:rPr>
          <w:rtl w:val="true"/>
        </w:rPr>
        <w:t>آية التطهير</w:t>
      </w:r>
      <w:bookmarkEnd w:id="66"/>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الإمام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وصفهم الله في كتابه فقال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كتاب الله وعترتي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العترة، هم الآل أم غير الآل؟</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 سلمة وسلمان وأنس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لعليّ وفاطمة عند زفافهما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أُعيذها بك وذرّيّتها من الشيطان الرجيم، اللهمّ إنّي أعيذه بك وذرّيّته من الشيطان الرجيم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إنّهما منّي وأنا منهما ، اللهمّ كما أذهبت عنّي الرّجس وطهّرتني فأذهب عنهما الرّجس وطهرهما وطهّر نسلهما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طهّركما الله وطهّر نسلكما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الله عنك الرّجس يا أبا الحسن وطهّرك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الله عنكِ الرّجس وطهّرك تطهيراً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بيت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سأله ابن ميسرة عن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آل محمّد من حرّم الله عزّوجلّ على محمّد نكاحه </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243"/>
      </w:r>
      <w:r>
        <w:rPr>
          <w:rFonts w:ascii="Amiri" w:hAnsi="Amiri" w:eastAsia="Amiri" w:cs="Amiri"/>
          <w:color w:val="111111"/>
          <w:sz w:val="28"/>
          <w:sz w:val="28"/>
          <w:szCs w:val="28"/>
          <w:rtl w:val="true"/>
          <w:lang w:bidi="ar-SA"/>
        </w:rPr>
        <w:t>أكثر المفسّرين على أنها نزلت في عليّ وفاطمة والحسن والحسين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موضع آخر بعد تصحيح الصلاة على الآل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بأهل البيت فيها وفي كلّ ما جاء في فضلهم أو فضل الآل أو ذوي القربي جميع آله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مؤمنو بني هاشم والمطّلب، وبه يعلم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ذلك كلّه</w:t>
      </w:r>
      <w:r>
        <w:rPr>
          <w:rStyle w:val="FootnoteAnchor"/>
          <w:rtl w:val="true"/>
        </w:rPr>
        <w:footnoteReference w:id="245"/>
      </w:r>
      <w:r>
        <w:rPr>
          <w:rFonts w:ascii="Amiri" w:hAnsi="Amiri" w:eastAsia="Amiri" w:cs="Amiri"/>
          <w:color w:val="111111"/>
          <w:sz w:val="28"/>
          <w:sz w:val="28"/>
          <w:szCs w:val="28"/>
          <w:rtl w:val="true"/>
          <w:lang w:bidi="ar-SA"/>
        </w:rPr>
        <w:t>فحفظ بعض الرواة مالم يحفظه الآخر، ثمّ عطْف الأزواج والذرّيَّة على الآل في كثير من الروايات يقتضي أنهما ليسا من الآل، وهو واضح في الأزواج بناءً على الأصحّ في الآل أنّهم مؤمنو بني هاشم والمطّلب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الذرّيّة فمن الآل على سائر الأقوال، فذكرهم بعد الآل للإشارة إلى عظيم شرفهم</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الحضرمي بعد حصر الآية بأصحاب الكساء وإخراج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هذا الحصر دخول أولادهم وذرّيّتهم إلى آخر الأبد في هذا المعنى المراد، لأنّ شمول لفظ أهل البيت لمن سيوجد منهم كشمول لفظ الأمة لمن سيوجد منها، لاسيّما وقد صرّحت بذلك الأحاديث النبويّة، كقوله عليه أفضل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لن يفترقا حتّى يردا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خلف من أُمتي عدول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لأهل الأرض فإذا ذهب أهل بيتي ذهب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وكقوله في أثناء حديث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أمان لامتي من الاختلاف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وكإخباره عليه الصلاة والسلام في أحاديث متعدّدة بأنّ المهديّ الموعود به في آخر الزمان من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إلى غير ذلك من الأحاديث والأخبار الدالّة قطعاً، على أنّ هذه السلالة الطاهرة والعناصر الزكية هم أهل البيت المطهّرون، وأنّهم المرادون بكلّ ما ورد في فضل أهل البيت من الآيات والأحاديث والآثار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وأنّهم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وبنوه وأولاده، وأنّهم لن يفارقوا الكتاب إلى يوم القيامة، وأنّهم أحد الثقلين اللذين تركهما فينا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أمّنه بالتمسك بهما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أجمعت الأُمة على ذلك فلا حاجة لإطالة الاستدلال له</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الملّا عليّ القاري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أنّ فضل أبنائهم على ترتيب فضل آبائهم إلّا أولاد فاطمة رضي الله تعالى عنها فإنّهم يفضّلون على أولاد أبي بكر وعمر وعثمان؛ لقربهم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العترة الطاهرة والذرّيّة الطيّبة الذين أذهب الله عنهم الرجس وطهّرهم تطهيرا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مالك في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 المستكملين الشرفا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والشرفاء أو الشرف أنواع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لجميع أهل البيت، وخاصّة بالذرية، وأخصّ منه شرف النسبة، وهو مختص بالحسن والحسين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الارياني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وفاطمة والحسنان وذرّيّتهم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توفيق أبو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البيت هم فاطمة وعليّ والحسن والحسين ومن خرج من سلالة الزهراء وأبي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موضع الردّ على عبد العزيز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إنّ آية التطهير المقصود منها الأزواج، فقد أوضحنا بما لا مزيد عليه أنّ المقصود من أهل البيت هم العترة الطاهرة لا الأزواج</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النووي في شرح المهذّب وجهاً آخر لأصحابنا أنّهم </w:t>
      </w:r>
    </w:p>
    <w:p>
      <w:pPr>
        <w:pStyle w:val="BookText"/>
        <w:rPr/>
      </w:pPr>
      <w:r>
        <w:rPr>
          <w:rFonts w:ascii="IRNazanin" w:hAnsi="IRNazanin" w:eastAsia="IRNazanin"/>
          <w:color w:val="111111"/>
          <w:sz w:val="28"/>
          <w:sz w:val="28"/>
          <w:szCs w:val="28"/>
          <w:rtl w:val="true"/>
          <w:lang w:bidi="fa-IR"/>
        </w:rPr>
        <w:t>عترته الذين ينسبون إليه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أولاد فاطمة ونسلهم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حكاه الأزهري وآخرون عنه</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بن طلحة في مطالبه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العشيرة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وقد وجد الأمران فيهم عليهم السلام، فإنهم عشيرته ، وذرّيّته، أمّا العترة فهم الأهل الأدنون وهم كذلك، وأمّا الذرّيّة فإنّ أولاد بنت الرجل ذرّيّته، ويدلّ عليه قوله تعالى عن إبراهيم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عيسى من ذريّة إبراهيم ولم يتصل به إلَّا من جهة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الرجل وذرّيّته من صلبه، ولذلك سمّيت ذريّة محمّد من عليّ وفاطمة عترة محمّد</w:t>
      </w:r>
      <w:r>
        <w:rPr>
          <w:rStyle w:val="FootnoteAnchor"/>
          <w:rtl w:val="true"/>
        </w:rPr>
        <w:footnoteReference w:id="254"/>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نص صريح في دخول زينب وأم كلثوم في الذرية والآل وبالتالي دخولهما في آية التطهير مع الحسن والحسين وفاطمة وعلي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bookmarkStart w:id="67" w:name="pg18795_204360"/>
    </w:p>
    <w:p>
      <w:pPr>
        <w:pStyle w:val="Heading3"/>
        <w:numPr>
          <w:ilvl w:val="2"/>
          <w:numId w:val="1"/>
        </w:numPr>
        <w:rPr/>
      </w:pPr>
      <w:bookmarkStart w:id="68" w:name="__RefHeading___Toc13733203_1280447820"/>
      <w:bookmarkStart w:id="69" w:name="_Toc24"/>
      <w:bookmarkEnd w:id="67"/>
      <w:bookmarkEnd w:id="68"/>
      <w:r>
        <w:rPr>
          <w:rtl w:val="true"/>
        </w:rPr>
        <w:t>كلام ابن عربي في طهارة الذرية</w:t>
      </w:r>
      <w:bookmarkEnd w:id="69"/>
    </w:p>
    <w:p>
      <w:pPr>
        <w:pStyle w:val="BookText"/>
        <w:rPr/>
      </w:pPr>
      <w:r>
        <w:rPr>
          <w:rFonts w:ascii="Amiri" w:hAnsi="Amiri" w:eastAsia="Amiri" w:cs="Amiri"/>
          <w:color w:val="111111"/>
          <w:sz w:val="28"/>
          <w:sz w:val="28"/>
          <w:szCs w:val="28"/>
          <w:rtl w:val="true"/>
          <w:lang w:bidi="ar-SA"/>
        </w:rPr>
        <w:t>قال المقرزي في كتابه أهل البيت قال العارف محي الدين أبو عبد الله محمد بن عربي</w:t>
      </w:r>
      <w:r>
        <w:rPr>
          <w:rStyle w:val="FootnoteAnchor"/>
          <w:rtl w:val="true"/>
        </w:rPr>
        <w:footnoteReference w:id="255"/>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عبد إلهي توجّه لأحد عليه حق من المخلوقين، فقد نقص من عبوديته لله تعالى بقدر ذلك الحق، فإن ذلك المخلوق يطلبه بحقه وله عليه سلطان به ؛ فلا يكون عبداً محضاً خالصاً لله تعالى، وهذا هو الذي رجَّحَ عند المنقطعين إلى الله انقطاعهم عن الخلق، ولزومهم السياحات والبراري، والسواحل، والفرار من الناس ،والخروج عن ملك الحيوان؛ فإنهم يريدون بذلك الحرية من جميع الأكوان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 محضاً قد طهّره الله تعالى وأهل بيته تطهيراً، وأذهب عنهم الرجس وهو كل ما يشينهم، فإنّ الرجس هو القذر عند العرب، كذا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يضاف اليهم إلّا مطهر ولا بد؛ فإنّ المضاف إليهم هو الذي يشبههم فما يضيفون لأنفسهم إلّا من له حكم الطهارة والتقديس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شهادة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السلمان 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بالطهارة والحفظ الإلهي والعصمة حيث قال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ترجمة سلمان، 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سلمان رج </w:t>
      </w:r>
      <w:r>
        <w:rPr>
          <w:rFonts w:eastAsia="Amiri" w:cs="Amiri" w:ascii="Amiri" w:hAnsi="Amiri"/>
          <w:color w:val="111111"/>
          <w:sz w:val="28"/>
          <w:szCs w:val="28"/>
          <w:lang w:bidi="ar-SA"/>
        </w:rPr>
        <w:t>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 كان من أصحاب الرسول بالمدائن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وصفة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وكنوز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والجامع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وكشف الغمة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ح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xml:space="preserve">، والصواعق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ط بيروت، وينابيع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اسلامبول 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ومنتخب كنز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بهامش المسند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وشهد الله لهم</w:t>
      </w:r>
    </w:p>
    <w:p>
      <w:pPr>
        <w:pStyle w:val="BookText"/>
        <w:rPr/>
      </w:pPr>
      <w:r>
        <w:rPr>
          <w:rFonts w:ascii="Amiri" w:hAnsi="Amiri" w:eastAsia="Amiri" w:cs="Amiri"/>
          <w:color w:val="111111"/>
          <w:sz w:val="28"/>
          <w:sz w:val="28"/>
          <w:szCs w:val="28"/>
          <w:rtl w:val="true"/>
          <w:lang w:bidi="ar-SA"/>
        </w:rPr>
        <w:t>بالتطهير، وذهاب الرجس عنهم، وإذا كان لا يضاف</w:t>
      </w:r>
      <w:r>
        <w:rPr>
          <w:rStyle w:val="FootnoteAnchor"/>
          <w:rtl w:val="true"/>
        </w:rPr>
        <w:footnoteReference w:id="257"/>
      </w:r>
      <w:r>
        <w:rPr>
          <w:rFonts w:ascii="Amiri" w:hAnsi="Amiri" w:eastAsia="Amiri" w:cs="Amiri"/>
          <w:color w:val="111111"/>
          <w:sz w:val="28"/>
          <w:sz w:val="28"/>
          <w:szCs w:val="28"/>
          <w:rtl w:val="true"/>
          <w:lang w:bidi="ar-SA"/>
        </w:rPr>
        <w:t>اليهم إلّا مقدّس مطهر، وحصلت له العناية الإلهية بمجرد الإضافة، فما ظنك بأهل البيت في نفوسهم فهم المطهرون؛ بل هم عين الطهارة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فهذه الآية تدل على أن الله تبارك وتعالى قد شرّك أهل البيت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وَمَا تَأَخَّرَ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وسخ وقذر أقذر من الذنوب وأوضح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فظهر الله تعالى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بالمغفرة مما هو ذنب بالنسبة إلينا؛ لو وقع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لكان ذنباً في الصورة لا في المعنى ؛</w:t>
      </w:r>
    </w:p>
    <w:p>
      <w:pPr>
        <w:pStyle w:val="BookText"/>
        <w:rPr/>
      </w:pPr>
      <w:r>
        <w:rPr>
          <w:rFonts w:ascii="Amiri" w:hAnsi="Amiri" w:eastAsia="Amiri" w:cs="Amiri"/>
          <w:color w:val="111111"/>
          <w:sz w:val="28"/>
          <w:sz w:val="28"/>
          <w:szCs w:val="28"/>
          <w:rtl w:val="true"/>
          <w:lang w:bidi="ar-SA"/>
        </w:rPr>
        <w:t xml:space="preserve">لأن الذم لا يلحق به من الله تعالى ولا منا شرعاً ؛ فلو كان حكمه حكم الذنب لَصَحِبَه ما يصحب الذنب من المذمة، ولم يكن يصدق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فدخل الشرفاء أولاد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إلى يوم القيامة في حكم هذه الآية من الغفران، فهم المطهرون باختصاص من الله تعالى، وعناية بهم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فينبغي لكل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مؤمن بالله وبما أنزله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يصدّق الله تعالى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لِيُذْهِبَ عَنْكُمُ الرِّجْسَ أَهْلَ الْبَيْتِ وَيُطَهِّرَكُمْ تَطْهِيرًا</w:t>
      </w:r>
      <w:r>
        <w:rPr>
          <w:rFonts w:ascii="IRNazanin" w:hAnsi="IRNazanin" w:eastAsia="IRNazanin"/>
          <w:color w:val="111111"/>
          <w:sz w:val="28"/>
          <w:sz w:val="28"/>
          <w:szCs w:val="28"/>
          <w:rtl w:val="true"/>
          <w:lang w:bidi="fa-IR"/>
        </w:rPr>
        <w:t xml:space="preserve"> فيعتقد في جميع ما يصدر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الله تعالى قد عفا عنهم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ينبغي لمسلم أن يلحق المذمة، ولا ما يشنأ أعراض من قد شهد الله تعالى بتطهيرهم وإذهاب الرجس لا بعمل عملوه ،ولا بخير قدموه، بل سابق عناية واختصاص إلهيذَلِكَ فَضْلُ اللَّهِ يُؤْتِيهِ مَن يَشَاءُ وَاللَّهُ ذُو الْفَضْلِ الْعَظِيمِ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صح الخبر الوارد في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هذه الدرجة ؛ فإنه لو كان سلمان على أمر يشنوه</w:t>
      </w:r>
      <w:r>
        <w:rPr>
          <w:rStyle w:val="FootnoteAnchor"/>
          <w:rtl w:val="true"/>
        </w:rPr>
        <w:footnoteReference w:id="261"/>
      </w:r>
      <w:r>
        <w:rPr>
          <w:rFonts w:ascii="Amiri" w:hAnsi="Amiri" w:eastAsia="Amiri" w:cs="Amiri"/>
          <w:color w:val="111111"/>
          <w:sz w:val="28"/>
          <w:sz w:val="28"/>
          <w:szCs w:val="28"/>
          <w:rtl w:val="true"/>
          <w:lang w:bidi="ar-SA"/>
        </w:rPr>
        <w:t>الله ، وتلحقه المذمة من الله تعالى بلسان الذنب عليه</w:t>
      </w:r>
      <w:r>
        <w:rPr>
          <w:rStyle w:val="FootnoteAnchor"/>
          <w:rtl w:val="true"/>
        </w:rPr>
        <w:footnoteReference w:id="262"/>
      </w:r>
      <w:r>
        <w:rPr>
          <w:rFonts w:ascii="Amiri" w:hAnsi="Amiri" w:eastAsia="Amiri" w:cs="Amiri"/>
          <w:color w:val="111111"/>
          <w:sz w:val="28"/>
          <w:sz w:val="28"/>
          <w:szCs w:val="28"/>
          <w:rtl w:val="true"/>
          <w:lang w:bidi="ar-SA"/>
        </w:rPr>
        <w:t>لكان مضافاً إلى أهل البيت من لم يذهب عنه الرجس، فيكون لأهل البيت من ذلك بقدر ما أضيف اليهم، وهم المطهرون بالنص، فسلمان منهم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مرتبة مخلوق عند الله بهذه المثابة أن يشرف المضاف إليهم بشرفهم، وشرفهم ليس لأنفسهم، وإنّما الله تعالى هو الذي اجتباهم وكساهم حلل الشرف ؛ فكيف بمن له المجد والشرف التام لنفسه، فهو المجيد سبحانه وتعالى، فالمضاف اليه من عباده الذين هم عباده، وهم الذين لا سلطان ولا ملك لمخلوق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تعالى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عِبَادِى فأضافهم اليه لَيْسَ لَكَ عَلَيْهِمْ سُلْطَانُ</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تجد في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 مضافين اليه سبحانه إلّا السعداء خاصة، وجاء اللفظ في غيرهم بالعباد، فما ظنك بالمعصومين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المحفوظين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القائمين بحقوق سيدهم، الواقفين عند مراسمه وحدوده، فَشَرَفهم أعلى، وهؤلاء هم أقطاب هذا المقام، ومِن هؤلاء الأقطاب ورث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مقام هذا البيت؛ فكان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بما لله على عباده من الحقوق، وما لأنفسهم والخلق عليهم من الحقوق</w:t>
      </w:r>
      <w:r>
        <w:rPr>
          <w:rStyle w:val="FootnoteAnchor"/>
          <w:rtl w:val="true"/>
        </w:rPr>
        <w:footnoteReference w:id="264"/>
      </w:r>
      <w:r>
        <w:rPr>
          <w:rFonts w:ascii="IRNazanin" w:hAnsi="IRNazanin" w:eastAsia="IRNazanin"/>
          <w:color w:val="111111"/>
          <w:sz w:val="28"/>
          <w:sz w:val="28"/>
          <w:szCs w:val="28"/>
          <w:rtl w:val="true"/>
          <w:lang w:bidi="fa-IR"/>
        </w:rPr>
        <w:t>وأقواهم على أدائها، وفيه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الإيمان بالثريا لناله رجال من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سلمان الفارسي</w:t>
      </w:r>
      <w:r>
        <w:rPr>
          <w:rStyle w:val="FootnoteAnchor"/>
          <w:rtl w:val="true"/>
        </w:rPr>
        <w:footnoteReference w:id="265"/>
      </w:r>
      <w:r>
        <w:rPr>
          <w:rFonts w:ascii="IRNazanin" w:hAnsi="IRNazanin" w:eastAsia="IRNazanin"/>
          <w:color w:val="111111"/>
          <w:sz w:val="28"/>
          <w:sz w:val="28"/>
          <w:szCs w:val="28"/>
          <w:rtl w:val="true"/>
          <w:lang w:bidi="fa-IR"/>
        </w:rPr>
        <w:t xml:space="preserve">فَسِرُ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ألحقه بأهل البيت مما أعطاه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أداء كتابته فهو عتيقه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القوم منهم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تبين لك منزلة أهل البيت عند الله تعالى، وأنه لا ينبغي لمسلم أن يذمهم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يقع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فإن الله تعالى طَهُرهُم ؛</w:t>
      </w:r>
    </w:p>
    <w:p>
      <w:pPr>
        <w:pStyle w:val="BookText"/>
        <w:rPr/>
      </w:pPr>
      <w:r>
        <w:rPr>
          <w:rFonts w:ascii="Amiri" w:hAnsi="Amiri" w:eastAsia="Amiri" w:cs="Amiri"/>
          <w:color w:val="111111"/>
          <w:sz w:val="28"/>
          <w:sz w:val="28"/>
          <w:szCs w:val="28"/>
          <w:rtl w:val="true"/>
          <w:lang w:bidi="ar-SA"/>
        </w:rPr>
        <w:t xml:space="preserve">فليعلم الذام لهم أن ذلك يرجع إليه، ولو ظلموه فذلك الظلم في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نفس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حكم عليه ظاهر الشرع بأدائه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حُكْمُ ظلمهم إيانا في نفس الأمر يشبه جري المقادير على العبد في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بحرق، وغير ذلك من الأمور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يقع في النار فيحترق أو يموت له أحد أحبابه، أو يصاب هو في نفسه، وهذا كله مما لا يوافق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له أن يذم قدر الله ولا 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ينبغي أن يقابل ذلك كله بالرضا والتسليم، وإن نزل عن هذا المقام فبالصبر، وإنْ ارتفع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تلك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فبالشكر؛ فإن في طيْ ذلك نعمة من الله تعالى، وليس وراء ما ذكرناه خير؛ فإنه ما وراءه إلّا الضجر والتسخط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ولذلك ينبغي أن يقابل المسلم جميع ما يطرأ عليه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ماله وفي أهله، وفي عرضه وفي نفسه أن يقابله بالرضى والتسليم والصبر، ولا يلحق بهم المذمة أصلاً، وإنْ توجهت عليهم الأحكام الشرعية من إقامة الحدود المشروعة</w:t>
      </w:r>
      <w:r>
        <w:rPr>
          <w:rStyle w:val="FootnoteAnchor"/>
          <w:rtl w:val="true"/>
        </w:rPr>
        <w:footnoteReference w:id="267"/>
      </w:r>
      <w:r>
        <w:rPr>
          <w:rFonts w:ascii="IRNazanin" w:hAnsi="IRNazanin" w:eastAsia="IRNazanin"/>
          <w:color w:val="111111"/>
          <w:sz w:val="28"/>
          <w:sz w:val="28"/>
          <w:szCs w:val="28"/>
          <w:rtl w:val="true"/>
          <w:lang w:bidi="fa-IR"/>
        </w:rPr>
        <w:t>، فذلك لا يقدح في هذا، وإنَّما نمتنع من إلحاق الذم بهم وسبهم اذ قد ميّزهم الله تعالى عنّا بما ليس لنا معهم فيه قدم، وأما أداء الحقوق المشروعة فهذا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يقترض من اليهود، وإذا طالبوه بحقوقهم أدّاها على أحسن ما يمكن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فاطمة بنت محمد سرقت لقطعت يدها</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 فذلك حق الله تعالى، ومع هذا لم يذمهم الله تعالى، وإنّما كلامنا في حقوقكم، وفيما لكم أن تطالبوهم به فلكم ذلك، وليس لكم ذمهم ولا الكلام في أعراضهم، ولا سبهم، وان نزلتم عن طلب حقوقكم، وعفوتم عنهم فيما أصابوه منكم، كان لكم بذلك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اليد العظمى والمكانة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الزلفي، فان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سأل منكم إلّا المودة في القربى، ومن لم يقبل سؤال نبيه فيما هو قادر عليه فبأي وجه يلقاه غداً أو يرجو شفاعته، وهو ما أسعف نبيه فيما سأله من المودة في قرابته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انه جاء بلفظ المودة وهي الثبوت على المحبة؛ فإن من ثبت على محبته استصحب المودة في كل حال، وإذا استصحب المودة في كل حال لم يؤاخذ أهل البيت فيما يطرأ منهم في حقه مما لا يوافق غرضه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ترى ما قال المحب وما ذكر المودة التي هي أتم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 ما يَفْعَلُ المَحْبُوبُ مَحبُوبُ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أحِبُّ لِحُبَّها السودَانَ 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لِحُبُهَا سُودَ الكِلَابِ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وكانت الكلاب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تناوشه ،وهو يتحبب إليها، فهذا فعل المحب في حب من لا تسعده محبته عند الله تعالى ،ولا تورثه القربة عند الله تعالى، فهل هذا إلّا مَنْ صِدْقِ الحب، وثبوت الودّ في النفس؛ فلو أحببت الله تعالى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أحببت أهل بيت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ورأيت كل ما يصدر منهم في حقك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يوافق طبعك ولا غرضك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جمالٌ محضٌ تتنعم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بوقوعه منهم </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وتعلم أن لك عناية عند الله تعالى حيث ذَكَرك مَنْ يُحبّه، وهم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ذكروك بذم وسب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أجراني على ألسنتهم، وتزيد الله تعالى شكراً على هذه النعمة ؛ فإنهم ذكروك بالسنة طاهرة قد طهّرها الله تعالى بطهارة لم يبلغها علمك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رأيناك على ضدّ هذه الحالة مع أهل بيت رسول الله الذي أنت محتاج اليه، وله عليك المنّة حيث هداك به، فكيف أثق أنا بودك إذْ تزعم أنك شديد الحب فِيّ والرعاية لجانبي، وما ذاك على الحقيقة إلّا من نقص إيمانك، ومن مكر الله تعالى، وإستدراجه بك حيث لا تعلم، وصورة المكر فيه أن تقول وتعتقد أنك في ذلك ذابٌّ عن دين الله تعالى وشرعه، وإني ما طلبت إلّا ما أباح الله تعالى لي طلبه، ويندرج الذم في ذلك الطلب المشروع، والبغض والمقت، وأنت لا تشعر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والدواء الشافي من هذا الداء العضال أنك لا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معهم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تنزل عن حقك لئلّا يندرج فيه ما ذكرت لك، وما أنت من حكام المسلمين حتى تقيم فيهم حدود الله تعالى، فلو كشف لك عن منازلهم في الآخرة عند الله تعالى لوددت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من مواليهم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يلهمنا رشد انفسنا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انتهي كلام ابن عربي </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bookmarkStart w:id="70" w:name="pg18795_204366"/>
    </w:p>
    <w:p>
      <w:pPr>
        <w:pStyle w:val="Heading3"/>
        <w:numPr>
          <w:ilvl w:val="2"/>
          <w:numId w:val="1"/>
        </w:numPr>
        <w:rPr/>
      </w:pPr>
      <w:bookmarkStart w:id="71" w:name="__RefHeading___Toc13733205_1280447820"/>
      <w:bookmarkStart w:id="72" w:name="_Toc25"/>
      <w:bookmarkEnd w:id="70"/>
      <w:bookmarkEnd w:id="71"/>
      <w:r>
        <w:rPr>
          <w:rtl w:val="true"/>
        </w:rPr>
        <w:t>تفسير آية المودة</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72"/>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التفسير مورد الاية، وفتح الباري بشرح البخاري </w:t>
      </w:r>
      <w:r>
        <w:rPr>
          <w:rFonts w:eastAsia="IRNazanin" w:cs="IRNazanin"/>
          <w:color w:val="111111"/>
          <w:sz w:val="28"/>
          <w:szCs w:val="28"/>
          <w:rtl w:val="true"/>
          <w:lang w:bidi="fa-IR"/>
        </w:rPr>
        <w:t xml:space="preserve">: </w:t>
      </w:r>
      <w:r>
        <w:rPr>
          <w:rFonts w:eastAsia="IRNazanin" w:cs="IRNazanin"/>
          <w:color w:val="111111"/>
          <w:sz w:val="28"/>
          <w:szCs w:val="28"/>
          <w:lang w:bidi="fa-IR"/>
        </w:rPr>
        <w:t>652/6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724/8</w:t>
      </w:r>
      <w:r>
        <w:rPr>
          <w:rFonts w:eastAsia="IRNazanin" w:cs="IRNazanin"/>
          <w:color w:val="111111"/>
          <w:sz w:val="28"/>
          <w:szCs w:val="28"/>
          <w:rtl w:val="true"/>
          <w:lang w:bidi="fa-IR"/>
        </w:rPr>
        <w:t xml:space="preserve"> </w:t>
      </w:r>
      <w:r>
        <w:rPr>
          <w:rFonts w:eastAsia="IRNazanin" w:cs="IRNazanin"/>
          <w:color w:val="111111"/>
          <w:sz w:val="28"/>
          <w:szCs w:val="28"/>
          <w:lang w:bidi="fa-IR"/>
        </w:rPr>
        <w:t>4818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فضل القرآن 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التفسير، والنور المشتعل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ابن عباس حديث الشعبي عنه 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ابن عباس حديث علي بن أبي طلحة عنه، وكفاية 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وتفسير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وتفسير الكشاف </w:t>
      </w:r>
      <w:r>
        <w:rPr>
          <w:rFonts w:eastAsia="IRNazanin" w:cs="IRNazanin"/>
          <w:color w:val="111111"/>
          <w:sz w:val="28"/>
          <w:szCs w:val="28"/>
          <w:rtl w:val="true"/>
          <w:lang w:bidi="fa-IR"/>
        </w:rPr>
        <w:t xml:space="preserve">: </w:t>
      </w:r>
      <w:r>
        <w:rPr>
          <w:rFonts w:eastAsia="IRNazanin" w:cs="IRNazanin"/>
          <w:color w:val="111111"/>
          <w:sz w:val="28"/>
          <w:szCs w:val="28"/>
          <w:lang w:bidi="fa-IR"/>
        </w:rPr>
        <w:t>467/3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وفتح القدير </w:t>
      </w:r>
      <w:r>
        <w:rPr>
          <w:rFonts w:eastAsia="IRNazanin" w:cs="IRNazanin"/>
          <w:color w:val="111111"/>
          <w:sz w:val="28"/>
          <w:szCs w:val="28"/>
          <w:rtl w:val="true"/>
          <w:lang w:bidi="fa-IR"/>
        </w:rPr>
        <w:t xml:space="preserve">: </w:t>
      </w:r>
      <w:r>
        <w:rPr>
          <w:rFonts w:eastAsia="IRNazanin" w:cs="IRNazanin"/>
          <w:color w:val="111111"/>
          <w:sz w:val="28"/>
          <w:szCs w:val="28"/>
          <w:lang w:bidi="fa-IR"/>
        </w:rPr>
        <w:t>534/4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الآية فيهم، والذرية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والفصول المهمة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ومقتل الحسين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وذخائر العقبي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الثعالبي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الآية، والصواعق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الآيات النازلة فيهم آية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والحسن وزين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570/4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164/27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وتفسير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ومستدرك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المعرفة فضائل الحسن، وفضل آل البيت للمقريزي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الخامسة، وينابيع المودة</w:t>
      </w:r>
      <w:r>
        <w:rPr>
          <w:rFonts w:eastAsia="IRNazanin" w:cs="IRNazanin"/>
          <w:color w:val="111111"/>
          <w:sz w:val="28"/>
          <w:szCs w:val="28"/>
          <w:rtl w:val="true"/>
          <w:lang w:bidi="fa-IR"/>
        </w:rPr>
        <w:t xml:space="preserve">: </w:t>
      </w:r>
      <w:r>
        <w:rPr>
          <w:rFonts w:eastAsia="IRNazanin" w:cs="IRNazanin"/>
          <w:color w:val="111111"/>
          <w:sz w:val="28"/>
          <w:szCs w:val="28"/>
          <w:lang w:bidi="fa-IR"/>
        </w:rPr>
        <w:t>106/18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تركيا ،وط 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وسعيد بن جبير وزاذان من علي والباقر والحسين والرضا، ومستدرك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444/2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ومناقب كوفي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والاسعاف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ونزل الابرار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الثالث والاول والرابع عن أبي سعيد وابن عباس،وشرح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والمعجم الاوسط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ومجمع الزوائد </w:t>
      </w:r>
      <w:r>
        <w:rPr>
          <w:rFonts w:eastAsia="IRNazanin" w:cs="IRNazanin"/>
          <w:color w:val="111111"/>
          <w:sz w:val="28"/>
          <w:szCs w:val="28"/>
          <w:rtl w:val="true"/>
          <w:lang w:bidi="fa-IR"/>
        </w:rPr>
        <w:t xml:space="preserve">: :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مصر وبغية الرائد في تحقيق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و </w:t>
      </w:r>
      <w:r>
        <w:rPr>
          <w:rFonts w:eastAsia="IRNazanin" w:cs="IRNazanin"/>
          <w:color w:val="111111"/>
          <w:sz w:val="28"/>
          <w:szCs w:val="28"/>
          <w:lang w:bidi="fa-IR"/>
        </w:rPr>
        <w:t>168/9</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وبغية الرائد في تحقيق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226/9</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14982</w:t>
      </w:r>
      <w:r>
        <w:rPr>
          <w:rFonts w:eastAsia="IRNazanin" w:cs="IRNazanin"/>
          <w:color w:val="111111"/>
          <w:sz w:val="28"/>
          <w:szCs w:val="28"/>
          <w:rtl w:val="true"/>
          <w:lang w:bidi="fa-IR"/>
        </w:rPr>
        <w:t xml:space="preserve"> - </w:t>
      </w:r>
      <w:r>
        <w:rPr>
          <w:rFonts w:eastAsia="IRNazanin" w:cs="IRNazanin"/>
          <w:color w:val="111111"/>
          <w:sz w:val="28"/>
          <w:szCs w:val="28"/>
          <w:lang w:bidi="fa-IR"/>
        </w:rPr>
        <w:t>15007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وابن عباس، وفضائل صحابة </w:t>
      </w:r>
      <w:r>
        <w:rPr>
          <w:rFonts w:eastAsia="IRNazanin" w:cs="IRNazanin"/>
          <w:color w:val="111111"/>
          <w:sz w:val="28"/>
          <w:szCs w:val="28"/>
          <w:rtl w:val="true"/>
          <w:lang w:bidi="fa-IR"/>
        </w:rPr>
        <w:t xml:space="preserve">: </w:t>
      </w:r>
      <w:r>
        <w:rPr>
          <w:rFonts w:eastAsia="IRNazanin" w:cs="IRNazanin"/>
          <w:color w:val="111111"/>
          <w:sz w:val="28"/>
          <w:szCs w:val="28"/>
          <w:lang w:bidi="fa-IR"/>
        </w:rPr>
        <w:t>669/2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واحياء الميت للسيوطي بهامش الاتحاف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جبير وابن عباس والحسن وابي سعيد وأمالي الشجري</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الحديث السادس ولوامع أنوار الكوكب الدري</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والمواهب اللدنية </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اصبهان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والالمام</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ورشفة الصادي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الأول، وفرائد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والمفتوح لابن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كتاب عبد الله إلى يزيد وبعثه برأس الحسين، وترجمة علي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ونور الابصار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1322</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 وتعالى مخاطباً لنبيه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مصادر آية المودة</w:t>
      </w:r>
    </w:p>
    <w:p>
      <w:pPr>
        <w:pStyle w:val="BookText"/>
        <w:rPr/>
      </w:pPr>
      <w:r>
        <w:rPr>
          <w:rFonts w:ascii="IRNazanin" w:hAnsi="IRNazanin" w:eastAsia="IRNazanin"/>
          <w:color w:val="111111"/>
          <w:sz w:val="28"/>
          <w:sz w:val="28"/>
          <w:szCs w:val="28"/>
          <w:rtl w:val="true"/>
          <w:lang w:bidi="fa-IR"/>
        </w:rPr>
        <w:t>تفسير الطبري</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مصر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والمعجم الاوسط</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وامالي الشجري </w:t>
      </w:r>
      <w:r>
        <w:rPr>
          <w:rFonts w:eastAsia="IRNazanin" w:cs="IRNazanin"/>
          <w:color w:val="111111"/>
          <w:sz w:val="28"/>
          <w:szCs w:val="28"/>
          <w:rtl w:val="true"/>
          <w:lang w:bidi="fa-IR"/>
        </w:rPr>
        <w:t xml:space="preserve">: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السادس، وفتح القدير </w:t>
      </w:r>
      <w:r>
        <w:rPr>
          <w:rFonts w:eastAsia="IRNazanin" w:cs="IRNazanin"/>
          <w:color w:val="111111"/>
          <w:sz w:val="28"/>
          <w:szCs w:val="28"/>
          <w:rtl w:val="true"/>
          <w:lang w:bidi="fa-IR"/>
        </w:rPr>
        <w:t xml:space="preserve">: </w:t>
      </w:r>
      <w:r>
        <w:rPr>
          <w:rFonts w:eastAsia="IRNazanin" w:cs="IRNazanin"/>
          <w:color w:val="111111"/>
          <w:sz w:val="28"/>
          <w:szCs w:val="28"/>
          <w:lang w:bidi="fa-IR"/>
        </w:rPr>
        <w:t>5360534/4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وفرائد السمطين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والبغية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 </w:t>
      </w:r>
      <w:r>
        <w:rPr>
          <w:rFonts w:eastAsia="IRNazanin" w:cs="IRNazanin"/>
          <w:color w:val="111111"/>
          <w:sz w:val="28"/>
          <w:szCs w:val="28"/>
          <w:lang w:bidi="fa-IR"/>
        </w:rPr>
        <w:t>15007</w:t>
      </w:r>
      <w:r>
        <w:rPr>
          <w:rFonts w:ascii="IRNazanin" w:hAnsi="IRNazanin" w:eastAsia="IRNazanin"/>
          <w:color w:val="111111"/>
          <w:sz w:val="28"/>
          <w:sz w:val="28"/>
          <w:szCs w:val="28"/>
          <w:rtl w:val="true"/>
          <w:lang w:bidi="fa-IR"/>
        </w:rPr>
        <w:t xml:space="preserve">، ومناقب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والفتوح لابن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كتاب عبد الله الى يزيد وبعثه برأس الحسين، والذرية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والصواعق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 بيروت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والفصول المهمة</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وفضل آل البيت للمقريزي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72/12</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12569</w:t>
      </w:r>
      <w:r>
        <w:rPr>
          <w:rFonts w:eastAsia="IRNazanin" w:cs="IRNazanin"/>
          <w:color w:val="111111"/>
          <w:sz w:val="28"/>
          <w:szCs w:val="28"/>
          <w:rtl w:val="true"/>
          <w:lang w:bidi="fa-IR"/>
        </w:rPr>
        <w:t xml:space="preserve"> - </w:t>
      </w:r>
      <w:r>
        <w:rPr>
          <w:rFonts w:eastAsia="IRNazanin" w:cs="IRNazanin"/>
          <w:color w:val="111111"/>
          <w:sz w:val="28"/>
          <w:szCs w:val="28"/>
          <w:lang w:bidi="fa-IR"/>
        </w:rPr>
        <w:t>13026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وترجمة علي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وكنز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التفسير 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4592</w:t>
      </w:r>
      <w:r>
        <w:rPr>
          <w:rFonts w:ascii="IRNazanin" w:hAnsi="IRNazanin" w:eastAsia="IRNazanin"/>
          <w:color w:val="111111"/>
          <w:sz w:val="28"/>
          <w:sz w:val="28"/>
          <w:szCs w:val="28"/>
          <w:rtl w:val="true"/>
          <w:lang w:bidi="fa-IR"/>
        </w:rPr>
        <w:t xml:space="preserve">، ومناقب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ومقتل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172/3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الحسن، والصواعق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الأول الآية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والدر المنثور في تفسير آية المودة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الرائد في تحقيق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ونور الأبصار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مصر </w:t>
      </w:r>
      <w:r>
        <w:rPr>
          <w:rFonts w:eastAsia="IRNazanin" w:cs="IRNazanin"/>
          <w:color w:val="111111"/>
          <w:sz w:val="28"/>
          <w:szCs w:val="28"/>
          <w:lang w:bidi="fa-IR"/>
        </w:rPr>
        <w:t>1322</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البغوي في تفسيره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توادوا قرابتي وعترتي وتحفظوني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سعيد بن جبير وعمرو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الملا في سيرته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جعل أجري عليكم المودة في القربى واني سائلكم عنهم غداً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عباس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قالوا يا رسول الله من قرابتك هؤلاء الذين وجبت علينا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 والطبراني في الكبير وغيرهما</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البغوي في تفسيره والثعلبي وجزم به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 xml:space="preserve"> قال قوم في نفوسهم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يريد إلّا أن يحثنا على أقاربه، فأخبر جبريل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اتهموه فأنزل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يَقُولُونَ افْتَرَى عَلَى اللَّهِ كَذِبًا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نشهد انك صادق فأنزل وَهُوَ الَّذِي يَقْبَلُ التَّوْبَةَ عَنْ عِبَادِهِ</w:t>
      </w:r>
      <w:r>
        <w:rPr>
          <w:rStyle w:val="FootnoteAnchor"/>
          <w:rtl w:val="true"/>
        </w:rPr>
        <w:footnoteReference w:id="27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طلحة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كونهم ذوي القربي فقد صرّح نقل الأخبار المقبولة وأوضح حملة الآثار المنقولة في مسانيد ما صحّحوه وأساليب ما أوضحوه </w:t>
      </w:r>
    </w:p>
    <w:p>
      <w:pPr>
        <w:pStyle w:val="BookText"/>
        <w:rPr/>
      </w:pPr>
      <w:r>
        <w:rPr>
          <w:rFonts w:ascii="Amiri" w:hAnsi="Amiri" w:eastAsia="Amiri" w:cs="Amiri"/>
          <w:color w:val="111111"/>
          <w:sz w:val="28"/>
          <w:sz w:val="28"/>
          <w:szCs w:val="28"/>
          <w:rtl w:val="true"/>
          <w:lang w:bidi="ar-SA"/>
        </w:rPr>
        <w:t xml:space="preserve">عن سعيد بن جبير عن ابن عباس لما أنزل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أَسْأَلُكُمْ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هؤلاء الذين وجبت علينا مودّتهم؟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وابناهما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كافة الحفّاظ بهذه الألفاظ أو ما يقرب منها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الطفيل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الحسن بن علي بن أبي طالب فحمد الله وأثنى عليه واقتصر الخطبة الى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عرفني فقد عرفني ومن لم يعرفني فأنا الحسن ابن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أخذ في كتاب الله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 البشير انا ابن النذير انا ابن النبي انا ابن الداعي الى الله تعالى بإذنه وانا ابن السراج المنير وانا ابن الذي أرسله الله رحمة للعالمين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من أهل البيت الذين أذهب الله عنهم الرجس وطهرهم تطهيراً، وانا من أهل البيت الذين افترض الله سبحانه وتعالى مودتهم وولايتهم فقال فيما أنزل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 في الاوسط والكبير باختصار</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من أهل البيت الذين افترض الله مودتهم على كل مسلم وأنزل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وَمَنْ يَقْتَرِفْ حَسَنَةً نَزِدْ لَهُ فِيهَا حُسْنًا واقتراف الحسنة مودتنا أهل البيت</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وورى السدي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قوله تعالى </w:t>
      </w:r>
      <w:r>
        <w:rPr>
          <w:rFonts w:ascii="Amiri" w:hAnsi="Amiri" w:eastAsia="Amiri" w:cs="Amiri"/>
          <w:color w:val="111111"/>
          <w:sz w:val="28"/>
          <w:sz w:val="28"/>
          <w:szCs w:val="28"/>
          <w:rtl w:val="true"/>
          <w:lang w:bidi="ar-SA"/>
        </w:rPr>
        <w:t>وَمَنْ يَقْتَرِفْ حَسَنَةً نَزِدْ لَهُ فِيهَا حُسْنًا</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الظاهر العموم في أي حسنة كانت إلّا انها تتناول المودة لآل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تناولا أولياً لذكرها عقيب ذكر المودة في القربى كان سائر الحسنات توابع للمودة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السدي أيضاً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شَكُورٌغفور لذنوب آل محمد شكور الحسناتهم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القرطبي وغيره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طلب الاجر على تبليغ الرسالة والوحي كما جاء في قوله تعالى في قصة نوح وغيره وَمَا أَسْأَلُكُمْ عَلَيْهِ مِنْ أَجْرٍ إِنْ أَجْرِيَ إِلَّا عَلَى رَبِّ الْعَالَمِينَ، وكما في الآية الأخرىقُلْ مَا سَأَلْتُكُمْ مِنْ أَجْرٍ فَهُوَ لَكُمْ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بأنه لا نزاع في عدم جواز طلب الأجر على تبليغ الرسالة، لكن معنى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أطلب منكم إلّا هذا، وهذا في الحقيقة ليس بأجر وان سمي هنا أجراً مجازاً ومن هذا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عيب فيهم غيران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قراع الدار عين فلول</w:t>
      </w:r>
    </w:p>
    <w:p>
      <w:pPr>
        <w:pStyle w:val="BookText"/>
        <w:rPr/>
      </w:pP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هذا عيبهم فلا عيب فيهم بل هو مدح لهم، وكيف تكون المودة أجراً على التبليغ وهي بين المسلمين أمر واجب، وإذا كانت كذلك في حق جميع المسلمين كان في حق قرابة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وأوجب، فكانت مودتهم وصلتهم لازمة واللازم لا يكون في الحقيقة أجراً، فكأنه لا أجر البتة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بعضهم بجعل كون الاستثناء منقطعاً أي لا أسألكم أجراً قط ولكني أسألكم ان تودوا قرابتي، لكن هذا الاخير شُوش بما سبق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الله جعل أجري عليكم المودة في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ما تقدم في الجواب الأول لا حاجة 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المفسرون في الكلام على هذه المادة، فراجعه إن اردته في مظانه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 الحضرمي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الطبري</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الله تعالى لنبيه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محمد للذين يمارونك الساعة من مشركي قومك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أسألكم أيها القوم على دعايتكم إلى ما أدعوكم اليه من الحق الذي جئتكم به والنصيحة التي أنصحكم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ثواباً وجزاء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وعوضاً من أموالكم تعطونيه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في القربى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فاختلف أهل التأويل ما يعني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p>
    <w:p>
      <w:pPr>
        <w:pStyle w:val="BookText"/>
        <w:rPr/>
      </w:pP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إلّا أن تودوني في قرابتي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وتصلوا رحمي بيني وبينكم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الشعبي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بطن من بطون قريش إلّا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وبينهم قرابة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أسألكم عليه أجراً إلّا أن تودوني في القرابة التي بيني وبينكم</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ورواء الثعلبي في التفسير عنه مع تفاوت وزيادة يعني أن تحفظوا قرابتي وتودوني وتصلوا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ان أبيتم أن تبايعوني فاحفظوا قرابتي ولا تؤذوني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ذهب مالك وعكرمة ومجاهد والسدي والضحاك وابن زيد وقتادة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المودة للخفاجي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بني هاشم، وأمه من بني زهرة، وأم أبيه من بني مخزوم،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احفظوني في قرابتي </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ولم نجده في الصحاح الشعة بهذا اللفظ، نعم روى البخاري حديث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ارقبو محمداً في أهل بيته وابن ماجة احفظوني في أصحابي والسيوطي عن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احفظوني في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جامع الاحاديث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الباري شرح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ابن ماجة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السدي عن أبي الديلم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بعلي بن الحسين أسيراً، وأقيم على درج</w:t>
      </w:r>
      <w:r>
        <w:rPr>
          <w:rStyle w:val="FootnoteAnchor"/>
          <w:rtl w:val="true"/>
        </w:rPr>
        <w:footnoteReference w:id="291"/>
      </w:r>
      <w:r>
        <w:rPr>
          <w:rFonts w:ascii="Amiri" w:hAnsi="Amiri" w:eastAsia="Amiri" w:cs="Amiri"/>
          <w:color w:val="111111"/>
          <w:sz w:val="28"/>
          <w:sz w:val="28"/>
          <w:szCs w:val="28"/>
          <w:rtl w:val="true"/>
          <w:lang w:bidi="ar-SA"/>
        </w:rPr>
        <w:t>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 وقطع قرن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القرآن، ولم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لإياهم</w:t>
      </w:r>
      <w:r>
        <w:rPr>
          <w:rStyle w:val="FootnoteAnchor"/>
          <w:rtl w:val="true"/>
        </w:rPr>
        <w:footnoteReference w:id="2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مقسم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الأنصار فعلنا وفعلنا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فكأنهم فخروا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الفضل عليكم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فبلغ ذلك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فأتاهم في مجالسهم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الأنصار، ألم تكونوا أذلاء فأعزكم الله بي؟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تكونوا ضلالاً فهداكم الله بي؟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تجيبوني؟</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يخرجك قومك فآويناك؟ أولم يكذبوك فصدقناك؟ أولم يخذلوك فنصرناك؟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 حتى جثوا على الركب، وقالوا أموالنا، وما في أيدينا لله ولرسوله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العالية، عن سعيد بن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قربي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عمرو بن شعيب، عن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أن قال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الأقوال في ذلك بالصواب، وأشبهها بظاهر التنزيل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قل لا أسألكم عليه أجراً يا معشر قريش إلا أن تودوني في قرابتي </w:t>
      </w:r>
    </w:p>
    <w:p>
      <w:pPr>
        <w:pStyle w:val="BookText"/>
        <w:rPr/>
      </w:pPr>
      <w:r>
        <w:rPr>
          <w:rFonts w:ascii="Amiri" w:hAnsi="Amiri" w:eastAsia="Amiri" w:cs="Amiri"/>
          <w:color w:val="111111"/>
          <w:sz w:val="28"/>
          <w:sz w:val="28"/>
          <w:szCs w:val="28"/>
          <w:rtl w:val="true"/>
          <w:lang w:bidi="ar-SA"/>
        </w:rPr>
        <w:t>منكم، وتصلوا الرحم التي بيني وبينكم، ثمّ استدل لذلك</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 فقال ابن عباس أيضاً ما يقتضي أنها مدنية، وسببها أن قوماً من شباب الأنصار فاخروا المهاجرين، وطالوا</w:t>
      </w:r>
      <w:r>
        <w:rPr>
          <w:rStyle w:val="FootnoteAnchor"/>
          <w:rtl w:val="true"/>
        </w:rPr>
        <w:footnoteReference w:id="298"/>
      </w:r>
      <w:r>
        <w:rPr>
          <w:rFonts w:ascii="Amiri" w:hAnsi="Amiri" w:eastAsia="Amiri" w:cs="Amiri"/>
          <w:color w:val="111111"/>
          <w:sz w:val="28"/>
          <w:sz w:val="28"/>
          <w:szCs w:val="28"/>
          <w:rtl w:val="true"/>
          <w:lang w:bidi="ar-SA"/>
        </w:rPr>
        <w:t xml:space="preserve">بالقول على قريش، فنزلت الآية في ذلك على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تودوني فتراعونني في قرابتي، وتحفظونني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299"/>
      </w:r>
      <w:r>
        <w:rPr>
          <w:rFonts w:ascii="Amiri" w:hAnsi="Amiri" w:eastAsia="Amiri" w:cs="Amiri"/>
          <w:color w:val="111111"/>
          <w:sz w:val="28"/>
          <w:sz w:val="28"/>
          <w:szCs w:val="28"/>
          <w:rtl w:val="true"/>
          <w:lang w:bidi="ar-SA"/>
        </w:rPr>
        <w:t xml:space="preserve">بهذا المعنى في هذه الآية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بن أبي طالب</w:t>
      </w:r>
      <w:r>
        <w:rPr>
          <w:rStyle w:val="FootnoteAnchor"/>
          <w:rtl w:val="true"/>
        </w:rPr>
        <w:footnoteReference w:id="300"/>
      </w:r>
      <w:r>
        <w:rPr>
          <w:rFonts w:ascii="Amiri" w:hAnsi="Amiri" w:eastAsia="Amiri" w:cs="Amiri"/>
          <w:color w:val="111111"/>
          <w:sz w:val="28"/>
          <w:sz w:val="28"/>
          <w:szCs w:val="28"/>
          <w:rtl w:val="true"/>
          <w:lang w:bidi="ar-SA"/>
        </w:rPr>
        <w:t>رضي الله عنهما، واستشهد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الآية حين سبق إلى الشام أسيراً</w:t>
      </w:r>
      <w:r>
        <w:rPr>
          <w:rStyle w:val="FootnoteAnchor"/>
          <w:rtl w:val="true"/>
        </w:rPr>
        <w:footnoteReference w:id="302"/>
      </w:r>
      <w:r>
        <w:rPr>
          <w:rFonts w:ascii="Amiri" w:hAnsi="Amiri" w:eastAsia="Amiri" w:cs="Amiri"/>
          <w:color w:val="111111"/>
          <w:sz w:val="28"/>
          <w:sz w:val="28"/>
          <w:szCs w:val="28"/>
          <w:rtl w:val="true"/>
          <w:lang w:bidi="ar-SA"/>
        </w:rPr>
        <w:t>، وهو تأويل سعيد ابن جبير، وعمرو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التأويل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قيل يا رسول الله من قرابتك الذين أمرنا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بمودتهم </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وابناهما </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في آية حم انه لا يحفظ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لَكُمْتفسير آية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وقريش كلها عندي ،قربى وان كانت تتفاضل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مات على حب آل محمد مات شهيداً، ومن مات على بغضهم لم يشم رائحة الجنة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انتهى كلامه</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فمحصل القول في آية المودة دخول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وجوب مودتها وحبّها لقرابتها من جدها النبي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أخويها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bookmarkStart w:id="73" w:name="pg18795_204376"/>
    </w:p>
    <w:p>
      <w:pPr>
        <w:pStyle w:val="Heading3"/>
        <w:numPr>
          <w:ilvl w:val="2"/>
          <w:numId w:val="1"/>
        </w:numPr>
        <w:rPr/>
      </w:pPr>
      <w:bookmarkStart w:id="74" w:name="__RefHeading___Toc13733207_1280447820"/>
      <w:bookmarkStart w:id="75" w:name="_Toc26"/>
      <w:bookmarkEnd w:id="73"/>
      <w:bookmarkEnd w:id="74"/>
      <w:r>
        <w:rPr>
          <w:rtl w:val="true"/>
        </w:rPr>
        <w:t>آية الكوثر</w:t>
      </w:r>
      <w:bookmarkEnd w:id="75"/>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فروي أنّ المراد بالكوثر فاطمة، والآية نزلت لمّا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أبتر لا عقب له، فأعطاه الله الكوثر وهو النسل الكثير من فاطمة وتقدّم إنحصار نسله المبارك منها</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الكوثر أولاد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وغيرها</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التقديرين تدخل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إخوتها وأخواتها من علي وفاطمة عليهم من الله أفضل الصلاة والسلام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 خير أعظم من الانتساب إلى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 المطهرة</w:t>
      </w:r>
      <w:r>
        <w:rPr>
          <w:rFonts w:eastAsia="IRNazanin" w:cs="IRNazanin"/>
          <w:color w:val="111111"/>
          <w:sz w:val="28"/>
          <w:szCs w:val="28"/>
          <w:rtl w:val="true"/>
          <w:lang w:bidi="fa-IR"/>
        </w:rPr>
        <w:t xml:space="preserve">. </w:t>
      </w:r>
      <w:bookmarkStart w:id="76" w:name="pg18795_204377"/>
    </w:p>
    <w:p>
      <w:pPr>
        <w:pStyle w:val="Heading3"/>
        <w:numPr>
          <w:ilvl w:val="2"/>
          <w:numId w:val="1"/>
        </w:numPr>
        <w:rPr/>
      </w:pPr>
      <w:bookmarkStart w:id="77" w:name="__RefHeading___Toc13733209_1280447820"/>
      <w:bookmarkStart w:id="78" w:name="_Toc27"/>
      <w:bookmarkEnd w:id="76"/>
      <w:bookmarkEnd w:id="77"/>
      <w:r>
        <w:rPr>
          <w:rtl w:val="true"/>
        </w:rPr>
        <w:t>آية الإطعام</w:t>
      </w:r>
      <w:bookmarkEnd w:id="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الآیۀ الرابعۀ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وَيُطْعِمُونَ الطَّعَامَ عَلَى حُبِّهِ مِسْكِينًا وَيَتِيمًا وَأَسِيرًا</w:t>
      </w:r>
    </w:p>
    <w:p>
      <w:pPr>
        <w:pStyle w:val="BookText"/>
        <w:rPr/>
      </w:pPr>
      <w:r>
        <w:rPr>
          <w:rFonts w:ascii="Amiri" w:hAnsi="Amiri" w:eastAsia="Amiri" w:cs="Amiri"/>
          <w:color w:val="111111"/>
          <w:sz w:val="28"/>
          <w:sz w:val="28"/>
          <w:szCs w:val="28"/>
          <w:rtl w:val="true"/>
          <w:lang w:bidi="ar-SA"/>
        </w:rPr>
        <w:t>وقد اشتهرت الروايّة عند العامّة والخاصّة</w:t>
      </w:r>
      <w:r>
        <w:rPr>
          <w:rStyle w:val="FootnoteAnchor"/>
          <w:rtl w:val="true"/>
        </w:rPr>
        <w:footnoteReference w:id="310"/>
      </w:r>
      <w:r>
        <w:rPr>
          <w:rFonts w:ascii="Amiri" w:hAnsi="Amiri" w:eastAsia="Amiri" w:cs="Amiri"/>
          <w:color w:val="111111"/>
          <w:sz w:val="28"/>
          <w:sz w:val="28"/>
          <w:szCs w:val="28"/>
          <w:rtl w:val="true"/>
          <w:lang w:bidi="ar-SA"/>
        </w:rPr>
        <w:t xml:space="preserve">على نزولها فيهم وإليك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وَيَخَافُونَ يَوْمًا كَانَ شَرُّهُ مُسْتَطِيرًا</w:t>
      </w:r>
      <w:r>
        <w:rPr>
          <w:rStyle w:val="FootnoteAnchor"/>
          <w:rtl w:val="true"/>
        </w:rPr>
        <w:footnoteReference w:id="31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الحسن والحسين فعادهما جدّهما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ومعه أبو بكر وعمر، وعادهما عامّة العرب،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لو نذرت على ولديك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نذر لا يكون له وفاء فليس بشيء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ولداي ممّا بهما، صمتُ لله ثلاثة أيام شكراً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برئ ولداي ممّا بهما، صمتُ الله ثلاثة أيام شكراً، وقالت جارية يقال لها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برئ سيداي ممّا بهما، صمتُ ثلاثة أيام شكراً، فألبس الغلامان العافية وليس عند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قليل ولا كثير، فانطلق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شمعون بن جابا الخيبري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يهوديّاً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فاستقرض منه ثلاثة أصوع من شعير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حديث المزني عن ابن مهران الباهلي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جار له من اليهود يعالج الصوف ،يقال له شمعون بن جابا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أن تعطيني جزّة من صوف تغزلها لكّ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بثلاثة أصوع من شعَّير؟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فأعطاه، فجاء بالشعير والصوف فأخبر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فقبلت </w:t>
      </w:r>
    </w:p>
    <w:p>
      <w:pPr>
        <w:pStyle w:val="BookText"/>
        <w:rPr/>
      </w:pPr>
      <w:r>
        <w:rPr>
          <w:rFonts w:ascii="IRNazanin" w:hAnsi="IRNazanin" w:eastAsia="IRNazanin"/>
          <w:color w:val="111111"/>
          <w:sz w:val="28"/>
          <w:sz w:val="28"/>
          <w:szCs w:val="28"/>
          <w:rtl w:val="true"/>
          <w:lang w:bidi="fa-IR"/>
        </w:rPr>
        <w:t xml:space="preserve">وأطاعت،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فقامت فاطمة إلى صاع فطحنته واختبزت منه خمسة أقراص لكلّ واحد منهم قرصاً وصلّى عليّ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المغرب، ثمّ أتى المنزل فوضع الطعام بين يديه، إذ أتاهم مسكين فوقف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يا أهل بيت محمّد، مسكين من مساكين المسلمين ،أطعموني أطعمكم الله من موائد الجنّة، فسمعه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فبكى فأنشأ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 ذات المجد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خير الناس أجمعين</w:t>
      </w:r>
    </w:p>
    <w:p>
      <w:pPr>
        <w:pStyle w:val="BookText"/>
        <w:rPr/>
      </w:pPr>
      <w:r>
        <w:rPr>
          <w:rFonts w:ascii="Amiri" w:hAnsi="Amiri" w:eastAsia="Amiri" w:cs="Amiri"/>
          <w:color w:val="111111"/>
          <w:sz w:val="28"/>
          <w:sz w:val="28"/>
          <w:szCs w:val="28"/>
          <w:rtl w:val="true"/>
          <w:lang w:bidi="ar-SA"/>
        </w:rPr>
        <w:t>أما ترين البائس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بالباب له حنين</w:t>
      </w:r>
    </w:p>
    <w:p>
      <w:pPr>
        <w:pStyle w:val="BookText"/>
        <w:rPr/>
      </w:pPr>
      <w:r>
        <w:rPr>
          <w:rFonts w:ascii="Amiri" w:hAnsi="Amiri" w:eastAsia="Amiri" w:cs="Amiri"/>
          <w:color w:val="111111"/>
          <w:sz w:val="28"/>
          <w:sz w:val="28"/>
          <w:szCs w:val="28"/>
          <w:rtl w:val="true"/>
          <w:lang w:bidi="ar-SA"/>
        </w:rPr>
        <w:t>يشكو إلى الله ويستكين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إلينا جائعاً حزين</w:t>
      </w:r>
    </w:p>
    <w:p>
      <w:pPr>
        <w:pStyle w:val="BookText"/>
        <w:rPr/>
      </w:pPr>
      <w:r>
        <w:rPr>
          <w:rFonts w:ascii="IRNazanin" w:hAnsi="IRNazanin" w:eastAsia="IRNazanin"/>
          <w:color w:val="111111"/>
          <w:sz w:val="28"/>
          <w:sz w:val="28"/>
          <w:szCs w:val="28"/>
          <w:rtl w:val="true"/>
          <w:lang w:bidi="fa-IR"/>
        </w:rPr>
        <w:t>کلّ امرئ بکسبه 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وفاعل الخيرات يستبين</w:t>
      </w:r>
    </w:p>
    <w:p>
      <w:pPr>
        <w:pStyle w:val="BookText"/>
        <w:rPr/>
      </w:pPr>
      <w:r>
        <w:rPr>
          <w:rFonts w:ascii="Amiri" w:hAnsi="Amiri" w:eastAsia="Amiri" w:cs="Amiri"/>
          <w:color w:val="111111"/>
          <w:sz w:val="28"/>
          <w:sz w:val="28"/>
          <w:szCs w:val="28"/>
          <w:rtl w:val="true"/>
          <w:lang w:bidi="ar-SA"/>
        </w:rPr>
        <w:t>موعده جنّة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حرّمها الله على الضنين</w:t>
      </w:r>
    </w:p>
    <w:p>
      <w:pPr>
        <w:pStyle w:val="BookText"/>
        <w:rPr/>
      </w:pPr>
      <w:r>
        <w:rPr>
          <w:rFonts w:ascii="IRNazanin" w:hAnsi="IRNazanin" w:eastAsia="IRNazanin"/>
          <w:color w:val="111111"/>
          <w:sz w:val="28"/>
          <w:sz w:val="28"/>
          <w:szCs w:val="28"/>
          <w:rtl w:val="true"/>
          <w:lang w:bidi="fa-IR"/>
        </w:rPr>
        <w:t>وللبخيل موقف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نهوى به النار إلى سجّين</w:t>
      </w:r>
    </w:p>
    <w:p>
      <w:pPr>
        <w:pStyle w:val="BookText"/>
        <w:rPr/>
      </w:pPr>
      <w:r>
        <w:rPr>
          <w:rFonts w:ascii="Amiri" w:hAnsi="Amiri" w:eastAsia="Amiri" w:cs="Amiri"/>
          <w:color w:val="111111"/>
          <w:sz w:val="28"/>
          <w:sz w:val="28"/>
          <w:szCs w:val="28"/>
          <w:rtl w:val="true"/>
          <w:lang w:bidi="ar-SA"/>
        </w:rPr>
        <w:t>شرابه الحميم والغسلين</w:t>
      </w:r>
    </w:p>
    <w:p>
      <w:pPr>
        <w:pStyle w:val="BookText"/>
        <w:rPr/>
      </w:pPr>
      <w:r>
        <w:rPr>
          <w:rFonts w:ascii="Amiri" w:hAnsi="Amiri" w:eastAsia="Amiri" w:cs="Amiri"/>
          <w:color w:val="111111"/>
          <w:sz w:val="28"/>
          <w:sz w:val="28"/>
          <w:szCs w:val="28"/>
          <w:rtl w:val="true"/>
          <w:lang w:bidi="ar-SA"/>
        </w:rPr>
        <w:t>فأنشأت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يابن عمّ سمع وطاعة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 من لؤم ولا ضراعة</w:t>
      </w:r>
    </w:p>
    <w:p>
      <w:pPr>
        <w:pStyle w:val="BookText"/>
        <w:rPr/>
      </w:pPr>
      <w:r>
        <w:rPr>
          <w:rFonts w:ascii="Amiri" w:hAnsi="Amiri" w:eastAsia="Amiri" w:cs="Amiri"/>
          <w:color w:val="111111"/>
          <w:sz w:val="28"/>
          <w:sz w:val="28"/>
          <w:szCs w:val="28"/>
          <w:rtl w:val="true"/>
          <w:lang w:bidi="ar-SA"/>
        </w:rPr>
        <w:t xml:space="preserve">غذّيت من خبز له 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أطعمه ولا أُبالي الساعة</w:t>
      </w:r>
    </w:p>
    <w:p>
      <w:pPr>
        <w:pStyle w:val="BookText"/>
        <w:rPr/>
      </w:pPr>
      <w:r>
        <w:rPr>
          <w:rFonts w:ascii="Amiri" w:hAnsi="Amiri" w:eastAsia="Amiri" w:cs="Amiri"/>
          <w:color w:val="111111"/>
          <w:sz w:val="28"/>
          <w:sz w:val="28"/>
          <w:szCs w:val="28"/>
          <w:rtl w:val="true"/>
          <w:lang w:bidi="ar-SA"/>
        </w:rPr>
        <w:t>أرجو إذا أشبعت ذا 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ألحق الأخيار والجماعة</w:t>
      </w:r>
    </w:p>
    <w:p>
      <w:pPr>
        <w:pStyle w:val="BookText"/>
        <w:rPr/>
      </w:pPr>
      <w:r>
        <w:rPr>
          <w:rFonts w:ascii="Amiri" w:hAnsi="Amiri" w:eastAsia="Amiri" w:cs="Amiri"/>
          <w:color w:val="111111"/>
          <w:sz w:val="28"/>
          <w:sz w:val="28"/>
          <w:szCs w:val="28"/>
          <w:rtl w:val="true"/>
          <w:lang w:bidi="ar-SA"/>
        </w:rPr>
        <w:t>وأدخل الخُلد ولي شفاعة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الطعام بأجمعه ومكثوا يومهم وليلتهم لم يذوقوا شيئاً إلّا الماء القراح، فلّما أن كان اليوم الثاني قامت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صاع فطحنته واختبزته،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أتى المنزل فوضع الطعام بين يديه فأتاهم يتيم فوقف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بيت محمد، يتيم من أولاد المهاجرين، استشهد والدي يوم العقبة، أطعموني أطعمكم الله على موائد الجنّة، فسمعه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فأنشأ يقول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 بنت السيّد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نبي ليس بالزنيم</w:t>
      </w:r>
    </w:p>
    <w:p>
      <w:pPr>
        <w:pStyle w:val="BookText"/>
        <w:rPr/>
      </w:pPr>
      <w:r>
        <w:rPr>
          <w:rFonts w:ascii="Amiri" w:hAnsi="Amiri" w:eastAsia="Amiri" w:cs="Amiri"/>
          <w:color w:val="111111"/>
          <w:sz w:val="28"/>
          <w:sz w:val="28"/>
          <w:szCs w:val="28"/>
          <w:rtl w:val="true"/>
          <w:lang w:bidi="ar-SA"/>
        </w:rPr>
        <w:t>قد جاءنا الله بذا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يرحم اليوم فهو رحيم</w:t>
      </w:r>
    </w:p>
    <w:p>
      <w:pPr>
        <w:pStyle w:val="BookText"/>
        <w:rPr/>
      </w:pPr>
      <w:r>
        <w:rPr>
          <w:rFonts w:ascii="Amiri" w:hAnsi="Amiri" w:eastAsia="Amiri" w:cs="Amiri"/>
          <w:color w:val="111111"/>
          <w:sz w:val="28"/>
          <w:sz w:val="28"/>
          <w:szCs w:val="28"/>
          <w:rtl w:val="true"/>
          <w:lang w:bidi="ar-SA"/>
        </w:rPr>
        <w:t>موعده في 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الخلد على اللثيم</w:t>
      </w:r>
    </w:p>
    <w:p>
      <w:pPr>
        <w:pStyle w:val="BookText"/>
        <w:rPr/>
      </w:pPr>
      <w:r>
        <w:rPr>
          <w:rFonts w:ascii="Amiri" w:hAnsi="Amiri" w:eastAsia="Amiri" w:cs="Amiri"/>
          <w:color w:val="111111"/>
          <w:sz w:val="28"/>
          <w:sz w:val="28"/>
          <w:szCs w:val="28"/>
          <w:rtl w:val="true"/>
          <w:lang w:bidi="ar-SA"/>
        </w:rPr>
        <w:t>يزلْ في النار إلى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شرابه الصديد والحميم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لا لأعطي ولا أُبالي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وأوثر الله على عيالی</w:t>
      </w:r>
    </w:p>
    <w:p>
      <w:pPr>
        <w:pStyle w:val="BookText"/>
        <w:rPr/>
      </w:pPr>
      <w:r>
        <w:rPr>
          <w:rFonts w:ascii="Amiri" w:hAnsi="Amiri" w:eastAsia="Amiri" w:cs="Amiri"/>
          <w:color w:val="111111"/>
          <w:sz w:val="28"/>
          <w:sz w:val="28"/>
          <w:szCs w:val="28"/>
          <w:rtl w:val="true"/>
          <w:lang w:bidi="ar-SA"/>
        </w:rPr>
        <w:t>أمسوا جياعاً وهم أشبالي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أصغرهما يُقتل في القتال</w:t>
      </w:r>
    </w:p>
    <w:p>
      <w:pPr>
        <w:pStyle w:val="BookText"/>
        <w:rPr/>
      </w:pPr>
      <w:r>
        <w:rPr>
          <w:rFonts w:ascii="Amiri" w:hAnsi="Amiri" w:eastAsia="Amiri" w:cs="Amiri"/>
          <w:color w:val="111111"/>
          <w:sz w:val="28"/>
          <w:sz w:val="28"/>
          <w:szCs w:val="28"/>
          <w:rtl w:val="true"/>
          <w:lang w:bidi="ar-SA"/>
        </w:rPr>
        <w:t>بكربلا يُقتل باغتيال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للقاتل الويل مع الوبال</w:t>
      </w:r>
    </w:p>
    <w:p>
      <w:pPr>
        <w:pStyle w:val="BookText"/>
        <w:rPr/>
      </w:pPr>
      <w:r>
        <w:rPr>
          <w:rFonts w:ascii="Amiri" w:hAnsi="Amiri" w:eastAsia="Amiri" w:cs="Amiri"/>
          <w:color w:val="111111"/>
          <w:sz w:val="28"/>
          <w:sz w:val="28"/>
          <w:szCs w:val="28"/>
          <w:rtl w:val="true"/>
          <w:lang w:bidi="ar-SA"/>
        </w:rPr>
        <w:t>تهوي به النار إلى سفال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مصفّد اليدين بالاغلال</w:t>
      </w:r>
    </w:p>
    <w:p>
      <w:pPr>
        <w:pStyle w:val="BookText"/>
        <w:rPr/>
      </w:pPr>
      <w:r>
        <w:rPr>
          <w:rFonts w:ascii="Amiri" w:hAnsi="Amiri" w:eastAsia="Amiri" w:cs="Amiri"/>
          <w:color w:val="111111"/>
          <w:sz w:val="28"/>
          <w:sz w:val="28"/>
          <w:szCs w:val="28"/>
          <w:rtl w:val="true"/>
          <w:lang w:bidi="ar-SA"/>
        </w:rPr>
        <w:t>كبولة زادت على الأكبال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الطعام ومكثوا يومين وليلتين لم يذوقوا شيئاً إلّا الماء القراح، فلمّا كان في اليوم الثالث قامت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الصاع الباقي فطحنته واختبزته، وصلّى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أتى المنزل فوضع الطعام بين يديه إذ أتاهم أسير، فوقف بالباب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أهل بيت محمّد، تأسروننا وتشدّوننا ولا تُطعمونا، أطعموني فإنّي أسير محمّد أطعمكم الله على موائد الجنّة، فسمعه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یا بنت النبيّ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نبی سیّد مسود</w:t>
      </w:r>
    </w:p>
    <w:p>
      <w:pPr>
        <w:pStyle w:val="BookText"/>
        <w:rPr/>
      </w:pPr>
      <w:r>
        <w:rPr>
          <w:rFonts w:ascii="Amiri" w:hAnsi="Amiri" w:eastAsia="Amiri" w:cs="Amiri"/>
          <w:color w:val="111111"/>
          <w:sz w:val="28"/>
          <w:sz w:val="28"/>
          <w:szCs w:val="28"/>
          <w:rtl w:val="true"/>
          <w:lang w:bidi="ar-SA"/>
        </w:rPr>
        <w:t>هذا أسير للنبيّ المهتدّ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مكبّلاً في غلّه مقيّد</w:t>
      </w:r>
    </w:p>
    <w:p>
      <w:pPr>
        <w:pStyle w:val="BookText"/>
        <w:rPr/>
      </w:pPr>
      <w:r>
        <w:rPr>
          <w:rFonts w:ascii="Amiri" w:hAnsi="Amiri" w:eastAsia="Amiri" w:cs="Amiri"/>
          <w:color w:val="111111"/>
          <w:sz w:val="28"/>
          <w:sz w:val="28"/>
          <w:szCs w:val="28"/>
          <w:rtl w:val="true"/>
          <w:lang w:bidi="ar-SA"/>
        </w:rPr>
        <w:t>يشكو إلينا الجوع قد تمرّد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يُطعم اليوم يجده في غد</w:t>
      </w:r>
    </w:p>
    <w:p>
      <w:pPr>
        <w:pStyle w:val="BookText"/>
        <w:rPr/>
      </w:pPr>
      <w:r>
        <w:rPr>
          <w:rFonts w:ascii="Amiri" w:hAnsi="Amiri" w:eastAsia="Amiri" w:cs="Amiri"/>
          <w:color w:val="111111"/>
          <w:sz w:val="28"/>
          <w:sz w:val="28"/>
          <w:szCs w:val="28"/>
          <w:rtl w:val="true"/>
          <w:lang w:bidi="ar-SA"/>
        </w:rPr>
        <w:t>عند العليّ الواحد الموحّد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يزرع الزارع سوف يحصد</w:t>
      </w:r>
    </w:p>
    <w:p>
      <w:pPr>
        <w:pStyle w:val="BookText"/>
        <w:rPr/>
      </w:pPr>
      <w:r>
        <w:rPr>
          <w:rFonts w:ascii="Amiri" w:hAnsi="Amiri" w:eastAsia="Amiri" w:cs="Amiri"/>
          <w:color w:val="111111"/>
          <w:sz w:val="28"/>
          <w:sz w:val="28"/>
          <w:szCs w:val="28"/>
          <w:rtl w:val="true"/>
          <w:lang w:bidi="ar-SA"/>
        </w:rPr>
        <w:t>فأطعمي من غير من أنكد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تجازي بالذي لا ينفد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فأنشأت فاطمةسیّد مسود تقول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يبق ممّا جئت غیر صاع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دمیت كفّي مع الذراع </w:t>
      </w:r>
    </w:p>
    <w:p>
      <w:pPr>
        <w:pStyle w:val="BookText"/>
        <w:rPr/>
      </w:pPr>
      <w:r>
        <w:rPr>
          <w:rFonts w:ascii="Amiri" w:hAnsi="Amiri" w:eastAsia="Amiri" w:cs="Amiri"/>
          <w:color w:val="111111"/>
          <w:sz w:val="28"/>
          <w:sz w:val="28"/>
          <w:szCs w:val="28"/>
          <w:rtl w:val="true"/>
          <w:lang w:bidi="ar-SA"/>
        </w:rPr>
        <w:t xml:space="preserve">ابناي والله من الجياع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أبوهما للخير ذو اصطناع</w:t>
      </w:r>
    </w:p>
    <w:p>
      <w:pPr>
        <w:pStyle w:val="BookText"/>
        <w:rPr/>
      </w:pPr>
      <w:r>
        <w:rPr>
          <w:rFonts w:ascii="Amiri" w:hAnsi="Amiri" w:eastAsia="Amiri" w:cs="Amiri"/>
          <w:color w:val="111111"/>
          <w:sz w:val="28"/>
          <w:sz w:val="28"/>
          <w:szCs w:val="28"/>
          <w:rtl w:val="true"/>
          <w:lang w:bidi="ar-SA"/>
        </w:rPr>
        <w:t>يصطنع المعروف بابتداع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الذراعين طويل الباع</w:t>
      </w:r>
    </w:p>
    <w:p>
      <w:pPr>
        <w:pStyle w:val="BookText"/>
        <w:rPr/>
      </w:pPr>
      <w:r>
        <w:rPr>
          <w:rFonts w:ascii="Amiri" w:hAnsi="Amiri" w:eastAsia="Amiri" w:cs="Amiri"/>
          <w:color w:val="111111"/>
          <w:sz w:val="28"/>
          <w:sz w:val="28"/>
          <w:szCs w:val="28"/>
          <w:rtl w:val="true"/>
          <w:lang w:bidi="ar-SA"/>
        </w:rPr>
        <w:t>وما على رأسي من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قناع نجه من صاع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فأعطوه ومكثوا ثلاثة أيام ولياليها لم يذوقوا شيئاً إلّا الماء القراح، فلّما كان في اليوم الرابع وقد قضوا نذرهم، أخذ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اليمنى الحسن وبيده اليسرى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وأقبل نحو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يرتعشون كالفراخ من شدّة الجوع، فلمّا بصر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ما أشدّ ما يسوءني ما أرى بكم؟</w:t>
      </w:r>
    </w:p>
    <w:p>
      <w:pPr>
        <w:pStyle w:val="BookText"/>
        <w:rPr/>
      </w:pPr>
      <w:r>
        <w:rPr>
          <w:rFonts w:ascii="IRNazanin" w:hAnsi="IRNazanin" w:eastAsia="IRNazanin"/>
          <w:color w:val="111111"/>
          <w:sz w:val="28"/>
          <w:sz w:val="28"/>
          <w:szCs w:val="28"/>
          <w:rtl w:val="true"/>
          <w:lang w:bidi="fa-IR"/>
        </w:rPr>
        <w:t>إنطلق الى ابنتي فاطمة فانطلقوا إليها وهي في محرابها تُصلّي لصق بطنها بظهرها من شدّة الجوع، وغارت عيناها ،فلمّا رآها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واغوثاه بالله، أهل بيت محمّد يموتون جوعاً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خُذّ هناك الله في أهل بيتك،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أخذ یا جبرئيل؟</w:t>
      </w:r>
    </w:p>
    <w:p>
      <w:pPr>
        <w:pStyle w:val="BookText"/>
        <w:rPr/>
      </w:pPr>
      <w:r>
        <w:rPr>
          <w:rFonts w:ascii="IRNazanin" w:hAnsi="IRNazanin" w:eastAsia="IRNazanin"/>
          <w:color w:val="111111"/>
          <w:sz w:val="28"/>
          <w:sz w:val="28"/>
          <w:szCs w:val="28"/>
          <w:rtl w:val="true"/>
          <w:lang w:bidi="fa-IR"/>
        </w:rPr>
        <w:t>فأقراء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أَعْتَدْنَا لِلْكَافِرِينَ سَلَاسِلَ وَأَغْلَالًا وَسَعِيرًا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وَيَخَافُونَ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عَلَى حُبِّهِ مِسْكِينًا وَيَتِيمًا وَأَسِيرًا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وزادني ابن مهران الباهلي في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فوثب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دخل على فاطمة فلما رأى ما بهم انكب عليهم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منذ ثلاث فيما أرى وأنا غافل عنكم فهبط جبرئيل بهذه الآيات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عَيْنًا يَشْرَبُ بِهَا عِبَادُ اللَّهِ يُفَجِّرُونَهَا تَفْجِيرًا</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عين في دار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إلى دور الأنبياء والمؤمنين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أيّاماً لم يُطعم طعاماً حتّى شقّ ذلك عليه وطاف في منازل أزواجه فلم يصب عند واحدة شيئاً فأتى فاطمة ، فقال يا بُنيّة هل عندك شيء أكله فإني جائع؟</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بأبي أنت وأمّي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خرج من عندها بعثت إليها جاريتها برغيفين وقطعة لحم فأخذته منها ووضعته في جفنة لها وغطّت عليها وقالت لأوثرنّ بها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نفسي ومن عندي، وكانوا جميعاً محتاجين إلى شبعة طعام، وبعثت حسناً وحسيناً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رسول الله فرجع إليها،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قد آتانا الله بشيء فخبّأته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 فأتته فكشفت عن الجفنة فإذا هي مملوة خبزاً ولحماً، فلمّا نظرت إليه بُهتت فعرفت أنّها كرامة من الله تعالى فحمدت الله تعالى وصلّت على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لكِ هذا يا بُنيّة؟</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جعلك شبيهة بسيّدة نساء العالمين في نساء بني إسرائيل وقتهم فإنّها كانت إذا رزقها الله تعالى فسُئلت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ascii="IRNazanin" w:hAnsi="IRNazanin" w:eastAsia="IRNazanin"/>
          <w:color w:val="111111"/>
          <w:sz w:val="28"/>
          <w:sz w:val="28"/>
          <w:szCs w:val="28"/>
          <w:rtl w:val="true"/>
          <w:lang w:bidi="fa-IR"/>
        </w:rPr>
        <w:t xml:space="preserve">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عليّ فأكل رسول الله هو وعليّ وفاطمة والحسن والحسين وجميع نساء النبيّ وأهل بيته جميعاً وشبعوا وبقيت الجفنة كما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فأوسعت منها على جميع جيراني فجعل الله فيها البركة والخير كما فعل الله عزّ وجلّ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وسمعتُ هذا الحديث عن الشيخ الإمام عبد الحميد البرايقني مختصراً برواية جابر بن عبد الله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حدثنا أحمد بن محمد بن غالب حدّثنا عثمان بن أبي شيبة حدّثنا نمير عن مجالد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قصّة الأعرابي والضبّ حتّى أسلم الأعرابي لتشهد الضبّ ثمّ التفت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يزوّد الأعرابي وأنا أضمن له على الله زاد 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فوثب إليه سلمان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وما زاد التقوى؟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إذا كان آخر يوم من الدنيا لقَنكَ الله شهادة أن لا اله إلّا الله وأن محمّداً رسول الله، فإنّ أنت قلتها لقيتني ولقيتك، وإن أنت لم تقلها لم تلقني ولم القك أبداً، قال فمضى سلمان حتّى طاف تسعة أبيات من بيوت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يجد عندهنّ شيئاً فلمّا ولّى راجعاً نظر إلى حجرة فاطمة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يكن خير فمن منزل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فقرع الباب فأجابته من وراء الباب، مَنْ بالباب؟</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تُريد؟</w:t>
      </w:r>
    </w:p>
    <w:p>
      <w:pPr>
        <w:pStyle w:val="BookText"/>
        <w:rPr/>
      </w:pPr>
      <w:r>
        <w:rPr>
          <w:rFonts w:ascii="IRNazanin" w:hAnsi="IRNazanin" w:eastAsia="IRNazanin"/>
          <w:color w:val="111111"/>
          <w:sz w:val="28"/>
          <w:sz w:val="28"/>
          <w:szCs w:val="28"/>
          <w:rtl w:val="true"/>
          <w:lang w:bidi="fa-IR"/>
        </w:rPr>
        <w:t>فشرح لها قصّة الأعرابي والضب وما ضمنه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والذي بعث بالحقّ محمّداً نبيّاً إنّ لنا ثلاثاً ما طُعمنا وإن الحسن والحسين قد اضطربا عليّ من شدّة الجوع ثمّ رقدا كأنّهما فرخان منتوفان، ولكن يا سلمان لا أردّ الخير يأتي، خذ درعي هذا ثمّ امض به إلى شمعون اليهودي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فاطمة بنت محمد إقرضني عليه صاعاً من تمر وصاعاً من شعير أردّه عليك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سلمان الدرع وأتى به إلى شمعون اليهودي فأخذ شمعون الدرع وجعل يُقلّبه في كفّه وعيناه تذرفان بالدموع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هذا هو الزهد في الدنيا هذا الذي أخبرنا به موسى بن عمران في التوراة فأنّي أشهد أن لا إله إلّا الله وأشهد أنّ محمّداً عبده ورسوله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فأسلم وحسن إسلامه، ودفع لسلمان صاعاً من تمر وصاعاً من شعير فأتى به سلمان إلى فاطمة فطحنته بيدها واختبزته وأنت به إلى سلمان، وقالت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 وامض به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 منه قرصاً تعللّين به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هذا شيء أمضيناه لله عزّ وجلّ فلسنا نأخذ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فأخذه سلمان وأتى النبيّ فلمّا 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من أين لكّ هذا؟</w:t>
      </w:r>
    </w:p>
    <w:p>
      <w:pPr>
        <w:pStyle w:val="BookText"/>
        <w:rPr/>
      </w:pPr>
      <w:r>
        <w:rPr>
          <w:rFonts w:ascii="Amiri" w:hAnsi="Amiri" w:eastAsia="Amiri" w:cs="Amiri"/>
          <w:color w:val="111111"/>
          <w:sz w:val="28"/>
          <w:sz w:val="28"/>
          <w:szCs w:val="28"/>
          <w:rtl w:val="true"/>
          <w:lang w:bidi="ar-SA"/>
        </w:rPr>
        <w:t>قال من منزل ابنتك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يطعم طعاماً منذ ثلاث، فقام حتّى أتى حجرة فاطمة فقرع الباب وكان إذا قرع الباب لا يفتح له إلّا فاطمة فلمّا فتحت له نظر إلى صفرة وجهها وتغيّر حدقتيها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 ما الذي أراء من صفرة وجهك وتغيّر حدقتيك؟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لنا ثلاثاً ما طُعمنا وإن الحسن والحسين اضطربا عليّ من شدّة الجوع ثمّ رقداً كأنّهما فرخان منتوفان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فنبههما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وأجلس واحداً على فخذه الأيمن وواحداً على فخذه الأيسر وأجلس فاطمة بين يديه واعتنقهم فدخل عليّ بن أبي طالب، فاعتنق النبيّ من ورائه ثمّ رفع النبيّ طرفه إلى السماء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وسيّدي ومولاي هؤلاء أهل بيتي اللّهم فأذهب عنهم الرجس وطهرهم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وثبت فاطمة إلى مخدعها فصفّت قدميها وصلّت ركعتين ثمّ رفعت باطن كفّيها إلى السماء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هذا نبيّك محمّد وهذا عليّ ابن عمّ نبيّك وهذان الحسن والحسين سبطا نبيّك، إلهي فأنزل علينا مائدة كما أنزلتها على بني إسرائيل أكلوا منها وكفروا بها، اللّهم فأنزلها فإنّا بها مومنون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استتمّت الدعوة إلّا وهي ترى جفنة وراءها يفوح قتارها وإذا قتارها أذكى من المسك الأذفر فاحتضنتها وأتت بها إلى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وعلي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نظرها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أنّى لكِ هذا، ولم يكن يعهد عندها شيئاً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يا أبا الحسن ولا تسل الحمدُ لله الذي لم يمتني حتّى رزقني ولداً مثله مثل مريم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 يَرْزُقُ مَنْ يَشَاءُ بِغَيْرِ حِسَابٍ</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النبيّ وعليّ وفاطمة والحسن والحسين له وخرج النبيّ وتزوّد الأعرابي فاستوى على راحلته وأتى بني سليم وهم يؤمنذ أربعة آلاف رجل فلمّا حلّ في وسطهم ناداهم بأعلى صوته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 الله محمّد رسول الله، فلمّا سمعوا هذه المقالة أسرعوا إلى سيوفهم فجردّوها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صبرت إلى دين محمد الساحر الكذّاب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بني سليم ما هو بساحر ولا كذّاب إنّ إله محمد خير إله، وإن محمّداً خير نبي أتيته جائعاً فأطعمني وعارياً فكساني وراجلاً فحملني، ثمّ شرح لهم قصّة الضب وما قاله،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بني سليم أسلموا تسلموا من النار فاسلم ذلك اليوم أربعة آلاف رجل وهم أصحاب الرايات الخضر حول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ورويت القصّة بألفاظ أخرى مَنْ أراد المزيد فليرجع إلى مصادرها</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المناقب سئل عالم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أنزل هَلْ أَتَىفي أهل البيت وليس شيء من نعيم الجنّة إلّا وذكر فيه إلّا الحور العين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إجلالاً الفاطمة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أن الرواية لا تذكر وجود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وصيامها معهم ولكن المفروض وجودها لأن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توفيت بعد النبي إما بأربعين يوماً وإما بثلاثة أشهر على أبعد تقدير، وهو معناه ولادة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وصومها مع أمها وأبيها وإخوتها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المفروض ولاده أم كلثوم أيضاً فضلاً عن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فاطمة الزهراء عند وفاة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حامل بالمحسن الذي سقط خلف الباب من جراء أحداث البيعة والخلافة، وهذا يؤكد كون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عمر يخولها الصوم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أقل إذا لم تكن صائمة فقد امتنعت عن الطعام لعدم وجوده، وبالتالي فقد عانت من الجوع والعطش كما عانى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79" w:name="pg18795_204386"/>
    </w:p>
    <w:p>
      <w:pPr>
        <w:pStyle w:val="Heading3"/>
        <w:numPr>
          <w:ilvl w:val="2"/>
          <w:numId w:val="1"/>
        </w:numPr>
        <w:rPr/>
      </w:pPr>
      <w:bookmarkStart w:id="80" w:name="__RefHeading___Toc13733211_1280447820"/>
      <w:bookmarkStart w:id="81" w:name="_Toc28"/>
      <w:bookmarkEnd w:id="79"/>
      <w:bookmarkEnd w:id="80"/>
      <w:r>
        <w:rPr>
          <w:rtl w:val="true"/>
        </w:rPr>
        <w:t>آية المباهلة</w:t>
      </w:r>
      <w:bookmarkEnd w:id="81"/>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حَاجَّكَ فِيهِ مِنْ بَعْدِ مَا جَاءَكَ مِنَ الْعِلْمِ فَقُلْ تَعَالَوْا نَدْعُ أَبْنَاءَنَا وَأَبْنَاءَكُمْ وَنِسَاءَنَا وَنِسَاءَكُمْ وَأَنْفُسَنَا وَأَنْفُسَكُمْ ثُمَّ نَبْتَهِلْ فَنَجْعَلْ لَعْنَتَ اللَّهِ عَلَى الْكَاذِبِينَ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مصادر آية المباهلة</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الفضائل ح </w:t>
      </w:r>
      <w:r>
        <w:rPr>
          <w:rFonts w:eastAsia="IRNazanin" w:cs="IRNazanin"/>
          <w:color w:val="111111"/>
          <w:sz w:val="28"/>
          <w:szCs w:val="28"/>
          <w:lang w:bidi="fa-IR"/>
        </w:rPr>
        <w:t>6170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وينابيع المودة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وباب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واسباب النزول للواحدي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المدينة لابن شبة </w:t>
      </w:r>
      <w:r>
        <w:rPr>
          <w:rFonts w:eastAsia="IRNazanin" w:cs="IRNazanin"/>
          <w:color w:val="111111"/>
          <w:sz w:val="28"/>
          <w:szCs w:val="28"/>
          <w:rtl w:val="true"/>
          <w:lang w:bidi="fa-IR"/>
        </w:rPr>
        <w:t xml:space="preserve">: </w:t>
      </w:r>
      <w:r>
        <w:rPr>
          <w:rFonts w:eastAsia="IRNazanin" w:cs="IRNazanin"/>
          <w:color w:val="111111"/>
          <w:sz w:val="28"/>
          <w:szCs w:val="28"/>
          <w:lang w:bidi="fa-IR"/>
        </w:rPr>
        <w:t>581/2</w:t>
      </w:r>
      <w:r>
        <w:rPr>
          <w:rFonts w:eastAsia="IRNazanin" w:cs="IRNazanin"/>
          <w:color w:val="111111"/>
          <w:sz w:val="28"/>
          <w:szCs w:val="28"/>
          <w:rtl w:val="true"/>
          <w:lang w:bidi="fa-IR"/>
        </w:rPr>
        <w:t xml:space="preserve"> -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وقد نجران، ومسند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185/1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ح </w:t>
      </w:r>
      <w:r>
        <w:rPr>
          <w:rFonts w:eastAsia="IRNazanin" w:cs="IRNazanin"/>
          <w:color w:val="111111"/>
          <w:sz w:val="28"/>
          <w:szCs w:val="28"/>
          <w:lang w:bidi="fa-IR"/>
        </w:rPr>
        <w:t>1611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والصواعق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سعد، والفصول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وعلي بن عيسى والشعبي وابن عباس والبراء وسعد والكاظم، ومقتل الحسين للخوارزمي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عن سعد، وذخائر العقبى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ونور الابصار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و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الباب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مناقب الكاظم، وتاريخ السيوطي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الاحاديث الواردة في فضله عن سعد، وأمتاع الاسماع للمقريزي </w:t>
      </w:r>
      <w:r>
        <w:rPr>
          <w:rFonts w:eastAsia="IRNazanin" w:cs="IRNazanin"/>
          <w:color w:val="111111"/>
          <w:sz w:val="28"/>
          <w:szCs w:val="28"/>
          <w:rtl w:val="true"/>
          <w:lang w:bidi="fa-IR"/>
        </w:rPr>
        <w:t xml:space="preserve">: </w:t>
      </w:r>
      <w:r>
        <w:rPr>
          <w:rFonts w:eastAsia="IRNazanin" w:cs="IRNazanin"/>
          <w:color w:val="111111"/>
          <w:sz w:val="28"/>
          <w:szCs w:val="28"/>
          <w:lang w:bidi="fa-IR"/>
        </w:rPr>
        <w:t>502/1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وكفاية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الباب الاول والعاشر والثاني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والكامل في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وفد نجران وجلاء الافهام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المسالة الثانية معنى الذرية، ودلائل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السيد والعاقب، واخبار الدول للقرماني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الحسين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عن سعد، وشواهد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معاذ رابن عباس وجابر الانصاري وسعد بن ابي وقاص وحذيفة بن اليمان وعطاء بن السائب عن ابي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وترجمة علي من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بن واثلة، 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ومستدرك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أهل البيت من كتاب المعرفة، وتذكرة الخواص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الثاني عن جابر وسعد، وتفسير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عامر الشعبي وزيد بن علي والسدي وقتادة وابن زيد وطلباء بن أحمر البشكري، وتفسيرالكشاف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الآية، والدر المنثور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عبد يشوع عن ابيه عن جده وجابر وابن عباس والشعبي وسعد بن ابي وقاص وعلباء بن احمر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والسنن الكبرى للبيهقي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برهم ،ومستدرك 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من كتاب المعرفة، وفتح القدير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طرق و </w:t>
      </w: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مصر والبغية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15007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وفرائد السمطين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وسعد وابن جريج، وفضائل الصحابة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وكتاب معرفة علوم الحديث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نوع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ولوامع انوار الكوكب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ومشكاة المصابيح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6126</w:t>
      </w:r>
      <w:r>
        <w:rPr>
          <w:rFonts w:ascii="Amiri" w:hAnsi="Amiri" w:eastAsia="Amiri" w:cs="Amiri"/>
          <w:color w:val="111111"/>
          <w:sz w:val="28"/>
          <w:sz w:val="28"/>
          <w:szCs w:val="28"/>
          <w:rtl w:val="true"/>
          <w:lang w:bidi="ar-SA"/>
        </w:rPr>
        <w:t xml:space="preserve">، ومصابيح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ومناقب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ومناقب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الذهبي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تواترت الروايات على نزولها بأصحاب العباء وأن المراد بنساءنا فاطمة بنت محمد فقط ،من ذلك ما رواه ابن طلحة الشافعي وغيره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آية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نقل الرواة الثقات والنقلة الأثبات، أنّ سبب نزول آية المباهلة 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وَأَبْنَاءَكُمْ وَنِسَاءَنَا وَنِسَاءَكُمْ وَأَنْفُسَنَا وَأَنْفُسَكُمْ ثُمَّ نَبْتَهِلْ فَنَجْعَلْ لَعْنَتَ اللَّهِ عَلَى الْكَاذِبِينَ</w:t>
      </w:r>
      <w:r>
        <w:rPr>
          <w:rStyle w:val="FootnoteAnchor"/>
          <w:rtl w:val="true"/>
        </w:rPr>
        <w:footnoteReference w:id="319"/>
      </w:r>
      <w:r>
        <w:rPr>
          <w:rFonts w:ascii="IRNazanin" w:hAnsi="IRNazanin" w:eastAsia="IRNazanin"/>
          <w:color w:val="111111"/>
          <w:sz w:val="28"/>
          <w:sz w:val="28"/>
          <w:szCs w:val="28"/>
          <w:rtl w:val="true"/>
          <w:lang w:bidi="fa-IR"/>
        </w:rPr>
        <w:t>إنّه قدم وفد نجران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ومعهم راهبان مقدمان يقال لأحدهما العاقب والآخر السيد، فدعاهم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الراهبان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أسلمنا قبلك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كذبتما إنّه يمنعكما من 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عبادتكم الصليب، وأكلكم الخنزير، وقولكم الله ولد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ولداً بغير أب، فمن أبو عيسى؟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الْحَقُّ مِنْ رَبِّكَ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نزلت هذه الآية مصرّحة بالمباهلة،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نجران إلى المباهلة، وتلا عليهم الآية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ننظر في أمرنا ثم نأتيك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خلا بعضهم ببعض،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ذا رأيهم وصاحب مشورتهم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ترى من الرأي؟</w:t>
      </w:r>
    </w:p>
    <w:p>
      <w:pPr>
        <w:pStyle w:val="BookText"/>
        <w:rPr/>
      </w:pP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بامعاشر النصارى أنْ محمّداً نبي مرسل، ولقد جاءكم بالفصل فوالله ما لا عن قوم قط نبيّاً إلّا هلكوا، فإنْ أبيتم إلّا الإقامة على دينكم فوادعوا الرجل وانصرفوا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جاؤا إلى رسول الله فخرج إليهم محتضناً الحسين آخذاً بيد الحسن وفاطمة خلفه وعلي خلفهما 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أبْنَآءَنَاالحسن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وَنِسَآءنَاناك فاطمة وأَنفُسَنَا</w:t>
      </w:r>
      <w:r>
        <w:rPr>
          <w:rFonts w:ascii="IRNazanin" w:hAnsi="IRNazanin" w:eastAsia="IRNazanin"/>
          <w:color w:val="111111"/>
          <w:sz w:val="28"/>
          <w:sz w:val="28"/>
          <w:szCs w:val="28"/>
          <w:rtl w:val="true"/>
          <w:lang w:bidi="fa-IR"/>
        </w:rPr>
        <w:t>علي فقال لهم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أنا دعوت فأمّنوا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رأى وفد نجران ذلك، وسمعوا قوله قال لهم 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سألوا الله تعالى أن يزيل جبلا من مكانه لأزاله، فلا تبتهلوا فتهلكوا ولا يبقى منكم على وجه الأرض نصراني إلى يوم القيامة، فاقبلوا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فقبلوها وانصرفوا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العذاب قد تدلّى على أهل نجران، ولو تلاعنوا لمسخوا قردة وخنازير، ولاضطرم الوادي عليهم ناراً، ولاستأصل الله نجران وأهله حتى الطير على الشجر، ولما حال الحول على النصارى حتى هلكوا</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قال ابن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بنور بصيرتك أمدك الله بهدايتها، إلى مدلول هذه الآية وترتيب مراتب عبارتها ،وكيفيّة إشارتها على علو 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منازل الشرف وسمو درجتها، وقد بيّن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بينه وبين علي تنبيهاً على سر الآية وحكمتها، فإنّ الله عزّ وجل جعلها مكتنفة من بين يديها ومن خلفها ليظهر بذلك الإعتناء بمكانتها ،وحيث كان المراد من قوله تعالىوأَنفُسَنَا</w:t>
      </w:r>
      <w:r>
        <w:rPr>
          <w:rFonts w:ascii="IRNazanin" w:hAnsi="IRNazanin" w:eastAsia="IRNazanin"/>
          <w:color w:val="111111"/>
          <w:sz w:val="28"/>
          <w:sz w:val="28"/>
          <w:szCs w:val="28"/>
          <w:rtl w:val="true"/>
          <w:lang w:bidi="fa-IR"/>
        </w:rPr>
        <w:t xml:space="preserve"> نفس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جعلها بينهما، إذ الحراسة بالإحاطة بالأنفس أبلغ منها بالأبناء في دلالتها</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الرازي في تفسير هذه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أنّه عليه الصلاة والسلام لمّا أورد الدلائل على نصارى نجران ثم إنهم أصروا على جهلهم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إن لم تقبلوا الحجة أن أبا هلكم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بل نرجع فننظر في أمرنا ثم نأتيك، فلمّا رجعوا قالوا للعاقب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ماذا ترى؟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يا معشر النصارى أنّ محمّداً نبي مرسل ولقد جاءكم بالكلام الحق في أمر صاحبكم، والله ما بَاهل قوم نبياً قط فعاش كبيرهم ولا نبت صغيرهم، ولئن فعلتم لكان الاستئصال، فإن أبيتم إلّا الإصرار على دينكم والإقامة على ما أنتم عليه فوادعوا الرجل وانصرفوا الى بلادكم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وعليه مرط من شعر أسود وكان قد احتضن الحسين وأخذ بيد الحسن وفاطمة تمشي خلفه وعلي خلفها وهو يقول إذا دعوت فأمنّوا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وجوهاً لو سألوا الله أن يزيل جبلاً من مكانه لأزاله بها، فلا تباهلوا فتهلكوا ولا يبقى على وجه الأرض نصراني الى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رأينا أن لا نباهلك وأن نقرك على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أبيتم المباهلة فأسلموا يكن لكم ما للمسلمين وعليكم ما على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فأبوا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أناجزكم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ولكن نصالحك على أن لا تغزونا ولا تردّنا عن ديننا على ان نؤدي اليك ألفي حلة ألفا في صفر والفاً في رجب، وثلاثين درعاً عادية من حديد فصالحهم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لما دعاهم إلى المباهلة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نرجع وننظر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فنأتيك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تخالوا قالوا للعاقب وكان ذا رأيهم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 ترى؟</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يا معشر النصارى أنّ محمداً نبي مرسل، ولقد جاءكم بالفصل من أمر صاحبكم، والله ما باهل قوم نبيّاً قط فعاش كبيرهم ولا نبت صغيرهم، ولئن فعلتم لتهلكن، فإن أبيتم إلّا إلف دينكم والإقامة على ما أنتم عليه فوادعوا الرجل وانصرفوا إلى بلادكم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غدا محتضناً الحسين آخذاً بيد الحسن وفاطمة تمشي خلفه وعلي خلفها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شاء الله أن يزيل جبلاً من مكانه لأزاله بها فلا تباهلوا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 على وجه الأرض نصراني إلى يوم القيامة</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 أبا القاسم رأينا أن لا نباهلك وأن نقرك على دينك ونثبت على ديننا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أبيتم المباهلة فأسلموا يكن لكم ما للمسلمين وعليكم ما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لنا بحرب العرب طاقة ولكن نصالحك على أن لا تغزونا ولا تخيفنا ولا تردّنا عن ديننا على أن نؤدّي إليك كل عام ألفي حلّة ألف في صفر وألف في رجب وثلاثين درعاً عادية من حديد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فصالحهم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الهلاك قد تدلّى على أهل نجران، ولو لاعنوا لمسخوا قردة وخنازير ولاضطرم عليهم الوادي ناراً، ولا ستأصل الله نجران وأهله حتى الطير على رؤوس الشجر، ولما حال الحول على النصارى كلّهم حتى يهلكوا</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دعاؤه إلى المباهلة إلّا ليتبيّن الكاذب منه ومن خصمه، وذلك أمر يختص به وبمن يكاذبه فما معنى ضمّ الأبناء والنساء؟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أكد في الدلالة على ثقته بحاله واستيقانه بصدقه، حيث تجرأ على تعريض أعزّته وأفلاذ كبده وأحبّ الناس إليه لذلك، ولم يقتصر على تعريض نفسه له وعلى ثقته أيضاً بكذب خصمه حتى يهلكه مع أحبّته وأعزّته هلاك الإستئصال إن تمّت المباهلة، وخص الأبناء والنساء لأنّهم أعزّ الأهل وألصقهم بالقلوب، وربّما فداهم الرجل بنفسه وحارب دونهم حتى يقتل، ومن ثم كانوا يسوقون مع أنفسهم الظعائن في الحروب لتمنعهم من الهرب ويسمّون الذادة عنها حماة الحقائق، وقدّمهم في الذكر على الأنفس لينبّه على لطف مكانهم وقرب منزلتهم وليؤذن بأنهم مقدّمون على الأنفس مفدون بها، وفيه دليل لا شيء أقوى منه على فضل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 برهان واضح على صحة نبوة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لم يروا أحداً من موافق ولا مخالف أنّهم أجابوا إلى ذلك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هذا آخر كلام الزمخشري فانظر بعين الإنصاف تعرف منه أهل الصراط السوي</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النقاش في تفسيره شفاء الصدور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عزوجل فَقُلْ تَعَالَوْا نَدْعُ أَبْنَاءَنَا وَأَبْنَاءَكُمْ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الأخبار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بيد الحسن وحمل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صدره،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بيده الأخرى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ورائهم، فحصلت هذه الفضيلة للحسن والحسين من بين جميع أبناء أهل 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وأبناء أمته، وحصلت هذه الفضيلة لفاطمة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بنات النبي وبنات أهل بيته وبنات أمته، وحصلت هذه الفضيلة لأمير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بين أقارب رسول الله ومن أهل بيته وأمته بأن جمله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كنفسه،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وَأَنفُسَنَا وَأَنفُسَكُمْ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جرير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المباهلة ليلة إحدى وعشرين من ذي الحجة، وكان تزويج فاطمة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خمسة وعشرين من ذي الحجة، وكان يوم غدير خم يوم ثمانية عشر من ذي الحجة، هذا آخر كلام النقاش</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الخطيب في تاريخ بغداد فضل أبي بكر محمد بن الحسن بن زیاد النقاش وكثرة رجاله وأنّ الدارقطني وغيره رووا عنه، وذكر أنّه قال عند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هذا فليعمل العاملون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في الحال</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مسلم في تفسير قوله تعالى فَمَنْ حَاجَّكَ فِيهِ مِنْ بَعْدِ مَا جَاءَكَ مِنَ الْعِلْمِ فَقُلْ تَعَالَوْا نَدْعُ أَبْنَاءَنَا وَأَبْنَاءَكُمْ وَنِسَاءَنَا وَنِسَاءَكُمْ وَأَنْفُسَنَا وَأَنْفُسَكُمْ ثُمَّ نَبْتَهِلْ فَنَجْعَلْ لَعْنَتَ اللَّهِ عَلَى الْكَاذِبِينَ</w:t>
      </w:r>
      <w:r>
        <w:rPr>
          <w:rFonts w:ascii="IRNazanin" w:hAnsi="IRNazanin" w:eastAsia="IRNazanin"/>
          <w:color w:val="111111"/>
          <w:sz w:val="28"/>
          <w:sz w:val="28"/>
          <w:szCs w:val="28"/>
          <w:rtl w:val="true"/>
          <w:lang w:bidi="fa-IR"/>
        </w:rPr>
        <w:t xml:space="preserve"> لمّا نزلت هذه الآية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علياً وفاطمة وحسناً وحسيناً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بيتي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أيضاً مسلم أواخر الجزء المذكور على حدّ كراسين من النسخة المنقول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الحميدي في الجمع بين الصحيحين في مسند سعد بن أبي وقاص في الحديث السادس من أفراد مسلم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الثعلبي في تفسير هذه الآية عن مقاتل والكلبي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قرأ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الآية على وفد نجران ودعاهم إلى المباهلة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نرجع وننظر في أمرنا ونأتيك غداً، فخلا بعضهم إلى بعض، فقالوا للعاقب وكان ديّانهم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 المسيح ما ترى؟</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عرفتم يا معشر النصارى أنْ محمداً نبي مرسل، ولقد جاءكم بالفضل من عند ربّكم، والله ما لا عن قوم قط نبيّاً فعاش كبيرهم ولا نبت صغيرهم، ولئن فعلتم ذلك لتهلكن، وان أبيتم إلّا إلف دينكم والإقامة على ما أنتم عليه من القول في صاحبكم فوادعوا الرجل وانصرفوا إلى بلادكم فأتوا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 غدا محتضناً للحسين وأخذاً بيد الحسن وفاطمة تمشي خلفه وعلي خلفها، وهو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أسقف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النصارى إني لأرى وجوهاً لو سألوا الله أن يزيل جبلاً لأزاله من مكانه، فلا تبتهلوا فتهلكوا ولا يبقى على وجه الأرض نصراني إلى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القاسم قد رأينا ألا نلاعنك وأن نتركك على دينك ونثبت على ديننا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أبيتم المباهلة فأسلموا يكن لكم ما للمسلمين وعليكم ما عليهم، فأبوا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أنا بذكم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مالنا بحرب العرب طاقة، ولكنا نصالحك على أن لا تغزونا ولا تخيفنا ولا تردنا عن ديننا على أن نؤدي إليك في كل عام ألفي 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في صفر وألف في رجب، فصالحهم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أيضاً أبو بكر بن مردويه بأجمل من هذه الألفاظ والمعاني عن ابن عباس والحسن والشعبي والسدي</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الثعلبي زيادة في آخر حديثه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والذي نفسي بيده إن العذاب قد تدلّى على أهل نجران ولو لاعنوا لمسخوا قردة وخنازير ولاضطرم عليهم الوادي ناراً، ولا ستأصل الله نجران وأهله حتى الطير على الشجر، ولما حال الحول على النصارى كلّهم حتى هلكوا ، فأنزل الله تعالى</w:t>
      </w:r>
      <w:r>
        <w:rPr>
          <w:rStyle w:val="FootnoteAnchor"/>
          <w:rtl w:val="true"/>
        </w:rPr>
        <w:footnoteReference w:id="331"/>
      </w:r>
      <w:r>
        <w:rPr>
          <w:rFonts w:ascii="Amiri" w:hAnsi="Amiri" w:eastAsia="Amiri" w:cs="Amiri"/>
          <w:color w:val="111111"/>
          <w:sz w:val="28"/>
          <w:sz w:val="28"/>
          <w:szCs w:val="28"/>
          <w:rtl w:val="true"/>
          <w:lang w:bidi="ar-SA"/>
        </w:rPr>
        <w:t xml:space="preserve">إِنَّ هَذَا لَهُوَ الْقَصَصُ الْحَقُّ وَمَا مِنْ إِلَهٍ إِلَّا اللَّهُ وَإِنَّ اللَّهَ لَهُوَ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فَإِنْ تَوَلَّوْا فَإِنَّ اللَّهَ عَلِيمٌ بِالْمُفْسِدِينَ</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الشافعي وابن المغازلي في كتاب المناقب عن الشعبي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وفد نجران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والعاقب والطيب فدعاهما إلى الإسلام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أسلمنا يا محمد قبلك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كذبتما إن شئتما أخبرتكما بما يمنعكما من الإسلام؟</w:t>
      </w:r>
    </w:p>
    <w:p>
      <w:pPr>
        <w:pStyle w:val="BookText"/>
        <w:rPr/>
      </w:pP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الصليب، وشرب الخمر ،وأكل الخنزير ،فدعاهما إلى الملاعنة فو اعداه أن يغادياه بالغدوة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بيد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أرسل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فأبيا أن يجيبا فأقرّا بالخراج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بعثني بالحق نبيّاً لو فعلا لأمطر الله عليهما الوادي ناراً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نزلت هذه الآية نَدْعُ أَبْنَاءَنَا وَأَبْنَاءَكُمْ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أبناؤنا الحسن والحسين، ونساؤنا فاطمة وأنفسنا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حكي أنّ الحجاج بن يوسف الثقفي أحضر الشريف يحيى بن يعمر فلما دخل عليه همّ بقتله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لتقرأن علي آية من كتاب الله تعالى نصاً على أنّ العلوية من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لأقتلنّك ولا أريد قوله تعالى</w:t>
      </w:r>
    </w:p>
    <w:p>
      <w:pPr>
        <w:pStyle w:val="BookText"/>
        <w:rPr/>
      </w:pPr>
      <w:r>
        <w:rPr>
          <w:rFonts w:ascii="Amiri" w:hAnsi="Amiri" w:eastAsia="Amiri" w:cs="Amiri"/>
          <w:color w:val="111111"/>
          <w:sz w:val="28"/>
          <w:sz w:val="28"/>
          <w:szCs w:val="28"/>
          <w:rtl w:val="true"/>
          <w:lang w:bidi="ar-SA"/>
        </w:rPr>
        <w:t>فَقُلْ تَعَالَوْا نَدْعُ أَبْنَاءَنَا وَأَبْنَاءَكُمْ</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فتلا الشريف يحيى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ذُرِّيَّتِهِ دَاوُودَ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فعيسى من ذرية نوح من جهة الأب أو من جهة الأم؟، فبهت الحجاج، وردّه بجميل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في هذه الآية فالرواية لا تذكر وجود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 ولكن المفروض وجودها لأن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توفيت بعد النبي بأربعين يوماً أو أكثر بقليل وهو معناه ولادة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وجودها المفروض اصطحابها مع أمها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لما ذكر في تفسير الآية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اصطحب معه الحسن والحسين مع صغر سنهما لاطمئنانه بالنصر وأحقية دعواه إذ أراد أن يبلهلهم بأهل بيته وأفلاذ كبده نساء وأطفالاً وعليه موجود زينب لكونها أصغر سناً من الحسين أولى، فتأمل </w:t>
      </w:r>
      <w:r>
        <w:rPr>
          <w:rFonts w:eastAsia="IRNazanin" w:cs="IRNazanin"/>
          <w:color w:val="111111"/>
          <w:sz w:val="28"/>
          <w:szCs w:val="28"/>
          <w:rtl w:val="true"/>
          <w:lang w:bidi="fa-IR"/>
        </w:rPr>
        <w:t xml:space="preserve">... </w:t>
      </w:r>
      <w:bookmarkStart w:id="82" w:name="pg18795_204397"/>
    </w:p>
    <w:p>
      <w:pPr>
        <w:pStyle w:val="Heading3"/>
        <w:numPr>
          <w:ilvl w:val="2"/>
          <w:numId w:val="1"/>
        </w:numPr>
        <w:rPr/>
      </w:pPr>
      <w:bookmarkStart w:id="83" w:name="__RefHeading___Toc13733213_1280447820"/>
      <w:bookmarkStart w:id="84" w:name="_Toc29"/>
      <w:bookmarkEnd w:id="82"/>
      <w:bookmarkEnd w:id="83"/>
      <w:r>
        <w:rPr>
          <w:rtl w:val="true"/>
        </w:rPr>
        <w:t>آية الصلاة</w:t>
      </w:r>
      <w:bookmarkEnd w:id="84"/>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وَأْمُرْ أَهْلَكَ بِالصَّلَاةِ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عن أبيه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أَهْلَكَ بِالصَّلَاةِ وَاصْطَبِرْ عَلَيْهَا</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في عليّ وفاطمة والحسن والحسين، 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باب فاطمة كلّ سحر،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أهل البيت ورحمة الله وبركاته، الصلاة يرحمكم الله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المفروض وجود السيدة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الدار كما لا يخفى لأنها ولدت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وأختها أم كلثوم كما ذكرنا سابقاً</w:t>
      </w:r>
      <w:r>
        <w:rPr>
          <w:rFonts w:eastAsia="IRNazanin" w:cs="IRNazanin"/>
          <w:color w:val="111111"/>
          <w:sz w:val="28"/>
          <w:szCs w:val="28"/>
          <w:rtl w:val="true"/>
          <w:lang w:bidi="fa-IR"/>
        </w:rPr>
        <w:t xml:space="preserve">. </w:t>
      </w:r>
      <w:bookmarkStart w:id="85" w:name="pg18795_204398"/>
    </w:p>
    <w:p>
      <w:pPr>
        <w:pStyle w:val="Heading3"/>
        <w:numPr>
          <w:ilvl w:val="2"/>
          <w:numId w:val="1"/>
        </w:numPr>
        <w:rPr/>
      </w:pPr>
      <w:bookmarkStart w:id="86" w:name="__RefHeading___Toc13733215_1280447820"/>
      <w:bookmarkStart w:id="87" w:name="_Toc30"/>
      <w:bookmarkEnd w:id="85"/>
      <w:bookmarkEnd w:id="86"/>
      <w:r>
        <w:rPr>
          <w:rtl w:val="true"/>
        </w:rPr>
        <w:t>آية الذكر</w:t>
      </w:r>
      <w:bookmarkEnd w:id="87"/>
    </w:p>
    <w:p>
      <w:pPr>
        <w:pStyle w:val="BookText"/>
        <w:rPr/>
      </w:pPr>
      <w:r>
        <w:rPr>
          <w:rFonts w:ascii="Amiri" w:hAnsi="Amiri" w:eastAsia="Amiri" w:cs="Amiri"/>
          <w:color w:val="111111"/>
          <w:sz w:val="28"/>
          <w:sz w:val="28"/>
          <w:szCs w:val="28"/>
          <w:rtl w:val="true"/>
          <w:lang w:bidi="ar-SA"/>
        </w:rPr>
        <w:t xml:space="preserve">الآية السابعة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بكم علينا ديّان الدين فجعلكم في بيوت أذن الله أن تُرفع ويُذكر فيها اسمه وجعل صلواتنا عليكم رحمة لنا وكفّارة لذنوبنا إذ اختاركم لنا، وطيّب خلقنا بما مَنْ به علينا من ولايتكم</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سُئل النبيّ هل بيت فاطمة وعليّ منها؟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أفاضلها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قرأ قارىء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البيوت</w:t>
      </w:r>
      <w:r>
        <w:rPr>
          <w:rStyle w:val="FootnoteAnchor"/>
          <w:rtl w:val="true"/>
        </w:rPr>
        <w:footnoteReference w:id="342"/>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وأوما بيده إلى بيت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الدار وفيه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ذلك قبل ولادة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يكرر المجيء إلى بيت فاطمة ويدعو لهم من على الباب على أن الآية تشمل زينب وأم كلثوم وإن ولدا بعد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وذلك لدخولهما في البيت كما دخل الحسن والحسين بن عند أوما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بيت فاطمة أو عندما قال بيت علي وفاطمة، ولم يذكر الحسن والحسين، والأمر أوضح من يشرح </w:t>
      </w:r>
      <w:r>
        <w:rPr>
          <w:rFonts w:eastAsia="IRNazanin" w:cs="IRNazanin"/>
          <w:color w:val="111111"/>
          <w:sz w:val="28"/>
          <w:szCs w:val="28"/>
          <w:rtl w:val="true"/>
          <w:lang w:bidi="fa-IR"/>
        </w:rPr>
        <w:t xml:space="preserve">. </w:t>
      </w:r>
      <w:bookmarkStart w:id="88" w:name="pg18795_204400"/>
    </w:p>
    <w:p>
      <w:pPr>
        <w:pStyle w:val="Heading3"/>
        <w:numPr>
          <w:ilvl w:val="2"/>
          <w:numId w:val="1"/>
        </w:numPr>
        <w:rPr/>
      </w:pPr>
      <w:bookmarkStart w:id="89" w:name="__RefHeading___Toc13733217_1280447820"/>
      <w:bookmarkStart w:id="90" w:name="_Toc31"/>
      <w:bookmarkEnd w:id="88"/>
      <w:bookmarkEnd w:id="89"/>
      <w:r>
        <w:rPr>
          <w:rtl w:val="true"/>
        </w:rPr>
        <w:t>آية البرزخ</w:t>
      </w:r>
      <w:bookmarkEnd w:id="90"/>
    </w:p>
    <w:p>
      <w:pPr>
        <w:pStyle w:val="BookText"/>
        <w:rPr/>
      </w:pPr>
      <w:r>
        <w:rPr>
          <w:rFonts w:ascii="Amiri" w:hAnsi="Amiri" w:eastAsia="Amiri" w:cs="Amiri"/>
          <w:color w:val="111111"/>
          <w:sz w:val="28"/>
          <w:sz w:val="28"/>
          <w:szCs w:val="28"/>
          <w:rtl w:val="true"/>
          <w:lang w:bidi="ar-SA"/>
        </w:rPr>
        <w:t>الآية الثامنة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مَرَجَ الْبَحْرَيْنِ يَلْتَقِيَانِ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بحران عميقان لا يبغي أحدهما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بَيْنَهُمَا بَرْزَخٌ</w:t>
      </w:r>
      <w:r>
        <w:rPr>
          <w:rFonts w:ascii="IRNazanin" w:hAnsi="IRNazanin" w:eastAsia="IRNazanin"/>
          <w:color w:val="111111"/>
          <w:sz w:val="28"/>
          <w:sz w:val="28"/>
          <w:szCs w:val="28"/>
          <w:rtl w:val="true"/>
          <w:lang w:bidi="fa-IR"/>
        </w:rPr>
        <w:t xml:space="preserve">رسول الله </w:t>
      </w:r>
      <w:r>
        <w:rPr>
          <w:rFonts w:ascii="Amiri" w:hAnsi="Amiri" w:eastAsia="Amiri" w:cs="Amiri"/>
          <w:color w:val="111111"/>
          <w:sz w:val="28"/>
          <w:sz w:val="28"/>
          <w:szCs w:val="28"/>
          <w:rtl w:val="true"/>
          <w:lang w:bidi="ar-SA"/>
        </w:rPr>
        <w:t>يَخْرُجُ مِنْهُمَا اللُّؤْلُؤُ وَالْمَرْجَانُ</w:t>
      </w:r>
      <w:r>
        <w:rPr>
          <w:rStyle w:val="FootnoteAnchor"/>
          <w:rtl w:val="true"/>
        </w:rPr>
        <w:footnoteReference w:id="345"/>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النبوّة من فاطمة وبحر الفتوّة من عليّ بينهما حاجز من التقوى فلا تبغي فاطمة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يبغي عليّ على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بشكوى</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الحوراء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مرج ذلك البحر الزاخر</w:t>
      </w:r>
      <w:r>
        <w:rPr>
          <w:rFonts w:eastAsia="Amiri" w:cs="Amiri" w:ascii="Amiri" w:hAnsi="Amiri"/>
          <w:color w:val="111111"/>
          <w:sz w:val="28"/>
          <w:szCs w:val="28"/>
          <w:rtl w:val="true"/>
          <w:lang w:bidi="ar-SA"/>
        </w:rPr>
        <w:t xml:space="preserve">. </w:t>
      </w:r>
      <w:bookmarkStart w:id="91" w:name="pg18795_204401"/>
    </w:p>
    <w:p>
      <w:pPr>
        <w:pStyle w:val="Heading3"/>
        <w:numPr>
          <w:ilvl w:val="2"/>
          <w:numId w:val="1"/>
        </w:numPr>
        <w:rPr/>
      </w:pPr>
      <w:bookmarkStart w:id="92" w:name="__RefHeading___Toc13733219_1280447820"/>
      <w:bookmarkStart w:id="93" w:name="_Toc32"/>
      <w:bookmarkEnd w:id="91"/>
      <w:bookmarkEnd w:id="92"/>
      <w:r>
        <w:rPr>
          <w:rtl w:val="true"/>
        </w:rPr>
        <w:t>آية الشجرة</w:t>
      </w:r>
      <w:bookmarkEnd w:id="93"/>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أَلَمْ تَرَ كَيْفَ ضَرَبَ اللَّهُ مَثَلًا كَلِمَةً طَيِّبَةً كَشَجَرَةٍ طَيِّبَةٍ أَصْلُهَا ثَابِتٌ وَفَرْعُهَا فِي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 رسول الله نسبه ثابت في بني هاشم وفرع الشجرة عليّ وعنصر الشجرة فاطمة وأغصانها الأئمة</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غصنها فاطمة وثمرها أولادها</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شجرة وفاطمة فرعها وعلي لقاحها والحسن والحسين ثمرها</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ابن عساكر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شجرة وفاطمة حملها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أصلها</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طيبة طاهرة زكية من 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94" w:name="pg18795_204402"/>
    </w:p>
    <w:p>
      <w:pPr>
        <w:pStyle w:val="Heading3"/>
        <w:numPr>
          <w:ilvl w:val="2"/>
          <w:numId w:val="1"/>
        </w:numPr>
        <w:rPr/>
      </w:pPr>
      <w:bookmarkStart w:id="95" w:name="__RefHeading___Toc13733221_1280447820"/>
      <w:bookmarkStart w:id="96" w:name="_Toc33"/>
      <w:bookmarkEnd w:id="94"/>
      <w:bookmarkEnd w:id="95"/>
      <w:r>
        <w:rPr>
          <w:rtl w:val="true"/>
        </w:rPr>
        <w:t>آية الخلد</w:t>
      </w:r>
      <w:bookmarkEnd w:id="96"/>
    </w:p>
    <w:p>
      <w:pPr>
        <w:pStyle w:val="BookText"/>
        <w:rPr/>
      </w:pPr>
      <w:r>
        <w:rPr>
          <w:rFonts w:ascii="Amiri" w:hAnsi="Amiri" w:eastAsia="Amiri" w:cs="Amiri"/>
          <w:color w:val="111111"/>
          <w:sz w:val="28"/>
          <w:sz w:val="28"/>
          <w:szCs w:val="28"/>
          <w:rtl w:val="true"/>
          <w:lang w:bidi="ar-SA"/>
        </w:rPr>
        <w:t>الآية العاشرة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يَسْمَعُونَ حَسِيسَهَا وَهُمْ فِي مَا اشْتَهَتْ أَنْفُسُهُمْ خَالِدُونَ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فاطمة وذريتها وشيعتها ومَنْ أولاهم معروفاً ممن ليس هو من شيعتها</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أمالي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طويل وفيه يقول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أنت وشيعتك على الحوض تسقون من أحببتم وتمنعون من کرهتم وأنتم الآمنون يوم الفزع الأكبر في ظل العرش، يفزع الناس ولا تفزعون ويحزن الناس ولا تحزنون فيكم نزلت هذه الآية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سَبَقَتْ لَهُمْ مِنَّا الْحُسْنَى أُولَئِكَ عَنْهَا مُبْعَدُونَ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وفيكم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Style w:val="FootnoteAnchor"/>
          <w:rtl w:val="true"/>
        </w:rPr>
        <w:footnoteReference w:id="35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والسيد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ذرية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97" w:name="pg18795_204403"/>
    </w:p>
    <w:p>
      <w:pPr>
        <w:pStyle w:val="Heading3"/>
        <w:numPr>
          <w:ilvl w:val="2"/>
          <w:numId w:val="1"/>
        </w:numPr>
        <w:rPr/>
      </w:pPr>
      <w:bookmarkStart w:id="98" w:name="__RefHeading___Toc13733223_1280447820"/>
      <w:bookmarkStart w:id="99" w:name="_Toc34"/>
      <w:bookmarkEnd w:id="97"/>
      <w:bookmarkEnd w:id="98"/>
      <w:r>
        <w:rPr>
          <w:rtl w:val="true"/>
        </w:rPr>
        <w:t>آية الذرية</w:t>
      </w:r>
      <w:bookmarkEnd w:id="99"/>
    </w:p>
    <w:p>
      <w:pPr>
        <w:pStyle w:val="BookText"/>
        <w:rPr/>
      </w:pPr>
      <w:r>
        <w:rPr>
          <w:rFonts w:ascii="Amiri" w:hAnsi="Amiri" w:eastAsia="Amiri" w:cs="Amiri"/>
          <w:color w:val="111111"/>
          <w:sz w:val="28"/>
          <w:sz w:val="28"/>
          <w:szCs w:val="28"/>
          <w:rtl w:val="true"/>
          <w:lang w:bidi="ar-SA"/>
        </w:rPr>
        <w:t>الآية الحادية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نزولت هذه الآية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عن ابن عباس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وَاتَّبَعَتْهُمْ ذُرِّيَّتُهُمْ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النبي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عمر إنا اذا عددنا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وعثمان،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فعلي؟ قال ابن عمر ويحك علي من أهل البيت لا يقاس بهم، علي مع رسول الله في درجته إن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 ذُرِّيَّتُهُمْففاطمة مع رسول الله في درجته وعلي معهما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آمَنُواالنبي وأمير المؤمنين وذريته الأئمة 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الحقنا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تنقص ذريتهم الحجة التي جاء بهم محمد وعلي وحجتهم واحدة وطاعتهم واحدة</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بايني</w:t>
      </w:r>
    </w:p>
    <w:p>
      <w:pPr>
        <w:pStyle w:val="BookText"/>
        <w:rPr/>
      </w:pPr>
      <w:r>
        <w:rPr>
          <w:rFonts w:ascii="Amiri" w:hAnsi="Amiri" w:eastAsia="Amiri" w:cs="Amiri"/>
          <w:color w:val="111111"/>
          <w:sz w:val="28"/>
          <w:sz w:val="28"/>
          <w:szCs w:val="28"/>
          <w:rtl w:val="true"/>
          <w:lang w:bidi="ar-SA"/>
        </w:rPr>
        <w:t>وقال المقريزي في كتاب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 ابن كثير، وعاصم، وحمزة، والكسائي، وعبد الله بن مسعود، وعبد الله ابن عباس ،ومجاهد، وطلحة ،والحسن ،وقتادة ،وأهل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بالتاء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ذُرِّيَّتُهُمْ بِإِيمَانٍ أَلْحَقْنَا بِهِمْ ذُرِّيَّتَهُمْ</w:t>
      </w:r>
      <w:r>
        <w:rPr>
          <w:rFonts w:ascii="IRNazanin" w:hAnsi="IRNazanin" w:eastAsia="IRNazanin"/>
          <w:color w:val="111111"/>
          <w:sz w:val="28"/>
          <w:sz w:val="28"/>
          <w:szCs w:val="28"/>
          <w:rtl w:val="true"/>
          <w:lang w:bidi="fa-IR"/>
        </w:rPr>
        <w:t>على الأفراد</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وقرأ نافع ،وأبو جعفر ،وابن مسعود بخلاف عنه، وأبو عمرو بخلاف عنه، وشيبة والجحدري،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وَاتَّبَعَتْهُمْ</w:t>
      </w:r>
      <w:r>
        <w:rPr>
          <w:rFonts w:ascii="IRNazanin" w:hAnsi="IRNazanin" w:eastAsia="IRNazanin"/>
          <w:color w:val="111111"/>
          <w:sz w:val="28"/>
          <w:sz w:val="28"/>
          <w:szCs w:val="28"/>
          <w:rtl w:val="true"/>
          <w:lang w:bidi="fa-IR"/>
        </w:rPr>
        <w:t>بالتاء</w:t>
      </w:r>
      <w:r>
        <w:rPr>
          <w:rFonts w:ascii="Amiri" w:hAnsi="Amiri" w:eastAsia="Amiri" w:cs="Amiri"/>
          <w:color w:val="111111"/>
          <w:sz w:val="28"/>
          <w:sz w:val="28"/>
          <w:szCs w:val="28"/>
          <w:rtl w:val="true"/>
          <w:lang w:bidi="ar-SA"/>
        </w:rPr>
        <w:t>ذُرِّيَّتُهُمْ</w:t>
      </w:r>
      <w:r>
        <w:rPr>
          <w:rFonts w:ascii="IRNazanin" w:hAnsi="IRNazanin" w:eastAsia="IRNazanin"/>
          <w:color w:val="111111"/>
          <w:sz w:val="28"/>
          <w:sz w:val="28"/>
          <w:szCs w:val="28"/>
          <w:rtl w:val="true"/>
          <w:lang w:bidi="fa-IR"/>
        </w:rPr>
        <w:t xml:space="preserve"> الحقنا بهم</w:t>
      </w:r>
    </w:p>
    <w:p>
      <w:pPr>
        <w:pStyle w:val="BookText"/>
        <w:rPr/>
      </w:pPr>
      <w:r>
        <w:rPr>
          <w:rFonts w:ascii="Amiri" w:hAnsi="Amiri" w:eastAsia="Amiri" w:cs="Amiri"/>
          <w:color w:val="111111"/>
          <w:sz w:val="28"/>
          <w:sz w:val="28"/>
          <w:szCs w:val="28"/>
          <w:rtl w:val="true"/>
          <w:lang w:bidi="ar-SA"/>
        </w:rPr>
        <w:t xml:space="preserve">ذُرِّيَّتُهُمْ على إفراد في الأولى وجمع في الثانية </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خارجة عنه مثل قراءة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ابن عامر، وابن عباس، وعكرمة، وسعيد بن جبير، والضحاك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وَاتَّبَعَتْهُمْ</w:t>
      </w:r>
      <w:r>
        <w:rPr>
          <w:rFonts w:ascii="IRNazanin" w:hAnsi="IRNazanin" w:eastAsia="IRNazanin"/>
          <w:color w:val="111111"/>
          <w:sz w:val="28"/>
          <w:sz w:val="28"/>
          <w:szCs w:val="28"/>
          <w:rtl w:val="true"/>
          <w:lang w:bidi="fa-IR"/>
        </w:rPr>
        <w:t xml:space="preserve"> بالتاء </w:t>
      </w:r>
      <w:r>
        <w:rPr>
          <w:rFonts w:ascii="Amiri" w:hAnsi="Amiri" w:eastAsia="Amiri" w:cs="Amiri"/>
          <w:color w:val="111111"/>
          <w:sz w:val="28"/>
          <w:sz w:val="28"/>
          <w:szCs w:val="28"/>
          <w:rtl w:val="true"/>
          <w:lang w:bidi="ar-SA"/>
        </w:rPr>
        <w:t>ذُرِّيَّتُهُمْ بِإِيمَانٍ هم ذريتهم جمعاً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أبو عمرو، والأعرج، وأبو رجاء، والشعبي، وإبن جبير، والضحاك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وَاتَّبَعَتْهُمْ</w:t>
      </w:r>
      <w:r>
        <w:rPr>
          <w:rFonts w:ascii="IRNazanin" w:hAnsi="IRNazanin" w:eastAsia="IRNazanin"/>
          <w:color w:val="111111"/>
          <w:sz w:val="28"/>
          <w:sz w:val="28"/>
          <w:szCs w:val="28"/>
          <w:rtl w:val="true"/>
          <w:lang w:bidi="fa-IR"/>
        </w:rPr>
        <w:t xml:space="preserve"> بالنون ،</w:t>
      </w:r>
      <w:r>
        <w:rPr>
          <w:rFonts w:ascii="Amiri" w:hAnsi="Amiri" w:eastAsia="Amiri" w:cs="Amiri"/>
          <w:color w:val="111111"/>
          <w:sz w:val="28"/>
          <w:sz w:val="28"/>
          <w:szCs w:val="28"/>
          <w:rtl w:val="true"/>
          <w:lang w:bidi="ar-SA"/>
        </w:rPr>
        <w:t>ذُرِّيَّتُهُمْبِهِمْجمعاً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 الذرية جمعاً في نفسه حَسَّن الإفراد في هذه القراءات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وكون المعنى يقتضي إنتشاراً وكثرة حَسَّنَ جمع الذرية في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ذُرِّيَّتُهُمْ</w:t>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وَالَّذِينَ ءَامَنُوا</w:t>
      </w:r>
      <w:r>
        <w:rPr>
          <w:rFonts w:ascii="IRNazanin" w:hAnsi="IRNazanin" w:eastAsia="IRNazanin"/>
          <w:color w:val="111111"/>
          <w:sz w:val="28"/>
          <w:sz w:val="28"/>
          <w:szCs w:val="28"/>
          <w:rtl w:val="true"/>
          <w:lang w:bidi="fa-IR"/>
        </w:rPr>
        <w:t xml:space="preserve"> مبتدأ و </w:t>
      </w:r>
      <w:r>
        <w:rPr>
          <w:rFonts w:ascii="Amiri" w:hAnsi="Amiri" w:eastAsia="Amiri" w:cs="Amiri"/>
          <w:color w:val="111111"/>
          <w:sz w:val="28"/>
          <w:sz w:val="28"/>
          <w:szCs w:val="28"/>
          <w:rtl w:val="true"/>
          <w:lang w:bidi="ar-SA"/>
        </w:rPr>
        <w:t>وَاتَّبَعَتْهُمْ</w:t>
      </w:r>
      <w:r>
        <w:rPr>
          <w:rFonts w:ascii="IRNazanin" w:hAnsi="IRNazanin" w:eastAsia="IRNazanin"/>
          <w:color w:val="111111"/>
          <w:sz w:val="28"/>
          <w:sz w:val="28"/>
          <w:szCs w:val="28"/>
          <w:rtl w:val="true"/>
          <w:lang w:bidi="fa-IR"/>
        </w:rPr>
        <w:t xml:space="preserve"> خبره،</w:t>
      </w:r>
      <w:r>
        <w:rPr>
          <w:rFonts w:ascii="Amiri" w:hAnsi="Amiri" w:eastAsia="Amiri" w:cs="Amiri"/>
          <w:color w:val="111111"/>
          <w:sz w:val="28"/>
          <w:sz w:val="28"/>
          <w:szCs w:val="28"/>
          <w:rtl w:val="true"/>
          <w:lang w:bidi="ar-SA"/>
        </w:rPr>
        <w:t>وَاتَّبَعَتْهُمْ</w:t>
      </w:r>
      <w:r>
        <w:rPr>
          <w:rFonts w:ascii="IRNazanin" w:hAnsi="IRNazanin" w:eastAsia="IRNazanin"/>
          <w:color w:val="111111"/>
          <w:sz w:val="28"/>
          <w:sz w:val="28"/>
          <w:szCs w:val="28"/>
          <w:rtl w:val="true"/>
          <w:lang w:bidi="fa-IR"/>
        </w:rPr>
        <w:t xml:space="preserve"> فعل متعدّ إلى مفعول، </w:t>
      </w:r>
      <w:r>
        <w:rPr>
          <w:rFonts w:ascii="Amiri" w:hAnsi="Amiri" w:eastAsia="Amiri" w:cs="Amiri"/>
          <w:color w:val="111111"/>
          <w:sz w:val="28"/>
          <w:sz w:val="28"/>
          <w:szCs w:val="28"/>
          <w:rtl w:val="true"/>
          <w:lang w:bidi="ar-SA"/>
        </w:rPr>
        <w:t>وَاتَّبَعَتْهُمْ معدّى بالهمزة إلى مفعولين، والذريات التي كانت فاعلة صارت مفعولاً ثانياً، وهكذا في جميع موارد هذا الفعل حيث وردت،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يُتْبِعُونَ مَا أَنْفَقُوا مَنًّا وَلَا أَذًى</w:t>
      </w:r>
      <w:r>
        <w:rPr>
          <w:rStyle w:val="FootnoteAnchor"/>
          <w:rtl w:val="true"/>
        </w:rPr>
        <w:footnoteReference w:id="361"/>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وأتبعه ستا من شوال</w:t>
      </w:r>
      <w:r>
        <w:rPr>
          <w:rFonts w:eastAsia="IRNazanin" w:cs="IRNazanin"/>
          <w:color w:val="111111"/>
          <w:sz w:val="28"/>
          <w:szCs w:val="28"/>
          <w:rtl w:val="true"/>
          <w:lang w:bidi="fa-IR"/>
        </w:rPr>
        <w:t>»</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وأتبع السيئة الحسنة تمحها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وأَتْبع أهل القليب لعنة</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في جميع هذه، آخّر الذي كان فاعلاً، ولم يقدم على قياس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وَلَنُسْكِنَنَّكُمُ الْأَرْضَ</w:t>
      </w:r>
      <w:r>
        <w:rPr>
          <w:rStyle w:val="FootnoteAnchor"/>
          <w:rtl w:val="true"/>
        </w:rPr>
        <w:footnoteReference w:id="365"/>
      </w:r>
      <w:r>
        <w:rPr>
          <w:rFonts w:ascii="IRNazanin" w:hAnsi="IRNazanin" w:eastAsia="IRNazanin"/>
          <w:color w:val="111111"/>
          <w:sz w:val="28"/>
          <w:sz w:val="28"/>
          <w:szCs w:val="28"/>
          <w:rtl w:val="true"/>
          <w:lang w:bidi="fa-IR"/>
        </w:rPr>
        <w:t xml:space="preserve">، 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وَأَوْرَثْنَا الْقَوْمَ الَّذِينَ كَانُوا يُسْتَضْعَفُونَ مَشَارِقَ الْأَرْضِ وَمَغَارِبَهَا</w:t>
      </w:r>
      <w:r>
        <w:rPr>
          <w:rStyle w:val="FootnoteAnchor"/>
          <w:rtl w:val="true"/>
        </w:rPr>
        <w:footnoteReference w:id="366"/>
      </w:r>
      <w:r>
        <w:rPr>
          <w:rFonts w:ascii="Amiri" w:hAnsi="Amiri" w:eastAsia="Amiri" w:cs="Amiri"/>
          <w:color w:val="111111"/>
          <w:sz w:val="28"/>
          <w:sz w:val="28"/>
          <w:szCs w:val="28"/>
          <w:rtl w:val="true"/>
          <w:lang w:bidi="ar-SA"/>
        </w:rPr>
        <w:t>،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يجوز العكس في الموضعين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أتبعت الذرية أباهم وأسكنت الأرض إياكم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اختيار العكس للبدأة بالأهم، وإنما عرف هذا بالقرينة ولو قلت أتبعت زيداً وعمراً، وأورثت سالماً غائماً احتمل، والحمل على ما ورد من نظائرها يقتضي أن عمراً تابع، وسالماً وارث</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بِإِيمَانٍ</w:t>
      </w:r>
      <w:r>
        <w:rPr>
          <w:rFonts w:ascii="IRNazanin" w:hAnsi="IRNazanin" w:eastAsia="IRNazanin"/>
          <w:color w:val="111111"/>
          <w:sz w:val="28"/>
          <w:sz w:val="28"/>
          <w:szCs w:val="28"/>
          <w:rtl w:val="true"/>
          <w:lang w:bidi="fa-IR"/>
        </w:rPr>
        <w:t xml:space="preserve"> متعلق </w:t>
      </w:r>
      <w:r>
        <w:rPr>
          <w:rFonts w:ascii="Amiri" w:hAnsi="Amiri" w:eastAsia="Amiri" w:cs="Amiri"/>
          <w:color w:val="111111"/>
          <w:sz w:val="28"/>
          <w:sz w:val="28"/>
          <w:szCs w:val="28"/>
          <w:rtl w:val="true"/>
          <w:lang w:bidi="ar-SA"/>
        </w:rPr>
        <w:t>وَاتَّبَعَتْهُمْ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الزمخشري</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أَلْحَقْنَا، وهل هو إيمان الذرية فيراد بهم الكبار البالغون، أو إيمان الآباء فيراد بهم الصغار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خلاف ،والصحيح أنه يراد بهم الصغار، وعلى هذا فالتنكير في الإيمان يراد به التعظيم تنبيهاً على أنه إيمانٌ خالصٌ عظيمُ المنزلةِ، وعلى الأول يكون التنكير للتقليل،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الإيمان لا يوصلهم لدرجة الآباء أتبعناهم آباءهم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التبع في الدخول أو في رفع الدرجة؟</w:t>
      </w:r>
    </w:p>
    <w:p>
      <w:pPr>
        <w:pStyle w:val="BookText"/>
        <w:rPr/>
      </w:pPr>
      <w:r>
        <w:rPr>
          <w:rFonts w:ascii="Amiri" w:hAnsi="Amiri" w:eastAsia="Amiri" w:cs="Amiri"/>
          <w:color w:val="111111"/>
          <w:sz w:val="28"/>
          <w:sz w:val="28"/>
          <w:szCs w:val="28"/>
          <w:rtl w:val="true"/>
          <w:lang w:bidi="ar-SA"/>
        </w:rPr>
        <w:t xml:space="preserve">قال أبو علي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حملت الذرية على الصغار، كان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 في موضع نصب على الحال من المفعول، أي اتبعتهم بإيمان من الآباء ذريتهم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على قراءة الجمهور، وكلا القولين مروي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أن تحمل الذرية على الصغير والكبير</w:t>
      </w:r>
      <w:r>
        <w:rPr>
          <w:rStyle w:val="FootnoteAnchor"/>
          <w:rtl w:val="true"/>
        </w:rPr>
        <w:footnoteReference w:id="368"/>
      </w:r>
      <w:r>
        <w:rPr>
          <w:rFonts w:ascii="Amiri" w:hAnsi="Amiri" w:eastAsia="Amiri" w:cs="Amiri"/>
          <w:color w:val="111111"/>
          <w:sz w:val="28"/>
          <w:sz w:val="28"/>
          <w:szCs w:val="28"/>
          <w:rtl w:val="true"/>
          <w:lang w:bidi="ar-SA"/>
        </w:rPr>
        <w:t xml:space="preserve">لأن الكبير يتبع الأب بإيمان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والصغير يتبع الأب 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،والذرية تقع على الصغير والكبير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 الناس في معنى الآية على ثلاثة أقوال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وابن جبير، والجمهور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 الله تعالى أن المؤمنين الذين تتبعهم ذريتهم في الإيمان، فيكونون مؤمنين كآبائهم، وإن لم يكونوا في التقوى والأعمال كالآباء، فإنه يلحق الأبناء بمراتب أولئك الآباء كرامة للآباء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هذا المعنى حديث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فجعلوا الحديثَ تفسير الآية، وهو ما رواه جبارة بن المغلس، حدثنا قيس عن عمرو بن مرة عن سعيد بن جبير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ليرفع ذرية المؤمن اليه في درجته، وإن كانوا دونه في العمل لتقرّ بهم عينه، ثم قرأ</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أنقصنا الآباء بما أعطيناه البنين</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وردت أحاديث تقتضي أن الله تعالى رحم الآباء رعياً للأبناء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والضحاك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هذه الآية أن الله تعالى الحق الأبناء الصغار بأحكام الآباء المؤمنين، يعني الموارثة والدفن في قبور المسلمين، وفي أحكام الآخرة، وفي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ومعنى هذا القول أن أولادهم الكبار تبعوهم بإيمان منهم، وأولادهم الصغار تبعوهم بإيمان الآباء ؛ لأن الولد يحكم له بالإسلام تبعاً لوالديه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معنى الآية على هذا واتبعتهم ذرياتهم بإيمان، أي إن بلغت أن آمنت الحقنا بهم ذريتهم الصغار الذين لم يبلغوا الإيمان</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الناس إلى إخراج هذا المعنى من هذه الآية، وذلك لا يترتب إلا بأن يجعل إسم الذرية بمثابة نوعهم على نحو ما هو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حَمَلْنَا ذُرِّيَّتَهُمْ فِي الْفُلْكِ الْمَشْحُونِ</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الكلبي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الآباء أرفع درجة من الأبناء رفع الله تعالى الأبناء إلى درجة الآباء، وإن كان الأبناء أرفع درجة من الآباء رفع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إلى درجة الأبناء</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إختيار الفراء، والآباء على هذا القول داخلون في إسم الذرية، ويجوز ذلك، كما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أَنَّا حَمَلْنَا ذُرِّيَّتَهُمْ فِي الْفُلْكِ الْمَشْحُونِ</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نظر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وحكى أبو حاتم عن الحسن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في الكبار من الذرية، وليس فيها من الصغار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القاضي منذر بن سعيد البلوطي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الصغار لا في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الإمام أبو جعفر محمد بن جرير الطبري قولاً معناه أن الضمير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عائد على الذرية، والضمير الذي بعده فيذُرِّيَّتُهُمْ عائد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اتبعتهم الكبار، وألحقنا نحن بالكبار الصغار</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مستنكر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أنه فسر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بالمهاجرين والأنصار، والذرية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بالتابعين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وأرجح الأقوال في هذه الآية القول الأول</w:t>
      </w:r>
      <w:r>
        <w:rPr>
          <w:rStyle w:val="FootnoteAnchor"/>
          <w:rtl w:val="true"/>
        </w:rPr>
        <w:footnoteReference w:id="377"/>
      </w:r>
      <w:r>
        <w:rPr>
          <w:rFonts w:ascii="Amiri" w:hAnsi="Amiri" w:eastAsia="Amiri" w:cs="Amiri"/>
          <w:color w:val="111111"/>
          <w:sz w:val="28"/>
          <w:sz w:val="28"/>
          <w:szCs w:val="28"/>
          <w:rtl w:val="true"/>
          <w:lang w:bidi="ar-SA"/>
        </w:rPr>
        <w:t xml:space="preserve">بمعنى أن الصغار والكبار المقصرين يلحقون الآباء، لأن الآيات كلها في صفة إحسان الله تعالى إلى أهل الجنة، فذكر من جملة إحسانه أنه يرعى المحسن في المسيء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أن للملحق بعض التقصير في الأعمال</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جامعه أخرج الحاكم من حديث عبد الرزاق، عن سفيان الثوري، عن عمرو بن مرة، عن سعيد بن جبير،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أَلْحَقْنَا بِهِمْ ذُرِّيَّتَهُمْ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يرفع ذرية المؤمن معه في درجته في الجنة، وإن كانوا دونه في العمل،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أنقصناهم</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شريك، عن سالم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الرجل الجنة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أبي؟ أين أمي؟ أين ولدي؟ أين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يعملوا مثل عملك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أعمل لي 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جَنَّاتُ عَدْنٍ يَدْخُلُونَهَا وَمَنْ صَلَحَ مِنْ آبَائِهِمْ وَأَزْوَاجِهِمْ وَذُرِّيَّاتِهِمْ الآية </w:t>
      </w:r>
      <w:r>
        <w:rPr>
          <w:rStyle w:val="FootnoteAnchor"/>
          <w:rtl w:val="true"/>
        </w:rPr>
        <w:footnoteReference w:id="380"/>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المقريزي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أكرم الله تعالى المؤمن لإيمانه، فجعل ذريته الذين لم يستحقوا درجته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 لتقصيرهم ، فالمصطفى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على ربّه تبارك وتعالى من أن يهين ذريته بإدخالهم النار في الآخرة، وهو عز وجل يقول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إِنَّكَ مَنْ تُدْخِلِ النَّارَ فَقَدْ أَخْزَيْتَهُ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من كمال 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رفيع قدره ،وعظيم منزلته عند الله عز وجل أن يقر الله سبحانه وتعالى عينه بالعفو عن جرائم ذريته، والتجاوز عن معاصيهم، ومغفرة ذنوبهم وأن يدخلهم الجنة من غير عذاب جهنم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100" w:name="pg18795_204410"/>
    </w:p>
    <w:p>
      <w:pPr>
        <w:pStyle w:val="Heading3"/>
        <w:numPr>
          <w:ilvl w:val="2"/>
          <w:numId w:val="1"/>
        </w:numPr>
        <w:rPr/>
      </w:pPr>
      <w:bookmarkStart w:id="101" w:name="__RefHeading___Toc13733225_1280447820"/>
      <w:bookmarkStart w:id="102" w:name="_Toc35"/>
      <w:bookmarkEnd w:id="100"/>
      <w:bookmarkEnd w:id="101"/>
      <w:r>
        <w:rPr>
          <w:rtl w:val="true"/>
        </w:rPr>
        <w:t>آية الاصلاح</w:t>
      </w:r>
      <w:bookmarkEnd w:id="102"/>
    </w:p>
    <w:p>
      <w:pPr>
        <w:pStyle w:val="BookText"/>
        <w:rPr/>
      </w:pPr>
      <w:r>
        <w:rPr>
          <w:rFonts w:ascii="Amiri" w:hAnsi="Amiri" w:eastAsia="Amiri" w:cs="Amiri"/>
          <w:color w:val="111111"/>
          <w:sz w:val="28"/>
          <w:sz w:val="28"/>
          <w:szCs w:val="28"/>
          <w:rtl w:val="true"/>
          <w:lang w:bidi="ar-SA"/>
        </w:rPr>
        <w:t>الآية الثانية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جَنَّاتُ عَدْنٍ يَدْخُلُونَهَا وَمَنْ صَلَحَ مِنْ آبَائِهِمْ وَأَزْوَاجِهِمْ وَذُرِّيَّاتِهِمْ</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تفسير نور الثقلين عن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وَمَنْ صَلَحَ مِنْ آبَائِهِمْ وَأَزْوَاجِهِمْ وَذُرِّيَّاتِهِمْ وَالْمَلَائِكَةُ يَدْخُلُونَ عَلَيْهِمْ مِنْ كُلِّ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وشيعتهم الذين صبروا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المقزيزي في كتاب أهل البيت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 يَدْخُلُونَهَا وَمَنْ صَلَحَ مِنْ آبَائِهِمْ وَأَزْوَاجِهِمْ وَذُرِّيَّاتِهِمْ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الطبري</w:t>
      </w:r>
      <w:r>
        <w:rPr>
          <w:rStyle w:val="FootnoteAnchor"/>
          <w:rtl w:val="true"/>
        </w:rPr>
        <w:footnoteReference w:id="386"/>
      </w:r>
      <w:r>
        <w:rPr>
          <w:rFonts w:ascii="IRNazanin" w:hAnsi="IRNazanin" w:eastAsia="IRNazanin"/>
          <w:color w:val="111111"/>
          <w:sz w:val="28"/>
          <w:sz w:val="28"/>
          <w:szCs w:val="28"/>
          <w:rtl w:val="true"/>
          <w:lang w:bidi="fa-IR"/>
        </w:rPr>
        <w:t>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جنات عدن يدخلها هؤلاء الذين وصف صفتهم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الذين يوفون بعهد الله، ويصلون ما أمر الله به أن يوصل، ويخشون ربهم، والذين صبروا ابتغاء وجه ربهم وأقاموا الصلاة، وفعلوا الأفعال التي ذكرها الله تعالى في هذه الآيات الثلاث ومن صلح من آبائهم وأزواجهم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نساؤهم ،وأهلوهم، وذرياتهم، وصلاحهم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إيمانهم بالله تعالى، وأتباعهم أمره، وأمر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صَلَحَ مِنْ آبَائِهِمْ من آمن في الدنيا</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الإمام أبو الحسن علي بن أحمد الواحدي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صَلَحَ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عطف على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 أن يكون نصباً، كما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دخلوا وزيداً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مع 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صَلَحَ مِنْ آبَائِهِمْ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بما صدقوا به، وإن لم يعمل مثل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الأنساب لا تنفع بغير أعمال صالحة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فعلي قول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صلح صدق وآمن، ووحد، وعلى ما ذكره أبو إسحاق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في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الواحدي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والصحيح ما 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الله تعالى جعل من ثواب المطيع سروره بما يراه في أهله حيث بشره بدخول الجنة مع هؤلاء، فدل على أنهم يدخلونها كرامةٌ للمطيع العامل، ولا فائدة للتبشير والوعد إلّا بهذا؛ اذ كل مصلح في عمله قد وُعِد دخول الجنة</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القرطبي</w:t>
      </w:r>
      <w:r>
        <w:rPr>
          <w:rStyle w:val="FootnoteAnchor"/>
          <w:rtl w:val="true"/>
        </w:rPr>
        <w:footnoteReference w:id="390"/>
      </w:r>
      <w:r>
        <w:rPr>
          <w:rFonts w:ascii="Amiri" w:hAnsi="Amiri" w:eastAsia="Amiri" w:cs="Amiri"/>
          <w:color w:val="111111"/>
          <w:sz w:val="28"/>
          <w:sz w:val="28"/>
          <w:szCs w:val="28"/>
          <w:rtl w:val="true"/>
          <w:lang w:bidi="ar-SA"/>
        </w:rPr>
        <w:t>وَمَنْ صَلَحَ مِنْ آبَائِهِمْيجوز أن يكون معطوفاً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ومن صلح من آبائهم وأزواجهم وذرياتهم لهم عقبى الدار، ويجوز أن يكون معطوفاً على الضمير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يَدْخُلُونَهَا، وحَسُنَ العطف لما حال الضمير المنصوب بينهما، ويجوز أن 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فيدخلها من صلح من آبائهم أي من كان صالحاً لا يدخلونها بالأنساب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أن يكون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نصباً على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يدخلونها مع من صلح من آبائهم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وإن لم يعملوا مثل أعمالهم يلحقهم الله تعالى بهم كرامةٌ لهم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بالله والرسول، ولو كان لهم مع الإيمان طاعات أخرى لدخلوها بطاعتهم لا على وجه التبعية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نظر لأنه لا بد من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فالقول في إشتراط العمل الصالح كالقول في إشتراط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أن هذا الصلاح في جملة الأعمال؛ والمعنى أن النعمة غداً تتم عليهم بأن جعلهم مجتمعين مع قراباتهم في الجنة، وإن كان لا يدخلها كل إنسان بعمل نفسه، بل برحمة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جاز أن يكرم الله تعالى عباده المؤمنين بالذين عملوا بطاعته، ونهوا أنفسهم عن مخالفته بأن يدخل معهم الجنة من أهاليهم، وذوي قراباتهم من كان مؤمناً قد قصر في عبادة ربه، وخالف بعض ما نهي عنه بطريق التبعية لهم؛ لا أنهم قد استحقوا تلك المنازل بما أسلفوا من الطاعات في أيام الحياة الدنيا ؛ 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المرسلين وإمام المتقين لَوَلِيٌ بهذه الكرامة أن يدخل الله تعالى عصاة ذريته الجنة تبعاً له، ويرضى عنهم أخصامهم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الجزء الثالث من موسوعة زينب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03" w:name="pg18795_204413"/>
    </w:p>
    <w:p>
      <w:pPr>
        <w:pStyle w:val="Heading2"/>
        <w:numPr>
          <w:ilvl w:val="1"/>
          <w:numId w:val="1"/>
        </w:numPr>
        <w:rPr/>
      </w:pPr>
      <w:bookmarkStart w:id="104" w:name="__RefHeading___Toc13733227_1280447820"/>
      <w:bookmarkStart w:id="105" w:name="_Toc36"/>
      <w:bookmarkEnd w:id="103"/>
      <w:bookmarkEnd w:id="104"/>
      <w:r>
        <w:rPr>
          <w:rtl w:val="true"/>
        </w:rPr>
        <w:t>فهرس المحتويات</w:t>
      </w:r>
      <w:bookmarkEnd w:id="105"/>
    </w:p>
    <w:p>
      <w:pPr>
        <w:pStyle w:val="BookText"/>
        <w:rPr/>
      </w:pPr>
      <w:r>
        <w:rPr>
          <w:rFonts w:ascii="Amiri" w:hAnsi="Amiri" w:eastAsia="Amiri" w:cs="Amiri"/>
          <w:color w:val="111111"/>
          <w:sz w:val="28"/>
          <w:sz w:val="28"/>
          <w:szCs w:val="28"/>
          <w:rtl w:val="true"/>
          <w:lang w:bidi="ar-SA"/>
        </w:rPr>
        <w:t>دخول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ذرية النبي وفي الآل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معنى الذرية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تحريم ذرية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أقوال المفسرين والعلماء في آية التطهير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سبب ونسب النبي لا ينقطع واختصاصه بولد زينب وفاطمة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الأمر بمودة ذرية النبي من فاطمة وزينب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قصة في إعراض فاطمة عن المكره للشرفاء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فضل محبة ذرية النبي والتحذير من بغضهم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 ورد في أذية وسب الذرية الطاهرة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غضب الله لغضب فاطمة وذريتها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الاستمساك بهدي ذرية النبي وفاطمة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انحصار القطبية والخلافة الباطنية بذرية النبي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ذرية النبي أمان لأهل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الصلاة على محمد وآله وذريته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ذكر من قال بوجوب الصلاة على الآل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أوجب الصلاة على الآل كل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الصلاة البتراء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أهل البيت كسفينة نوح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الآيات النازلة في فاطمة وزينب وذريتهما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ذرا</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الذال، وجلاء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آية التطهير في كتب أهل السنة السنية</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الالوسي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تعلم أن ظاهر ما صح من قوله اني تارك فيكم خليفتين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ثقلين كتاب الله حبل ممدود ما بين السماء والأرض وعترتي أهل بيتي وانهما لن يفترقا حتى يردا على الحوض يقتضي أن النساء المطهرات غير داخلات في أهل البيت الذين هم أحد الثقلين تفسير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وسوف تأتي مصادر حديث الثقلين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الامان وسوف يأتي مع مصادره مفصلاً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الدليل عليه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التاسع والعشرون وفضل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الآيات النازلة فيهم الآية الثانية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القسم الثاني وبالهامش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المستبصرين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جناية الأكوع على ذخائر الهمداني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الاربعين في مناقب أمهات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ورد في فضلهن جميعاً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الفقه الاكبر لأبي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تفضيل أولاد الصحابة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بآل بيته كلهم أن يطيعوا عند الامتحان لتقر بهم عينه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كشف الغمة للشعراني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من خصائصه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رشفة الصادي للحضرمي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 وصحيح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باب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يذكر في الصدقة للنبي، ومسند ابن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مع تفاوت،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طرب، والمجمع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الزكاة وتاريخ المدينة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قريش وبني هاشم والنزاع والتخاصم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القسم الثاني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أنوار الكوكب الدري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الخمس 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قريش، ومسند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قسم الفيء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قسم الفيء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كتاب قسم الفيء، وسنن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قسم الفيء</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قسم الفيء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 هود،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الباب التاسع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جناية الاكوع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أنوار الكوكب الدري في شرح همزية البوصيري المطبوع بهامش شرح الشمائل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وبهامشه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المودة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،وط، بیروت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فی الآيات الواردة فيهم الآية الأولى</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الآيات النازلة فيهم الآية الثانية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الفقه الاكبر لأبي حنيفة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تفضيل أولاد الصحابة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الثاني والعشرون والمئتان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الانوار للحمزاوي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أهل البيت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الاربعين في مناقب أمهات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ورد في فضلهن جميعاً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مناقب أهل البيت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الصواعق المحرقة لعبد الوهاب عبد اللطيف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القاسمي المسمى محاسن التأويل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الحلبي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جناية الأكوع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لتوفيق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للفتاوى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السلالة الزينبية، وذكره توفيق أبو علم عن السيوطي وأحمد فهمي في كتابه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الى تحقيق الحق في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الثامن من المقصد الثالث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وأهل البيت لتوفيق أبو 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 في بيروت، دار الهادي</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قريش من كتاب المعرفة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 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عنها ابن أبي رافع</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،قرابته وهور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والكامل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عبد الله بن جعفر 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وذكر عدة طرق لهذه الاحاديث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قرابته،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ويؤيده ما أخرجه ح الخطيب عن علي شفاعتي لامتي لمن أحب أهل بيتي احياء الميت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قريش من كتاب المعرفة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أعلى الشعر،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أبو طاهر المخلص والديلمي والطبراني والذهبي والدارقطني وابن عدي والقزويني رابن عراق والهيثمي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الكتاب العربي، وتنزيه الشريعة لابن 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وتسديد القوس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ومحاضرة الأوائل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والتدوين في أخبار قزوين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عبد الله بن أبي بكر،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34245</w:t>
      </w:r>
      <w:r>
        <w:rPr>
          <w:rFonts w:ascii="IRNazanin" w:hAnsi="IRNazanin" w:eastAsia="IRNazanin"/>
          <w:b w:val="false"/>
          <w:b w:val="false"/>
          <w:bCs w:val="false"/>
          <w:i w:val="false"/>
          <w:i w:val="false"/>
          <w:iCs w:val="false"/>
          <w:color w:val="333333"/>
          <w:sz w:val="20"/>
          <w:sz w:val="20"/>
          <w:szCs w:val="20"/>
          <w:rtl w:val="true"/>
        </w:rPr>
        <w:t>،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وبالهامش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المخلص في الفوائد المنتقاة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والخطيب في موضع أوهام الجمع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الواردة فيهم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الخامس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الطبراني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 من أشفع له أولوا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عمر ما روی مجاهد عنه ح </w:t>
      </w:r>
      <w:r>
        <w:rPr>
          <w:rFonts w:eastAsia="IRNazanin" w:cs="IRNazanin"/>
          <w:b w:val="false"/>
          <w:bCs w:val="false"/>
          <w:i w:val="false"/>
          <w:iCs w:val="false"/>
          <w:color w:val="333333"/>
          <w:sz w:val="20"/>
          <w:szCs w:val="20"/>
        </w:rPr>
        <w:t>13550</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وبغية الرائد في تحقيق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البعث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أول من يشفع لهم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الحديث بتمامه ويعزيه المصنف المسلم، فانظر تخريجاته هناك</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ياتي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المحب الطبري باختصار في الذخائر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من ابن حبان أنه منسوخ بأحاديث الشفاعة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والذي قبله لابن حجر راجع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التاسعة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الباب الثاني ويراجع لذلك ضوء الشمس للشيخ الرفاعي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علي من كتاب المعرفة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الحسن والحسين من كتاب المعرفة، والفردوس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وح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وفضائل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ولد أب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حديثاً مشابهاً عن عمر 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ولوامع أنوار 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الخطيب والطبراني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ذكر خلافة الحسن، ولوامع أنوار الكوكب الدري في شرح همزية البوصيري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والعلل المتناهية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الديلمي عن رسول الله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 لم يخلق علي ما كان لفاطمة كفو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الاولى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اقتبسها من كلام السيوطي في الحاوي للفتاوي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العجاجة الزرنبية في السلالة الزينبية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ط السعادة بمصر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ويراجع 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الشعراني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 البعض التزوج على ذرية بناته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 سفلن الى يوم القيامة، كشف الغمة للشعراني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الثالث من خصائصه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لأمنعن فروج ذوات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للحضرمي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بلال بن حمامة،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العشرون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تزويج فاطمة ،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الثاني من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و 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فضائل عاشوراء للاجوري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يواقيت الفردوس</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فاطمة من كتاب المعرفة، 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بن علي بن عيسى رقم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وتنزيه الشريعة لابن حراق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ط، ب،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اسلام العباس من كتاب المعرفة، وتفسير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بني هاشم والمصنف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واحياء الميت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وصيته بأهل بيته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واحياء الميت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قول كعب الاحبار وعمر بن عبد العزيز ليس أحد من أهل بيت النبي إلا له شفاعة، وتقدم الحديث من تخريجاته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وضوء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المودة فيهما ،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مقتصرا على الذيل،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المودة،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باب الحث على حبهم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ابن عباس ذيل ما روى عنه مجاهد،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الال،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من كتاب المعرفة،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10664</w:t>
      </w:r>
      <w:r>
        <w:rPr>
          <w:rFonts w:ascii="IRNazanin" w:hAnsi="IRNazanin" w:eastAsia="IRNazanin"/>
          <w:b w:val="false"/>
          <w:b w:val="false"/>
          <w:bCs w:val="false"/>
          <w:i w:val="false"/>
          <w:i w:val="false"/>
          <w:iCs w:val="false"/>
          <w:color w:val="333333"/>
          <w:sz w:val="20"/>
          <w:sz w:val="20"/>
          <w:szCs w:val="20"/>
          <w:rtl w:val="true"/>
        </w:rPr>
        <w:t xml:space="preserve">، والاداب الشرعية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والاعتقاد على مذهب السلف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وبالهامش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وحذف من ط دار الكتاب العربي،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9434</w:t>
      </w:r>
      <w:r>
        <w:rPr>
          <w:rFonts w:ascii="IRNazanin" w:hAnsi="IRNazanin" w:eastAsia="IRNazanin"/>
          <w:b w:val="false"/>
          <w:b w:val="false"/>
          <w:bCs w:val="false"/>
          <w:i w:val="false"/>
          <w:i w:val="false"/>
          <w:iCs w:val="false"/>
          <w:color w:val="333333"/>
          <w:sz w:val="20"/>
          <w:sz w:val="20"/>
          <w:szCs w:val="20"/>
          <w:rtl w:val="true"/>
        </w:rPr>
        <w:t>، 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الخفاء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واهل البيت لتوفيق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الكتب العلمية 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محمد، ودر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الالح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عن الديلمي وابن عدي،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 عن الديلمي غير أنه ليس في المطبوع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داود بن سليمان رقم </w:t>
      </w:r>
      <w:r>
        <w:rPr>
          <w:rFonts w:eastAsia="IRNazanin" w:cs="IRNazanin"/>
          <w:b w:val="false"/>
          <w:bCs w:val="false"/>
          <w:i w:val="false"/>
          <w:iCs w:val="false"/>
          <w:color w:val="333333"/>
          <w:sz w:val="20"/>
          <w:szCs w:val="20"/>
        </w:rPr>
        <w:t>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الضارب بسيفه أمام ذريتي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انوار 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أبو معمر رقم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الكني،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أهل البيت من كتاب المعرفة و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كتاب الحدود، وترتيب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السري،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الديلمي ذكر هذه المقولة مع الحديث فتأمل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ويؤيده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أبغض أحدا من أهلي فقد حرم شفاعتي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فقلت يا رسول الله وان صلى وصام؟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 صلى وصام وزعم أنه مسلم احتجز بذلك من سفك دمه وأن يؤدي الجزية عن يد وهم صاغرون مثل لي أمتي في الطين فمرّ بي أصحاب الرايات فاستغفرت لعلي وشبعته،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15009</w:t>
      </w:r>
      <w:r>
        <w:rPr>
          <w:rFonts w:ascii="IRNazanin" w:hAnsi="IRNazanin" w:eastAsia="IRNazanin"/>
          <w:b w:val="false"/>
          <w:b w:val="false"/>
          <w:bCs w:val="false"/>
          <w:i w:val="false"/>
          <w:i w:val="false"/>
          <w:iCs w:val="false"/>
          <w:color w:val="333333"/>
          <w:sz w:val="20"/>
          <w:sz w:val="20"/>
          <w:szCs w:val="20"/>
          <w:rtl w:val="true"/>
        </w:rPr>
        <w:t>،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سديف بن ميمون رقم </w:t>
      </w:r>
      <w:r>
        <w:rPr>
          <w:rFonts w:eastAsia="IRNazanin" w:cs="IRNazanin"/>
          <w:b w:val="false"/>
          <w:bCs w:val="false"/>
          <w:i w:val="false"/>
          <w:iCs w:val="false"/>
          <w:color w:val="333333"/>
          <w:sz w:val="20"/>
          <w:szCs w:val="20"/>
        </w:rPr>
        <w:t>3618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نرجثه الى هناك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وتأتي أشعاره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اية المودة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المقصد الأول من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اليواقيت والجواهر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المبحث الرابع والاربعين ط مصر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 و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الحلبي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من القسم الثاني، ونقل المحدث باعلوي عن الجزلي كلاماً قريباً يراجع 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وسوف يأتي في الحكايات ما يشابه ذلك</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فضائل الانصار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الانصار من الايمان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أولاد الحسن والحسين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فالأولى دخول زينب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بنت الأهل</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 الفضل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روى قابوس عنها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الحديث</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في الفتاوى الحديثية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علمت نسبته الى آل البيت النبوي والسر العلوي لا يخرجه عن ذلك عظيم جنايته ولا هدم ديانته وصيانته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الكفر ان فرض وقوعه لأحد من أهل البيت والعياذ بالله هو الذي يقطع النسبة بينه وبين شرف النبي، وإنما قلت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فرض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لأنني أكاد أجزم أن حقيقة الكفر لا تقع ممن علم اتصال نسبه الصحيح بتلك البضعة الكريمة، حاشاهم من ذلك وقد أحال بعضهم وقوع الزنا واللواط ممن علم شرفه فما ظنك بالكفر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عن ابن أبي عاصم والطبراني وابن مندة والبيهقي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المودة بلفظ حرمت، وكذا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عن الثعلبي، والمشرع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حرم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الادب، والكامل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محمد الاشعث رقم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الميزان </w:t>
      </w:r>
      <w:r>
        <w:rPr>
          <w:rFonts w:eastAsia="IRNazanin" w:cs="IRNazanin"/>
          <w:b w:val="false"/>
          <w:bCs w:val="false"/>
          <w:i w:val="false"/>
          <w:iCs w:val="false"/>
          <w:color w:val="333333"/>
          <w:sz w:val="20"/>
          <w:szCs w:val="20"/>
        </w:rPr>
        <w:t>409/5</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34143</w:t>
      </w:r>
      <w:r>
        <w:rPr>
          <w:rFonts w:ascii="IRNazanin" w:hAnsi="IRNazanin" w:eastAsia="IRNazanin"/>
          <w:b w:val="false"/>
          <w:b w:val="false"/>
          <w:bCs w:val="false"/>
          <w:i w:val="false"/>
          <w:i w:val="false"/>
          <w:iCs w:val="false"/>
          <w:color w:val="333333"/>
          <w:sz w:val="20"/>
          <w:sz w:val="20"/>
          <w:szCs w:val="20"/>
          <w:rtl w:val="true"/>
        </w:rPr>
        <w:t xml:space="preserve">وتجريد التمهيد لابن عبد البر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القدسي، واحياء الميت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وترتيب صحیح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وتنزيه الشريعة لابن 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آذاني في أهلي</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تأتي مصادر هذه الاحاديث في موضعها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واليك من أخرجه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غضب الله لغضب فاطمة</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يأتي للمصنف في ضمن قصيدة قوله في من سبهم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يمت والعياذ بالله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نرى عن ملة الرسول ارتداده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الادب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الرويات على امتناع الجمع بين كنية النبي واسمه، نعم أجاز النبي لعلي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مسند أبي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وبالهامش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وكتاب معرفة علوم الحديث للحاكم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ومنذر والوفا بأحوال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وفضائل الصحابة لاحمد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 والكتاب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250905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للقاضي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من 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الشجري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الثامن في فضل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وبالهامش أنساب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المزوائد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رجاله رجال الصحيح، 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سلمان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للرفاعي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علي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الثقلين واليك من أخرجه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ولابن حجر كلاماً مشابهاً مع اضافات جليلة فلتراجع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الآية الرابعة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النبي فيهم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والصواعق المحرقة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الرابعة، وأخرجه ابن عدي عن ابن عمر وعلي وأبي هريرة وأبي امامة وابراهيم العذري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هذا العلم في كل خلف عدوله 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للسمهودي كلام مشابه يراجع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وللرفاعي كذلك راجع 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لابن حجر في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علي بن حميد في مسنده عن أماني أبي طالب بسنده الى علي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كل بدعة تكون من بعدي يكاد بها الايمان ولياً من أهل بيتي موكلاً يذب عنه الحق وينوره ويرد عنه كيد الكائدين فاعتبروا يا أولي الأبصار وتوكلوا على الله، مسند شمس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عشر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الشافعي بسنده الى أحمد،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احمد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مفصلاً أقوال العلماء والمفسرين في المراد بأهل البيت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الرفاعي أيضاً من السيوطي في 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بعض مشايخي عن مقولة ابن القيم هذه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الذي جعل ابن القيم أعرف بمصالح الامة من الله عزت الاؤها ؟ فإن مقتضى كلامه نفي نبوة وخلافة اسحاق لأنه ابن ابراهيم، ويوسف لأنه ابن يعقوب، وهارون لأنه أخ موسى، ثم 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هو من كلام الحافظ العمري حيث يقول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وأعلم ان سبب هذه الحروب من علي كرم الله وجه ومن بعده أن كل قائم من أهل البيت طالب بثأر من قبله، ويروم خلع من خالفه لكونه أحق بالامر منه، واندرج الزمان على ذلك قرناً بعد قرنا، حتى ظهر آخر تحقيق الوعد المذكور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والعاقبة للمتقين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والعاقبة للتقوى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فزالت دولة من خالفهم من الامويين والعباسيين ولم يبق لهم شوكة ولا رياسة ولا جماعة لهم عدد، وأهل البيت مشحونة بهم جميع الامصار والجهات يقدمون في الأمور، ويحلون في الخطاب، مع ثبوت الشركة لهم في عبد الله المبعوث في أخر الزمان الذي يملأ الأرض عدلاً كما ملئت ظلماً، ولا يبقى في زمنه ملك ولا مملكة ولا رياسة لغيره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المستطابة في جملة من روى في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فاطمة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ويراجع 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التاج بن عطاء الله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واخرج الخوارزمي عن ابن عباس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الامان</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أهل البيت من كتاب المعرفة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فانظر تخريجه هناك</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الرفاعي كلاماً مفيداً في كونهم أماناً للامة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صاحب الذخائر المحمدية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خصائص آل البيت أنه سبحانه وتعالى جعل آثارهم في الأرض سبباً لبقاء العالم وحفظه، فلا يزال العالم باقياً ما بقيت آثارهم، فإذا ذهبت آثارهم من الأرض فذاك أول خراب العالم الذخائر المحمدية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آل البيت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وسنن البيهقي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الصلاة على النبي ولكنه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صليت صلاة لا أصلي فيها على آل محمد لرأيت أنها لا تتم، والمواهب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 والشفا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الباب الرابع، وجواهر العقدين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وجلاء الافهام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والمواهب اللدنية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السابع،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الاحزاب والشفا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الباب الرابع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دعاء محجوب حتى يصلى على محمد وآل محمد،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البغية وقال الهيتمي رجاله ثقات والجامع الكبير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وهزاء لأبي الشيخ في الثواب وللبيهقي في الشعب عن علي، وتحفة الذاكرين للشوكاني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مكتبة المتنبي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دعاء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المنذري رواته ثقات، وشعب الايمان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والشفا للقاضي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مواطن الصلاة عن علي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معلق حتى يصلى على محمد وآل محمد،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للديلمي،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عن الديلمي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فضالة بن عبيد عن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صلى أحدكم فليبدأ بحمد ربه والثناء عليه ثم يصلي على محمد وآل محمد ثم يدعو بما 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بعض أصحابنا بوجوب الصلاة على الال كما حكاه البندنيجي والدارمي ونقله امام الحرمين والغزالي قولاً عن الشافعي 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السابع، وذكر القرطبي في تفسيره من انتصر للشافعي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وكذلك السمهودي استدل للوجوب ورد على من أنكره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ابن كثير في تفسيره هذا الاجماع وعزاء للبعض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الاحزاب</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الثانية 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صل على محمد وعلى آل محمد كلما ذكره الذاكرون وسها عنه الغافلون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البيعقي، ونقل في الشعب الوجوب عن أبي الحسن الماسرجي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أوجب الصلاة على الآل كل من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نقل كلامه عن التنقح الوسيط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المعالم وأبي نعيم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الديلمي والمعالم، والجامع الكبير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وعزاء لابن النجار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البيعقي، ونقل في الشعب الوجوب عن أبي الحسن الماسرجي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السعادة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الصواعق المحرقة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النازلة فيهم الآية الثانية، وجلاء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الصلات والبشر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من المقصد السابع،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لابن العربي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1584/3</w:t>
      </w:r>
      <w:r>
        <w:rPr>
          <w:rFonts w:ascii="IRNazanin" w:hAnsi="IRNazanin" w:eastAsia="IRNazanin"/>
          <w:b w:val="false"/>
          <w:b w:val="false"/>
          <w:bCs w:val="false"/>
          <w:i w:val="false"/>
          <w:i w:val="false"/>
          <w:iCs w:val="false"/>
          <w:color w:val="333333"/>
          <w:sz w:val="20"/>
          <w:sz w:val="20"/>
          <w:szCs w:val="20"/>
          <w:rtl w:val="true"/>
        </w:rPr>
        <w:t xml:space="preserve">، والشفا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وتفسير آية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جلاء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الموطن السادس ، 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السابع،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الموطن السادس 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السادس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الصلات والبشر في الصلاة على خير البشر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العاشرة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الصواعق المحرقة لعبد الوهاب عبد اللطيف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الأمر بالصلاة على النبي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حديث السفينة</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اسمه محمد بن عبد العزيز، والمعجم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 ذلك في الباب الأول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ورشفة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220/25</w:t>
      </w:r>
      <w:r>
        <w:rPr>
          <w:rFonts w:ascii="IRNazanin" w:hAnsi="IRNazanin" w:eastAsia="IRNazanin"/>
          <w:b w:val="false"/>
          <w:b w:val="false"/>
          <w:bCs w:val="false"/>
          <w:i w:val="false"/>
          <w:i w:val="false"/>
          <w:iCs w:val="false"/>
          <w:color w:val="333333"/>
          <w:sz w:val="20"/>
          <w:sz w:val="20"/>
          <w:szCs w:val="20"/>
          <w:rtl w:val="true"/>
        </w:rPr>
        <w:t xml:space="preserve">، وتفسير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التطهير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الآل والأهل والعترة والأمة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ونقله في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بنو هاشم الذين حرموا الصدقة كما تقدّم، راجع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 في الآيات الواردة فيهم، الآية الأولى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الروايات التي حذفت الآل كما في الصحيحين، والروايات التي اثبتت الآل</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بیروت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الآيات النازلة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الثانية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من بحر فضائل بني النبي الهادي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الفقه الأكبر لأبي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تفضيل أولاد الصحابة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للفتاوى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السلالة الزينبية، وذكره توفيق أبو علم عن السيوطي، وأحمد فهمي في كتابه أهل البيت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المستبصرين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جناية الأكوع على ذخائر الهمداني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وبهامشه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هنر من كتاب الراء</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محي الدين محمد بن علي بن أحمد بن عبد الله الطائي الحاتمي الأندلسي ولد بمرسية سنة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ارتحل وطاف بالبلاد الإسلامية وتوفي في ربيع الآخر سنة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أبي أوفى ونزوله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لشرف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عناية الله سبحانه به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ينضاف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والطبراني وابن مردويه وأبو نعيم والبيهقي معاً في الدلائل عن ابن 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وأهل بيتي مطهرون من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اختصر المقريزي نص ابن عربي مع طوله فحذف بعض الفقرات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يشنوه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الفتوحات أمر يشنوه ظاهر الشرع وتلحق المذمة بعامله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هذه الفقرة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الفتوحات المكية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أسند قيس بن سعد، 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عبد الله ابن مسعود، وفيه ورد لو كانت الدنيا معلقة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فضائل الفرس عن قيس، وفي حديث آخر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أن الايمان منوطاً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العباس، ومسند أبي داوود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توجهت عليهم الاحكام المقررة شرعاً فلذلك لا يقدح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الفتوحات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من ثبت وذه في أمر استصحبه في كل حال، وإذا استصحبته المودة في كل حال لم يؤاخذ أهل البيت بما يطرأ منهم في حقه مما له أن يطالبهم به، فيتركه ترك محبة وايثاراً لنفسه لا عليها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الفتوحات المطبوع</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الاحياء بيروت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نزول آية المودة في علي وفاطمة وأولادهما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البغوي معالم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والطبراني وابن أبي حاتم في تفسيره والحاكم في مناقب الشافعي والواحدي في الوسيط، وقد تقدم بعض ذلك في المصادر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البغوي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التنزيل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ذلك في كتاب الطرائف لابن طاؤوس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الخطبة كاملة،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الخطبة كاملة ومروج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خلافة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كاملة ولوامع انوار الكوكب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كاملة، ومسند ابو يعلى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طرب باختصار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آية المودة للخفاجي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ومرج الذهب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السابع، وتفسير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والمشرع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 ،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اية المودة،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السدي،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والشعراء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الخامسة، وتفسير آية المودة للبدخشي،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وأخرجه ابن حجر عن ابن منيع في المطالب العالية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حم ، وروي في 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 ونحوه عن حكومة راجع الشواهد </w:t>
      </w:r>
      <w:r>
        <w:rPr>
          <w:rFonts w:eastAsia="IRNazanin" w:cs="IRNazanin"/>
          <w:b w:val="false"/>
          <w:bCs w:val="false"/>
          <w:i w:val="false"/>
          <w:iCs w:val="false"/>
          <w:color w:val="333333"/>
          <w:sz w:val="20"/>
          <w:szCs w:val="20"/>
        </w:rPr>
        <w:t>209/20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المدر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المسانيد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الطبري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وإنكم لأنتم هم؟</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الاية، وتفسير ابن كثير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 والفتوح لابن الاعتم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عبيد الله الى يزيد وبعث رأس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وتقدم الحديث في آية التطهير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ونحوه عن عمرو بن سعيد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قربى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آية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ومالوا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بذلك أيضاً ابن عباس، وسعيد بن جبير، وعمرو بن شعيب ،راجع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في المطبوع</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احتجاجه، وأيظاً احتج الحسن فيها على أهل العراق راجع تفسير آية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عن ابن عطية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المصادر مفصلاً وراجع فضائل الصحابة لاحمد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ومقتل الحسين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وقال في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وبغية الرائد في تحقيق مجمع الزوائد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جماعة ضعفاء وقد وثقوا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مختصر الحديث واليك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على حب آل محمد مات شهيداً، الا ومن مات على حب آل محمد مات مغفوراً له ألا ومن مات على حب آل محمد مات تائباً، الا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الى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مكتوباً بين عينيه أيس من رحمة الله، الا ومن مات على بغض آل محمد مات كافراً، ألا ومن مات على بغض آل محمد لم يشم رائحة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المودة فيهما ، ورشفة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بمودتهم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تفسير الثعلبي بسنده الى جرير البجلي، وفرائد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الاول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المحرر الوجيز في تفسير الكتاب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الماوردي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الماوردي في تفسيره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والزمخشري في ربيع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التذكرة الحمدونية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الفصل الخامس، ومستدرك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النسفي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مواد الآية، وأهل البيت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المصابيح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والمحاسن والمساوىء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وما بين المعقودين من المطبوع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 والفصول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تركيا 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النقاش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وذخائر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وفد نجران، والعمدة عن تفسير الثعلبي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 عنه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عن الثعلبي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261/35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الانعام،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في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السورة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بيوت هذه؟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فقام أبو بكر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منها؟ يعني بيت علي وفاطمة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من أفاضلها وفضائل 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المتن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المغازلی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ومقتل الحسين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وتذكر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مناقب الحسن والحسين والإلمام بالأعلام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التشفّي من أعداء الملوك وما بين معكوفين منه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الثاني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شواهد التنزيل للحسكاني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سورة 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26/27</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مسلم في كتاب الصيام ح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وأحمد في المسند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والترمذي في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21554</w:t>
      </w:r>
      <w:r>
        <w:rPr>
          <w:rFonts w:ascii="IRNazanin" w:hAnsi="IRNazanin" w:eastAsia="IRNazanin"/>
          <w:b w:val="false"/>
          <w:b w:val="false"/>
          <w:bCs w:val="false"/>
          <w:i w:val="false"/>
          <w:i w:val="false"/>
          <w:iCs w:val="false"/>
          <w:color w:val="333333"/>
          <w:sz w:val="20"/>
          <w:sz w:val="20"/>
          <w:szCs w:val="20"/>
          <w:rtl w:val="true"/>
        </w:rPr>
        <w:t xml:space="preserve">، وصحيح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وفتح الباري شرح 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القليب والقليب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بحث الآية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المعنى اللغوي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الضحاك وابن زيد أيضاً، راجع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وعن أبي عبد الله الصادق مع تفاوت راجع تفسير نور الثقلين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ومستدرك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سورة الطور، وشواهد التنزيل للحسكاني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مع تفاوت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w:t>
      </w:r>
      <w:r>
        <w:rPr>
          <w:rFonts w:ascii="IRNazanin" w:hAnsi="IRNazanin" w:eastAsia="IRNazanin"/>
          <w:b w:val="false"/>
          <w:b w:val="false"/>
          <w:bCs w:val="false"/>
          <w:i w:val="false"/>
          <w:i w:val="false"/>
          <w:iCs w:val="false"/>
          <w:color w:val="333333"/>
          <w:sz w:val="20"/>
          <w:sz w:val="20"/>
          <w:szCs w:val="20"/>
          <w:rtl w:val="true"/>
        </w:rPr>
        <w:t>، مورد الآية فيهما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واليه ذهب الشيخ الطوسي راجع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250/9</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xml:space="preserve">، وتفسير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ascii="IRNazanin" w:hAnsi="IRNazanin" w:eastAsia="IRNazanin"/>
          <w:b w:val="false"/>
          <w:b w:val="false"/>
          <w:bCs w:val="false"/>
          <w:i w:val="false"/>
          <w:i w:val="false"/>
          <w:iCs w:val="false"/>
          <w:color w:val="333333"/>
          <w:sz w:val="20"/>
          <w:sz w:val="20"/>
          <w:szCs w:val="20"/>
          <w:rtl w:val="true"/>
        </w:rPr>
        <w:t xml:space="preserve">، وشواهد التنزيل للحسكاني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في الجميع</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 رج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تفسير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الرعد، وفتح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 ورشفة الصادي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خاتمة في أمور 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بعده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نفع الأب الصالح مع أنه السابع، كما قيل في الآية، عموم الذرية فما بالك بسيد الأنبياء والمرسلين بالنسبة الى ذريته الطيبة الطاهرة المطهرة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للمقريزي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الآية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القدير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تفسیر فخر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أيضاً للواحدي راجع تفسير فخر الرازي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بحث الآية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للمقريزي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image" Target="media/image2.jpeg"/><Relationship Id="rId158" Type="http://schemas.openxmlformats.org/officeDocument/2006/relationships/image" Target="media/image2.jpeg"/><Relationship Id="rId159" Type="http://schemas.openxmlformats.org/officeDocument/2006/relationships/footer" Target="footer152.xml"/><Relationship Id="rId160" Type="http://schemas.openxmlformats.org/officeDocument/2006/relationships/footnotes" Target="footnotes.xml"/><Relationship Id="rId161" Type="http://schemas.openxmlformats.org/officeDocument/2006/relationships/numbering" Target="numbering.xml"/><Relationship Id="rId162" Type="http://schemas.openxmlformats.org/officeDocument/2006/relationships/fontTable" Target="fontTable.xml"/><Relationship Id="rId163" Type="http://schemas.openxmlformats.org/officeDocument/2006/relationships/settings" Target="settings.xml"/><Relationship Id="rId1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37427</Words>
  <Characters>159347</Characters>
  <CharactersWithSpaces>195597</CharactersWithSpaces>
  <Paragraphs>1737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2026-08-25T17:46:37Z</dcterms:created>
  <dc:creator>ghaemiyeh.com</dc:creator>
  <dc:description/>
  <dc:language>en-US</dc:language>
  <cp:lastModifiedBy/>
  <dcterms:modified xsi:type="dcterms:W3CDTF">2026-08-25T21:16:43Z</dcterms:modified>
  <cp:revision>1</cp:revision>
  <dc:subject/>
  <dc:title>موسوعة زینب الکبرى بنت أمیر المؤمنین على بن أبی طالب علیه السلام جلد 3</dc:title>
</cp:coreProperties>
</file>

<file path=docProps/custom.xml><?xml version="1.0" encoding="utf-8"?>
<Properties xmlns="http://schemas.openxmlformats.org/officeDocument/2006/custom-properties" xmlns:vt="http://schemas.openxmlformats.org/officeDocument/2006/docPropsVTypes"/>
</file>