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زلال مودت امام صادق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20251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120253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120255_1280447820">
            <w:r>
              <w:rPr>
                <w:webHidden/>
                <w:rStyle w:val="IndexLink"/>
                <w:rtl w:val="true"/>
              </w:rPr>
              <w:t xml:space="preserve">شناسنامه حضرت امام جعفر بن محمّد الصادق </w:t>
            </w:r>
            <w:r>
              <w:rPr>
                <w:rStyle w:val="IndexLink"/>
                <w:rtl w:val="true"/>
              </w:rPr>
              <w:t>(</w:t>
            </w:r>
            <w:r>
              <w:rPr>
                <w:rStyle w:val="IndexLink"/>
                <w:rtl w:val="true"/>
              </w:rPr>
              <w:t>علیه السلام</w:t>
            </w:r>
            <w:r>
              <w:rPr>
                <w:rStyle w:val="IndexLink"/>
                <w:rtl w:val="true"/>
              </w:rPr>
              <w:t>)</w:t>
              <w:tab/>
            </w:r>
            <w:r>
              <w:rPr>
                <w:rStyle w:val="IndexLink"/>
              </w:rPr>
              <w:t>7</w:t>
            </w:r>
          </w:hyperlink>
        </w:p>
        <w:p>
          <w:pPr>
            <w:pStyle w:val="Contents2"/>
            <w:tabs>
              <w:tab w:val="clear" w:pos="8743"/>
              <w:tab w:val="right" w:pos="9026" w:leader="dot"/>
            </w:tabs>
            <w:rPr/>
          </w:pPr>
          <w:hyperlink w:anchor="__RefHeading___Toc12120257_1280447820">
            <w:r>
              <w:rPr>
                <w:webHidden/>
                <w:rStyle w:val="IndexLink"/>
                <w:rtl w:val="true"/>
              </w:rPr>
              <w:t xml:space="preserve">از فضائل و کرامات حضرت امام جعفر صادق </w:t>
            </w:r>
            <w:r>
              <w:rPr>
                <w:rStyle w:val="IndexLink"/>
                <w:rtl w:val="true"/>
              </w:rPr>
              <w:t>(</w:t>
            </w:r>
            <w:r>
              <w:rPr>
                <w:rStyle w:val="IndexLink"/>
                <w:rtl w:val="true"/>
              </w:rPr>
              <w:t>علیه السلام</w:t>
            </w:r>
            <w:r>
              <w:rPr>
                <w:rStyle w:val="IndexLink"/>
                <w:rtl w:val="true"/>
              </w:rPr>
              <w:t>)</w:t>
              <w:tab/>
            </w:r>
            <w:r>
              <w:rPr>
                <w:rStyle w:val="IndexLink"/>
              </w:rPr>
              <w:t>9</w:t>
            </w:r>
          </w:hyperlink>
        </w:p>
        <w:p>
          <w:pPr>
            <w:pStyle w:val="Contents3"/>
            <w:tabs>
              <w:tab w:val="clear" w:pos="8459"/>
              <w:tab w:val="right" w:pos="9026" w:leader="dot"/>
            </w:tabs>
            <w:rPr/>
          </w:pPr>
          <w:hyperlink w:anchor="__RefHeading___Toc12120259_1280447820">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2120261_1280447820">
            <w:r>
              <w:rPr>
                <w:webHidden/>
                <w:rStyle w:val="IndexLink"/>
                <w:rtl w:val="true"/>
              </w:rPr>
              <w:t>جایگاه ارادة خداوند</w:t>
            </w:r>
            <w:r>
              <w:rPr>
                <w:rStyle w:val="IndexLink"/>
                <w:rtl w:val="true"/>
              </w:rPr>
              <w:tab/>
            </w:r>
            <w:r>
              <w:rPr>
                <w:rStyle w:val="IndexLink"/>
              </w:rPr>
              <w:t>9</w:t>
            </w:r>
          </w:hyperlink>
        </w:p>
        <w:p>
          <w:pPr>
            <w:pStyle w:val="Contents3"/>
            <w:tabs>
              <w:tab w:val="clear" w:pos="8459"/>
              <w:tab w:val="right" w:pos="9026" w:leader="dot"/>
            </w:tabs>
            <w:rPr/>
          </w:pPr>
          <w:hyperlink w:anchor="__RefHeading___Toc12120263_1280447820">
            <w:r>
              <w:rPr>
                <w:webHidden/>
                <w:rStyle w:val="IndexLink"/>
                <w:rtl w:val="true"/>
              </w:rPr>
              <w:t>پرهیز از جدال و کشمکش</w:t>
            </w:r>
            <w:r>
              <w:rPr>
                <w:rStyle w:val="IndexLink"/>
                <w:rtl w:val="true"/>
              </w:rPr>
              <w:tab/>
            </w:r>
            <w:r>
              <w:rPr>
                <w:rStyle w:val="IndexLink"/>
              </w:rPr>
              <w:t>10</w:t>
            </w:r>
          </w:hyperlink>
        </w:p>
        <w:p>
          <w:pPr>
            <w:pStyle w:val="Contents3"/>
            <w:tabs>
              <w:tab w:val="clear" w:pos="8459"/>
              <w:tab w:val="right" w:pos="9026" w:leader="dot"/>
            </w:tabs>
            <w:rPr/>
          </w:pPr>
          <w:hyperlink w:anchor="__RefHeading___Toc12120265_1280447820">
            <w:r>
              <w:rPr>
                <w:webHidden/>
                <w:rStyle w:val="IndexLink"/>
                <w:rtl w:val="true"/>
              </w:rPr>
              <w:t>پاسخ به سؤالات</w:t>
            </w:r>
            <w:r>
              <w:rPr>
                <w:rStyle w:val="IndexLink"/>
                <w:rtl w:val="true"/>
              </w:rPr>
              <w:tab/>
            </w:r>
            <w:r>
              <w:rPr>
                <w:rStyle w:val="IndexLink"/>
              </w:rPr>
              <w:t>10</w:t>
            </w:r>
          </w:hyperlink>
        </w:p>
        <w:p>
          <w:pPr>
            <w:pStyle w:val="Contents3"/>
            <w:tabs>
              <w:tab w:val="clear" w:pos="8459"/>
              <w:tab w:val="right" w:pos="9026" w:leader="dot"/>
            </w:tabs>
            <w:rPr/>
          </w:pPr>
          <w:hyperlink w:anchor="__RefHeading___Toc12120267_1280447820">
            <w:r>
              <w:rPr>
                <w:webHidden/>
                <w:rStyle w:val="IndexLink"/>
                <w:rtl w:val="true"/>
              </w:rPr>
              <w:t>احاطه بر تمام دنیا</w:t>
            </w:r>
            <w:r>
              <w:rPr>
                <w:rStyle w:val="IndexLink"/>
                <w:rtl w:val="true"/>
              </w:rPr>
              <w:tab/>
            </w:r>
            <w:r>
              <w:rPr>
                <w:rStyle w:val="IndexLink"/>
              </w:rPr>
              <w:t>11</w:t>
            </w:r>
          </w:hyperlink>
        </w:p>
        <w:p>
          <w:pPr>
            <w:pStyle w:val="Contents3"/>
            <w:tabs>
              <w:tab w:val="clear" w:pos="8459"/>
              <w:tab w:val="right" w:pos="9026" w:leader="dot"/>
            </w:tabs>
            <w:rPr/>
          </w:pPr>
          <w:hyperlink w:anchor="__RefHeading___Toc12120269_1280447820">
            <w:r>
              <w:rPr>
                <w:webHidden/>
                <w:rStyle w:val="IndexLink"/>
                <w:rtl w:val="true"/>
              </w:rPr>
              <w:t xml:space="preserve">ولایت‌مداری انبیاء </w:t>
            </w:r>
            <w:r>
              <w:rPr>
                <w:rStyle w:val="IndexLink"/>
                <w:rtl w:val="true"/>
              </w:rPr>
              <w:t>(</w:t>
            </w:r>
            <w:r>
              <w:rPr>
                <w:rStyle w:val="IndexLink"/>
                <w:rtl w:val="true"/>
              </w:rPr>
              <w:t>علیهم السلام</w:t>
            </w:r>
            <w:r>
              <w:rPr>
                <w:rStyle w:val="IndexLink"/>
                <w:rtl w:val="true"/>
              </w:rPr>
              <w:t>)</w:t>
              <w:tab/>
            </w:r>
            <w:r>
              <w:rPr>
                <w:rStyle w:val="IndexLink"/>
              </w:rPr>
              <w:t>11</w:t>
            </w:r>
          </w:hyperlink>
        </w:p>
        <w:p>
          <w:pPr>
            <w:pStyle w:val="Contents3"/>
            <w:tabs>
              <w:tab w:val="clear" w:pos="8459"/>
              <w:tab w:val="right" w:pos="9026" w:leader="dot"/>
            </w:tabs>
            <w:rPr/>
          </w:pPr>
          <w:hyperlink w:anchor="__RefHeading___Toc12120271_1280447820">
            <w:r>
              <w:rPr>
                <w:webHidden/>
                <w:rStyle w:val="IndexLink"/>
                <w:rtl w:val="true"/>
              </w:rPr>
              <w:t>درنوردیدن دوازده هزار عالَم</w:t>
            </w:r>
            <w:r>
              <w:rPr>
                <w:rStyle w:val="IndexLink"/>
                <w:rtl w:val="true"/>
              </w:rPr>
              <w:tab/>
            </w:r>
            <w:r>
              <w:rPr>
                <w:rStyle w:val="IndexLink"/>
              </w:rPr>
              <w:t>12</w:t>
            </w:r>
          </w:hyperlink>
        </w:p>
        <w:p>
          <w:pPr>
            <w:pStyle w:val="Contents3"/>
            <w:tabs>
              <w:tab w:val="clear" w:pos="8459"/>
              <w:tab w:val="right" w:pos="9026" w:leader="dot"/>
            </w:tabs>
            <w:rPr/>
          </w:pPr>
          <w:hyperlink w:anchor="__RefHeading___Toc12120273_1280447820">
            <w:r>
              <w:rPr>
                <w:webHidden/>
                <w:rStyle w:val="IndexLink"/>
                <w:rtl w:val="true"/>
              </w:rPr>
              <w:t>کرّوبیان</w:t>
            </w:r>
            <w:r>
              <w:rPr>
                <w:rStyle w:val="IndexLink"/>
                <w:rtl w:val="true"/>
              </w:rPr>
              <w:tab/>
            </w:r>
            <w:r>
              <w:rPr>
                <w:rStyle w:val="IndexLink"/>
              </w:rPr>
              <w:t>14</w:t>
            </w:r>
          </w:hyperlink>
        </w:p>
        <w:p>
          <w:pPr>
            <w:pStyle w:val="Contents3"/>
            <w:tabs>
              <w:tab w:val="clear" w:pos="8459"/>
              <w:tab w:val="right" w:pos="9026" w:leader="dot"/>
            </w:tabs>
            <w:rPr/>
          </w:pPr>
          <w:hyperlink w:anchor="__RefHeading___Toc12120275_1280447820">
            <w:r>
              <w:rPr>
                <w:webHidden/>
                <w:rStyle w:val="IndexLink"/>
                <w:rtl w:val="true"/>
              </w:rPr>
              <w:t>پوشاندن خورشید</w:t>
            </w:r>
            <w:r>
              <w:rPr>
                <w:rStyle w:val="IndexLink"/>
                <w:rtl w:val="true"/>
              </w:rPr>
              <w:tab/>
            </w:r>
            <w:r>
              <w:rPr>
                <w:rStyle w:val="IndexLink"/>
              </w:rPr>
              <w:t>15</w:t>
            </w:r>
          </w:hyperlink>
        </w:p>
        <w:p>
          <w:pPr>
            <w:pStyle w:val="Contents3"/>
            <w:tabs>
              <w:tab w:val="clear" w:pos="8459"/>
              <w:tab w:val="right" w:pos="9026" w:leader="dot"/>
            </w:tabs>
            <w:rPr/>
          </w:pPr>
          <w:hyperlink w:anchor="__RefHeading___Toc12120277_1280447820">
            <w:r>
              <w:rPr>
                <w:webHidden/>
                <w:rStyle w:val="IndexLink"/>
                <w:rtl w:val="true"/>
              </w:rPr>
              <w:t>معراج</w:t>
            </w:r>
            <w:r>
              <w:rPr>
                <w:rStyle w:val="IndexLink"/>
                <w:rtl w:val="true"/>
              </w:rPr>
              <w:tab/>
            </w:r>
            <w:r>
              <w:rPr>
                <w:rStyle w:val="IndexLink"/>
              </w:rPr>
              <w:t>15</w:t>
            </w:r>
          </w:hyperlink>
        </w:p>
        <w:p>
          <w:pPr>
            <w:pStyle w:val="Contents3"/>
            <w:tabs>
              <w:tab w:val="clear" w:pos="8459"/>
              <w:tab w:val="right" w:pos="9026" w:leader="dot"/>
            </w:tabs>
            <w:rPr/>
          </w:pPr>
          <w:hyperlink w:anchor="__RefHeading___Toc12120279_1280447820">
            <w:r>
              <w:rPr>
                <w:webHidden/>
                <w:rStyle w:val="IndexLink"/>
                <w:rtl w:val="true"/>
              </w:rPr>
              <w:t xml:space="preserve">حضرت قائم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 یارانش</w:t>
            </w:r>
            <w:r>
              <w:rPr>
                <w:rStyle w:val="IndexLink"/>
                <w:rtl w:val="true"/>
              </w:rPr>
              <w:tab/>
            </w:r>
            <w:r>
              <w:rPr>
                <w:rStyle w:val="IndexLink"/>
              </w:rPr>
              <w:t>16</w:t>
            </w:r>
          </w:hyperlink>
        </w:p>
        <w:p>
          <w:pPr>
            <w:pStyle w:val="Contents3"/>
            <w:tabs>
              <w:tab w:val="clear" w:pos="8459"/>
              <w:tab w:val="right" w:pos="9026" w:leader="dot"/>
            </w:tabs>
            <w:rPr/>
          </w:pPr>
          <w:hyperlink w:anchor="__RefHeading___Toc12120281_1280447820">
            <w:r>
              <w:rPr>
                <w:webHidden/>
                <w:rStyle w:val="IndexLink"/>
                <w:rtl w:val="true"/>
              </w:rPr>
              <w:t>صاحب زمین و زمان</w:t>
            </w:r>
            <w:r>
              <w:rPr>
                <w:rStyle w:val="IndexLink"/>
                <w:rtl w:val="true"/>
              </w:rPr>
              <w:tab/>
            </w:r>
            <w:r>
              <w:rPr>
                <w:rStyle w:val="IndexLink"/>
              </w:rPr>
              <w:t>18</w:t>
            </w:r>
          </w:hyperlink>
        </w:p>
        <w:p>
          <w:pPr>
            <w:pStyle w:val="Contents3"/>
            <w:tabs>
              <w:tab w:val="clear" w:pos="8459"/>
              <w:tab w:val="right" w:pos="9026" w:leader="dot"/>
            </w:tabs>
            <w:rPr/>
          </w:pPr>
          <w:hyperlink w:anchor="__RefHeading___Toc12120283_1280447820">
            <w:r>
              <w:rPr>
                <w:webHidden/>
                <w:rStyle w:val="IndexLink"/>
                <w:rtl w:val="true"/>
              </w:rPr>
              <w:t xml:space="preserve">عطای امام </w:t>
            </w:r>
            <w:r>
              <w:rPr>
                <w:rStyle w:val="IndexLink"/>
                <w:rtl w:val="true"/>
              </w:rPr>
              <w:t>(</w:t>
            </w:r>
            <w:r>
              <w:rPr>
                <w:rStyle w:val="IndexLink"/>
                <w:rtl w:val="true"/>
              </w:rPr>
              <w:t>علیه السلام</w:t>
            </w:r>
            <w:r>
              <w:rPr>
                <w:rStyle w:val="IndexLink"/>
                <w:rtl w:val="true"/>
              </w:rPr>
              <w:t>)</w:t>
              <w:tab/>
            </w:r>
            <w:r>
              <w:rPr>
                <w:rStyle w:val="IndexLink"/>
              </w:rPr>
              <w:t>19</w:t>
            </w:r>
          </w:hyperlink>
        </w:p>
        <w:p>
          <w:pPr>
            <w:pStyle w:val="Contents3"/>
            <w:tabs>
              <w:tab w:val="clear" w:pos="8459"/>
              <w:tab w:val="right" w:pos="9026" w:leader="dot"/>
            </w:tabs>
            <w:rPr/>
          </w:pPr>
          <w:hyperlink w:anchor="__RefHeading___Toc12120285_1280447820">
            <w:r>
              <w:rPr>
                <w:webHidden/>
                <w:rStyle w:val="IndexLink"/>
                <w:rtl w:val="true"/>
              </w:rPr>
              <w:t>برخورد کریمانه با غلام</w:t>
            </w:r>
            <w:r>
              <w:rPr>
                <w:rStyle w:val="IndexLink"/>
                <w:rtl w:val="true"/>
              </w:rPr>
              <w:tab/>
            </w:r>
            <w:r>
              <w:rPr>
                <w:rStyle w:val="IndexLink"/>
              </w:rPr>
              <w:t>21</w:t>
            </w:r>
          </w:hyperlink>
        </w:p>
        <w:p>
          <w:pPr>
            <w:pStyle w:val="Contents3"/>
            <w:tabs>
              <w:tab w:val="clear" w:pos="8459"/>
              <w:tab w:val="right" w:pos="9026" w:leader="dot"/>
            </w:tabs>
            <w:rPr/>
          </w:pPr>
          <w:hyperlink w:anchor="__RefHeading___Toc12120287_1280447820">
            <w:r>
              <w:rPr>
                <w:webHidden/>
                <w:rStyle w:val="IndexLink"/>
                <w:rtl w:val="true"/>
              </w:rPr>
              <w:t>معرفت امامت</w:t>
            </w:r>
            <w:r>
              <w:rPr>
                <w:rStyle w:val="IndexLink"/>
                <w:rtl w:val="true"/>
              </w:rPr>
              <w:tab/>
            </w:r>
            <w:r>
              <w:rPr>
                <w:rStyle w:val="IndexLink"/>
              </w:rPr>
              <w:t>22</w:t>
            </w:r>
          </w:hyperlink>
        </w:p>
        <w:p>
          <w:pPr>
            <w:pStyle w:val="Contents3"/>
            <w:tabs>
              <w:tab w:val="clear" w:pos="8459"/>
              <w:tab w:val="right" w:pos="9026" w:leader="dot"/>
            </w:tabs>
            <w:rPr/>
          </w:pPr>
          <w:hyperlink w:anchor="__RefHeading___Toc12120289_1280447820">
            <w:r>
              <w:rPr>
                <w:webHidden/>
                <w:rStyle w:val="IndexLink"/>
                <w:rtl w:val="true"/>
              </w:rPr>
              <w:t>دعای جمیع ملائکه برای محبّان اهل بیت</w:t>
            </w:r>
            <w:r>
              <w:rPr>
                <w:rStyle w:val="IndexLink"/>
                <w:rtl w:val="true"/>
              </w:rPr>
              <w:t>: (</w:t>
            </w:r>
            <w:r>
              <w:rPr>
                <w:rStyle w:val="IndexLink"/>
                <w:rtl w:val="true"/>
              </w:rPr>
              <w:t>علیهم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12120291_1280447820">
            <w:r>
              <w:rPr>
                <w:webHidden/>
                <w:rStyle w:val="IndexLink"/>
                <w:rtl w:val="true"/>
              </w:rPr>
              <w:t>خرمای اعجاز آمیز</w:t>
            </w:r>
            <w:r>
              <w:rPr>
                <w:rStyle w:val="IndexLink"/>
                <w:rtl w:val="true"/>
              </w:rPr>
              <w:tab/>
            </w:r>
            <w:r>
              <w:rPr>
                <w:rStyle w:val="IndexLink"/>
              </w:rPr>
              <w:t>25</w:t>
            </w:r>
          </w:hyperlink>
        </w:p>
        <w:p>
          <w:pPr>
            <w:pStyle w:val="Contents3"/>
            <w:tabs>
              <w:tab w:val="clear" w:pos="8459"/>
              <w:tab w:val="right" w:pos="9026" w:leader="dot"/>
            </w:tabs>
            <w:rPr/>
          </w:pPr>
          <w:hyperlink w:anchor="__RefHeading___Toc12120293_1280447820">
            <w:r>
              <w:rPr>
                <w:webHidden/>
                <w:rStyle w:val="IndexLink"/>
                <w:rtl w:val="true"/>
              </w:rPr>
              <w:t>فرمانبری ملک الموت</w:t>
            </w:r>
            <w:r>
              <w:rPr>
                <w:rStyle w:val="IndexLink"/>
                <w:rtl w:val="true"/>
              </w:rPr>
              <w:tab/>
            </w:r>
            <w:r>
              <w:rPr>
                <w:rStyle w:val="IndexLink"/>
              </w:rPr>
              <w:t>26</w:t>
            </w:r>
          </w:hyperlink>
        </w:p>
        <w:p>
          <w:pPr>
            <w:pStyle w:val="Contents3"/>
            <w:tabs>
              <w:tab w:val="clear" w:pos="8459"/>
              <w:tab w:val="right" w:pos="9026" w:leader="dot"/>
            </w:tabs>
            <w:rPr/>
          </w:pPr>
          <w:hyperlink w:anchor="__RefHeading___Toc12120295_1280447820">
            <w:r>
              <w:rPr>
                <w:webHidden/>
                <w:rStyle w:val="IndexLink"/>
                <w:rtl w:val="true"/>
              </w:rPr>
              <w:t>لبّیک کوه</w:t>
            </w:r>
            <w:r>
              <w:rPr>
                <w:rStyle w:val="IndexLink"/>
                <w:rtl w:val="true"/>
              </w:rPr>
              <w:tab/>
            </w:r>
            <w:r>
              <w:rPr>
                <w:rStyle w:val="IndexLink"/>
              </w:rPr>
              <w:t>27</w:t>
            </w:r>
          </w:hyperlink>
        </w:p>
        <w:p>
          <w:pPr>
            <w:pStyle w:val="Contents3"/>
            <w:tabs>
              <w:tab w:val="clear" w:pos="8459"/>
              <w:tab w:val="right" w:pos="9026" w:leader="dot"/>
            </w:tabs>
            <w:rPr/>
          </w:pPr>
          <w:hyperlink w:anchor="__RefHeading___Toc12120297_1280447820">
            <w:r>
              <w:rPr>
                <w:webHidden/>
                <w:rStyle w:val="IndexLink"/>
                <w:rtl w:val="true"/>
              </w:rPr>
              <w:t xml:space="preserve">وارث انبیاء </w:t>
            </w:r>
            <w:r>
              <w:rPr>
                <w:rStyle w:val="IndexLink"/>
                <w:rtl w:val="true"/>
              </w:rPr>
              <w:t>(</w:t>
            </w:r>
            <w:r>
              <w:rPr>
                <w:rStyle w:val="IndexLink"/>
                <w:rtl w:val="true"/>
              </w:rPr>
              <w:t>علیهم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12120299_1280447820">
            <w:r>
              <w:rPr>
                <w:webHidden/>
                <w:rStyle w:val="IndexLink"/>
                <w:rtl w:val="true"/>
              </w:rPr>
              <w:t>نقل قول بی واسطه از خداوند</w:t>
            </w:r>
            <w:r>
              <w:rPr>
                <w:rStyle w:val="IndexLink"/>
                <w:rtl w:val="true"/>
              </w:rPr>
              <w:tab/>
            </w:r>
            <w:r>
              <w:rPr>
                <w:rStyle w:val="IndexLink"/>
              </w:rPr>
              <w:t>28</w:t>
            </w:r>
          </w:hyperlink>
        </w:p>
        <w:p>
          <w:pPr>
            <w:pStyle w:val="Contents3"/>
            <w:tabs>
              <w:tab w:val="clear" w:pos="8459"/>
              <w:tab w:val="right" w:pos="9026" w:leader="dot"/>
            </w:tabs>
            <w:rPr/>
          </w:pPr>
          <w:hyperlink w:anchor="__RefHeading___Toc12120301_1280447820">
            <w:r>
              <w:rPr>
                <w:webHidden/>
                <w:rStyle w:val="IndexLink"/>
                <w:rtl w:val="true"/>
              </w:rPr>
              <w:t>میزبان فرشتگان</w:t>
            </w:r>
            <w:r>
              <w:rPr>
                <w:rStyle w:val="IndexLink"/>
                <w:rtl w:val="true"/>
              </w:rPr>
              <w:tab/>
            </w:r>
            <w:r>
              <w:rPr>
                <w:rStyle w:val="IndexLink"/>
              </w:rPr>
              <w:t>30</w:t>
            </w:r>
          </w:hyperlink>
        </w:p>
        <w:p>
          <w:pPr>
            <w:pStyle w:val="Contents3"/>
            <w:tabs>
              <w:tab w:val="clear" w:pos="8459"/>
              <w:tab w:val="right" w:pos="9026" w:leader="dot"/>
            </w:tabs>
            <w:rPr/>
          </w:pPr>
          <w:hyperlink w:anchor="__RefHeading___Toc12120303_1280447820">
            <w:r>
              <w:rPr>
                <w:webHidden/>
                <w:rStyle w:val="IndexLink"/>
                <w:rtl w:val="true"/>
              </w:rPr>
              <w:t>کلیددار گنجینه‌ها</w:t>
            </w:r>
            <w:r>
              <w:rPr>
                <w:rStyle w:val="IndexLink"/>
                <w:rtl w:val="true"/>
              </w:rPr>
              <w:tab/>
            </w:r>
            <w:r>
              <w:rPr>
                <w:rStyle w:val="IndexLink"/>
              </w:rPr>
              <w:t>30</w:t>
            </w:r>
          </w:hyperlink>
        </w:p>
        <w:p>
          <w:pPr>
            <w:pStyle w:val="Contents3"/>
            <w:tabs>
              <w:tab w:val="clear" w:pos="8459"/>
              <w:tab w:val="right" w:pos="9026" w:leader="dot"/>
            </w:tabs>
            <w:rPr/>
          </w:pPr>
          <w:hyperlink w:anchor="__RefHeading___Toc12120305_1280447820">
            <w:r>
              <w:rPr>
                <w:webHidden/>
                <w:rStyle w:val="IndexLink"/>
                <w:rtl w:val="true"/>
              </w:rPr>
              <w:t>خیمه‌های سیمین</w:t>
            </w:r>
            <w:r>
              <w:rPr>
                <w:rStyle w:val="IndexLink"/>
                <w:rtl w:val="true"/>
              </w:rPr>
              <w:tab/>
            </w:r>
            <w:r>
              <w:rPr>
                <w:rStyle w:val="IndexLink"/>
              </w:rPr>
              <w:t>32</w:t>
            </w:r>
          </w:hyperlink>
        </w:p>
        <w:p>
          <w:pPr>
            <w:pStyle w:val="Contents3"/>
            <w:tabs>
              <w:tab w:val="clear" w:pos="8459"/>
              <w:tab w:val="right" w:pos="9026" w:leader="dot"/>
            </w:tabs>
            <w:rPr/>
          </w:pPr>
          <w:hyperlink w:anchor="__RefHeading___Toc12120307_1280447820">
            <w:r>
              <w:rPr>
                <w:webHidden/>
                <w:rStyle w:val="IndexLink"/>
                <w:rtl w:val="true"/>
              </w:rPr>
              <w:t xml:space="preserve">حیات پایندة امام </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12120309_1280447820">
            <w:r>
              <w:rPr>
                <w:webHidden/>
                <w:rStyle w:val="IndexLink"/>
                <w:rtl w:val="true"/>
              </w:rPr>
              <w:t>علم مطلق</w:t>
            </w:r>
            <w:r>
              <w:rPr>
                <w:rStyle w:val="IndexLink"/>
                <w:rtl w:val="true"/>
              </w:rPr>
              <w:tab/>
            </w:r>
            <w:r>
              <w:rPr>
                <w:rStyle w:val="IndexLink"/>
              </w:rPr>
              <w:t>35</w:t>
            </w:r>
          </w:hyperlink>
        </w:p>
        <w:p>
          <w:pPr>
            <w:pStyle w:val="Contents3"/>
            <w:tabs>
              <w:tab w:val="clear" w:pos="8459"/>
              <w:tab w:val="right" w:pos="9026" w:leader="dot"/>
            </w:tabs>
            <w:rPr/>
          </w:pPr>
          <w:hyperlink w:anchor="__RefHeading___Toc12120311_1280447820">
            <w:r>
              <w:rPr>
                <w:webHidden/>
                <w:rStyle w:val="IndexLink"/>
                <w:rtl w:val="true"/>
              </w:rPr>
              <w:t>تنزیه کرامات امامان</w:t>
            </w:r>
            <w:r>
              <w:rPr>
                <w:rStyle w:val="IndexLink"/>
                <w:rtl w:val="true"/>
              </w:rPr>
              <w:t>:</w:t>
            </w:r>
            <w:r>
              <w:rPr>
                <w:rStyle w:val="IndexLink"/>
                <w:rtl w:val="true"/>
              </w:rPr>
              <w:t>از سِحر و کهانت</w:t>
            </w:r>
            <w:r>
              <w:rPr>
                <w:rStyle w:val="IndexLink"/>
                <w:rtl w:val="true"/>
              </w:rPr>
              <w:tab/>
            </w:r>
            <w:r>
              <w:rPr>
                <w:rStyle w:val="IndexLink"/>
              </w:rPr>
              <w:t>37</w:t>
            </w:r>
          </w:hyperlink>
        </w:p>
        <w:p>
          <w:pPr>
            <w:pStyle w:val="Contents3"/>
            <w:tabs>
              <w:tab w:val="clear" w:pos="8459"/>
              <w:tab w:val="right" w:pos="9026" w:leader="dot"/>
            </w:tabs>
            <w:rPr/>
          </w:pPr>
          <w:hyperlink w:anchor="__RefHeading___Toc12120313_1280447820">
            <w:r>
              <w:rPr>
                <w:webHidden/>
                <w:rStyle w:val="IndexLink"/>
                <w:rtl w:val="true"/>
              </w:rPr>
              <w:t xml:space="preserve">سلالة ابراهیم </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3"/>
            <w:tabs>
              <w:tab w:val="clear" w:pos="8459"/>
              <w:tab w:val="right" w:pos="9026" w:leader="dot"/>
            </w:tabs>
            <w:rPr/>
          </w:pPr>
          <w:hyperlink w:anchor="__RefHeading___Toc12120315_1280447820">
            <w:r>
              <w:rPr>
                <w:webHidden/>
                <w:rStyle w:val="IndexLink"/>
                <w:rtl w:val="true"/>
              </w:rPr>
              <w:t>مسؤولیّت مضاعف آگاهان</w:t>
            </w:r>
            <w:r>
              <w:rPr>
                <w:rStyle w:val="IndexLink"/>
                <w:rtl w:val="true"/>
              </w:rPr>
              <w:tab/>
            </w:r>
            <w:r>
              <w:rPr>
                <w:rStyle w:val="IndexLink"/>
              </w:rPr>
              <w:t>41</w:t>
            </w:r>
          </w:hyperlink>
        </w:p>
        <w:p>
          <w:pPr>
            <w:pStyle w:val="Contents3"/>
            <w:tabs>
              <w:tab w:val="clear" w:pos="8459"/>
              <w:tab w:val="right" w:pos="9026" w:leader="dot"/>
            </w:tabs>
            <w:rPr/>
          </w:pPr>
          <w:hyperlink w:anchor="__RefHeading___Toc12120317_1280447820">
            <w:r>
              <w:rPr>
                <w:webHidden/>
                <w:rStyle w:val="IndexLink"/>
                <w:rtl w:val="true"/>
              </w:rPr>
              <w:t>مدهوشی در تلاوت قرآن کریم</w:t>
            </w:r>
            <w:r>
              <w:rPr>
                <w:rStyle w:val="IndexLink"/>
                <w:rtl w:val="true"/>
              </w:rPr>
              <w:tab/>
            </w:r>
            <w:r>
              <w:rPr>
                <w:rStyle w:val="IndexLink"/>
              </w:rPr>
              <w:t>43</w:t>
            </w:r>
          </w:hyperlink>
        </w:p>
        <w:p>
          <w:pPr>
            <w:pStyle w:val="Contents3"/>
            <w:tabs>
              <w:tab w:val="clear" w:pos="8459"/>
              <w:tab w:val="right" w:pos="9026" w:leader="dot"/>
            </w:tabs>
            <w:rPr/>
          </w:pPr>
          <w:hyperlink w:anchor="__RefHeading___Toc12120319_1280447820">
            <w:r>
              <w:rPr>
                <w:webHidden/>
                <w:rStyle w:val="IndexLink"/>
                <w:rtl w:val="true"/>
              </w:rPr>
              <w:t>حقّ عظیم مادر</w:t>
            </w:r>
            <w:r>
              <w:rPr>
                <w:rStyle w:val="IndexLink"/>
                <w:rtl w:val="true"/>
              </w:rPr>
              <w:tab/>
            </w:r>
            <w:r>
              <w:rPr>
                <w:rStyle w:val="IndexLink"/>
              </w:rPr>
              <w:t>44</w:t>
            </w:r>
          </w:hyperlink>
        </w:p>
        <w:p>
          <w:pPr>
            <w:pStyle w:val="Contents3"/>
            <w:tabs>
              <w:tab w:val="clear" w:pos="8459"/>
              <w:tab w:val="right" w:pos="9026" w:leader="dot"/>
            </w:tabs>
            <w:rPr/>
          </w:pPr>
          <w:hyperlink w:anchor="__RefHeading___Toc12120321_1280447820">
            <w:r>
              <w:rPr>
                <w:webHidden/>
                <w:rStyle w:val="IndexLink"/>
                <w:rtl w:val="true"/>
              </w:rPr>
              <w:t>خانة بهشتی</w:t>
            </w:r>
            <w:r>
              <w:rPr>
                <w:rStyle w:val="IndexLink"/>
                <w:rtl w:val="true"/>
              </w:rPr>
              <w:tab/>
            </w:r>
            <w:r>
              <w:rPr>
                <w:rStyle w:val="IndexLink"/>
              </w:rPr>
              <w:t>45</w:t>
            </w:r>
          </w:hyperlink>
        </w:p>
        <w:p>
          <w:pPr>
            <w:pStyle w:val="Contents2"/>
            <w:tabs>
              <w:tab w:val="clear" w:pos="8743"/>
              <w:tab w:val="right" w:pos="9026" w:leader="dot"/>
            </w:tabs>
            <w:rPr/>
          </w:pPr>
          <w:hyperlink w:anchor="__RefHeading___Toc12120323_1280447820">
            <w:r>
              <w:rPr>
                <w:webHidden/>
                <w:rStyle w:val="IndexLink"/>
                <w:rtl w:val="true"/>
              </w:rPr>
              <w:t xml:space="preserve">چند هدیّه آسمانی از حضرت امام جعفر صادق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محبّت اهل بیت </w:t>
            </w:r>
            <w:r>
              <w:rPr>
                <w:rStyle w:val="IndexLink"/>
                <w:rtl w:val="true"/>
              </w:rPr>
              <w:t>(</w:t>
            </w:r>
            <w:r>
              <w:rPr>
                <w:rStyle w:val="IndexLink"/>
                <w:rtl w:val="true"/>
              </w:rPr>
              <w:t>علیهم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12120325_128044782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2120327_1280447820">
            <w:r>
              <w:rPr>
                <w:webHidden/>
                <w:rStyle w:val="IndexLink"/>
                <w:rtl w:val="true"/>
              </w:rPr>
              <w:t>علم حقیقی</w:t>
            </w:r>
            <w:r>
              <w:rPr>
                <w:rStyle w:val="IndexLink"/>
                <w:rtl w:val="true"/>
              </w:rPr>
              <w:tab/>
            </w:r>
            <w:r>
              <w:rPr>
                <w:rStyle w:val="IndexLink"/>
              </w:rPr>
              <w:t>49</w:t>
            </w:r>
          </w:hyperlink>
        </w:p>
        <w:p>
          <w:pPr>
            <w:pStyle w:val="Contents3"/>
            <w:tabs>
              <w:tab w:val="clear" w:pos="8459"/>
              <w:tab w:val="right" w:pos="9026" w:leader="dot"/>
            </w:tabs>
            <w:rPr/>
          </w:pPr>
          <w:hyperlink w:anchor="__RefHeading___Toc12120329_1280447820">
            <w:r>
              <w:rPr>
                <w:webHidden/>
                <w:rStyle w:val="IndexLink"/>
                <w:rtl w:val="true"/>
              </w:rPr>
              <w:t>حقیقت بندگی</w:t>
            </w:r>
            <w:r>
              <w:rPr>
                <w:rStyle w:val="IndexLink"/>
                <w:rtl w:val="true"/>
              </w:rPr>
              <w:tab/>
            </w:r>
            <w:r>
              <w:rPr>
                <w:rStyle w:val="IndexLink"/>
              </w:rPr>
              <w:t>50</w:t>
            </w:r>
          </w:hyperlink>
        </w:p>
        <w:p>
          <w:pPr>
            <w:pStyle w:val="Contents3"/>
            <w:tabs>
              <w:tab w:val="clear" w:pos="8459"/>
              <w:tab w:val="right" w:pos="9026" w:leader="dot"/>
            </w:tabs>
            <w:rPr/>
          </w:pPr>
          <w:hyperlink w:anchor="__RefHeading___Toc12120331_1280447820">
            <w:r>
              <w:rPr>
                <w:webHidden/>
                <w:rStyle w:val="IndexLink"/>
                <w:rtl w:val="true"/>
              </w:rPr>
              <w:t>شاخصه‌های حلم و بردباری</w:t>
            </w:r>
            <w:r>
              <w:rPr>
                <w:rStyle w:val="IndexLink"/>
                <w:rtl w:val="true"/>
              </w:rPr>
              <w:tab/>
            </w:r>
            <w:r>
              <w:rPr>
                <w:rStyle w:val="IndexLink"/>
              </w:rPr>
              <w:t>51</w:t>
            </w:r>
          </w:hyperlink>
        </w:p>
        <w:p>
          <w:pPr>
            <w:pStyle w:val="Contents3"/>
            <w:tabs>
              <w:tab w:val="clear" w:pos="8459"/>
              <w:tab w:val="right" w:pos="9026" w:leader="dot"/>
            </w:tabs>
            <w:rPr/>
          </w:pPr>
          <w:hyperlink w:anchor="__RefHeading___Toc12120333_1280447820">
            <w:r>
              <w:rPr>
                <w:webHidden/>
                <w:rStyle w:val="IndexLink"/>
                <w:rtl w:val="true"/>
              </w:rPr>
              <w:t>موعظه‌ای جامع</w:t>
            </w:r>
            <w:r>
              <w:rPr>
                <w:rStyle w:val="IndexLink"/>
                <w:rtl w:val="true"/>
              </w:rPr>
              <w:tab/>
            </w:r>
            <w:r>
              <w:rPr>
                <w:rStyle w:val="IndexLink"/>
              </w:rPr>
              <w:t>51</w:t>
            </w:r>
          </w:hyperlink>
        </w:p>
        <w:p>
          <w:pPr>
            <w:pStyle w:val="Contents3"/>
            <w:tabs>
              <w:tab w:val="clear" w:pos="8459"/>
              <w:tab w:val="right" w:pos="9026" w:leader="dot"/>
            </w:tabs>
            <w:rPr/>
          </w:pPr>
          <w:hyperlink w:anchor="__RefHeading___Toc12120335_1280447820">
            <w:r>
              <w:rPr>
                <w:webHidden/>
                <w:rStyle w:val="IndexLink"/>
                <w:rtl w:val="true"/>
              </w:rPr>
              <w:t>محاسبة نفس</w:t>
            </w:r>
            <w:r>
              <w:rPr>
                <w:rStyle w:val="IndexLink"/>
                <w:rtl w:val="true"/>
              </w:rPr>
              <w:tab/>
            </w:r>
            <w:r>
              <w:rPr>
                <w:rStyle w:val="IndexLink"/>
              </w:rPr>
              <w:t>53</w:t>
            </w:r>
          </w:hyperlink>
        </w:p>
        <w:p>
          <w:pPr>
            <w:pStyle w:val="Contents3"/>
            <w:tabs>
              <w:tab w:val="clear" w:pos="8459"/>
              <w:tab w:val="right" w:pos="9026" w:leader="dot"/>
            </w:tabs>
            <w:rPr/>
          </w:pPr>
          <w:hyperlink w:anchor="__RefHeading___Toc12120337_1280447820">
            <w:r>
              <w:rPr>
                <w:webHidden/>
                <w:rStyle w:val="IndexLink"/>
                <w:rtl w:val="true"/>
              </w:rPr>
              <w:t>سعی در حوائج برادران</w:t>
            </w:r>
            <w:r>
              <w:rPr>
                <w:rStyle w:val="IndexLink"/>
                <w:rtl w:val="true"/>
              </w:rPr>
              <w:tab/>
            </w:r>
            <w:r>
              <w:rPr>
                <w:rStyle w:val="IndexLink"/>
              </w:rPr>
              <w:t>54</w:t>
            </w:r>
          </w:hyperlink>
        </w:p>
        <w:p>
          <w:pPr>
            <w:pStyle w:val="Contents3"/>
            <w:tabs>
              <w:tab w:val="clear" w:pos="8459"/>
              <w:tab w:val="right" w:pos="9026" w:leader="dot"/>
            </w:tabs>
            <w:rPr/>
          </w:pPr>
          <w:hyperlink w:anchor="__RefHeading___Toc12120339_1280447820">
            <w:r>
              <w:rPr>
                <w:webHidden/>
                <w:rStyle w:val="IndexLink"/>
                <w:rtl w:val="true"/>
              </w:rPr>
              <w:t>دوراندیشی</w:t>
            </w:r>
            <w:r>
              <w:rPr>
                <w:rStyle w:val="IndexLink"/>
                <w:rtl w:val="true"/>
              </w:rPr>
              <w:tab/>
            </w:r>
            <w:r>
              <w:rPr>
                <w:rStyle w:val="IndexLink"/>
              </w:rPr>
              <w:t>54</w:t>
            </w:r>
          </w:hyperlink>
        </w:p>
        <w:p>
          <w:pPr>
            <w:pStyle w:val="Contents3"/>
            <w:tabs>
              <w:tab w:val="clear" w:pos="8459"/>
              <w:tab w:val="right" w:pos="9026" w:leader="dot"/>
            </w:tabs>
            <w:rPr/>
          </w:pPr>
          <w:hyperlink w:anchor="__RefHeading___Toc12120341_1280447820">
            <w:r>
              <w:rPr>
                <w:webHidden/>
                <w:rStyle w:val="IndexLink"/>
                <w:rtl w:val="true"/>
              </w:rPr>
              <w:t>آتش حسد</w:t>
            </w:r>
            <w:r>
              <w:rPr>
                <w:rStyle w:val="IndexLink"/>
                <w:rtl w:val="true"/>
              </w:rPr>
              <w:tab/>
            </w:r>
            <w:r>
              <w:rPr>
                <w:rStyle w:val="IndexLink"/>
              </w:rPr>
              <w:t>55</w:t>
            </w:r>
          </w:hyperlink>
        </w:p>
        <w:p>
          <w:pPr>
            <w:pStyle w:val="Contents3"/>
            <w:tabs>
              <w:tab w:val="clear" w:pos="8459"/>
              <w:tab w:val="right" w:pos="9026" w:leader="dot"/>
            </w:tabs>
            <w:rPr/>
          </w:pPr>
          <w:hyperlink w:anchor="__RefHeading___Toc12120343_1280447820">
            <w:r>
              <w:rPr>
                <w:webHidden/>
                <w:rStyle w:val="IndexLink"/>
                <w:rtl w:val="true"/>
              </w:rPr>
              <w:t>محبوبیّت دعاء</w:t>
            </w:r>
            <w:r>
              <w:rPr>
                <w:rStyle w:val="IndexLink"/>
                <w:rtl w:val="true"/>
              </w:rPr>
              <w:tab/>
            </w:r>
            <w:r>
              <w:rPr>
                <w:rStyle w:val="IndexLink"/>
              </w:rPr>
              <w:t>55</w:t>
            </w:r>
          </w:hyperlink>
        </w:p>
        <w:p>
          <w:pPr>
            <w:pStyle w:val="Contents3"/>
            <w:tabs>
              <w:tab w:val="clear" w:pos="8459"/>
              <w:tab w:val="right" w:pos="9026" w:leader="dot"/>
            </w:tabs>
            <w:rPr/>
          </w:pPr>
          <w:hyperlink w:anchor="__RefHeading___Toc12120345_1280447820">
            <w:r>
              <w:rPr>
                <w:webHidden/>
                <w:rStyle w:val="IndexLink"/>
                <w:rtl w:val="true"/>
              </w:rPr>
              <w:t>کثرت یاد خداوند</w:t>
            </w:r>
            <w:r>
              <w:rPr>
                <w:rStyle w:val="IndexLink"/>
                <w:rtl w:val="true"/>
              </w:rPr>
              <w:tab/>
            </w:r>
            <w:r>
              <w:rPr>
                <w:rStyle w:val="IndexLink"/>
              </w:rPr>
              <w:t>56</w:t>
            </w:r>
          </w:hyperlink>
        </w:p>
        <w:p>
          <w:pPr>
            <w:pStyle w:val="Contents3"/>
            <w:tabs>
              <w:tab w:val="clear" w:pos="8459"/>
              <w:tab w:val="right" w:pos="9026" w:leader="dot"/>
            </w:tabs>
            <w:rPr/>
          </w:pPr>
          <w:hyperlink w:anchor="__RefHeading___Toc12120347_1280447820">
            <w:r>
              <w:rPr>
                <w:webHidden/>
                <w:rStyle w:val="IndexLink"/>
                <w:rtl w:val="true"/>
              </w:rPr>
              <w:t>نیل به خواسته‌های دنیا و آخرت</w:t>
            </w:r>
            <w:r>
              <w:rPr>
                <w:rStyle w:val="IndexLink"/>
                <w:rtl w:val="true"/>
              </w:rPr>
              <w:tab/>
            </w:r>
            <w:r>
              <w:rPr>
                <w:rStyle w:val="IndexLink"/>
              </w:rPr>
              <w:t>56</w:t>
            </w:r>
          </w:hyperlink>
        </w:p>
        <w:p>
          <w:pPr>
            <w:pStyle w:val="Contents3"/>
            <w:tabs>
              <w:tab w:val="clear" w:pos="8459"/>
              <w:tab w:val="right" w:pos="9026" w:leader="dot"/>
            </w:tabs>
            <w:rPr/>
          </w:pPr>
          <w:hyperlink w:anchor="__RefHeading___Toc12120349_1280447820">
            <w:r>
              <w:rPr>
                <w:webHidden/>
                <w:rStyle w:val="IndexLink"/>
                <w:rtl w:val="true"/>
              </w:rPr>
              <w:t>محبّت‌انگیزها</w:t>
            </w:r>
            <w:r>
              <w:rPr>
                <w:rStyle w:val="IndexLink"/>
                <w:rtl w:val="true"/>
              </w:rPr>
              <w:tab/>
            </w:r>
            <w:r>
              <w:rPr>
                <w:rStyle w:val="IndexLink"/>
              </w:rPr>
              <w:t>57</w:t>
            </w:r>
          </w:hyperlink>
        </w:p>
        <w:p>
          <w:pPr>
            <w:pStyle w:val="Contents3"/>
            <w:tabs>
              <w:tab w:val="clear" w:pos="8459"/>
              <w:tab w:val="right" w:pos="9026" w:leader="dot"/>
            </w:tabs>
            <w:rPr/>
          </w:pPr>
          <w:hyperlink w:anchor="__RefHeading___Toc12120351_1280447820">
            <w:r>
              <w:rPr>
                <w:webHidden/>
                <w:rStyle w:val="IndexLink"/>
                <w:rtl w:val="true"/>
              </w:rPr>
              <w:t>به یاد داشتن سه چیز</w:t>
            </w:r>
            <w:r>
              <w:rPr>
                <w:rStyle w:val="IndexLink"/>
                <w:rtl w:val="true"/>
              </w:rPr>
              <w:tab/>
            </w:r>
            <w:r>
              <w:rPr>
                <w:rStyle w:val="IndexLink"/>
              </w:rPr>
              <w:t>57</w:t>
            </w:r>
          </w:hyperlink>
        </w:p>
        <w:p>
          <w:pPr>
            <w:pStyle w:val="Contents2"/>
            <w:tabs>
              <w:tab w:val="clear" w:pos="8743"/>
              <w:tab w:val="right" w:pos="9026" w:leader="dot"/>
            </w:tabs>
            <w:rPr/>
          </w:pPr>
          <w:hyperlink w:anchor="__RefHeading___Toc12120353_1280447820">
            <w:r>
              <w:rPr>
                <w:webHidden/>
                <w:rStyle w:val="IndexLink"/>
                <w:rtl w:val="true"/>
              </w:rPr>
              <w:t xml:space="preserve">صلوات مخصوص حضرت امام صادق </w:t>
            </w:r>
            <w:r>
              <w:rPr>
                <w:rStyle w:val="IndexLink"/>
                <w:rtl w:val="true"/>
              </w:rPr>
              <w:t>(</w:t>
            </w:r>
            <w:r>
              <w:rPr>
                <w:rStyle w:val="IndexLink"/>
                <w:rtl w:val="true"/>
              </w:rPr>
              <w:t>علیه السلام</w:t>
            </w:r>
            <w:r>
              <w:rPr>
                <w:rStyle w:val="IndexLink"/>
                <w:rtl w:val="true"/>
              </w:rPr>
              <w:t>)</w:t>
              <w:tab/>
            </w:r>
            <w:r>
              <w:rPr>
                <w:rStyle w:val="IndexLink"/>
              </w:rPr>
              <w:t>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63_183786"/>
      <w:bookmarkStart w:id="1" w:name="pg16663_183786"/>
      <w:bookmarkEnd w:id="1"/>
    </w:p>
    <w:p>
      <w:pPr>
        <w:pStyle w:val="Heading2"/>
        <w:numPr>
          <w:ilvl w:val="1"/>
          <w:numId w:val="1"/>
        </w:numPr>
        <w:rPr/>
      </w:pPr>
      <w:bookmarkStart w:id="2" w:name="pg16663_183786"/>
      <w:bookmarkStart w:id="3" w:name="__RefHeading___Toc1212025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محمد،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زلال مودت، صلی‌الله علیک یا جعفر‌بن‌محمد‌الصادق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محمد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فرهیزش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7458</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مودت،حضرت امام صادق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مودت،حضرت امام صادق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297/9553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3510496</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Amiri" w:hAnsi="Amiri" w:eastAsia="Amiri" w:cs="Amiri"/>
          <w:color w:val="111111"/>
          <w:sz w:val="28"/>
          <w:sz w:val="28"/>
          <w:szCs w:val="28"/>
          <w:rtl w:val="true"/>
          <w:lang w:bidi="ar-SA"/>
        </w:rPr>
        <w:t>زلال مودّت</w:t>
      </w:r>
    </w:p>
    <w:p>
      <w:pPr>
        <w:pStyle w:val="BookText"/>
        <w:rPr/>
      </w:pPr>
      <w:r>
        <w:rPr>
          <w:rFonts w:ascii="IRNazanin" w:hAnsi="IRNazanin" w:eastAsia="IRNazanin"/>
          <w:color w:val="111111"/>
          <w:sz w:val="28"/>
          <w:sz w:val="28"/>
          <w:szCs w:val="28"/>
          <w:rtl w:val="true"/>
          <w:lang w:bidi="fa-IR"/>
        </w:rPr>
        <w:t>صلّی الله علیک</w:t>
      </w:r>
    </w:p>
    <w:p>
      <w:pPr>
        <w:pStyle w:val="BookText"/>
        <w:rPr/>
      </w:pPr>
      <w:r>
        <w:rPr>
          <w:rFonts w:ascii="IRNazanin" w:hAnsi="IRNazanin" w:eastAsia="IRNazanin"/>
          <w:color w:val="111111"/>
          <w:sz w:val="28"/>
          <w:sz w:val="28"/>
          <w:szCs w:val="28"/>
          <w:rtl w:val="true"/>
          <w:lang w:bidi="fa-IR"/>
        </w:rPr>
        <w:t>یا جعفر بن محمّد الصادق</w:t>
      </w:r>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گزیدة فضائل و کرامات</w:t>
      </w:r>
    </w:p>
    <w:p>
      <w:pPr>
        <w:pStyle w:val="BookText"/>
        <w:rPr/>
      </w:pPr>
      <w:r>
        <w:rPr>
          <w:rFonts w:ascii="IRNazanin" w:hAnsi="IRNazanin" w:eastAsia="IRNazanin"/>
          <w:color w:val="111111"/>
          <w:sz w:val="28"/>
          <w:sz w:val="28"/>
          <w:szCs w:val="28"/>
          <w:rtl w:val="true"/>
          <w:lang w:bidi="fa-IR"/>
        </w:rPr>
        <w:t>چند حدیث ناب</w:t>
      </w:r>
    </w:p>
    <w:p>
      <w:pPr>
        <w:pStyle w:val="BookText"/>
        <w:rPr/>
      </w:pPr>
      <w:r>
        <w:rPr>
          <w:rFonts w:ascii="IRNazanin" w:hAnsi="IRNazanin" w:eastAsia="IRNazanin"/>
          <w:color w:val="111111"/>
          <w:sz w:val="28"/>
          <w:sz w:val="28"/>
          <w:szCs w:val="28"/>
          <w:rtl w:val="true"/>
          <w:lang w:bidi="fa-IR"/>
        </w:rPr>
        <w:t>صلوات مخصوص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متن عربی و سند روایات و ترجمة توضیحی</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20253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63_183790"/>
      <w:bookmarkStart w:id="8" w:name="pg16663_183790"/>
      <w:bookmarkEnd w:id="8"/>
    </w:p>
    <w:p>
      <w:pPr>
        <w:pStyle w:val="Heading2"/>
        <w:numPr>
          <w:ilvl w:val="1"/>
          <w:numId w:val="1"/>
        </w:numPr>
        <w:rPr/>
      </w:pPr>
      <w:bookmarkStart w:id="9" w:name="pg16663_183790"/>
      <w:bookmarkStart w:id="10" w:name="__RefHeading___Toc12120255_1280447820"/>
      <w:bookmarkStart w:id="11" w:name="_Toc3"/>
      <w:bookmarkEnd w:id="9"/>
      <w:bookmarkEnd w:id="10"/>
      <w:r>
        <w:rPr>
          <w:rtl w:val="true"/>
        </w:rPr>
        <w:t xml:space="preserve">شناسنامه حضرت امام جعفر بن محمّد الصادق </w:t>
      </w:r>
      <w:r>
        <w:rPr>
          <w:rtl w:val="true"/>
        </w:rPr>
        <w:t>(</w:t>
      </w:r>
      <w:r>
        <w:rPr>
          <w:rtl w:val="true"/>
        </w:rPr>
        <w:t>علیه السلام</w:t>
      </w:r>
      <w:r>
        <w:rPr>
          <w:rtl w:val="true"/>
        </w:rPr>
        <w:t>)</w:t>
      </w:r>
      <w:bookmarkEnd w:id="11"/>
    </w:p>
    <w:p>
      <w:pPr>
        <w:pStyle w:val="BookText"/>
        <w:rPr/>
      </w:pPr>
      <w:r>
        <w:rPr>
          <w:rFonts w:ascii="IRNazanin" w:hAnsi="IRNazanin" w:eastAsia="IRNazanin"/>
          <w:color w:val="111111"/>
          <w:sz w:val="28"/>
          <w:sz w:val="28"/>
          <w:szCs w:val="28"/>
          <w:rtl w:val="true"/>
          <w:lang w:bidi="fa-IR"/>
        </w:rPr>
        <w:t xml:space="preserve">شناسنامه حضرت امام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فاضل، طاهر، قائم، کافل،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ابو اسماعیل، ابو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 فَروَة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قاسم بن محمّد بن ابی بکر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ربیع الاوّل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 منوّرة</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مدّت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p>
    <w:p>
      <w:pPr>
        <w:pStyle w:val="BookText"/>
        <w:rPr/>
      </w:pPr>
      <w:r>
        <w:rPr>
          <w:rFonts w:ascii="IRNazanin" w:hAnsi="IRNazanin" w:eastAsia="IRNazanin"/>
          <w:color w:val="111111"/>
          <w:sz w:val="28"/>
          <w:sz w:val="28"/>
          <w:szCs w:val="28"/>
          <w:rtl w:val="true"/>
          <w:lang w:bidi="fa-IR"/>
        </w:rPr>
        <w:t>طاغوت‌های زمان امامت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ابراهیم بن ولید و مروان 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نمودند و سپس سیاه‌جامگان با فرماندهی ابو مسلم از سرزمین خراسان حرکت نموده، با کشتن مروان حمار، بنی امیّه را از اریکه‌ی قدرت به زیر کشیدند و پس از آن، ابو العبّاس 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چهار سال و نیم حکومت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قدرت به برادرش ابو جعفر منصور دوانیقی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پسر و سه دختر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پنجم شوّال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توسّط منصور دوانیقی لعنة الله علیه مسموم و شهید شدند</w:t>
      </w:r>
      <w:r>
        <w:rPr>
          <w:rFonts w:eastAsia="IRNazanin" w:cs="IRNazanin"/>
          <w:color w:val="111111"/>
          <w:sz w:val="28"/>
          <w:szCs w:val="28"/>
          <w:rtl w:val="true"/>
          <w:lang w:bidi="fa-IR"/>
        </w:rPr>
        <w:t xml:space="preserve">. </w:t>
      </w:r>
      <w:bookmarkStart w:id="12" w:name="pg16663_183794"/>
    </w:p>
    <w:p>
      <w:pPr>
        <w:pStyle w:val="Heading2"/>
        <w:numPr>
          <w:ilvl w:val="1"/>
          <w:numId w:val="1"/>
        </w:numPr>
        <w:rPr/>
      </w:pPr>
      <w:bookmarkStart w:id="13" w:name="__RefHeading___Toc12120257_1280447820"/>
      <w:bookmarkStart w:id="14" w:name="_Toc4"/>
      <w:bookmarkEnd w:id="12"/>
      <w:bookmarkEnd w:id="13"/>
      <w:r>
        <w:rPr>
          <w:rtl w:val="true"/>
        </w:rPr>
        <w:t xml:space="preserve">از فضائل و کرامات حضرت امام جعفر صادق </w:t>
      </w:r>
      <w:r>
        <w:rPr>
          <w:rtl w:val="true"/>
        </w:rPr>
        <w:t>(</w:t>
      </w:r>
      <w:r>
        <w:rPr>
          <w:rtl w:val="true"/>
        </w:rPr>
        <w:t>علیه السلام</w:t>
      </w:r>
      <w:r>
        <w:rPr>
          <w:rtl w:val="true"/>
        </w:rPr>
        <w:t>)</w:t>
      </w:r>
      <w:bookmarkEnd w:id="14"/>
    </w:p>
    <w:p>
      <w:pPr>
        <w:pStyle w:val="Heading3"/>
        <w:numPr>
          <w:ilvl w:val="2"/>
          <w:numId w:val="1"/>
        </w:numPr>
        <w:rPr/>
      </w:pPr>
      <w:bookmarkStart w:id="15" w:name="__RefHeading___Toc12120259_128044782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از فضائل و کرامات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17" w:name="__RefHeading___Toc12120261_1280447820"/>
      <w:bookmarkStart w:id="18" w:name="_Toc6"/>
      <w:bookmarkEnd w:id="17"/>
      <w:r>
        <w:rPr>
          <w:rtl w:val="true"/>
        </w:rPr>
        <w:t>جایگاه ارادة خداوند</w:t>
      </w:r>
      <w:bookmarkEnd w:id="18"/>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اجازه داشتیم که حال خود و مقام و مرتبه‌مان را بیان کنیم، شما ظرفیّت پذیرش آن را نداشتید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مقصودتان مقامات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کم‌ترین و آسان‌ترین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امام، آشیانه و جایگاه ارادة خداوند عزّت‌مند و صاحب جلال است و جز آنچه را که خداوند بخواهد نمی‌خواهد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فَقَالَ لَهُ فِي الْعِلْمِ؟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أَيْسَرُ مِنْ ذَلِكَ إِنَّ الْإِمَامَ وَكْرٌ لِإِرَادَةِ اللَّهِ عَزَّ وَ جَلَّ لَا يَشَاءُ إِلَّا مَنْ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385</w:t>
      </w:r>
      <w:bookmarkStart w:id="19" w:name="pg16663_183796"/>
    </w:p>
    <w:p>
      <w:pPr>
        <w:pStyle w:val="Heading3"/>
        <w:numPr>
          <w:ilvl w:val="2"/>
          <w:numId w:val="1"/>
        </w:numPr>
        <w:rPr/>
      </w:pPr>
      <w:bookmarkStart w:id="20" w:name="__RefHeading___Toc12120263_1280447820"/>
      <w:bookmarkStart w:id="21" w:name="_Toc7"/>
      <w:bookmarkEnd w:id="19"/>
      <w:bookmarkEnd w:id="20"/>
      <w:r>
        <w:rPr>
          <w:rtl w:val="true"/>
        </w:rPr>
        <w:t>پرهیز از جدال و کشمکش</w:t>
      </w:r>
      <w:bookmarkEnd w:id="21"/>
    </w:p>
    <w:p>
      <w:pPr>
        <w:pStyle w:val="BookText"/>
        <w:rPr/>
      </w:pPr>
      <w:r>
        <w:rPr>
          <w:rFonts w:ascii="IRNazanin" w:hAnsi="IRNazanin" w:eastAsia="IRNazanin"/>
          <w:color w:val="111111"/>
          <w:sz w:val="28"/>
          <w:sz w:val="28"/>
          <w:szCs w:val="28"/>
          <w:rtl w:val="true"/>
          <w:lang w:bidi="fa-IR"/>
        </w:rPr>
        <w:t xml:space="preserve">یکی از حجّ‌گزاران خیال کرد کیسة پول او دزدیده شده است،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که نماز می‌خوانند و آن حضرت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درآویخت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کیسة پول مرا که هزار دینار داشته برداشته‌ای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منزل بردند و هزار دینار وزن کرده، به او مرحمت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وقتی به خانه‌اش برگشت کیسة پول خود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مبلغی را که از آن حضرت گرفته بود همراه با عذرخواهی برگردانید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از دست من بیرون رفت، دیگر به من برنمی‌گردد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2" w:name="__RefHeading___Toc12120265_1280447820"/>
      <w:bookmarkStart w:id="23" w:name="_Toc8"/>
      <w:bookmarkEnd w:id="22"/>
      <w:r>
        <w:rPr>
          <w:rtl w:val="true"/>
        </w:rPr>
        <w:t>پاسخ به سؤالات</w:t>
      </w:r>
      <w:bookmarkEnd w:id="2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شانزده هزار حدیث سؤال کردم و آن حضرت همه را جواب فرمودند</w:t>
      </w:r>
      <w:r>
        <w:rPr>
          <w:rFonts w:eastAsia="IRNazanin" w:cs="IRNazanin"/>
          <w:color w:val="111111"/>
          <w:sz w:val="28"/>
          <w:szCs w:val="28"/>
          <w:rtl w:val="true"/>
          <w:lang w:bidi="fa-IR"/>
        </w:rPr>
        <w:t>.</w:t>
      </w:r>
      <w:r>
        <w:rPr>
          <w:rStyle w:val="FootnoteAnchor"/>
          <w:rtl w:val="true"/>
        </w:rPr>
        <w:footnoteReference w:id="9"/>
      </w:r>
      <w:bookmarkStart w:id="24" w:name="pg16663_183797"/>
    </w:p>
    <w:p>
      <w:pPr>
        <w:pStyle w:val="Heading3"/>
        <w:numPr>
          <w:ilvl w:val="2"/>
          <w:numId w:val="1"/>
        </w:numPr>
        <w:rPr/>
      </w:pPr>
      <w:bookmarkStart w:id="25" w:name="__RefHeading___Toc12120267_1280447820"/>
      <w:bookmarkStart w:id="26" w:name="_Toc9"/>
      <w:bookmarkEnd w:id="24"/>
      <w:bookmarkEnd w:id="25"/>
      <w:r>
        <w:rPr>
          <w:rtl w:val="true"/>
        </w:rPr>
        <w:t>احاطه بر تمام دنیا</w:t>
      </w:r>
      <w:bookmarkEnd w:id="26"/>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دنیا برای امام مانند نیمی از گردو متمثّل و مجسّم می‌شود و هیچ چیزی از آن از نظر امام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او بر همة اطراف آن احاطه دارد و هر گونه بخواهد می‌تواند در آن تصرّف کند، همان‌طور که یکی از شما آن‌چه می‌خواهد از بالای سفره بر می‌دارد و بر آن احاطه دارد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27" w:name="__RefHeading___Toc12120269_1280447820"/>
      <w:bookmarkStart w:id="28" w:name="_Toc10"/>
      <w:bookmarkEnd w:id="27"/>
      <w:r>
        <w:rPr>
          <w:rtl w:val="true"/>
        </w:rPr>
        <w:t xml:space="preserve">ولایت‌مداری انبیاء </w:t>
      </w:r>
      <w:r>
        <w:rPr>
          <w:rtl w:val="true"/>
        </w:rPr>
        <w:t>(</w:t>
      </w:r>
      <w:r>
        <w:rPr>
          <w:rtl w:val="true"/>
        </w:rPr>
        <w:t>علیهم السلام</w:t>
      </w:r>
      <w:r>
        <w:rPr>
          <w:rtl w:val="true"/>
        </w:rPr>
        <w:t>)</w:t>
      </w:r>
      <w:bookmarkEnd w:id="2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آدم سزاوار این نشد که خداوند با دست قدرتش او را بیافریند و از روح خود در آن بدمد مگر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موسی شایستة گفت و گو با خداوند نشد مگر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عیسی بن مریم را معجزه‌ای برای جهانیان برافراشته نساخت مگر به خاطر خضوعش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9" w:name="pg16663_183799"/>
    </w:p>
    <w:p>
      <w:pPr>
        <w:pStyle w:val="BookText"/>
        <w:rPr/>
      </w:pPr>
      <w:bookmarkEnd w:id="29"/>
      <w:r>
        <w:rPr>
          <w:rFonts w:ascii="IRNazanin" w:hAnsi="IRNazanin" w:eastAsia="IRNazanin"/>
          <w:color w:val="111111"/>
          <w:sz w:val="28"/>
          <w:sz w:val="28"/>
          <w:szCs w:val="28"/>
          <w:rtl w:val="true"/>
          <w:lang w:bidi="fa-IR"/>
        </w:rPr>
        <w:t>مطلب را خلاصه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با بندگی ما لیاقت نظر رحمت الهی را نیافت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ولایت ما، ولایت خداوند عزّت‌مند و صاحب جلال است که هیچ پیغمبری جز با اقرار به آن، به نبوّت مبعوث نشد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0" w:name="__RefHeading___Toc12120271_1280447820"/>
      <w:bookmarkStart w:id="31" w:name="_Toc11"/>
      <w:bookmarkEnd w:id="30"/>
      <w:r>
        <w:rPr>
          <w:rtl w:val="true"/>
        </w:rPr>
        <w:t>درنوردیدن دوازده هزار عالَم</w:t>
      </w:r>
      <w:bookmarkEnd w:id="31"/>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یمن در مجلس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علمائی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آن‌ها در چه حدّی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حدّ که در یک شب، مسیر دو ماه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پرواز پرنده تفأل می‌زند و طیّ الارض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مدینه</w:t>
      </w:r>
      <w:r>
        <w:rPr>
          <w:rStyle w:val="FootnoteAnchor"/>
          <w:rtl w:val="true"/>
        </w:rPr>
        <w:footnoteReference w:id="13"/>
      </w:r>
      <w:r>
        <w:rPr>
          <w:rFonts w:ascii="IRNazanin" w:hAnsi="IRNazanin" w:eastAsia="IRNazanin"/>
          <w:color w:val="111111"/>
          <w:sz w:val="28"/>
          <w:sz w:val="28"/>
          <w:szCs w:val="28"/>
          <w:rtl w:val="true"/>
          <w:lang w:bidi="fa-IR"/>
        </w:rPr>
        <w:t>از عالِم شما، علم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مدینه تا چه مرتبه‌ای از علم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لحظه‌ای از روز، به اندازة مسیر حرکت یک سال خورشید می‌پیماید تا آن که دوازده هزار عالَم مانند عالَم شما را درمی‌نوردد که اهل آن عوالم حتّی نمی‌دانند که خداوند آدم و ابلیس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می‌شناسند؟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خداوند چیزی بر آن‌ها جز ولایت ما و برائت از دشمنان ما واجب نکرده است</w:t>
      </w:r>
      <w:r>
        <w:rPr>
          <w:rFonts w:eastAsia="IRNazanin" w:cs="IRNazanin"/>
          <w:color w:val="111111"/>
          <w:sz w:val="28"/>
          <w:szCs w:val="28"/>
          <w:rtl w:val="true"/>
          <w:lang w:bidi="fa-IR"/>
        </w:rPr>
        <w:t>.»</w:t>
      </w:r>
      <w:r>
        <w:rPr>
          <w:rStyle w:val="FootnoteAnchor"/>
          <w:rtl w:val="true"/>
        </w:rPr>
        <w:footnoteReference w:id="14"/>
      </w:r>
      <w:bookmarkStart w:id="32" w:name="pg16663_183803"/>
    </w:p>
    <w:p>
      <w:pPr>
        <w:pStyle w:val="Heading3"/>
        <w:numPr>
          <w:ilvl w:val="2"/>
          <w:numId w:val="1"/>
        </w:numPr>
        <w:rPr/>
      </w:pPr>
      <w:bookmarkStart w:id="33" w:name="__RefHeading___Toc12120273_1280447820"/>
      <w:bookmarkStart w:id="34" w:name="_Toc12"/>
      <w:bookmarkEnd w:id="32"/>
      <w:bookmarkEnd w:id="33"/>
      <w:r>
        <w:rPr>
          <w:rtl w:val="true"/>
        </w:rPr>
        <w:t>کرّوبیان</w:t>
      </w:r>
      <w:bookmarkEnd w:id="34"/>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کَروبیّین</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گروهی از شیعیان ما از مخلوقات نخستین هستند که خداوند آنها را در پشت عرش جای داده است؛ اگر نور یکی از آنها بر اهل زمین تقسیم شود، همة آنها را کفایت می‌کند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هنگامی که حضرت موسی از پروردگارش آن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 خداوند به یکی از این کروبیّین امر نمود که جلوه‌ای بر آن کوه کند، و چون جلوه کرد، آن کوه را متلاشی ساخت</w:t>
      </w:r>
      <w:r>
        <w:rPr>
          <w:rFonts w:eastAsia="IRNazanin" w:cs="IRNazanin"/>
          <w:color w:val="111111"/>
          <w:sz w:val="28"/>
          <w:szCs w:val="28"/>
          <w:rtl w:val="true"/>
          <w:lang w:bidi="fa-IR"/>
        </w:rPr>
        <w:t>.»</w:t>
      </w:r>
      <w:r>
        <w:rPr>
          <w:rStyle w:val="FootnoteAnchor"/>
          <w:rtl w:val="true"/>
        </w:rPr>
        <w:footnoteReference w:id="16"/>
      </w:r>
      <w:bookmarkStart w:id="35" w:name="pg16663_183805"/>
    </w:p>
    <w:p>
      <w:pPr>
        <w:pStyle w:val="Heading3"/>
        <w:numPr>
          <w:ilvl w:val="2"/>
          <w:numId w:val="1"/>
        </w:numPr>
        <w:rPr/>
      </w:pPr>
      <w:bookmarkStart w:id="36" w:name="__RefHeading___Toc12120275_1280447820"/>
      <w:bookmarkStart w:id="37" w:name="_Toc13"/>
      <w:bookmarkEnd w:id="35"/>
      <w:bookmarkEnd w:id="36"/>
      <w:r>
        <w:rPr>
          <w:rtl w:val="true"/>
        </w:rPr>
        <w:t>پوشاندن خورشید</w:t>
      </w:r>
      <w:bookmarkEnd w:id="37"/>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می‌توانید خورشید را با دست خود نگه دارید و متوقّف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بخواهم آن را از تو می‌پوشانم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کشاندند همان طور که یک نفر افسار چهارپایی را می‌گیرد و می‌کشاند، پس سیاه و منکسف و پوشیده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معجزه در مقابل دیدگان همة اهل شهر صورت گرفت و 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حال اوّل برگرداندند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38" w:name="__RefHeading___Toc12120277_1280447820"/>
      <w:bookmarkStart w:id="39" w:name="_Toc14"/>
      <w:bookmarkEnd w:id="38"/>
      <w:r>
        <w:rPr>
          <w:rtl w:val="true"/>
        </w:rPr>
        <w:t>معراج</w:t>
      </w:r>
      <w:bookmarkEnd w:id="3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ناگهان بالا رفتند و ناپدید گشتند، و پس از مدّتی باز گشتند و خوشه‌ای خرمای تازه به همراه داشتند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 راست من بر دوش جبرئیل و پای چپم بر شانة میکائیل بود تا آن که پیغمبر، علیّ، فاطمه، حسن،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ملاقات </w:t>
      </w:r>
      <w:bookmarkStart w:id="40" w:name="pg16663_183806"/>
    </w:p>
    <w:p>
      <w:pPr>
        <w:pStyle w:val="BookText"/>
        <w:rPr/>
      </w:pPr>
      <w:bookmarkEnd w:id="40"/>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خوشة خرما را برای من و شیعیانم هدیّه کردند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41" w:name="__RefHeading___Toc12120279_1280447820"/>
      <w:bookmarkStart w:id="42" w:name="_Toc15"/>
      <w:bookmarkEnd w:id="41"/>
      <w:r>
        <w:rPr>
          <w:rtl w:val="true"/>
        </w:rPr>
        <w:t xml:space="preserve">حضرت قائم </w:t>
      </w:r>
      <w:r>
        <w:rPr>
          <w:rtl w:val="true"/>
        </w:rPr>
        <w:t>(</w:t>
      </w:r>
      <w:r>
        <w:rPr>
          <w:rtl w:val="true"/>
        </w:rPr>
        <w:t>عجل الله تعالی فرجه الشریف</w:t>
      </w:r>
      <w:r>
        <w:rPr>
          <w:rtl w:val="true"/>
        </w:rPr>
        <w:t xml:space="preserve">) </w:t>
      </w:r>
      <w:r>
        <w:rPr>
          <w:rtl w:val="true"/>
        </w:rPr>
        <w:t>و یارانش</w:t>
      </w:r>
      <w:bookmarkEnd w:id="42"/>
    </w:p>
    <w:p>
      <w:pPr>
        <w:pStyle w:val="BookText"/>
        <w:rPr/>
      </w:pPr>
      <w:r>
        <w:rPr>
          <w:rFonts w:ascii="IRNazanin" w:hAnsi="IRNazanin" w:eastAsia="IRNazanin"/>
          <w:color w:val="111111"/>
          <w:sz w:val="28"/>
          <w:sz w:val="28"/>
          <w:szCs w:val="28"/>
          <w:rtl w:val="true"/>
          <w:lang w:bidi="fa-IR"/>
        </w:rPr>
        <w:t xml:space="preserve">شخصی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شما در چه حدّ و اندازه‌ای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مقدار سؤال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ما جواب‌گوی همة پرسش‌های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زیر دریا هم چیزی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آیا دوست داری با چشم خود ببینی یا با گوش بشنوی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دیدن با چشم را بیشتر دوست دارم؛ زیرا گوش گاهی چیزی را می‌شنود که آن را نمی‌شناسد و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با چشم دیده می‌شود، قلب به آن گواهی می‌دهد و نزد شخص، ثابت و قطعی می‌گردد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وی را گرفتند و به راه افتادند تا به کنار دریا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دریا خطاب نموده،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بندة فرمانبردار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نهان خود داری آشکار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ناگهان دریا از قعرش شکافته شد و آبی نمایان گشت که از شیر سفیدتر و از عسل شیرین‌تر و از مشک خوش‌بوتر و از زنجبیل لذیذتر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گردم، این آب با این اوصاف برای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قائم ما اهل بیت و یاران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اهل بیت به همراه یارانش قیام کند، آبی که روی زمین است ناپدید می‌شود به طوری که آبی 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به درگاه خداوند ناله و فریاد کنند و دست به دعا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این آب را برای آنها ظاهر گرداند و ایشان از آن بیاشامند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مخالفین آن‌ها نوشیدن این آب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شخص سر خود را بلند کرد و در هوا اسب‌هایی زین‌کرده و لجام‌زده را که بال داشتند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اسب‌ها 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اسب‌های قائم و یاران اوست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هم بر آن‌ها سوار می‌شوم؟</w:t>
      </w:r>
      <w:r>
        <w:rPr>
          <w:rFonts w:eastAsia="IRNazanin" w:cs="IRNazanin"/>
          <w:color w:val="111111"/>
          <w:sz w:val="28"/>
          <w:szCs w:val="28"/>
          <w:rtl w:val="true"/>
          <w:lang w:bidi="fa-IR"/>
        </w:rPr>
        <w:t xml:space="preserve">» </w:t>
      </w:r>
      <w:bookmarkStart w:id="43" w:name="pg16663_183810"/>
    </w:p>
    <w:p>
      <w:pPr>
        <w:pStyle w:val="BookText"/>
        <w:rPr/>
      </w:pPr>
      <w:bookmarkEnd w:id="43"/>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یاری‌کنندگان او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هم از این آب می‌آشامم؟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شیعیان او باشی</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44" w:name="__RefHeading___Toc12120281_1280447820"/>
      <w:bookmarkStart w:id="45" w:name="_Toc16"/>
      <w:bookmarkEnd w:id="44"/>
      <w:r>
        <w:rPr>
          <w:rtl w:val="true"/>
        </w:rPr>
        <w:t>صاحب زمین و زمان</w:t>
      </w:r>
      <w:bookmarkEnd w:id="45"/>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دیدم که از مسأله‌ای سؤال شدند و بی‌درنگ خشمناک گردیدند به طوری که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مالامال گشت و تا کرانة آسمان رسید و بر اثر خشم حضرت، بادی سیاه وزیدن گرفت به گونه‌ای که نزدیک بود مدینه را از جای خود برکند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خشم آن حضرت آرام شد، باد نیز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بخواهم زمین را بر اهل آن وارونه می‌سازم، ولی رحمت خداوند همه چیز را فرا گرفته است</w:t>
      </w:r>
      <w:r>
        <w:rPr>
          <w:rFonts w:eastAsia="IRNazanin" w:cs="IRNazanin"/>
          <w:color w:val="111111"/>
          <w:sz w:val="28"/>
          <w:szCs w:val="28"/>
          <w:rtl w:val="true"/>
          <w:lang w:bidi="fa-IR"/>
        </w:rPr>
        <w:t>.»</w:t>
      </w:r>
      <w:r>
        <w:rPr>
          <w:rStyle w:val="FootnoteAnchor"/>
          <w:rtl w:val="true"/>
        </w:rPr>
        <w:footnoteReference w:id="20"/>
      </w:r>
      <w:bookmarkStart w:id="46" w:name="pg16663_183812"/>
    </w:p>
    <w:p>
      <w:pPr>
        <w:pStyle w:val="Heading3"/>
        <w:numPr>
          <w:ilvl w:val="2"/>
          <w:numId w:val="1"/>
        </w:numPr>
        <w:rPr/>
      </w:pPr>
      <w:bookmarkStart w:id="47" w:name="__RefHeading___Toc12120283_1280447820"/>
      <w:bookmarkStart w:id="48" w:name="_Toc17"/>
      <w:bookmarkEnd w:id="46"/>
      <w:bookmarkEnd w:id="47"/>
      <w:r>
        <w:rPr>
          <w:rtl w:val="true"/>
        </w:rPr>
        <w:t xml:space="preserve">عطای امام </w:t>
      </w:r>
      <w:r>
        <w:rPr>
          <w:rtl w:val="true"/>
        </w:rPr>
        <w:t>(</w:t>
      </w:r>
      <w:r>
        <w:rPr>
          <w:rtl w:val="true"/>
        </w:rPr>
        <w:t>علیه السلام</w:t>
      </w:r>
      <w:r>
        <w:rPr>
          <w:rtl w:val="true"/>
        </w:rPr>
        <w:t>)</w:t>
      </w:r>
      <w:bookmarkEnd w:id="48"/>
    </w:p>
    <w:p>
      <w:pPr>
        <w:pStyle w:val="BookText"/>
        <w:rPr/>
      </w:pPr>
      <w:r>
        <w:rPr>
          <w:rFonts w:ascii="IRNazanin" w:hAnsi="IRNazanin" w:eastAsia="IRNazanin"/>
          <w:color w:val="111111"/>
          <w:sz w:val="28"/>
          <w:sz w:val="28"/>
          <w:szCs w:val="28"/>
          <w:rtl w:val="true"/>
          <w:lang w:bidi="fa-IR"/>
        </w:rPr>
        <w:t xml:space="preserve">جناب داوود 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مبارک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بودم،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رنگ چهره‌ات را دگرگون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بدهی سنگینی دارم که باعث رسوائی‌ام می‌شود و تصمیم گرفته‌ام از طریق دریا به سِند نزد برادرم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 بروی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وحشت دریا و طوفان آن مرا از این سفر می‌ترساند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خدائی که تو را در خشکی حفظ می‌کند، همو نگه‌دار تو در دریا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من و روح من نبود، رودها جاری نمی‌گشتند و میوه‌ها نمی‌رسیدند و درختان سبز نمی‌شدند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دریائی خود را شروع کردم تا آن که بعد از صد و بیست روز به خواست خداوند به ساحل دریا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ظهر روز جمعه بود که از دریا خارج شدم، آسمان ابری بود، نور درخشنده‌ای را دیدم که از </w:t>
      </w:r>
    </w:p>
    <w:p>
      <w:pPr>
        <w:pStyle w:val="BookText"/>
        <w:rPr/>
      </w:pPr>
      <w:r>
        <w:rPr>
          <w:rFonts w:ascii="IRNazanin" w:hAnsi="IRNazanin" w:eastAsia="IRNazanin"/>
          <w:color w:val="111111"/>
          <w:sz w:val="28"/>
          <w:sz w:val="28"/>
          <w:szCs w:val="28"/>
          <w:rtl w:val="true"/>
          <w:lang w:bidi="fa-IR"/>
        </w:rPr>
        <w:t>آسمان به زمین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آهسته‌ای را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اداء بدهی تو فرا رسیده است، پس سرت را بالا بگیر و ناراحت مباش که ایمن گشته‌ای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خود را بلند کردم، ندائی به گوشم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این تپّة سرخ‌رنگ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آن‌جا رفتم دیدم ورق‌هایی است از طلای سرخ که یک طرف آن صاف و در طرف دیگر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أَمْسِكْ بِغَيْرِ حِساب</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ارزش و قیمت‌شان از شمار بیرون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برداشتم و با خود گفتم که با کسی دربارة آن‌ها صحبت نمی‌کنم تا به مدینه روم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مدینه وارد شدم و خدمت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و بخشش ما آن نوری بود که برای تو درخشید نه آن طلا و نقره‌ای که به طرفش رفتی؛ ولی آن‌ها هم </w:t>
      </w:r>
      <w:bookmarkStart w:id="49" w:name="pg16663_183816"/>
    </w:p>
    <w:p>
      <w:pPr>
        <w:pStyle w:val="BookText"/>
        <w:rPr/>
      </w:pPr>
      <w:bookmarkEnd w:id="49"/>
      <w:r>
        <w:rPr>
          <w:rFonts w:ascii="IRNazanin" w:hAnsi="IRNazanin" w:eastAsia="IRNazanin"/>
          <w:color w:val="111111"/>
          <w:sz w:val="28"/>
          <w:sz w:val="28"/>
          <w:szCs w:val="28"/>
          <w:rtl w:val="true"/>
          <w:lang w:bidi="fa-IR"/>
        </w:rPr>
        <w:t>گوارای تو باشد، عطا و بخششی از پروردگار کریم است، پس خدا را حمد و ستایش نما</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50" w:name="__RefHeading___Toc12120285_1280447820"/>
      <w:bookmarkStart w:id="51" w:name="_Toc18"/>
      <w:bookmarkEnd w:id="50"/>
      <w:r>
        <w:rPr>
          <w:rtl w:val="true"/>
        </w:rPr>
        <w:t>برخورد کریمانه با غلام</w:t>
      </w:r>
      <w:bookmarkEnd w:id="51"/>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خود را برای کاری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تأخیر کرد، به دنبالش رفتند و او را پیدا کردند که در محلّی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بالای سرش نشستند و پیوسته او را باد زدند تا آن که بیدار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بیدار شد 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حقّ تو نیست که هم در شب و هم در روز بخوابی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شب برای توست که بخوابی و روز برای ماست که به کار بپردازی</w:t>
      </w:r>
      <w:r>
        <w:rPr>
          <w:rFonts w:eastAsia="IRNazanin" w:cs="IRNazanin"/>
          <w:color w:val="111111"/>
          <w:sz w:val="28"/>
          <w:szCs w:val="28"/>
          <w:rtl w:val="true"/>
          <w:lang w:bidi="fa-IR"/>
        </w:rPr>
        <w:t>.»</w:t>
      </w:r>
      <w:r>
        <w:rPr>
          <w:rStyle w:val="FootnoteAnchor"/>
          <w:rtl w:val="true"/>
        </w:rPr>
        <w:footnoteReference w:id="24"/>
      </w:r>
      <w:bookmarkStart w:id="52" w:name="pg16663_183818"/>
    </w:p>
    <w:p>
      <w:pPr>
        <w:pStyle w:val="Heading3"/>
        <w:numPr>
          <w:ilvl w:val="2"/>
          <w:numId w:val="1"/>
        </w:numPr>
        <w:rPr/>
      </w:pPr>
      <w:bookmarkStart w:id="53" w:name="__RefHeading___Toc12120287_1280447820"/>
      <w:bookmarkStart w:id="54" w:name="_Toc19"/>
      <w:bookmarkEnd w:id="52"/>
      <w:bookmarkEnd w:id="53"/>
      <w:r>
        <w:rPr>
          <w:rtl w:val="true"/>
        </w:rPr>
        <w:t>معرفت امامت</w:t>
      </w:r>
      <w:bookmarkEnd w:id="54"/>
    </w:p>
    <w:p>
      <w:pPr>
        <w:pStyle w:val="BookText"/>
        <w:rPr/>
      </w:pPr>
      <w:r>
        <w:rPr>
          <w:rFonts w:ascii="IRNazanin" w:hAnsi="IRNazanin" w:eastAsia="IRNazanin"/>
          <w:color w:val="111111"/>
          <w:sz w:val="28"/>
          <w:sz w:val="28"/>
          <w:szCs w:val="28"/>
          <w:rtl w:val="true"/>
          <w:lang w:bidi="fa-IR"/>
        </w:rPr>
        <w:t xml:space="preserve">جناب داوود 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مقصود از نماز، زکات و حجّ در کتاب خداوند عزّت‌مند و صاحب جلال شما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نماز در کتاب خداوند عزّت‌مند و صاحب جلال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زکات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روزه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حجّ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ماه حرام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سرزمین حرام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کعبة خداوند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قبلة خداوند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وجه الله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کجا روی آورید، آن‌جا وجه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آیات و بیّنات و نشانه‌های روشن ما هستیم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از فحشاء و منکر و ستم و شراب و قمار و سنگ‌های نصب شده برای قربانی‌ها که مشرکین بدانها تبرّک می‌جویند و تیرهای قرعة قمار و انواع بت‌ها و جبت و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معبودهای غیر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مردار و خون و گوشت خوک در کتاب خداوند عزّت‌مند و صاحب جلال دشمنان ما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ما را آفرید و آفرینش ما را گرامی داشت و ما را بر دیگران برتری داد و امین و نگهدار و خزانه‌دار خودش بر آنچه در آسمان و زمین هست قرار داد و برای ما مخالفین و دشمنانی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را در کتاب خود نام برد و به نیکوترین نام‌ها و محبوب‌ترین آنها نزد خویش، کنایه آورد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مخالفان و دشمنان ما را در کتابش نام برد و از نام‌های ایشان به مبغوض‌ترین نام‌ها نزد خودش و بندگان خداپروایش کنایه آورد و مثال زد</w:t>
      </w:r>
      <w:r>
        <w:rPr>
          <w:rFonts w:eastAsia="IRNazanin" w:cs="IRNazanin"/>
          <w:color w:val="111111"/>
          <w:sz w:val="28"/>
          <w:szCs w:val="28"/>
          <w:rtl w:val="true"/>
          <w:lang w:bidi="fa-IR"/>
        </w:rPr>
        <w:t>.»</w:t>
      </w:r>
      <w:r>
        <w:rPr>
          <w:rStyle w:val="FootnoteAnchor"/>
          <w:rtl w:val="true"/>
        </w:rPr>
        <w:footnoteReference w:id="25"/>
      </w:r>
      <w:bookmarkStart w:id="55" w:name="pg16663_183821"/>
    </w:p>
    <w:p>
      <w:pPr>
        <w:pStyle w:val="Heading3"/>
        <w:numPr>
          <w:ilvl w:val="2"/>
          <w:numId w:val="1"/>
        </w:numPr>
        <w:rPr/>
      </w:pPr>
      <w:bookmarkStart w:id="56" w:name="__RefHeading___Toc12120289_1280447820"/>
      <w:bookmarkStart w:id="57" w:name="_Toc20"/>
      <w:bookmarkEnd w:id="55"/>
      <w:bookmarkEnd w:id="56"/>
      <w:r>
        <w:rPr>
          <w:rtl w:val="true"/>
        </w:rPr>
        <w:t>دعای جمیع ملائکه برای محبّان اهل بیت</w:t>
      </w:r>
      <w:r>
        <w:rPr>
          <w:rtl w:val="true"/>
        </w:rPr>
        <w:t>: (</w:t>
      </w:r>
      <w:r>
        <w:rPr>
          <w:rtl w:val="true"/>
        </w:rPr>
        <w:t>علیهم السلام</w:t>
      </w:r>
      <w:r>
        <w:rPr>
          <w:rtl w:val="true"/>
        </w:rPr>
        <w:t>)</w:t>
      </w:r>
      <w:bookmarkEnd w:id="57"/>
    </w:p>
    <w:p>
      <w:pPr>
        <w:pStyle w:val="BookText"/>
        <w:rPr/>
      </w:pP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تعداد فرشتگان بیشتر است یا بنی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جانم در قبضة قدرت اوست، فرشتگان خداوند در آسمان‌ها، بیشتر از ذرّات خاک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جای پایی نیست جز آن که در آنجا، فرشته‌ای مشغول تسبیح و تقدیس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روی زمین، هیچ درخت و هیچ کلوخی نیست مگر این که فرشته‌ای بر آن گماشته شده که هر روز گزارش عملکرد آن را نزد خداوند می‌برد با آن که خداوند به آن داناتر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فرشته‌ای نیست مگر این‌که هر روز به واسطة ولایت ما اهل بیت، به خداوند تقرّب می‌جوید و برای محبّان ما طلب آمرزش می‌کند و دشمنان ما را لعنت می‌نماید و از خداوند عزّت‌مند و صاحب جلال درخواست عذاب شدید برای آنها می‌کند</w:t>
      </w:r>
      <w:r>
        <w:rPr>
          <w:rFonts w:eastAsia="IRNazanin" w:cs="IRNazanin"/>
          <w:color w:val="111111"/>
          <w:sz w:val="28"/>
          <w:szCs w:val="28"/>
          <w:rtl w:val="true"/>
          <w:lang w:bidi="fa-IR"/>
        </w:rPr>
        <w:t>.»</w:t>
      </w:r>
      <w:r>
        <w:rPr>
          <w:rStyle w:val="FootnoteAnchor"/>
          <w:rtl w:val="true"/>
        </w:rPr>
        <w:footnoteReference w:id="26"/>
      </w:r>
      <w:bookmarkStart w:id="58" w:name="pg16663_183823"/>
    </w:p>
    <w:p>
      <w:pPr>
        <w:pStyle w:val="Heading3"/>
        <w:numPr>
          <w:ilvl w:val="2"/>
          <w:numId w:val="1"/>
        </w:numPr>
        <w:rPr/>
      </w:pPr>
      <w:bookmarkStart w:id="59" w:name="__RefHeading___Toc12120291_1280447820"/>
      <w:bookmarkStart w:id="60" w:name="_Toc21"/>
      <w:bookmarkEnd w:id="58"/>
      <w:bookmarkEnd w:id="59"/>
      <w:r>
        <w:rPr>
          <w:rtl w:val="true"/>
        </w:rPr>
        <w:t>خرمای اعجاز آمیز</w:t>
      </w:r>
      <w:bookmarkEnd w:id="60"/>
    </w:p>
    <w:p>
      <w:pPr>
        <w:pStyle w:val="BookText"/>
        <w:rPr/>
      </w:pPr>
      <w:r>
        <w:rPr>
          <w:rFonts w:ascii="IRNazanin" w:hAnsi="IRNazanin" w:eastAsia="IRNazanin"/>
          <w:color w:val="111111"/>
          <w:sz w:val="28"/>
          <w:sz w:val="28"/>
          <w:szCs w:val="28"/>
          <w:rtl w:val="true"/>
          <w:lang w:bidi="fa-IR"/>
        </w:rPr>
        <w:t xml:space="preserve">شخصی به محضر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جسورانه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چیزی فرزندان ابو طالب به ما افتخار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حضرت سینی خرمایی بود، حضرت خرمایی برداشته، هستة آن را درآوردند، آن‌گاه در زمین کاشتند و از آب دهان مبارک‌شان بر آن ریختند؛ همان دم رشد کرد و از زمین شکفت و فوری رسید و خرما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آن چند دانه رطب چید و آن را در سینی قرار داد و به آن شخص تعارف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خرمایی برداشته، هسته‌اش را درآورد، ناگاه دید بر هستة خرما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أهلُ بَیتِ رسولِ الله خُزّانُ اللهِ فی أرضِه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دلبر قابل عبودیّتی جز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فرستادة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رسول الله، گنجینه‌داران خداوند در زمین هستند</w:t>
      </w:r>
      <w:r>
        <w:rPr>
          <w:rFonts w:eastAsia="IRNazanin" w:cs="IRNazanin"/>
          <w:color w:val="111111"/>
          <w:sz w:val="28"/>
          <w:szCs w:val="28"/>
          <w:rtl w:val="true"/>
          <w:lang w:bidi="fa-IR"/>
        </w:rPr>
        <w:t xml:space="preserve">.) </w:t>
      </w:r>
      <w:bookmarkStart w:id="61" w:name="pg16663_183825"/>
    </w:p>
    <w:p>
      <w:pPr>
        <w:pStyle w:val="BookText"/>
        <w:rPr/>
      </w:pPr>
      <w:bookmarkEnd w:id="61"/>
      <w:r>
        <w:rPr>
          <w:rFonts w:ascii="IRNazanin" w:hAnsi="IRNazanin" w:eastAsia="IRNazanin"/>
          <w:color w:val="111111"/>
          <w:sz w:val="28"/>
          <w:sz w:val="28"/>
          <w:szCs w:val="28"/>
          <w:rtl w:val="true"/>
          <w:lang w:bidi="fa-IR"/>
        </w:rPr>
        <w:t xml:space="preserve">آن‌گاه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شخص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توانایی انجام چنین کاری را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وقتی خدمت شما آمدم، در نزد من، در روی زمین کسی دشمن‌تر از شما نبود؛ اینک در نزد من، در روی زمین کسی محبوب‌تر از شما نیست</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62" w:name="__RefHeading___Toc12120293_1280447820"/>
      <w:bookmarkStart w:id="63" w:name="_Toc22"/>
      <w:bookmarkEnd w:id="62"/>
      <w:r>
        <w:rPr>
          <w:rtl w:val="true"/>
        </w:rPr>
        <w:t>فرمانبری ملک الموت</w:t>
      </w:r>
      <w:bookmarkEnd w:id="63"/>
    </w:p>
    <w:p>
      <w:pPr>
        <w:pStyle w:val="BookText"/>
        <w:rPr/>
      </w:pPr>
      <w:r>
        <w:rPr>
          <w:rFonts w:ascii="IRNazanin" w:hAnsi="IRNazanin" w:eastAsia="IRNazanin"/>
          <w:color w:val="111111"/>
          <w:sz w:val="28"/>
          <w:sz w:val="28"/>
          <w:szCs w:val="28"/>
          <w:rtl w:val="true"/>
          <w:lang w:bidi="fa-IR"/>
        </w:rPr>
        <w:t xml:space="preserve">شخصی به محضر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لباس نخی بر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آن شخص، به بیماری سختی مبتلا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او چنان شدید بود که دیگر از حیاتش مأیوس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جریان بیماری همسرش را به عرض حضرت رسانید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لختی سر به زیر انداختند، آن‌گاه سر بلند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او دعا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او را شفا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او بازگرد، می‌بینی مشغول خوردن سُکّر طبرزد</w:t>
      </w:r>
      <w:r>
        <w:rPr>
          <w:rStyle w:val="FootnoteAnchor"/>
          <w:rtl w:val="true"/>
        </w:rPr>
        <w:footnoteReference w:id="2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64" w:name="pg16663_183827"/>
    </w:p>
    <w:p>
      <w:pPr>
        <w:pStyle w:val="BookText"/>
        <w:rPr/>
      </w:pPr>
      <w:bookmarkEnd w:id="64"/>
      <w:r>
        <w:rPr>
          <w:rFonts w:ascii="IRNazanin" w:hAnsi="IRNazanin" w:eastAsia="IRNazanin"/>
          <w:color w:val="111111"/>
          <w:sz w:val="28"/>
          <w:sz w:val="28"/>
          <w:szCs w:val="28"/>
          <w:rtl w:val="true"/>
          <w:lang w:bidi="fa-IR"/>
        </w:rPr>
        <w:t>وی نزد همسرش بازگشت، دید همان‌گونه است که حضرت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جریان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بزرگواری که دو لباس نخی بر تن داشتند وارد خانه شدند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مأمور نیستی که از ما بشنوی و اطاعت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 روح او را بیست سال به تأخیر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آقا با ملک الموت از نزد من خارج شدند و همان موقع حال من بهبود یافت</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65" w:name="__RefHeading___Toc12120295_1280447820"/>
      <w:bookmarkStart w:id="66" w:name="_Toc23"/>
      <w:bookmarkEnd w:id="65"/>
      <w:r>
        <w:rPr>
          <w:rtl w:val="true"/>
        </w:rPr>
        <w:t>لبّیک کوه</w:t>
      </w:r>
      <w:bookmarkEnd w:id="66"/>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میان مکّه و مدینه همراه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امام چیست؟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به این کوه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حرکت می‌کند</w:t>
      </w:r>
      <w:r>
        <w:rPr>
          <w:rFonts w:eastAsia="IRNazanin" w:cs="IRNazanin"/>
          <w:color w:val="111111"/>
          <w:sz w:val="28"/>
          <w:szCs w:val="28"/>
          <w:rtl w:val="true"/>
          <w:lang w:bidi="fa-IR"/>
        </w:rPr>
        <w:t xml:space="preserve">.» </w:t>
      </w:r>
      <w:bookmarkStart w:id="67" w:name="pg16663_183829"/>
    </w:p>
    <w:p>
      <w:pPr>
        <w:pStyle w:val="BookText"/>
        <w:rPr/>
      </w:pPr>
      <w:bookmarkEnd w:id="67"/>
      <w:r>
        <w:rPr>
          <w:rFonts w:ascii="IRNazanin" w:hAnsi="IRNazanin" w:eastAsia="IRNazanin"/>
          <w:color w:val="111111"/>
          <w:sz w:val="28"/>
          <w:sz w:val="28"/>
          <w:szCs w:val="28"/>
          <w:rtl w:val="true"/>
          <w:lang w:bidi="fa-IR"/>
        </w:rPr>
        <w:t>به خدا سوگند ناگاه دیدم که کوه شروع به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نگاه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من تو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توقّف کرد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68" w:name="__RefHeading___Toc12120297_1280447820"/>
      <w:bookmarkStart w:id="69" w:name="_Toc24"/>
      <w:bookmarkEnd w:id="68"/>
      <w:r>
        <w:rPr>
          <w:rtl w:val="true"/>
        </w:rPr>
        <w:t xml:space="preserve">وارث انبیاء </w:t>
      </w:r>
      <w:r>
        <w:rPr>
          <w:rtl w:val="true"/>
        </w:rPr>
        <w:t>(</w:t>
      </w:r>
      <w:r>
        <w:rPr>
          <w:rtl w:val="true"/>
        </w:rPr>
        <w:t>علیهم السلام</w:t>
      </w:r>
      <w:r>
        <w:rPr>
          <w:rtl w:val="true"/>
        </w:rPr>
        <w:t>)</w:t>
      </w:r>
      <w:bookmarkEnd w:id="69"/>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 موسی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عصای موسی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وارثان پیامبران هستیم</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70" w:name="__RefHeading___Toc12120299_1280447820"/>
      <w:bookmarkStart w:id="71" w:name="_Toc25"/>
      <w:bookmarkEnd w:id="70"/>
      <w:r>
        <w:rPr>
          <w:rtl w:val="true"/>
        </w:rPr>
        <w:t>نقل قول بی واسطه از خداوند</w:t>
      </w:r>
      <w:bookmarkEnd w:id="7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عرض تسلیت شهادت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محضر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 إِنَّا إِلَيْهِ راجِعُون، سوگند به خدا شخصیّتی از دنیا رفت که پیوسته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واسطه نقل قول می‌کرد و کسی از او نمی‌پرسید که واسطة میان او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همانند او را نخواهیم 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لحظاتی سکوت نمودند،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عزّت‌مند و صاحب جلال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بعضی از بندگانم نصف دانة خرمایی صدقه می‌دهد، پس من آن را برای او پرورش داده، بزرگ می‌نمایم همان‌گونه که یکی از شما کرّة اسبی را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آن صدقه‌اش را بزرگ می‌نمایم تا جایی که به اندازة کوه احد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نزد رفقایم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شگفت‌انگیزتر از این امر ندیده‌ام؛ وقتی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 ما این امر را بزرگ می‌شمردیم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و صاحب جلال چنین می‌فرماید</w:t>
      </w:r>
      <w:r>
        <w:rPr>
          <w:rFonts w:eastAsia="IRNazanin" w:cs="IRNazanin"/>
          <w:color w:val="111111"/>
          <w:sz w:val="28"/>
          <w:szCs w:val="28"/>
          <w:rtl w:val="true"/>
          <w:lang w:bidi="fa-IR"/>
        </w:rPr>
        <w:t>!!»</w:t>
      </w:r>
      <w:r>
        <w:rPr>
          <w:rStyle w:val="FootnoteAnchor"/>
          <w:rtl w:val="true"/>
        </w:rPr>
        <w:footnoteReference w:id="32"/>
      </w:r>
      <w:bookmarkStart w:id="72" w:name="pg16663_183832"/>
    </w:p>
    <w:p>
      <w:pPr>
        <w:pStyle w:val="Heading3"/>
        <w:numPr>
          <w:ilvl w:val="2"/>
          <w:numId w:val="1"/>
        </w:numPr>
        <w:rPr/>
      </w:pPr>
      <w:bookmarkStart w:id="73" w:name="__RefHeading___Toc12120301_1280447820"/>
      <w:bookmarkStart w:id="74" w:name="_Toc26"/>
      <w:bookmarkEnd w:id="72"/>
      <w:bookmarkEnd w:id="73"/>
      <w:r>
        <w:rPr>
          <w:rtl w:val="true"/>
        </w:rPr>
        <w:t>میزبان فرشتگان</w:t>
      </w:r>
      <w:bookmarkEnd w:id="74"/>
    </w:p>
    <w:p>
      <w:pPr>
        <w:pStyle w:val="BookText"/>
        <w:rPr/>
      </w:pPr>
      <w:r>
        <w:rPr>
          <w:rFonts w:ascii="Amiri" w:hAnsi="Amiri" w:eastAsia="Amiri" w:cs="Amiri"/>
          <w:color w:val="111111"/>
          <w:sz w:val="28"/>
          <w:sz w:val="28"/>
          <w:szCs w:val="28"/>
          <w:rtl w:val="true"/>
          <w:lang w:bidi="ar-SA"/>
        </w:rPr>
        <w:t xml:space="preserve">حضرت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دربارة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مدبّر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 هیچ انحرافی بر این سخن ثابت قدم ماندند، فرشتگان با این پیام بر آنان فرود می‌آیند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و اندوه مدارید و مژده باد شما را به بهشتی که آن را به شما وعده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بارها ما در خانه‌هایمان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 گذاشتیم</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75" w:name="__RefHeading___Toc12120303_1280447820"/>
      <w:bookmarkStart w:id="76" w:name="_Toc27"/>
      <w:bookmarkEnd w:id="75"/>
      <w:r>
        <w:rPr>
          <w:rtl w:val="true"/>
        </w:rPr>
        <w:t>کلیددار گنجینه‌ها</w:t>
      </w:r>
      <w:bookmarkEnd w:id="7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خدمت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گنجینه‌های زمین و کلیدهای آن، فقط در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که با یکی از پاهایم </w:t>
      </w:r>
    </w:p>
    <w:p>
      <w:pPr>
        <w:pStyle w:val="BookText"/>
        <w:rPr/>
      </w:pPr>
      <w:r>
        <w:rPr>
          <w:rFonts w:ascii="IRNazanin" w:hAnsi="IRNazanin" w:eastAsia="IRNazanin"/>
          <w:color w:val="111111"/>
          <w:sz w:val="28"/>
          <w:sz w:val="28"/>
          <w:szCs w:val="28"/>
          <w:rtl w:val="true"/>
          <w:lang w:bidi="fa-IR"/>
        </w:rPr>
        <w:t>به زمین اشاره کنم و بگویم که هر چه در درون خود طلا داری خارج نما، قطعاً چنین خواهد کرد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 مبارک‌شان خطّی بر زمین کشیدند، زمین شکافته شد، آن‌گاه با دست مبارک‌شان اشاره کردند و شمش طلایی به اندازة یک وجب از درون زمین برداشتند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نگاه کردیم و شمش‌های زیادی از طلا در درون زمین دیدیم که روی هم انباشته شده بودند و می‌درخشیدند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رفقای ما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ثروت در اختیار شما قرار داده شده، و در عین حال شیعیان شما نیازمند هستند؟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خداوند به زودی برای ما و شیعیان ما، دنیا و آخرت را جمع خواهد نمود و آنها را وارد بهشت‌های نعمت فراوان، و دشمنان ما را وارد جهنّم خواهد نمود</w:t>
      </w:r>
      <w:r>
        <w:rPr>
          <w:rFonts w:eastAsia="IRNazanin" w:cs="IRNazanin"/>
          <w:color w:val="111111"/>
          <w:sz w:val="28"/>
          <w:szCs w:val="28"/>
          <w:rtl w:val="true"/>
          <w:lang w:bidi="fa-IR"/>
        </w:rPr>
        <w:t>.»</w:t>
      </w:r>
      <w:r>
        <w:rPr>
          <w:rStyle w:val="FootnoteAnchor"/>
          <w:rtl w:val="true"/>
        </w:rPr>
        <w:footnoteReference w:id="36"/>
      </w:r>
      <w:bookmarkStart w:id="77" w:name="pg16663_183836"/>
    </w:p>
    <w:p>
      <w:pPr>
        <w:pStyle w:val="Heading3"/>
        <w:numPr>
          <w:ilvl w:val="2"/>
          <w:numId w:val="1"/>
        </w:numPr>
        <w:rPr/>
      </w:pPr>
      <w:bookmarkStart w:id="78" w:name="__RefHeading___Toc12120305_1280447820"/>
      <w:bookmarkStart w:id="79" w:name="_Toc28"/>
      <w:bookmarkEnd w:id="77"/>
      <w:bookmarkEnd w:id="78"/>
      <w:r>
        <w:rPr>
          <w:rtl w:val="true"/>
        </w:rPr>
        <w:t>خیمه‌های سیمین</w:t>
      </w:r>
      <w:bookmarkEnd w:id="79"/>
    </w:p>
    <w:p>
      <w:pPr>
        <w:pStyle w:val="BookText"/>
        <w:rPr/>
      </w:pPr>
      <w:r>
        <w:rPr>
          <w:rFonts w:ascii="IRNazanin" w:hAnsi="IRNazanin" w:eastAsia="IRNazanin"/>
          <w:color w:val="111111"/>
          <w:sz w:val="28"/>
          <w:sz w:val="28"/>
          <w:szCs w:val="28"/>
          <w:rtl w:val="true"/>
          <w:lang w:bidi="fa-IR"/>
        </w:rPr>
        <w:t xml:space="preserve">جناب ابو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حضرت با پای مبارک‌شان بر زمین زدند؛ ناگاه دریایی پدیدار شد که در آن کشتی‌هایی از نقره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همراه حضرت سوار یکی از آن کشتی‌ها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حرکت کرد تا رسیدیم به جایی که در آن خیمه‌هایی از نقره برافراشته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یکی از خیمه‌ها شدند، آن‌گاه بیرون آمدند و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خیمه‌ای را که داخل شدم،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خیمة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از آنِ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سومی خیمة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چهارمی خیمة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پنجمی خیمة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ششمی خیمة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هفتمی خیمة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هشتمی خیمة پدرم و نهمی خیمة خودم است</w:t>
      </w:r>
      <w:r>
        <w:rPr>
          <w:rFonts w:eastAsia="IRNazanin" w:cs="IRNazanin"/>
          <w:color w:val="111111"/>
          <w:sz w:val="28"/>
          <w:szCs w:val="28"/>
          <w:rtl w:val="true"/>
          <w:lang w:bidi="fa-IR"/>
        </w:rPr>
        <w:t xml:space="preserve">. </w:t>
      </w:r>
      <w:bookmarkStart w:id="80" w:name="pg16663_183838"/>
    </w:p>
    <w:p>
      <w:pPr>
        <w:pStyle w:val="BookText"/>
        <w:rPr/>
      </w:pPr>
      <w:bookmarkEnd w:id="80"/>
      <w:r>
        <w:rPr>
          <w:rFonts w:ascii="IRNazanin" w:hAnsi="IRNazanin" w:eastAsia="IRNazanin"/>
          <w:color w:val="111111"/>
          <w:sz w:val="28"/>
          <w:sz w:val="28"/>
          <w:szCs w:val="28"/>
          <w:rtl w:val="true"/>
          <w:lang w:bidi="fa-IR"/>
        </w:rPr>
        <w:t>هیچ یک از ما از دنیا نمی‌رود مگر این که خیمه‌ای دارد که در آن ساکن می‌شود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فَقَالَ رَأَيْتَ الْخَيْمَةَ الَّتِي دَخَلْتُهَا أَوَّلًا فَقُلْتُ نَعَمْ قَالَ تِلْكَ خَيْمَةُ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الْأُخْرَى خَيْمَةُ أَمِيرِ الْمُؤْمِنِينَ وَ الثَّالِثَةُ خَيْمَةُ فَاطِمَةَ وَ الرَّابِعَةُ خَيْمَةُ خَدِيجَةَ وَ الْخَامِسَةُ خَيْمَةُ الْحَسَنِ وَ السَّادِسَةُ خَيْمَةُ الْحُسَيْنِ وَ السَّابِعَةُ خَيْمَةُ عَلِيِّ بْنِ الْحُسَيْنِ وَ الثَّامِنَةُ خَيْمَةُ أَبِي وَ التَّاسِعَةُ خَيْمَتِي وَ لَيْسَ أَحَدٌ مِنَّا يَمُوتُ إِلَّا وَ لَهُ خَيْمَةٌ يَسْكُنُ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 ص</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2120307_1280447820"/>
      <w:bookmarkStart w:id="82" w:name="_Toc29"/>
      <w:bookmarkEnd w:id="81"/>
      <w:r>
        <w:rPr>
          <w:rtl w:val="true"/>
        </w:rPr>
        <w:t xml:space="preserve">حیات پایندة امام </w:t>
      </w:r>
      <w:r>
        <w:rPr>
          <w:rtl w:val="true"/>
        </w:rPr>
        <w:t>(</w:t>
      </w:r>
      <w:r>
        <w:rPr>
          <w:rtl w:val="true"/>
        </w:rPr>
        <w:t>علیه السلام</w:t>
      </w:r>
      <w:r>
        <w:rPr>
          <w:rtl w:val="true"/>
        </w:rPr>
        <w:t>)</w:t>
      </w:r>
      <w:bookmarkEnd w:id="82"/>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شهادت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محضر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 در حالی که با خودم حرف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با خودت حرف می‌زنی؟ می‌خواهی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وارد آن اتاق شو</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برخاستم و وارد اتاق شدم؛ ناگاه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شهادت امیر </w:t>
      </w:r>
    </w:p>
    <w:p>
      <w:pPr>
        <w:pStyle w:val="BookText"/>
        <w:rPr/>
      </w:pP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شیعیان خدمت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از آن حضرت پرسش‌هایی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 می‌شناسید؟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پرده را بالا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پرده را بالا زدند، ناگاه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دیدند و آن حضرت را شناختند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ما از دنیا می‌رود، در واقع از دنیا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ما باقی می‌ماند، حجّت برای شماست</w:t>
      </w:r>
      <w:r>
        <w:rPr>
          <w:rFonts w:eastAsia="IRNazanin" w:cs="IRNazanin"/>
          <w:color w:val="111111"/>
          <w:sz w:val="28"/>
          <w:szCs w:val="28"/>
          <w:rtl w:val="true"/>
          <w:lang w:bidi="fa-IR"/>
        </w:rPr>
        <w:t>."»</w:t>
      </w:r>
      <w:r>
        <w:rPr>
          <w:rStyle w:val="FootnoteAnchor"/>
          <w:rtl w:val="true"/>
        </w:rPr>
        <w:footnoteReference w:id="38"/>
      </w:r>
      <w:bookmarkStart w:id="83" w:name="pg16663_183842"/>
    </w:p>
    <w:p>
      <w:pPr>
        <w:pStyle w:val="Heading3"/>
        <w:numPr>
          <w:ilvl w:val="2"/>
          <w:numId w:val="1"/>
        </w:numPr>
        <w:rPr/>
      </w:pPr>
      <w:bookmarkStart w:id="84" w:name="__RefHeading___Toc12120309_1280447820"/>
      <w:bookmarkStart w:id="85" w:name="_Toc30"/>
      <w:bookmarkEnd w:id="83"/>
      <w:bookmarkEnd w:id="84"/>
      <w:r>
        <w:rPr>
          <w:rtl w:val="true"/>
        </w:rPr>
        <w:t>علم مطلق</w:t>
      </w:r>
      <w:bookmarkEnd w:id="85"/>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مبارک خویش را گرفتند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 این پوست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خدا سوگند، این رگ‌های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خدا سوگند، این استخوان اوست و به خدا سوگند، این گوشت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به راستی من به آن‌چه در آسمان‌ها هست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در زمین هست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در دنیا هست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در آخرت هست آگاهم</w:t>
      </w:r>
      <w:r>
        <w:rPr>
          <w:rFonts w:eastAsia="IRNazanin" w:cs="IRNazanin"/>
          <w:color w:val="111111"/>
          <w:sz w:val="28"/>
          <w:szCs w:val="28"/>
          <w:rtl w:val="true"/>
          <w:lang w:bidi="fa-IR"/>
        </w:rPr>
        <w:t>.»</w:t>
      </w:r>
      <w:r>
        <w:rPr>
          <w:rStyle w:val="FootnoteAnchor"/>
          <w:rtl w:val="true"/>
        </w:rPr>
        <w:footnoteReference w:id="3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چهرة بعضی از حاضران را متغیّر دیدند،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من این دانش را از کتاب خداوند متعال دارم؛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عَلَيْكَ الْكِتابَ تِبْياناً لِكُلِّ شَيْ‌ءٍ</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 کتاب را بر تو فرود آوردیم که بیان‌گر همه چیز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روایتی دیگر، روزی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به راستی دانش اوّلین و آخرین به ما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آیا نزد شما علم غیب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آن‌چه را که در صلب مردان و رحم زنان هست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سینه‌هایتان را گشاده سازید، چشمان‌تان را باز کنید و دل‌هایتان را پذیرا نمائید؛ ما حجّت خداوند متعال در میان بندگانش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یارای کشش این حقیقت نیست جز سینة مؤمنی که نیروی او همانند نیروی کوه های تهامه باشد و با اذن خدا بپذیرد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 اگر بخواهم تعداد همة ریگ‌های بیابان‌ها را بگویم، شما را از آن آگاه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 و شبی نیست جز این که این ریگ‌ها همانند این مخلوقات تولید مثل می‌کنند</w:t>
      </w:r>
      <w:r>
        <w:rPr>
          <w:rFonts w:eastAsia="IRNazanin" w:cs="IRNazanin"/>
          <w:color w:val="111111"/>
          <w:sz w:val="28"/>
          <w:szCs w:val="28"/>
          <w:rtl w:val="true"/>
          <w:lang w:bidi="fa-IR"/>
        </w:rPr>
        <w:t xml:space="preserve">. </w:t>
      </w:r>
      <w:bookmarkStart w:id="86" w:name="pg16663_183846"/>
    </w:p>
    <w:p>
      <w:pPr>
        <w:pStyle w:val="BookText"/>
        <w:rPr/>
      </w:pPr>
      <w:bookmarkEnd w:id="86"/>
      <w:r>
        <w:rPr>
          <w:rFonts w:ascii="IRNazanin" w:hAnsi="IRNazanin" w:eastAsia="IRNazanin"/>
          <w:color w:val="111111"/>
          <w:sz w:val="28"/>
          <w:sz w:val="28"/>
          <w:szCs w:val="28"/>
          <w:rtl w:val="true"/>
          <w:lang w:bidi="fa-IR"/>
        </w:rPr>
        <w:t>سوگند به خدا، شما پس از من با هم دشمن خواهید شد تا جایی که برخی، بعضی دیگر را از بین خواهید برد</w:t>
      </w:r>
      <w:r>
        <w:rPr>
          <w:rFonts w:eastAsia="IRNazanin" w:cs="IRNazanin"/>
          <w:color w:val="111111"/>
          <w:sz w:val="28"/>
          <w:szCs w:val="28"/>
          <w:rtl w:val="true"/>
          <w:lang w:bidi="fa-IR"/>
        </w:rPr>
        <w:t xml:space="preserve">!» </w:t>
      </w:r>
      <w:r>
        <w:rPr>
          <w:rStyle w:val="FootnoteAnchor"/>
          <w:rtl w:val="true"/>
        </w:rPr>
        <w:footnoteReference w:id="41"/>
      </w:r>
    </w:p>
    <w:p>
      <w:pPr>
        <w:pStyle w:val="Heading3"/>
        <w:numPr>
          <w:ilvl w:val="2"/>
          <w:numId w:val="1"/>
        </w:numPr>
        <w:rPr/>
      </w:pPr>
      <w:bookmarkStart w:id="87" w:name="__RefHeading___Toc12120311_1280447820"/>
      <w:bookmarkStart w:id="88" w:name="_Toc31"/>
      <w:bookmarkEnd w:id="87"/>
      <w:r>
        <w:rPr>
          <w:rtl w:val="true"/>
        </w:rPr>
        <w:t>تنزیه کرامات امامان</w:t>
      </w:r>
      <w:r>
        <w:rPr>
          <w:rtl w:val="true"/>
        </w:rPr>
        <w:t>:</w:t>
      </w:r>
      <w:r>
        <w:rPr>
          <w:rtl w:val="true"/>
        </w:rPr>
        <w:t>از سِحر و کهانت</w:t>
      </w:r>
      <w:bookmarkEnd w:id="8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در خدمت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مناسک حجّ به سوی مکّه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زیر درخت خرمای خشکیده‌ای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لب‌های مبارک‌شان را به خواندن دعایی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مضمونش را نفهمیدم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در نهاد تو برای روزی بندگانش قرار داده، به ما بخوران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به درخت خرما نگاه کردم، دیدم به طرف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 شد در حالی که دارای برگ‌ها، و بر آن رطب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شو و بسم الله بگو و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مشغول خوردن رطب‌ها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بهترین و لذیذترین خرمایی بود که می‌خوردم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شخصی بادیه‌نشین وقتی این پدیدة شگفت‌انگیز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کنون سِحری عظیم‌تر از آنچه که امروز دیدم،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وارثان پیامبران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ساحر و کاهن</w:t>
      </w:r>
      <w:r>
        <w:rPr>
          <w:rStyle w:val="FootnoteAnchor"/>
          <w:rtl w:val="true"/>
        </w:rPr>
        <w:footnoteReference w:id="42"/>
      </w:r>
      <w:r>
        <w:rPr>
          <w:rFonts w:ascii="IRNazanin" w:hAnsi="IRNazanin" w:eastAsia="IRNazanin"/>
          <w:color w:val="111111"/>
          <w:sz w:val="28"/>
          <w:sz w:val="28"/>
          <w:szCs w:val="28"/>
          <w:rtl w:val="true"/>
          <w:lang w:bidi="fa-IR"/>
        </w:rPr>
        <w:t>وجود ندارد؛ بلکه ما خداوند را می‌خوانیم و او اجابت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خداوند را بخوانم تا تو را به سگی مسخ کند تا به خانه‌ات بروی و نزد خانواده‌ات برای آنها دم بجنبانی؟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بادیه‌نشین از روی جهالت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دم به صورت سگی درآمد و رفت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 او برو</w:t>
      </w:r>
      <w:r>
        <w:rPr>
          <w:rFonts w:eastAsia="IRNazanin" w:cs="IRNazanin"/>
          <w:color w:val="111111"/>
          <w:sz w:val="28"/>
          <w:szCs w:val="28"/>
          <w:rtl w:val="true"/>
          <w:lang w:bidi="fa-IR"/>
        </w:rPr>
        <w:t xml:space="preserve">.» </w:t>
      </w:r>
      <w:bookmarkStart w:id="89" w:name="pg16663_183849"/>
    </w:p>
    <w:p>
      <w:pPr>
        <w:pStyle w:val="BookText"/>
        <w:rPr/>
      </w:pPr>
      <w:bookmarkEnd w:id="89"/>
      <w:r>
        <w:rPr>
          <w:rFonts w:ascii="IRNazanin" w:hAnsi="IRNazanin" w:eastAsia="IRNazanin"/>
          <w:color w:val="111111"/>
          <w:sz w:val="28"/>
          <w:sz w:val="28"/>
          <w:szCs w:val="28"/>
          <w:rtl w:val="true"/>
          <w:lang w:bidi="fa-IR"/>
        </w:rPr>
        <w:t>من پشت سر او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منزلش شد و شروع کرد برای خانواده و فرزندانش دم جنباندن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چوبی برداشته، او را از خانه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برگشتم و داشتم جریان را بازگو می‌کردم که ناگاه او آمد و در برابر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 اشک می‌ریخت، خود را به خاک می‌مالید و ناله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ترحّم کردند و خداوند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او به حالت اوّل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ایمان آوردی ای بادیه‌نشین؟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هزار و هزار مرتبه</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90" w:name="__RefHeading___Toc12120313_1280447820"/>
      <w:bookmarkStart w:id="91" w:name="_Toc32"/>
      <w:bookmarkEnd w:id="90"/>
      <w:r>
        <w:rPr>
          <w:rtl w:val="true"/>
        </w:rPr>
        <w:t xml:space="preserve">سلالة ابراهیم </w:t>
      </w:r>
      <w:r>
        <w:rPr>
          <w:rtl w:val="true"/>
        </w:rPr>
        <w:t>(</w:t>
      </w:r>
      <w:r>
        <w:rPr>
          <w:rtl w:val="true"/>
        </w:rPr>
        <w:t>علیه السلام</w:t>
      </w:r>
      <w:r>
        <w:rPr>
          <w:rtl w:val="true"/>
        </w:rPr>
        <w:t>)</w:t>
      </w:r>
      <w:bookmarkEnd w:id="9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گروهی در خدمت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سخن خداوند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که چهار پرنده را بگیر، سپس آنها را در حالی که با خود مأنوس </w:t>
      </w:r>
    </w:p>
    <w:p>
      <w:pPr>
        <w:pStyle w:val="BookText"/>
        <w:rPr/>
      </w:pPr>
      <w:r>
        <w:rPr>
          <w:rFonts w:ascii="IRNazanin" w:hAnsi="IRNazanin" w:eastAsia="IRNazanin"/>
          <w:color w:val="111111"/>
          <w:sz w:val="28"/>
          <w:sz w:val="28"/>
          <w:szCs w:val="28"/>
          <w:rtl w:val="true"/>
          <w:lang w:bidi="fa-IR"/>
        </w:rPr>
        <w:t xml:space="preserve">ساخته‌ای بکُش و قطعه قطعه کن و </w:t>
      </w:r>
      <w:r>
        <w:rPr>
          <w:rFonts w:eastAsia="IRNazanin" w:cs="IRNazanin"/>
          <w:color w:val="111111"/>
          <w:sz w:val="28"/>
          <w:szCs w:val="28"/>
          <w:rtl w:val="true"/>
          <w:lang w:bidi="fa-IR"/>
        </w:rPr>
        <w:t>... .</w:t>
      </w:r>
      <w:r>
        <w:rPr>
          <w:rStyle w:val="FootnoteAnchor"/>
          <w:rtl w:val="true"/>
        </w:rPr>
        <w:footnoteReference w:id="44"/>
      </w:r>
      <w:r>
        <w:rPr>
          <w:rFonts w:ascii="IRNazanin" w:hAnsi="IRNazanin" w:eastAsia="IRNazanin"/>
          <w:color w:val="111111"/>
          <w:sz w:val="28"/>
          <w:sz w:val="28"/>
          <w:szCs w:val="28"/>
          <w:rtl w:val="true"/>
          <w:lang w:bidi="fa-IR"/>
        </w:rPr>
        <w:t>آیا این چهار پرنده از چند جنس گوناگون بودند یا از یک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دارید همانند آن ماجرا را به شما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طاووسی پر زد و در پیشگاه حضرت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کلاغی در برابر حضرت حضور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 باز شکاری در مقابل حضرت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کبوتری در محضر حضرت نمایان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امر نمودند هر چهار پرنده را ذبح کنند و قطعه قطعه نمایند و پرهای آن‌ها را بکنند و همه را با هم مخلوط سازند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طاووس را به دست مبارک گرفتند و صدا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طاووس</w:t>
      </w:r>
      <w:r>
        <w:rPr>
          <w:rFonts w:eastAsia="IRNazanin" w:cs="IRNazanin"/>
          <w:color w:val="111111"/>
          <w:sz w:val="28"/>
          <w:szCs w:val="28"/>
          <w:rtl w:val="true"/>
          <w:lang w:bidi="fa-IR"/>
        </w:rPr>
        <w:t xml:space="preserve">!» </w:t>
      </w:r>
      <w:bookmarkStart w:id="92" w:name="pg16663_183853"/>
    </w:p>
    <w:p>
      <w:pPr>
        <w:pStyle w:val="BookText"/>
        <w:rPr/>
      </w:pPr>
      <w:bookmarkEnd w:id="92"/>
      <w:r>
        <w:rPr>
          <w:rFonts w:ascii="IRNazanin" w:hAnsi="IRNazanin" w:eastAsia="IRNazanin"/>
          <w:color w:val="111111"/>
          <w:sz w:val="28"/>
          <w:sz w:val="28"/>
          <w:szCs w:val="28"/>
          <w:rtl w:val="true"/>
          <w:lang w:bidi="fa-IR"/>
        </w:rPr>
        <w:t>ما دیدیم که گوشت و استخوان و پَر طاووس، از سایر پرندگان جدا گشت و به طرف سر طاووس آمد و به آن چسبید و طاووس زنده شد و در پیشگاه حضرت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کلاغ و باز شکاری و کبوتر را صدا زدند و همه زنده شدند و در مقابل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93" w:name="__RefHeading___Toc12120315_1280447820"/>
      <w:bookmarkStart w:id="94" w:name="_Toc33"/>
      <w:bookmarkEnd w:id="93"/>
      <w:r>
        <w:rPr>
          <w:rtl w:val="true"/>
        </w:rPr>
        <w:t>مسؤولیّت مضاعف آگاهان</w:t>
      </w:r>
      <w:bookmarkEnd w:id="9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جناب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با وفای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نامه‌ای از جانب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را خواند و برخاست و بر من تکیه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به سرعت خود را به منزل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روی صندلی نشسته بودند و زنی نیز در برابر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ما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به بیابانی در حومة شهر ببر و ببین کارش به کجا منتهی می‌شود، آن‌گاه فوری نزد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مولایم را امتثال نمودم و به همراه آن زن، به بیابان بیرون شهر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وسط بیابان قرار گرفتیم، صدای ندادهنده‌ای را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 زن کناره گرفتم؛ ناگاه ابر سیاهی آسمان را پوشانید و سنگ بر روی آن زن بارید تا جایی که هیچ اثری از او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پدیده ترسیده، به سرعت خود را به مولایم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جریان را بازگو کنم، حضرت زودتر از من جریان را توضیح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زن را می‌شناختی؟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مولای من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همسر فضّال بن عامر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فضّال را به سوی فارس برای آموزش دینی به یارانم فرستاده‌ام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95" w:name="pg16663_183857"/>
    </w:p>
    <w:p>
      <w:pPr>
        <w:pStyle w:val="BookText"/>
        <w:rPr/>
      </w:pPr>
      <w:bookmarkEnd w:id="95"/>
      <w:r>
        <w:rPr>
          <w:rFonts w:ascii="IRNazanin" w:hAnsi="IRNazanin" w:eastAsia="IRNazanin"/>
          <w:color w:val="111111"/>
          <w:sz w:val="28"/>
          <w:sz w:val="28"/>
          <w:szCs w:val="28"/>
          <w:rtl w:val="true"/>
          <w:lang w:bidi="fa-IR"/>
        </w:rPr>
        <w:t>هنگام خروج از منزلش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مولایم حضرت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شاهد است که خیانت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خیانت کردم خداوند از آسمان عذابی بر من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در همان شب خیانت کرد و خداوند آنچه را که خواسته بود، برایش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زنی با آگاهی از امر خداوند، هتک حرمت در نفس خویش نماید و پردة عفّت خود را بدرد، حرمت الهی را دریده است و پشت خود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عقوبت و عذاب، بر مردان و زنان آگاه و مطّلع از احکام الهی، سریع‌تر نازل می‌شود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96" w:name="__RefHeading___Toc12120317_1280447820"/>
      <w:bookmarkStart w:id="97" w:name="_Toc34"/>
      <w:bookmarkEnd w:id="96"/>
      <w:r>
        <w:rPr>
          <w:rtl w:val="true"/>
        </w:rPr>
        <w:t>مدهوشی در تلاوت قرآن کریم</w:t>
      </w:r>
      <w:bookmarkEnd w:id="97"/>
    </w:p>
    <w:p>
      <w:pPr>
        <w:pStyle w:val="BookText"/>
        <w:rPr/>
      </w:pPr>
      <w:r>
        <w:rPr>
          <w:rFonts w:ascii="IRNazanin" w:hAnsi="IRNazanin" w:eastAsia="IRNazanin"/>
          <w:color w:val="111111"/>
          <w:sz w:val="28"/>
          <w:sz w:val="28"/>
          <w:szCs w:val="28"/>
          <w:rtl w:val="true"/>
          <w:lang w:bidi="fa-IR"/>
        </w:rPr>
        <w:t xml:space="preserve">روایت شده 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نمازشان پیوسته قرآن تلاوت می‌فرمودند تا مدهوش می‌گشتند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 که از این حالت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می‌کردند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پیوسته آیات قرآن را تکرار می‌کنم تا به </w:t>
      </w:r>
      <w:bookmarkStart w:id="98" w:name="pg16663_183859"/>
    </w:p>
    <w:p>
      <w:pPr>
        <w:pStyle w:val="BookText"/>
        <w:rPr/>
      </w:pPr>
      <w:bookmarkEnd w:id="98"/>
      <w:r>
        <w:rPr>
          <w:rFonts w:ascii="IRNazanin" w:hAnsi="IRNazanin" w:eastAsia="IRNazanin"/>
          <w:color w:val="111111"/>
          <w:sz w:val="28"/>
          <w:sz w:val="28"/>
          <w:szCs w:val="28"/>
          <w:rtl w:val="true"/>
          <w:lang w:bidi="fa-IR"/>
        </w:rPr>
        <w:t>من حالتی دست می‌دهد که گویا آن‌ها را مستقیماً و بی‌پرده از کسی که نازل فرموده می‌شنوم</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99" w:name="__RefHeading___Toc12120319_1280447820"/>
      <w:bookmarkStart w:id="100" w:name="_Toc35"/>
      <w:bookmarkEnd w:id="99"/>
      <w:r>
        <w:rPr>
          <w:rtl w:val="true"/>
        </w:rPr>
        <w:t>حقّ عظیم مادر</w:t>
      </w:r>
      <w:bookmarkEnd w:id="100"/>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شبانگاه از محضر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و به منزلم در مدینه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نیز به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مادرم گفت و گویی شد و من بر او درشتی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بامدادان پس از نماز صبح،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ورود من،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ابتدائاً و بی‌مقدّمه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با مادرت داشتی که دیشب آنچنان با او درشتی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ندانستی که شکم او محلّ سکونت تو، دامنش گهوارة تو و سینه‌اش ظرف غذای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هرگز بر او درشتی مکن</w:t>
      </w:r>
      <w:r>
        <w:rPr>
          <w:rFonts w:eastAsia="IRNazanin" w:cs="IRNazanin"/>
          <w:color w:val="111111"/>
          <w:sz w:val="28"/>
          <w:szCs w:val="28"/>
          <w:rtl w:val="true"/>
          <w:lang w:bidi="fa-IR"/>
        </w:rPr>
        <w:t>.»</w:t>
      </w:r>
      <w:r>
        <w:rPr>
          <w:rStyle w:val="FootnoteAnchor"/>
          <w:rtl w:val="true"/>
        </w:rPr>
        <w:footnoteReference w:id="48"/>
      </w:r>
      <w:bookmarkStart w:id="101" w:name="pg16663_183861"/>
    </w:p>
    <w:p>
      <w:pPr>
        <w:pStyle w:val="Heading3"/>
        <w:numPr>
          <w:ilvl w:val="2"/>
          <w:numId w:val="1"/>
        </w:numPr>
        <w:rPr/>
      </w:pPr>
      <w:bookmarkStart w:id="102" w:name="__RefHeading___Toc12120321_1280447820"/>
      <w:bookmarkStart w:id="103" w:name="_Toc36"/>
      <w:bookmarkEnd w:id="101"/>
      <w:bookmarkEnd w:id="102"/>
      <w:r>
        <w:rPr>
          <w:rtl w:val="true"/>
        </w:rPr>
        <w:t>خانة بهشتی</w:t>
      </w:r>
      <w:bookmarkEnd w:id="103"/>
    </w:p>
    <w:p>
      <w:pPr>
        <w:pStyle w:val="BookText"/>
        <w:rPr/>
      </w:pPr>
      <w:r>
        <w:rPr>
          <w:rFonts w:ascii="IRNazanin" w:hAnsi="IRNazanin" w:eastAsia="IRNazanin"/>
          <w:color w:val="111111"/>
          <w:sz w:val="28"/>
          <w:sz w:val="28"/>
          <w:szCs w:val="28"/>
          <w:rtl w:val="true"/>
          <w:lang w:bidi="fa-IR"/>
        </w:rPr>
        <w:t xml:space="preserve">یکی از ملوک اهل جبل، هر سالی که به حجّ مشرّف می‌شد، خدمت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یکی از خانه‌های خود در مدینه منزل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حجّ او و ماندنش در مدینه به درازا می‌کشید، ده هزار درهم به حضرت تقدیم نمود تا برای او خانه‌ای در مدینه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روانة حجّ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 بازگشت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 برای من خانه خریدید؟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سند و نوشته‌ای را به او دادند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این سند خانه‌ای است که جعفر بن محمّد برای فلان جبلی فرزند فلانی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خانه ای در </w:t>
      </w:r>
    </w:p>
    <w:p>
      <w:pPr>
        <w:pStyle w:val="BookText"/>
        <w:rPr/>
      </w:pPr>
      <w:r>
        <w:rPr>
          <w:rFonts w:ascii="IRNazanin" w:hAnsi="IRNazanin" w:eastAsia="IRNazanin"/>
          <w:color w:val="111111"/>
          <w:sz w:val="28"/>
          <w:sz w:val="28"/>
          <w:szCs w:val="28"/>
          <w:rtl w:val="true"/>
          <w:lang w:bidi="fa-IR"/>
        </w:rPr>
        <w:t>فردوس</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برای هر چیزی قلّه‌ای هست؛ و قلّه‌ی بهشت، فردوس است که متعلّق به محمّد و آل محمّد صلوات الله علیه و علیهم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درجة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خریده که حدّ اوّل آن، خانة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دوم آن، خانة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 سوم آن، خانة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 چهارم آن، خانة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نوشته را خواند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راضی‌ام، خداوند مرا فدای شما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 پول را در میان فرزندان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کردم و امیداوارم خداوند آن را از تو بپذیرد و پاداش تو را بهشت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سند را گرفت و به وطن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بیمار شد و به بستر مرگ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را جمع کرد و آن‌ها را سوگند داد که آن سند را همراه او در قبر بگذارند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نیز پس از مرگش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بامدادان سر قبرش رفتند، آن سند را دیدند که روی قبرش قرار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و در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خدا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به من فرموده بودند، وفا کردند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6663_183867"/>
      <w:bookmarkStart w:id="105" w:name="pg16663_183867"/>
      <w:bookmarkEnd w:id="105"/>
    </w:p>
    <w:p>
      <w:pPr>
        <w:pStyle w:val="Heading2"/>
        <w:numPr>
          <w:ilvl w:val="1"/>
          <w:numId w:val="1"/>
        </w:numPr>
        <w:rPr/>
      </w:pPr>
      <w:bookmarkStart w:id="106" w:name="pg16663_183867"/>
      <w:bookmarkStart w:id="107" w:name="__RefHeading___Toc12120323_1280447820"/>
      <w:bookmarkStart w:id="108" w:name="_Toc37"/>
      <w:bookmarkEnd w:id="106"/>
      <w:bookmarkEnd w:id="107"/>
      <w:r>
        <w:rPr>
          <w:rtl w:val="true"/>
        </w:rPr>
        <w:t xml:space="preserve">چند هدیّه آسمانی از حضرت امام جعفر صادق </w:t>
      </w:r>
      <w:r>
        <w:rPr>
          <w:rtl w:val="true"/>
        </w:rPr>
        <w:t>(</w:t>
      </w:r>
      <w:r>
        <w:rPr>
          <w:rtl w:val="true"/>
        </w:rPr>
        <w:t>علیه السلام</w:t>
      </w:r>
      <w:r>
        <w:rPr>
          <w:rtl w:val="true"/>
        </w:rPr>
        <w:t xml:space="preserve">) </w:t>
      </w:r>
      <w:r>
        <w:rPr>
          <w:rtl w:val="true"/>
        </w:rPr>
        <w:t xml:space="preserve">محبّت اهل بیت </w:t>
      </w:r>
      <w:r>
        <w:rPr>
          <w:rtl w:val="true"/>
        </w:rPr>
        <w:t>(</w:t>
      </w:r>
      <w:r>
        <w:rPr>
          <w:rtl w:val="true"/>
        </w:rPr>
        <w:t>علیهم السلام</w:t>
      </w:r>
      <w:r>
        <w:rPr>
          <w:rtl w:val="true"/>
        </w:rPr>
        <w:t>)</w:t>
      </w:r>
      <w:bookmarkEnd w:id="108"/>
    </w:p>
    <w:p>
      <w:pPr>
        <w:pStyle w:val="Heading3"/>
        <w:numPr>
          <w:ilvl w:val="2"/>
          <w:numId w:val="1"/>
        </w:numPr>
        <w:rPr/>
      </w:pPr>
      <w:bookmarkStart w:id="109" w:name="__RefHeading___Toc12120325_1280447820"/>
      <w:bookmarkStart w:id="110" w:name="_Toc38"/>
      <w:bookmarkEnd w:id="109"/>
      <w:r>
        <w:rPr>
          <w:rtl w:val="true"/>
        </w:rPr>
        <w:t>اشاره</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اساسی دارد و اساس اسلام، محبّت ما اهل بیت است</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11" w:name="__RefHeading___Toc12120327_1280447820"/>
      <w:bookmarkStart w:id="112" w:name="_Toc39"/>
      <w:bookmarkEnd w:id="111"/>
      <w:r>
        <w:rPr>
          <w:rtl w:val="true"/>
        </w:rPr>
        <w:t>علم حقیقی</w:t>
      </w:r>
      <w:bookmarkEnd w:id="11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حقیقی، با یاد گرفتن به دست نمی‌آید؛ بلکه آن نوری است که در قلب کسی که خداوند تبارک و تعالی بخواهد هدایتش کند،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چنین علمی هستی، نخست در جانت حقیقت عبودیّت و بندگی را بطلب و علم را با عمل نمودن دریاب و از خداوند درخواست فهم کن، به تو فهم عطا می‌کند</w:t>
      </w:r>
      <w:r>
        <w:rPr>
          <w:rFonts w:eastAsia="IRNazanin" w:cs="IRNazanin"/>
          <w:color w:val="111111"/>
          <w:sz w:val="28"/>
          <w:szCs w:val="28"/>
          <w:rtl w:val="true"/>
          <w:lang w:bidi="fa-IR"/>
        </w:rPr>
        <w:t>.»</w:t>
      </w:r>
      <w:r>
        <w:rPr>
          <w:rStyle w:val="FootnoteAnchor"/>
          <w:rtl w:val="true"/>
        </w:rPr>
        <w:footnoteReference w:id="52"/>
      </w:r>
      <w:bookmarkStart w:id="113" w:name="pg16663_183869"/>
    </w:p>
    <w:p>
      <w:pPr>
        <w:pStyle w:val="Heading3"/>
        <w:numPr>
          <w:ilvl w:val="2"/>
          <w:numId w:val="1"/>
        </w:numPr>
        <w:rPr/>
      </w:pPr>
      <w:bookmarkStart w:id="114" w:name="__RefHeading___Toc12120329_1280447820"/>
      <w:bookmarkStart w:id="115" w:name="_Toc40"/>
      <w:bookmarkEnd w:id="113"/>
      <w:bookmarkEnd w:id="114"/>
      <w:r>
        <w:rPr>
          <w:rtl w:val="true"/>
        </w:rPr>
        <w:t>حقیقت بندگی</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عبودیّت و بندگی سه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در آن‌چه که خداوند به او از فضلش عطا نموده، ملکیّتی احساس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بندگان هرگز دارای ملک و مال نیستند؛ آنان مال را از آن خداوند می‌دانند و در آن‌جا که خداوند امر فرموده مصرف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بنده هرگز برای خویشتن تدبیری نمی‌اندیشد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همة مشغولیّت او در انجام اوامر خداوند متعال و اجتناب از منهیّات اوست </w:t>
      </w:r>
      <w:r>
        <w:rPr>
          <w:rFonts w:eastAsia="IRNazanin" w:cs="IRNazanin"/>
          <w:color w:val="111111"/>
          <w:sz w:val="28"/>
          <w:szCs w:val="28"/>
          <w:rtl w:val="true"/>
          <w:lang w:bidi="fa-IR"/>
        </w:rPr>
        <w:t>...»</w:t>
      </w:r>
      <w:r>
        <w:rPr>
          <w:rStyle w:val="FootnoteAnchor"/>
          <w:rtl w:val="true"/>
        </w:rPr>
        <w:footnoteReference w:id="5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أَشْيَاءَ أَنْ لَا يَرَى الْعَبْدُ لِنَفْسِهِ فِيمَا خَوَّلَهُ اللَّهُ مِلْكاً لِأَنَّ الْعَبِيدَ لَا يَكُونُ لَهُمْ مِلْكٌ يَرَوْنَ الْمَالَ مَالَ اللَّهِ يَضَعُونَهُ حَيْثُ أَمَرَهُمُ اللَّهُ بِهِ وَ لَا يُدَبِّرُ الْعَبْدُ لِنَفْسِهِ تَدْبِيراً وَ جُمْلَةُ اشْتِغَالِهِ فِيمَا أَمَرَهُ تَعَالَى بِهِ وَ نَهَاهُ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225</w:t>
      </w:r>
      <w:bookmarkStart w:id="116" w:name="pg16663_183871"/>
    </w:p>
    <w:p>
      <w:pPr>
        <w:pStyle w:val="Heading3"/>
        <w:numPr>
          <w:ilvl w:val="2"/>
          <w:numId w:val="1"/>
        </w:numPr>
        <w:rPr/>
      </w:pPr>
      <w:bookmarkStart w:id="117" w:name="__RefHeading___Toc12120331_1280447820"/>
      <w:bookmarkStart w:id="118" w:name="_Toc41"/>
      <w:bookmarkEnd w:id="116"/>
      <w:bookmarkEnd w:id="117"/>
      <w:r>
        <w:rPr>
          <w:rtl w:val="true"/>
        </w:rPr>
        <w:t>شاخصه‌های حلم و بردباری</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سفارشم در مورد حلم و بردباری این است که هر گاه کسی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بگویی ده تا خواهی شنید؛ تو در پاسخ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تا بگویی حتّی یکی هم نخواهی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 را ناسزا گوید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آنچه می‌گویی راست‌گو هستی، از خداوند می‌خواهم که مرا بیامرزد و اگر دروغ می‌گویی، از خداوند می‌خواهم که تو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تو را به فحش و دشنام وعده می‌دهد، تو به او وعدة خیرخواهی و مراعات بده</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19" w:name="__RefHeading___Toc12120333_1280447820"/>
      <w:bookmarkStart w:id="120" w:name="_Toc42"/>
      <w:bookmarkEnd w:id="119"/>
      <w:r>
        <w:rPr>
          <w:rtl w:val="true"/>
        </w:rPr>
        <w:t>موعظه‌ای جامع</w:t>
      </w:r>
      <w:bookmarkEnd w:id="12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خدمت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پندی بیاموزید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تبارک و تعالی کفیل روزی است، پس اندوه تو برای چیست؟</w:t>
      </w:r>
    </w:p>
    <w:p>
      <w:pPr>
        <w:pStyle w:val="BookText"/>
        <w:rPr/>
      </w:pPr>
      <w:r>
        <w:rPr>
          <w:rFonts w:ascii="IRNazanin" w:hAnsi="IRNazanin" w:eastAsia="IRNazanin"/>
          <w:color w:val="111111"/>
          <w:sz w:val="28"/>
          <w:sz w:val="28"/>
          <w:szCs w:val="28"/>
          <w:rtl w:val="true"/>
          <w:lang w:bidi="fa-IR"/>
        </w:rPr>
        <w:t>اگر روزی تقسیم شده است، پس حرص برای چیست؟</w:t>
      </w:r>
    </w:p>
    <w:p>
      <w:pPr>
        <w:pStyle w:val="BookText"/>
        <w:rPr/>
      </w:pPr>
      <w:r>
        <w:rPr>
          <w:rFonts w:ascii="IRNazanin" w:hAnsi="IRNazanin" w:eastAsia="IRNazanin"/>
          <w:color w:val="111111"/>
          <w:sz w:val="28"/>
          <w:sz w:val="28"/>
          <w:szCs w:val="28"/>
          <w:rtl w:val="true"/>
          <w:lang w:bidi="fa-IR"/>
        </w:rPr>
        <w:t>اگر حساب حقّ است، پس جمع کردن مال برای چیست؟</w:t>
      </w:r>
    </w:p>
    <w:p>
      <w:pPr>
        <w:pStyle w:val="BookText"/>
        <w:rPr/>
      </w:pPr>
      <w:r>
        <w:rPr>
          <w:rFonts w:ascii="IRNazanin" w:hAnsi="IRNazanin" w:eastAsia="IRNazanin"/>
          <w:color w:val="111111"/>
          <w:sz w:val="28"/>
          <w:sz w:val="28"/>
          <w:szCs w:val="28"/>
          <w:rtl w:val="true"/>
          <w:lang w:bidi="fa-IR"/>
        </w:rPr>
        <w:t>اگر پاداش از ناحیة خداوند حقّ است، پس تنبلی برای چیست؟</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هر انفاقی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از سوی خداوند عزّت‌مند و صاحب جلال حقّ است، پس بخل برای چیست؟</w:t>
      </w:r>
    </w:p>
    <w:p>
      <w:pPr>
        <w:pStyle w:val="BookText"/>
        <w:rPr/>
      </w:pPr>
      <w:r>
        <w:rPr>
          <w:rFonts w:ascii="IRNazanin" w:hAnsi="IRNazanin" w:eastAsia="IRNazanin"/>
          <w:color w:val="111111"/>
          <w:sz w:val="28"/>
          <w:sz w:val="28"/>
          <w:szCs w:val="28"/>
          <w:rtl w:val="true"/>
          <w:lang w:bidi="fa-IR"/>
        </w:rPr>
        <w:t>اگر کیفر از سوی خداوند عزّت‌مند و صاحب جلال آتش دوزخ است، پس گناه برای چیست؟</w:t>
      </w:r>
    </w:p>
    <w:p>
      <w:pPr>
        <w:pStyle w:val="BookText"/>
        <w:rPr/>
      </w:pPr>
      <w:r>
        <w:rPr>
          <w:rFonts w:ascii="IRNazanin" w:hAnsi="IRNazanin" w:eastAsia="IRNazanin"/>
          <w:color w:val="111111"/>
          <w:sz w:val="28"/>
          <w:sz w:val="28"/>
          <w:szCs w:val="28"/>
          <w:rtl w:val="true"/>
          <w:lang w:bidi="fa-IR"/>
        </w:rPr>
        <w:t xml:space="preserve">اگر مرگ حقّ است، پس 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w:t>
      </w:r>
    </w:p>
    <w:p>
      <w:pPr>
        <w:pStyle w:val="BookText"/>
        <w:rPr/>
      </w:pPr>
      <w:r>
        <w:rPr>
          <w:rFonts w:ascii="IRNazanin" w:hAnsi="IRNazanin" w:eastAsia="IRNazanin"/>
          <w:color w:val="111111"/>
          <w:sz w:val="28"/>
          <w:sz w:val="28"/>
          <w:szCs w:val="28"/>
          <w:rtl w:val="true"/>
          <w:lang w:bidi="fa-IR"/>
        </w:rPr>
        <w:t>اگر حضور یافتن و عرضة اعمال و نیّات در پیشگاه خداوند عزّت‌مند و صاحب جلال حقّ است، پس نیرنگ و حیله برای چیست؟</w:t>
      </w:r>
    </w:p>
    <w:p>
      <w:pPr>
        <w:pStyle w:val="BookText"/>
        <w:rPr/>
      </w:pPr>
      <w:r>
        <w:rPr>
          <w:rFonts w:ascii="IRNazanin" w:hAnsi="IRNazanin" w:eastAsia="IRNazanin"/>
          <w:color w:val="111111"/>
          <w:sz w:val="28"/>
          <w:sz w:val="28"/>
          <w:szCs w:val="28"/>
          <w:rtl w:val="true"/>
          <w:lang w:bidi="fa-IR"/>
        </w:rPr>
        <w:t>اگر شیطان دشمن است، پس غفلت برای چیست؟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عبور از صراط حقّ است، پس عُجب و خودشگفتی برای چیست؟ </w:t>
      </w:r>
      <w:bookmarkStart w:id="121" w:name="pg16663_183875"/>
    </w:p>
    <w:p>
      <w:pPr>
        <w:pStyle w:val="BookText"/>
        <w:rPr/>
      </w:pPr>
      <w:bookmarkEnd w:id="121"/>
      <w:r>
        <w:rPr>
          <w:rFonts w:ascii="IRNazanin" w:hAnsi="IRNazanin" w:eastAsia="IRNazanin"/>
          <w:color w:val="111111"/>
          <w:sz w:val="28"/>
          <w:sz w:val="28"/>
          <w:szCs w:val="28"/>
          <w:rtl w:val="true"/>
          <w:lang w:bidi="fa-IR"/>
        </w:rPr>
        <w:t>اگر همه چیز با قضا و قدر تحقّق پیدا می‌کند، پس حزن و اندوه برای چیست؟</w:t>
      </w:r>
    </w:p>
    <w:p>
      <w:pPr>
        <w:pStyle w:val="BookText"/>
        <w:rPr/>
      </w:pPr>
      <w:r>
        <w:rPr>
          <w:rFonts w:ascii="IRNazanin" w:hAnsi="IRNazanin" w:eastAsia="IRNazanin"/>
          <w:color w:val="111111"/>
          <w:sz w:val="28"/>
          <w:sz w:val="28"/>
          <w:szCs w:val="28"/>
          <w:rtl w:val="true"/>
          <w:lang w:bidi="fa-IR"/>
        </w:rPr>
        <w:t>و اگر دنیا فانی و تمام‌شدنی است، پس اعتماد و دل‌بستن به آن برای چیست؟</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22" w:name="__RefHeading___Toc12120335_1280447820"/>
      <w:bookmarkStart w:id="123" w:name="_Toc43"/>
      <w:bookmarkEnd w:id="122"/>
      <w:r>
        <w:rPr>
          <w:rtl w:val="true"/>
        </w:rPr>
        <w:t>محاسبة نفس</w:t>
      </w:r>
      <w:bookmarkEnd w:id="12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است هر مسلمانی که با ما آشناست، در هر شبانه روز به ارزیابی خود پردازد و محاسبة نفس نماید؛ اگر در کارنامة خود کردار نیکی دید، از خداوند فزونی آن را درخواست کند و اگر گناهی مشاهده کرد، از </w:t>
      </w:r>
      <w:bookmarkStart w:id="124" w:name="pg16663_183877"/>
    </w:p>
    <w:p>
      <w:pPr>
        <w:pStyle w:val="BookText"/>
        <w:rPr/>
      </w:pPr>
      <w:bookmarkEnd w:id="124"/>
      <w:r>
        <w:rPr>
          <w:rFonts w:ascii="IRNazanin" w:hAnsi="IRNazanin" w:eastAsia="IRNazanin"/>
          <w:color w:val="111111"/>
          <w:sz w:val="28"/>
          <w:sz w:val="28"/>
          <w:szCs w:val="28"/>
          <w:rtl w:val="true"/>
          <w:lang w:bidi="fa-IR"/>
        </w:rPr>
        <w:t>خداوند طلب آمرزش نماید تا روز قیامت رسوا نگردد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25" w:name="__RefHeading___Toc12120337_1280447820"/>
      <w:bookmarkStart w:id="126" w:name="_Toc44"/>
      <w:bookmarkEnd w:id="125"/>
      <w:r>
        <w:rPr>
          <w:rtl w:val="true"/>
        </w:rPr>
        <w:t>سعی در حوائج برادران</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راستای برآوردن حاجت برادرش گام بردارد، همچون کسی است که میان صفا و مروه گام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برآورندة حاجت او، همچون کسی است که در جنگ بدر و احد در راه خدا به خون خود آغشته شده است</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27" w:name="__RefHeading___Toc12120339_1280447820"/>
      <w:bookmarkStart w:id="128" w:name="_Toc45"/>
      <w:bookmarkEnd w:id="127"/>
      <w:r>
        <w:rPr>
          <w:rtl w:val="true"/>
        </w:rPr>
        <w:t>دوراندیشی</w:t>
      </w:r>
      <w:bookmarkEnd w:id="12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هر کاری دست نگه دار تا نخست راه ورود و خروج آن را شناسایی نمایی پیش از آن که در آن واقع شوی و پشیمان گردی</w:t>
      </w:r>
      <w:r>
        <w:rPr>
          <w:rFonts w:eastAsia="IRNazanin" w:cs="IRNazanin"/>
          <w:color w:val="111111"/>
          <w:sz w:val="28"/>
          <w:szCs w:val="28"/>
          <w:rtl w:val="true"/>
          <w:lang w:bidi="fa-IR"/>
        </w:rPr>
        <w:t>.»</w:t>
      </w:r>
      <w:r>
        <w:rPr>
          <w:rStyle w:val="FootnoteAnchor"/>
          <w:rtl w:val="true"/>
        </w:rPr>
        <w:footnoteReference w:id="59"/>
      </w:r>
      <w:bookmarkStart w:id="129" w:name="pg16663_183879"/>
    </w:p>
    <w:p>
      <w:pPr>
        <w:pStyle w:val="Heading3"/>
        <w:numPr>
          <w:ilvl w:val="2"/>
          <w:numId w:val="1"/>
        </w:numPr>
        <w:rPr/>
      </w:pPr>
      <w:bookmarkStart w:id="130" w:name="__RefHeading___Toc12120341_1280447820"/>
      <w:bookmarkStart w:id="131" w:name="_Toc46"/>
      <w:bookmarkEnd w:id="129"/>
      <w:bookmarkEnd w:id="130"/>
      <w:r>
        <w:rPr>
          <w:rtl w:val="true"/>
        </w:rPr>
        <w:t>آتش حسد</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یکی از شما به اندازة زمین تمام دنیا به پیشگاه خدا طلا تقدیم نماید ولی بر مؤمنی حسد ورزد، با همان طلاها در آتش جهنّم بر او داغ می‌نهند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32" w:name="__RefHeading___Toc12120343_1280447820"/>
      <w:bookmarkStart w:id="133" w:name="_Toc47"/>
      <w:bookmarkEnd w:id="132"/>
      <w:r>
        <w:rPr>
          <w:rtl w:val="true"/>
        </w:rPr>
        <w:t>محبوبیّت دعاء</w:t>
      </w:r>
      <w:bookmarkEnd w:id="13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دعا کنید؛ زیرا به راستی خداوند از میان بندگانش، کسانی را که مستمرّاً دعا می‌کنند دوست دارد و به بندگان مؤمن خود وعدة اجابت داده است و خداوند در روز قیامت، دعای مؤمنان را از اعمال‌شان محسوب می‌کند و در بهشت بر پاداش آنها می‌افزاید</w:t>
      </w:r>
      <w:r>
        <w:rPr>
          <w:rFonts w:eastAsia="IRNazanin" w:cs="IRNazanin"/>
          <w:color w:val="111111"/>
          <w:sz w:val="28"/>
          <w:szCs w:val="28"/>
          <w:rtl w:val="true"/>
          <w:lang w:bidi="fa-IR"/>
        </w:rPr>
        <w:t>.»</w:t>
      </w:r>
      <w:r>
        <w:rPr>
          <w:rStyle w:val="FootnoteAnchor"/>
          <w:rtl w:val="true"/>
        </w:rPr>
        <w:footnoteReference w:id="61"/>
      </w:r>
      <w:bookmarkStart w:id="134" w:name="pg16663_183881"/>
    </w:p>
    <w:p>
      <w:pPr>
        <w:pStyle w:val="Heading3"/>
        <w:numPr>
          <w:ilvl w:val="2"/>
          <w:numId w:val="1"/>
        </w:numPr>
        <w:rPr/>
      </w:pPr>
      <w:bookmarkStart w:id="135" w:name="__RefHeading___Toc12120345_1280447820"/>
      <w:bookmarkStart w:id="136" w:name="_Toc48"/>
      <w:bookmarkEnd w:id="134"/>
      <w:bookmarkEnd w:id="135"/>
      <w:r>
        <w:rPr>
          <w:rtl w:val="true"/>
        </w:rPr>
        <w:t>کثرت یاد خداوند</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خدا را یاد کنید چندان که در توان دارید در هر لحظه از لحظات شب و روز؛ زیرا به راستی خداوند امر کرده است به بسیار یاد نمودن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نیز کسانی از مؤمنان را که او را یاد کنند،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بی‌شکّ خداوند احدی از بندگان مؤمنش را یاد نمی‌کند مگر این که او را به خیر و خوبی یاد می‌کند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37" w:name="__RefHeading___Toc12120347_1280447820"/>
      <w:bookmarkStart w:id="138" w:name="_Toc49"/>
      <w:bookmarkEnd w:id="137"/>
      <w:r>
        <w:rPr>
          <w:rtl w:val="true"/>
        </w:rPr>
        <w:t>نیل به خواسته‌های دنیا و آخرت</w:t>
      </w:r>
      <w:bookmarkEnd w:id="13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هست که هر کس به آنها دست آویزد، به خواسته‌های دنیا و آخرتش نائل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بودن از قضا و قدر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خوش‌گمان بودن به خداوند</w:t>
      </w:r>
      <w:r>
        <w:rPr>
          <w:rFonts w:eastAsia="IRNazanin" w:cs="IRNazanin"/>
          <w:color w:val="111111"/>
          <w:sz w:val="28"/>
          <w:szCs w:val="28"/>
          <w:rtl w:val="true"/>
          <w:lang w:bidi="fa-IR"/>
        </w:rPr>
        <w:t>.»</w:t>
      </w:r>
      <w:r>
        <w:rPr>
          <w:rStyle w:val="FootnoteAnchor"/>
          <w:rtl w:val="true"/>
        </w:rPr>
        <w:footnoteReference w:id="63"/>
      </w:r>
      <w:bookmarkStart w:id="139" w:name="pg16663_183883"/>
    </w:p>
    <w:p>
      <w:pPr>
        <w:pStyle w:val="Heading3"/>
        <w:numPr>
          <w:ilvl w:val="2"/>
          <w:numId w:val="1"/>
        </w:numPr>
        <w:rPr/>
      </w:pPr>
      <w:bookmarkStart w:id="140" w:name="__RefHeading___Toc12120349_1280447820"/>
      <w:bookmarkStart w:id="141" w:name="_Toc50"/>
      <w:bookmarkEnd w:id="139"/>
      <w:bookmarkEnd w:id="140"/>
      <w:r>
        <w:rPr>
          <w:rtl w:val="true"/>
        </w:rPr>
        <w:t>محبّت‌انگیزها</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محبّت‌انگیز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و بخشش</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42" w:name="__RefHeading___Toc12120351_1280447820"/>
      <w:bookmarkStart w:id="143" w:name="_Toc51"/>
      <w:bookmarkEnd w:id="142"/>
      <w:r>
        <w:rPr>
          <w:rtl w:val="true"/>
        </w:rPr>
        <w:t>به یاد داشتن سه چیز</w:t>
      </w:r>
      <w:bookmarkEnd w:id="14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هست که برای عاقل سزاوار نیست آنها را در هیچ حالی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بودن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آفت‌ها و آسیب‌هایی که هیچ کس از آنها در امان نیست</w:t>
      </w:r>
      <w:r>
        <w:rPr>
          <w:rFonts w:eastAsia="IRNazanin" w:cs="IRNazanin"/>
          <w:color w:val="111111"/>
          <w:sz w:val="28"/>
          <w:szCs w:val="28"/>
          <w:rtl w:val="true"/>
          <w:lang w:bidi="fa-IR"/>
        </w:rPr>
        <w:t>.»</w:t>
      </w:r>
      <w:r>
        <w:rPr>
          <w:rStyle w:val="FootnoteAnchor"/>
          <w:rtl w:val="true"/>
        </w:rPr>
        <w:footnoteReference w:id="6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6663_183887"/>
      <w:bookmarkStart w:id="145" w:name="pg16663_183887"/>
      <w:bookmarkEnd w:id="145"/>
    </w:p>
    <w:p>
      <w:pPr>
        <w:pStyle w:val="Heading2"/>
        <w:numPr>
          <w:ilvl w:val="1"/>
          <w:numId w:val="1"/>
        </w:numPr>
        <w:rPr/>
      </w:pPr>
      <w:bookmarkStart w:id="146" w:name="pg16663_183887"/>
      <w:bookmarkStart w:id="147" w:name="__RefHeading___Toc12120353_1280447820"/>
      <w:bookmarkStart w:id="148" w:name="_Toc52"/>
      <w:bookmarkEnd w:id="146"/>
      <w:bookmarkEnd w:id="147"/>
      <w:r>
        <w:rPr>
          <w:rtl w:val="true"/>
        </w:rPr>
        <w:t xml:space="preserve">صلوات مخصوص حضرت امام صادق </w:t>
      </w:r>
      <w:r>
        <w:rPr>
          <w:rtl w:val="true"/>
        </w:rPr>
        <w:t>(</w:t>
      </w:r>
      <w:r>
        <w:rPr>
          <w:rtl w:val="true"/>
        </w:rPr>
        <w:t>علیه السلام</w:t>
      </w:r>
      <w:r>
        <w:rPr>
          <w:rtl w:val="true"/>
        </w:rPr>
        <w:t>)</w:t>
      </w:r>
      <w:bookmarkEnd w:id="148"/>
    </w:p>
    <w:p>
      <w:pPr>
        <w:pStyle w:val="BookText"/>
        <w:rPr/>
      </w:pPr>
      <w:r>
        <w:rPr>
          <w:rFonts w:ascii="IRNazanin" w:hAnsi="IRNazanin" w:eastAsia="IRNazanin"/>
          <w:color w:val="111111"/>
          <w:sz w:val="28"/>
          <w:sz w:val="28"/>
          <w:szCs w:val="28"/>
          <w:rtl w:val="true"/>
          <w:lang w:bidi="fa-IR"/>
        </w:rPr>
        <w:t xml:space="preserve">صلوات مخصوص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اَللَّهُمَّ صَلِّ عَلَى جَعْفَرِ بْنِ مُحَمَّدٍ الصَّادِقِ خَازِنِ الْعِلْمِ الدَّاعِي إِلَيْكَ بِالْحَقِّ النُّورِ الْمُبِينِ</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فرست بر حضرت امام جعفر بن محمّد الصادق، گنجينه‌دار علم، و دعوت‌کننده به سوی تو به درستی و حقّ، آن نور آشکار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وَ كَمَا جَعَلْتَهُ مَعْدِنَ كَلاَمِكَ وَ وَحْيِكَ وَ خَازِنَ عِلْمِكَ وَ لِسَانَ تَوْحِيدِكَ وَ وَلِيَّ أَمْرِكَ وَ مُسْتَحْفَظَ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دِينِكَ</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او را معدن کلام و وحی خود، و گنجینه‌دار علمت، و زبان توحیدت، و ولیّ و سرپرست امرت، و محلّ حفاظت دینت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حافظ دینت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w:t>
      </w:r>
    </w:p>
    <w:p>
      <w:pPr>
        <w:pStyle w:val="BookText"/>
        <w:rPr/>
      </w:pPr>
      <w:r>
        <w:rPr>
          <w:rFonts w:ascii="Amiri" w:hAnsi="Amiri" w:eastAsia="Amiri" w:cs="Amiri"/>
          <w:color w:val="111111"/>
          <w:sz w:val="28"/>
          <w:sz w:val="28"/>
          <w:szCs w:val="28"/>
          <w:rtl w:val="true"/>
          <w:lang w:bidi="ar-SA"/>
        </w:rPr>
        <w:t>فَصَلِّ عَلَيْهِ أَفْضَلَ مَا صَلَّيْتَ عَلَى أَحَدٍ مِنْ أَصْفِيَائِكَ وَ حُجَجِكَ إِنَّكَ حَمِيدٌ مَجِيد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صلوات و رحمت فرست بر او، برترین صلوات و رحمتی که بر یکی از برگزیدگان و حجّت‌های خود نثار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کردی؛ که به راستی تو ستوده و صاحب مجد و عظمتی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مقتل 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حدیث پژوهشکده باقر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وابسته به سازمان تبلیغات اسلامی</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بزرگ وسیع</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اسمی غیر اسم اوّل که اشاره به مدح دارد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 که به عنوان احترام به شخص، یا به عنوان علامت، به او اطلاق می گردد و اوّل آن با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می‌شود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قطره‌ای از دریای فضائل اهل 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مرحوم علّامه مستنبط</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أُذِنَ لَنَا أَنْ نُعْلِمَ النَّاسَ حَالَنَا عِنْدَ اللَّهِ وَ مَنْزِلَتَنَا مِنْهُ لَمَا احْتَمَلْتُمْ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 خَرَجَ مِنْ يَدِي لَا يَعُودُ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الدُّنْيَا تَمَثَّلَ لِلْإِمَامِ فِي مِثْلِ فِلْقَةِ الْجَوْزِ فَلَا يَعْزُبُ عَنْهُ مِنْهَا شَيْ‌ءٌ وَ إِنَّهُ لَيَتَنَاوَلُهَا مِنْ أَطْرَافِهَا كَمَا يَتَنَاوَلُ أَحَدُكُمْ مِنْ فَوْقِ مَائِدَتِهِ مَا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217</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اللَّهِ مَا اسْتَوْجَبَ آدَمُ أَنْ يَخْلُقَهُ اللَّهُ بِيَدِهِ وَ يَنْفُخَ فِيهِ مِنْ رُوحِهِ إِلَّا بِوَلَايَةِ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كَلَّمَ اللَّهُ مُوسَى تَكْلِيماً إِلَّا بِوَلَايَةِ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أَقَامَ اللَّهُ عِيسَى ابْنَ مَرْيَمَ آيَةً لِلْعَالَمِينَ إِلَّا بِالْخُضُوعِ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اِجْمَلِ الْأَمْرَ مَا اسْتَأْهَلَ خَلْقٌ مِنَ اللَّهِ النَّظَرَ إِلَيْهِ إِلَّا بِالْعُبُودِيَّةِ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وَلَايَتَنَا وَلَايَةُ اللَّهِ عَزَّ وَ جَلَّ الَّتِي لَمْ يُبْعَثْ نَبِيٌّ قَطُّ إِلَّا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مرحوم شیخ مفید ص</w:t>
      </w:r>
      <w:r>
        <w:rPr>
          <w:rFonts w:eastAsia="IRNazanin" w:cs="IRNazanin"/>
          <w:b w:val="false"/>
          <w:bCs w:val="false"/>
          <w:i w:val="false"/>
          <w:iCs w:val="false"/>
          <w:color w:val="333333"/>
          <w:sz w:val="20"/>
          <w:szCs w:val="20"/>
        </w:rPr>
        <w:t>142</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خود آن حضرت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أَخَا أَهْلِ الْيَمَنِ عِنْدَكُمْ عُلَمَاءُ قَالَ نَعَمْ قَالَ فَمَا بَلَغَ مِنْ عِلْمِ عَالِمِكُمْ قَالَ يَسِيرُ فِي لَيْلَةٍ مَسِيرَةَ شَهْرَيْنِ يَزْجُرُ الطَّيْرَ وَ يَقْفُو الْأَثَرَ فَقَالَ أَبُو عَبْدِ اللَّهِ ع عَالِمُ الْمَدِينَةِ أَعْلَمُ مِنْ عَالِمِكُمْ قَالَ فَمَا بَلَغَ مِنْ عِلْمِ عَالِمِ الْمَدِينَةِ قَالَ يَسِيرُ فِي سَاعَةٍ مِنَ النَّهَارِ مَسِيرَةَ الشَّمْسِ سَنَةً حَتَّى يَقْطَعَ اثْنَيْ عَشَرَ أَلْفَ عَالَماً مِثْلَ عَالَمِكُمْ هَذَا مَا يَعْلَمُونَ أَنَّ اللَّهَ خَلَقَ آدَمَ وَ لَا إِبْلِيسَ قَالَ فَيَعْرِفُونَكُمْ قَالَ نَعَمْ مَا افْتَرَضَ عَلَيْهِمْ إِلَّا وَلَايَتَنَا وَ الْبَرَاءَةَ مِنْ عَدُوِّنَا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کروبیّین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تخفیف و تشدید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تشدید آن ابلغ است از حیث قرب، و اقصر است از حیث مسافت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وزن فَعول برای مبالغه است و یاء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کروبیّین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یاء نسبت می باشد و یاء دوم آن، یاء جمع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الْكَرُوبِيِّينَ قَوْمٌ مِنْ شِيعَتِنَا مِنَ الْخَلْقِ الْأَوَّلِ جَعَلَهُمُ اللَّهُ خَلْفَ الْعَرْشِ لَوْ قُسِمَ نُورُ وَاحِدٍ مِنْهُمْ عَلَى أَهْلِ الْأَرْضِ لَكَفَاهُمْ إِنَّ مُوسَى لَمَّا أَنْ سَأَلَ رَبَّهُ مَا سَأَلَ أَمَرَ وَاحِداً مِنَ الْكَرُوبِيِّينَ فَتَجَلَّى لِلْجَبَل فَجَعَلَهُ دَكّاً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ص</w:t>
      </w:r>
      <w:r>
        <w:rPr>
          <w:rFonts w:eastAsia="IRNazanin" w:cs="IRNazanin"/>
          <w:b w:val="false"/>
          <w:bCs w:val="false"/>
          <w:i w:val="false"/>
          <w:iCs w:val="false"/>
          <w:color w:val="333333"/>
          <w:sz w:val="20"/>
          <w:szCs w:val="20"/>
        </w:rPr>
        <w:t>569</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 نسخه‌ها، به جای انکسفت، اشتباهاً انکشفت نوشته شده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فَحَيّوني بِهذا لي و لِشيعَتي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قطره‌ای از دریای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 نوادر المعجزات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كُنتَ مِن شيعَتِه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مدینة المعاجز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شِئتُ لَقَلَّبتُها عَلَى مَن عَلَيها و لَكِن رَحمَةُ اللهِ وَسِعَت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113</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 يَحْفَظُ فِي الْبَرِّ هُوَ حَافِظٌ لَكَ فِي الْبَحْرِ يَا دَاوُدُ لَوْ لَا اسْمِي وَ رُوحِي لَمَا اطَّرَدَتِ الْأَنْهَارُ وَ لَا أَيْنَعَتِ الثِّمَارُ وَ لَا اخْضَرَّتِ الْأَشْجَارُ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 آیه شریفه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عطاى ما است، به هر كس مى‌خواهى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صلاح مى‌بينى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ببخش، و از هر كس مى‌خواهى امساك كن، و حسابى بر تو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امين هستى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دَاوُدُ إِنَّمَا عَطَاؤُنَا لَكَ النُّورُ الَّذِي سَطَعَ لَكَ لَا مَا ذَهَبْتَ إِلَيْهِ مِنَ الذَّهَبِ وَ الْفِضَّةِ وَ لَكِنْ هُوَ لَكَ هَنِيئاً مَرِيئاً عَطَاءً مِنْ رَبٍّ كَرِيمٍ فَاحْمَدِ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غُلَاماً لَهُ فِي حَاجَةٍ فَأَبْطَأَ فَخَرَجَ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أَثَرِهِ لَمَّا أَبْطَأَ فَوَجَدَهُ نَائِماً فَجَلَسَ عِنْدَ رَأْسِهِ يُرَوِّحُهُ حَتَّى انْتَبَهَ فَلَمَّا تَنَبَّهَ قَالَ لَهُ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فُلَانُ وَ اللَّهِ مَا ذَلِكَ لَكَ تَنَامُ اللَّيْلَ وَ النَّهَارَ لَكَ اللَّيْلُ وَ لَنَا مِنْكَ 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دَاوُدَ نَحْنُ الصَّلَاةُ فِي كِتَابِ اللَّهِ عَزَّ وَ جَلَّ وَ نَحْنُ الزَّكَاةُ وَ نَحْنُ الصِّيَامُ وَ نَحْنُ الْحَجُّ وَ نَحْنُ الشَّهْرُ الْحَرَامُ وَ نَحْنُ الْبَلَدُ الْحَرَامُ وَ نَحْنُ كَعْبَةُ اللَّهِ وَ نَحْنُ قِبْلَةُ اللَّهِ وَ نَحْنُ وَجْهُ اللَّهِ قَالَ اللَّهُ تَعَالَى فَأَيْنَما تُوَلُّوا فَثَمَّ وَجْهُ اللَّهِ وَ نَحْنُ الْآيَاتُ وَ نَحْنُ الْبَيِّنَاتُ وَ عَدُوُّنَا فِي كِتَابِ اللَّهِ عَزَّ وَ جَلَّ الْفَحْشَاءُ وَ الْمُنْكَرُ وَ الْبَغْيُ وَ الْخَمْرُ وَ الْمَيْسِرُ وَ الْأَنْصَابُ وَ الْأَزْلَامُ وَ الْأَصْنَامُ وَ الْأَوْثَانُ وَ الْجِبْتُ وَ الطَّاغُوتُ وَ الْمَيْتَةُ وَ الدَّمُ وَ لَحْمُ الْخِنْزِيرِ يَا دَاوُدُ إِنَّ اللَّهَ خَلَقَنَا فَأَكْرَمَ خَلْقَنَا وَ فَضَّلَنَا وَ جَعَلَنَا أُمَنَاءَهُ وَ حَفَظَتَهُ وَ خُزَّانَهُ عَلَى مَا فِي السَّمَاوَاتِ وَ مَا فِي الْأَرْضِ وَ جَعَلَ لَنَا أَضْدَاداً وَ أَعْدَاءً فَسَمَّانَا فِي كِتَابِهِ وَ كَنَّى عَنْ أَسْمَائِنَا بِأَحْسَنِ الْأَسْمَاءِ وَ أَحَبِّهَا إِلَيْهِ وَ سَمَّى أَضْدَادَنَا وَ أَعْدَاءَنَا فِي كِتَابِهِ وَ كَنَّى عَنْ أَسْمَائِهِمْ وَ ضَرَبَ لَهُمُ الْأَمْثَالَ فِي كِتَابِهِ فِي أَبْغَضِ الْأَسْمَاءِ إِلَيْهِ وَ إِلَى عِبَادِهِ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 نَفْسِي بِيَدِهِ لَمَلَائِكَةُ اللَّهِ فِي السَّمَاوَاتِ أَكْثَرُ مِنْ عَدَدِ التُّرَابِ فِي الْأَرْضِ وَ مَا فِي السَّمَاءِ مَوْضِعُ قَدَمٍ إِلَّا وَ فِيهِ مَلَكٌ يُسَبِّحُهُ وَ يُقَدِّسُهُ وَ لَا فِي الْأَرْضِ شَجَرَةٌ وَ لَا مَدَرٌ إِلَّا وَ فِيهَا مَلَكٌ مُوَكَّلٌ بِهَا يَأْتِي اللَّهَ كُلَّ يَوْمٍ بِعَمَلِهَا وَ اللَّهُ أَعْلَمُ بِهَا وَ مَا مِنْهُمْ أَحَدٌ إِلَّا وَ يَتَقَرَّبُ كُلَّ يَوْمٍ إِلَى اللَّهِ بِوَلَايَتِنَا أَهْلَ الْبَيْتِ وَ يَسْتَغْفِرُ لِمُحِبِّينَا وَ يَلْعَنُ أَعْدَاءَنَا وَ يَسْأَلُ اللَّهَ عَزَّ وَ جَلَّ أَنْ يُرْسِلَ عَلَيْهِمُ الْعَذَابَ إِرْسَالا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قطره‌ای از دریای فضائل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الثاقب فی المناقب ص</w:t>
      </w:r>
      <w:r>
        <w:rPr>
          <w:rFonts w:eastAsia="IRNazanin" w:cs="IRNazanin"/>
          <w:b w:val="false"/>
          <w:bCs w:val="false"/>
          <w:i w:val="false"/>
          <w:iCs w:val="false"/>
          <w:color w:val="333333"/>
          <w:sz w:val="20"/>
          <w:szCs w:val="20"/>
        </w:rPr>
        <w:t>126</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شیرینی، نبات و قند سوخته را گویند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 مَلَكَ المَوتِ أ لَستَ اُمِرتَ لَنا بِالسَّمعِ وَ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اَخِّر أمرَها عِشرينَ سَنَة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سَيِّدِي مَا عَلَامَةُ الْإِمَامِ قَالَ يَا عَبْدَ الرَّحْمَنِ لَوْ قَالَ لِهَذَا الْجَبَلِ سِرْ لَسَارَ فَنَظَرْتُ وَ اللَّهِ إِلَى الْجَبَلِ يَسِيرُ فَنَظَرَ إِلَيْهِ فَقَالَ إِنِّي لَمْ أَعْنِكَ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أَلْوَاحُ مُوسَى عِنْدَنَا وَ عَصَا مُوسَى عِنْدَنَا وَ نَحْنُ وَرَثَةُ النَّبِيِّينَ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فَسَكَتَ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سَاعَةً ثُمَّ قَالَ قَالَ اللَّهُ عَزَّ وَ جَلَّ إِنَّ مِنْ عِبَادِي مَنْ يَتَصَدَّقُ بِشِقِّ تَمْرَةٍ فَأُرَبِّيهَا لَهُ كَمَا يُرَبِّي أَحَدُكُمْ فَلُوَّهُ حَتَّى أَجْعَلَهَا لَهُ مِثْلَ أُحُدٍ فَخَرَجْتُ إِلَى أَصْحَابِي فَقُلْتُ مَا رَأَيْتُ أَعْجَبَ مِنْ هَذَا كُنَّا نَسْتَعْظِمُ قَوْلَ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 وَاسِطَةٍ فَقَالَ لِي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اللَّهُ عَزَّ وَ جَلَّ بِلَا وَاسِطَةٍ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 فصّلت، آیه شریفه </w:t>
      </w:r>
      <w:r>
        <w:rPr>
          <w:rFonts w:eastAsia="IRNazanin" w:cs="IRNazanin"/>
          <w:b w:val="false"/>
          <w:bCs w:val="false"/>
          <w:i w:val="false"/>
          <w:iCs w:val="false"/>
          <w:color w:val="333333"/>
          <w:sz w:val="20"/>
          <w:szCs w:val="20"/>
        </w:rPr>
        <w:t>30</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 اللَّهِ لَرُبَّمَا وَسَّدْنَا لَهُمُ الْوَسَائِدَ فِي مَنَازِلِنَا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عِنْدَنَا خَزَائِنُ الْأَرْضِ وَ مَفَاتِيحُهَا وَ لَوْ شِئْتُ أَنْ أَقُولَ بِإِحْدَى رِجْلَيَّ أَخْرِجِي مَا فِيكِ مِنَ الذَّهَبِ لَأَخْرَجَتْ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سَيَجْمَعُ لَنَا وَ لِشِيعَتِنَا الدُّنْيَا وَ الْآخِرَةَ وَ يُدْخِلُهُمْ جَنَّاتِ النَّعِيمِ وَ يُدْخِلُ عَدُوَّنَا الْجَحِيمَ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فَرَكَضَ بِرِجْلِهِ الْأَرْضَ فَإِذَا بَحْرٌ فِيهِ سُفُنٌ مِنْ فِضَّةٍ فَرَكِبَ وَ رَكِبْتُ مَعَهُ حَتَّى انْتَهَى إِلَى مَوْضِعٍ فِيهِ خِيَامٌ مِنْ فِضَّةٍ فَدَخَلَهَا ثُمَّ خَرَجَ</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أُحَدِّثُ نَفْسِي فَرَآنِي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 تُحَدِّثُ نَفْسَكَ تَشْتَهِي أَنْ تَرَى أَبَا جَعْفَرٍ؟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فَادْخُلِ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فَدَخَلْتُ فَإِذَا هُوَ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أَتَى قَوْمٌ مِنَ الشِّيعَةِ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قَتْلِ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فَسَأَلُوهُ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تَعْرِفُونَ أَمِيرَ الْمُؤْمِنِينَ إِذَا رَأَيْتُمُوهُ؟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فَارْفَعُوا السِّتْرَ فَرَفَعُوهُ فَإِذَا هُمْ بِأَمِيرِ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يُنْكِرُونَهُ وَ قَالَ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يَمُوتُ مَنْ مَاتَ مِنَّا وَ لَيْسَ بِمَيِّتٍ وَ يَبْقَى مَنْ بَقِيَ مِنَّا حُجَّةً عَلَيْكُمْ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وَ اللَّهِ جِلْدُ رَسُولِ اللَّهِ وَ هَذِهِ وَ اللَّهِ عُرُوقُ رَسُولِ اللَّهِ وَ هَذَا وَ اللَّهِ لَحْمُهُ وَ هَذَا عَظْمُهُ وَ اللَّهِ إِنِّي لَأَعْلَمُ مَا فِي السَّمَاوَاتِ وَ أَعْلَمُ مَا فِي الْأَرْضِ وَ أَعْلَمُ مَا فِي الدُّنْيَا وَ أَعْلَمُ مَا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نحل، آیه شریفه </w:t>
      </w:r>
      <w:r>
        <w:rPr>
          <w:rFonts w:eastAsia="IRNazanin" w:cs="IRNazanin"/>
          <w:b w:val="false"/>
          <w:bCs w:val="false"/>
          <w:i w:val="false"/>
          <w:iCs w:val="false"/>
          <w:color w:val="333333"/>
          <w:sz w:val="20"/>
          <w:szCs w:val="20"/>
        </w:rPr>
        <w:t>89</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أُعْطِينَا عِلْمَ الْأَوَّلِينَ وَ الْآخِرِينَ فَقَالَ لَهُ رَجُلٌ مِنْ أَصْحَابِهِ جُعِلْتُ فِدَاكَ أَ عِنْدَكُمْ عِلْمُ الْغَيْبِ فَقَالَ لَهُ وَيْحَكَ إِنِّي لَأَعْلَمُ مَا فِي أَصْلَابِ الرِّجَالِ وَ أَرْحَامِ النِّسَاءِ وَيْحَكُمْ وَسِّعُوا صُدُورَكُمْ وَ لْتُبْصِرْ أَعْيُنُكُمْ وَ لْتَعِ قُلُوبُكُمْ فَنَحْنُ حُجَّةُ اللَّهِ تَعَالَى فِي خَلْقِهِ وَ لَنْ يَسَعَ ذَلِكَ إِلَّا صَدْرُ كُلِّ مُؤْمِنٍ قَوِيٍّ قُوَّتُهُ كَقُوَّةِ جِبَالِ تِهَامَةَ إِلَّا بِإِذْنِ اللَّهِ وَ اللَّهِ لَوْ أَرَدْتُ أَنْ أُحْصِيَ لَكُمْ كُلَّ حَصَاةٍ عَلَيْهَا لَأَخْبَرْتُكُمْ وَ مَا مِنْ يَوْمٍ وَ لَيْلَةٍ إِلَّا وَ الْحَصَى تَلِدُ إِيلَاداً كَمَا يَلِدُ هَذَا الْخَلْقُ وَ اللَّهِ لَتَتَبَاغَضُونَ بَعْدِي حَتَّى يَأْكُلَ بَعْضُكُمْ بَعْضاً</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مطالب غیبی را از جنّ فرا می‌گیرد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آمَنْتَ يَا أَعْرَابِيُّ قَالَ نَعَمْ أَلْفاً وَ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شریفه </w:t>
      </w:r>
      <w:r>
        <w:rPr>
          <w:rFonts w:eastAsia="IRNazanin" w:cs="IRNazanin"/>
          <w:b w:val="false"/>
          <w:bCs w:val="false"/>
          <w:i w:val="false"/>
          <w:iCs w:val="false"/>
          <w:color w:val="333333"/>
          <w:sz w:val="20"/>
          <w:szCs w:val="20"/>
        </w:rPr>
        <w:t>260</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جَمَاعَةٍ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لِإِبْرَاهِيمَ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فَخُذْ أَرْبَعَةً مِنَ الطَّيْرِ فَصُرْهُنَّ أَ كَانَتْ أَرْبَعَةً مِنْ أَجْنَاسٍ مُخْتَلِفَةٍ أَوْ مِنْ جِنْسٍ؟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تُحِبُّونَ أَنْ أُرِيَكُمْ مِثْلَهُ؟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طَاوُسٌ طَارَ إِلَى حَضْرَتِهِ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غُرَابٌ بَيْنَ يَدَيْهِ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بَازِيٌّ بَيْنَ يَدَيْهِ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حَمَامَةٌ بَيْنَ يَدَيْهِ ثُمَّ أَمَرَ بِذَبْحِهَا كُلِّهَا وَ تَقْطِيعِهَا وَ نَتْفِ رِيشِهَا وَ أَنْ يُخْلَطَ ذَلِكَ كُلُّهُ بَعْضُهُ بِبَعْضٍ ثُمَّ أَخَذَ بِرَأْسِ الطَّاوُسِ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فَرَأَيْنَا لَحْمَهُ وَ عِظَامَهُ وَ رِيشَهُ يَتَمَيَّزُ مِنْ غَيْرِهَا حَتَّى أُلْصِقَ ذَلِكَ كُلُّهُ بِرَأْسِهِ وَ قَامَ الطَّاوُسُ بَيْنَ يَدَيْهِ حَيّاً ثُمَّ صَاحَ بِالْغُرَابِ كَذَلِكَ وَ بِالْبَازِيِّ وَ الْحَمَامَةِ كَذَلِكَ فَقَامَتْ كُلُّهَا أَحْيَاءً بَيْنَ يَدَيْهِ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العُقوبَةُ اِلَی العارِفینَ و العارِفاتِ اَسرَعُ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قطره‌ای از دریای فضائل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الثاقب فی المناقب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مَوْلَانَا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يَتْلُو الْقُرْآنَ فِي صَلَاتِهِ فَغُشِيَ عَلَيْهِ فَلَمَّا أَفَاقَ سُئِلَ مَا الَّذِي أَوْجَبَ مَا انْتَهَتْ حَالُكَ إِلَيْهِ فَقَالَ مَا مَعْنَاهُ مَا زِلْتُ أُكَرِّرُ آيَاتِ الْقُرْآنِ حَتَّى بَلَغْتُ إِلَى حَالٍ كَأَنَّنِي سَمِعْتُهَا مُشَافَهَةً مِمَّنْ أَنْزَلَهَا عَلَى المُكاشَفَةِ وَ العِيان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مِنْ عِنْدِ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لَيْلَةً مُمْسِياً فَأَتَيْتُ مَنْزِلِي بِالْمَدِينَةِ وَ كَانَتْ أُمِّي مَعِي فَوَقَعَ بَيْنِي وَ بَيْنَهَا كَلَامٌ فَأَغْلَظْتُ لَهَا فَلَمَّا أَنْ كَانَ مِنَ الْغَدِ صَلَّيْتُ الْغَدَاةَ وَ أَتَيْتُ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دَخَلْتُ عَلَيْهِ فَقَالَ لِي مُبْتَدِئاً يَا أَبَا مِهْزَمٍ مَا لَكَ وَ الْوَالِدَةَ أَغْلَظْتَ فِي كَلَامِهَا الْبَارِحَةَ أَ مَا عَلِمْتَ أَنَّ بَطْنَهَا مَنْزِلٌ قَدْ سَكَنْتَهُ وَ أَنَّ حَجْرَهَا مَهْدٌ قَدْ غَمَزْتَهُ وَ ثَدْيَهَا وِعَاءٌ قَدْ شَرِبْتَهُ قَالَ قُلْتُ بَلَى قَالَ فَلَا تُغْلِظْ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 شَيْ‌ءٍ ذِرْوَةٌ وَ ذِرْوَةُ الْجَنَّةِ الْفِرْدَوْسُ وَ هِيَ لِمُحَمَّدٍ وَ آلِ مُحَمَّدٍ صَلَوَاتُ اللَّهِ عَلَيْهِ وَ عَلَيْهِمْ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وَفَى إِلَيَّ وَلِيُّ اللَّهِ جَعْفَرُ بْنُ مُحَمَّدٍ بِمَا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 شَيْ‌ءٍ أَسَاسٌ وَ أَسَاسُ الْإِسْلَامِ حُبُّنَا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307</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الْعِلْمُ بِالتَّعَلُّمِ إِنَّمَا هُوَ نُورٌ يَقَعُ فِي قَلْبِ مَنْ يُرِيدُ اللَّهُ تَبَارَكَ وَ تَعَالَى أَنْ يَهْدِيَهُ فَإِنْ أَرَدْتَ الْعِلْمَ فَاطْلُبْ أَوَّلًا فِي نَفْسِكَ حَقِيقَةَ الْعُبُودِيَّةِ وَ اطْلُبِ الْعِلْمَ بِاسْتِعْمَالِهِ وَ اسْتَفْهِمِ اللَّهَ يُفْهِمْك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که خیلی از امور، خارج از اختیار و برنامه‌ریزی انسان است، شاخصة مهمّ عبودیّت و بندگی این است که انسان دائماً بنگرد و ببیند اکنون وظیفه‌اش چیست و خداوند از او چه می‌خواهد و این طور نباشد که برای خود، تدبیر و برنامه‌ای دیگر در نظر داشته باشد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 مَا حَقِيقَةُ الْعُبُودِيَّةِ؟</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اللَّوَاتِي فِي الْحِلْمِ فَمَنْ قَالَ لَكَ إِنْ قُلْتَ وَاحِدَةً سَمِعْتَ عَشْراً فَقُلْ إِنْ قُلْتَ عَشْراً لَمْ تَسْمَعْ وَاحِدَةً وَ مَنْ شَتَمَكَ فَقُلْ لَهُ إِنْ كُنْتَ صَادِقاً فِيمَا تَقُولُ فَأَسْأَلُ اللَّهَ أَنْ يَغْفِرَ لِي وَ إِنْ كُنْتَ كَاذِباً فِيمَا تَقُولُ فَاللَّهَ أَسْأَلُ أَنْ يَغْفِرَ لَكَ وَ مَنْ وَعَدَكَ بِالْخَنَا فَعِدْهُ بِالنَّصِيحَةِ وَ الرِّعَاء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226</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اللَّهُ تَبَارَكَ وَ تَعَالَى قَدْ تَكَفَّلَ بِالرِّزْقِ فَاهْتِمَامُكَ لِمَا ذَا وَ إِنْ كَانَ الرِّزْقُ مَقْسُوماً فَالْحِرْصُ لِمَا ذَا وَ إِنْ كَانَ الْحِسَابُ حَقّاً فَالْجَمْعُ لِمَا ذَا وَ إِنْ كَانَ الثَّوَابُ عَنِ اللَّهِ حَقّاً فَالْكَسَلُ لِمَا ذَا وَ إِنْ كَانَ الْخَلَفُ مِنَ اللَّهِ عَزَّ وَ جَلَّ حَقّاً فَالْبُخْلُ لِمَا ذَا وَ إِنْ كَانَ الْعُقُوبَةُ مِنَ اللَّهِ عَزَّ وَ جَلَّ النَّارَ فَالْمَعْصِيَةُ لِمَا ذَا وَ إِنْ كَانَ الْمَوْتُ حَقّاً فَالْفَرَحُ لِمَا ذَا وَ إِنْ كَانَ الْعَرْضُ عَلَى اللَّهِ حَقّاً فَالْمَكْرُ لِمَا ذَا وَ إِنْ كَانَ الشَّيْطَانُ عَدُوّاً فَالْغَفْلَةُ لِمَا ذَا وَ إِنْ كَانَ الْمَمَرُّ عَلَى الصِّرَاطِ حَقّاً فَالْعُجْبُ لِمَا ذَا وَ إِنْ كَانَ كُلُّ شَيْ‌ءٍ بِقَضَاءٍ وَ قَدَرٍ فَالْحُزْنُ لِمَا ذَا وَ إِنْ كَانَتِ الدُّنْيَا فَانِيَةً فَالطُّمَأْنِينَةُ إِلَيْهَا لِمَا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عَلَى كُلِّ مُسْلِمٍ يَعْرِفُنَا أَنْ يَعْرِضَ عَمَلَهُ فِي كُلِّ يَوْمٍ وَ لَيْلَةٍ عَلَى نَفْسِهِ فَيَكُونَ مُحَاسِبَ نَفْسِهِ فَإِنْ رَأَى حَسَنَةً اسْتَزَادَ مِنْهَا وَ إِنْ رَأَى سَيِّئَةً اسْتَغْفَرَ مِنْهَا لِئَلَّا يَخْزَى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اَلْمَاشِي فِي حَاجَةِ أَخِيهِ كَالسَّاعِي بَيْنَ الصَّفَا وَ الْمَرْوَةِ وَ قَاضِي حَاجَتِهِ كَالْمُتَشَحِّطِ بِدَمِهِ فِي سَبِيلِ اللَّهِ يَوْمَ بَدْرٍ وَ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 عِنْدَ كُلِّ أَمْرٍ حَتَّى تَعْرِفَ مَدْخَلَهُ مِنْ مَخْرَجِهِ قَبْلَ أَنْ تَقَعَ فِيهِ فَتَنْدَم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لَوْ قَدَّمَ أَحَدُكُمْ مِلْ‌ءَ الْأَرْضِ ذَهَباً عَلَى اللَّهِ ثُمَّ حَسَدَ مُؤْمِناً لَكَانَ ذَلِكَ الذَّهَبُ مِمَّا يُكْوَى بِهِ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أَكْثِرُوا مِنَ الدُّعَاءِ فَإِنَّ اللَّهَ يُحِبُّ مِنْ عِبَادِهِ الَّذِينَ يَدْعُونَهُ وَ قَدْ وَعَدَ عِبَادَهُ الْمُؤْمِنِينَ الِاسْتِجَابَةَ وَ اللَّهُ مُصَيِّرُ دُعَاءِ الْمُؤْمِنِينَ يَوْمَ الْقِيَامَةِ لَهُمْ عَمَلًا يَزِيدُهُمْ بِهِ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أَكْثِرُوا ذِكْرَ اللَّهِ مَا اسْتَطَعْتُمْ فِي كُلِّ سَاعَةٍ مِنْ سَاعَاتِ اللَّيْلِ وَ النَّهَارِ فَإِنَّ اللَّهَ أَمَرَ بِكَثْرَةِ الذِّكْرِ لَهُ وَ اللَّهُ ذَاكِرٌ مَنْ ذَكَرَهُ مِنَ الْمُؤْمِنِينَ إِنَّ اللَّهَ لَمْ يَذْكُرْهُ أَحَدٌ مِنْ عِبَادِهِ الْمُؤْمِنِينَ إِلَّا ذَكَرَهُ بِخَيْر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مَنْ تَمَسَّكَ بِهِنَّ نَالَ مِنَ الدُّنْيَا وَ الْآخِرَةِ بُغْيَتَهُ مَنِ اعْتَصَمَ بِاللَّهِ وَ رَضِيَ بِقَضَاءِ اللَّهِ وَ أَحْسَنَ الظَّنَّ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315</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تُورِثُ الْمَحَبَّةَ الدِّينُ وَ التَّوَاضُعُ وَ الْبَذْل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أَشْيَاءَ لَا يَنْبَغِي لِلْعَاقِلِ أَنْ يَنْسَاهُنَّ عَلَى كُلِّ حَالٍ فَنَاءُ الدُّنْيَا وَ تَصَرُّفُ الْأَحْوَالِ وَ الْآفَاتُ الَّتِي لَا أَمَانَ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324</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footnotes" Target="footnotes.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Pages>
  <Words>8835</Words>
  <Characters>34681</Characters>
  <CharactersWithSpaces>43118</CharactersWithSpaces>
  <Paragraphs>499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2026-08-25T16:41:30Z</dcterms:created>
  <dc:creator>ghaemiyeh.com</dc:creator>
  <dc:description/>
  <dc:language>en-US</dc:language>
  <cp:lastModifiedBy/>
  <dcterms:modified xsi:type="dcterms:W3CDTF">2026-08-25T20:11:32Z</dcterms:modified>
  <cp:revision>1</cp:revision>
  <dc:subject/>
  <dc:title>زلال مودت امام صادق علیه السلام</dc:title>
</cp:coreProperties>
</file>

<file path=docProps/custom.xml><?xml version="1.0" encoding="utf-8"?>
<Properties xmlns="http://schemas.openxmlformats.org/officeDocument/2006/custom-properties" xmlns:vt="http://schemas.openxmlformats.org/officeDocument/2006/docPropsVTypes"/>
</file>