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87600_1280447820">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9487602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487604_1280447820">
            <w:r>
              <w:rPr>
                <w:webHidden/>
                <w:rStyle w:val="IndexLink"/>
                <w:rtl w:val="true"/>
              </w:rPr>
              <w:t>الإِهدٰاء</w:t>
            </w:r>
            <w:r>
              <w:rPr>
                <w:rStyle w:val="IndexLink"/>
                <w:rtl w:val="true"/>
              </w:rPr>
              <w:tab/>
            </w:r>
            <w:r>
              <w:rPr>
                <w:rStyle w:val="IndexLink"/>
              </w:rPr>
              <w:t>18</w:t>
            </w:r>
          </w:hyperlink>
        </w:p>
        <w:p>
          <w:pPr>
            <w:pStyle w:val="Contents2"/>
            <w:tabs>
              <w:tab w:val="clear" w:pos="8743"/>
              <w:tab w:val="right" w:pos="9026" w:leader="dot"/>
            </w:tabs>
            <w:rPr/>
          </w:pPr>
          <w:hyperlink w:anchor="__RefHeading___Toc9487606_1280447820">
            <w:r>
              <w:rPr>
                <w:webHidden/>
                <w:rStyle w:val="IndexLink"/>
                <w:rtl w:val="true"/>
              </w:rPr>
              <w:t>تقدٖیمٌ</w:t>
            </w:r>
            <w:r>
              <w:rPr>
                <w:rStyle w:val="IndexLink"/>
                <w:rtl w:val="true"/>
              </w:rPr>
              <w:tab/>
            </w:r>
            <w:r>
              <w:rPr>
                <w:rStyle w:val="IndexLink"/>
              </w:rPr>
              <w:t>20</w:t>
            </w:r>
          </w:hyperlink>
        </w:p>
        <w:p>
          <w:pPr>
            <w:pStyle w:val="Contents2"/>
            <w:tabs>
              <w:tab w:val="clear" w:pos="8743"/>
              <w:tab w:val="right" w:pos="9026" w:leader="dot"/>
            </w:tabs>
            <w:rPr/>
          </w:pPr>
          <w:hyperlink w:anchor="__RefHeading___Toc9487608_1280447820">
            <w:r>
              <w:rPr>
                <w:webHidden/>
                <w:rStyle w:val="IndexLink"/>
                <w:rtl w:val="true"/>
              </w:rPr>
              <w:t>وِلَادَتَهُ وَ نَشْأَتُه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9487610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9487612_1280447820">
            <w:r>
              <w:rPr>
                <w:webHidden/>
                <w:rStyle w:val="IndexLink"/>
                <w:rtl w:val="true"/>
              </w:rPr>
              <w:t>نسبه علیه السلام الوضّاح</w:t>
            </w:r>
            <w:r>
              <w:rPr>
                <w:rStyle w:val="IndexLink"/>
                <w:rtl w:val="true"/>
              </w:rPr>
              <w:tab/>
            </w:r>
            <w:r>
              <w:rPr>
                <w:rStyle w:val="IndexLink"/>
              </w:rPr>
              <w:t>30</w:t>
            </w:r>
          </w:hyperlink>
        </w:p>
        <w:p>
          <w:pPr>
            <w:pStyle w:val="Contents4"/>
            <w:tabs>
              <w:tab w:val="clear" w:pos="8176"/>
              <w:tab w:val="right" w:pos="9026" w:leader="dot"/>
            </w:tabs>
            <w:rPr/>
          </w:pPr>
          <w:hyperlink w:anchor="__RefHeading___Toc9487614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9487616_1280447820">
            <w:r>
              <w:rPr>
                <w:webHidden/>
                <w:rStyle w:val="IndexLink"/>
                <w:rtl w:val="true"/>
              </w:rPr>
              <w:t>الأب</w:t>
            </w:r>
            <w:r>
              <w:rPr>
                <w:rStyle w:val="IndexLink"/>
                <w:rtl w:val="true"/>
              </w:rPr>
              <w:tab/>
            </w:r>
            <w:r>
              <w:rPr>
                <w:rStyle w:val="IndexLink"/>
              </w:rPr>
              <w:t>30</w:t>
            </w:r>
          </w:hyperlink>
        </w:p>
        <w:p>
          <w:pPr>
            <w:pStyle w:val="Contents4"/>
            <w:tabs>
              <w:tab w:val="clear" w:pos="8176"/>
              <w:tab w:val="right" w:pos="9026" w:leader="dot"/>
            </w:tabs>
            <w:rPr/>
          </w:pPr>
          <w:hyperlink w:anchor="__RefHeading___Toc9487618_1280447820">
            <w:r>
              <w:rPr>
                <w:webHidden/>
                <w:rStyle w:val="IndexLink"/>
                <w:rtl w:val="true"/>
              </w:rPr>
              <w:t>الاُمّ</w:t>
            </w:r>
            <w:r>
              <w:rPr>
                <w:rStyle w:val="IndexLink"/>
                <w:rtl w:val="true"/>
              </w:rPr>
              <w:tab/>
            </w:r>
            <w:r>
              <w:rPr>
                <w:rStyle w:val="IndexLink"/>
              </w:rPr>
              <w:t>31</w:t>
            </w:r>
          </w:hyperlink>
        </w:p>
        <w:p>
          <w:pPr>
            <w:pStyle w:val="Contents3"/>
            <w:tabs>
              <w:tab w:val="clear" w:pos="8459"/>
              <w:tab w:val="right" w:pos="9026" w:leader="dot"/>
            </w:tabs>
            <w:rPr/>
          </w:pPr>
          <w:hyperlink w:anchor="__RefHeading___Toc9487620_1280447820">
            <w:r>
              <w:rPr>
                <w:webHidden/>
                <w:rStyle w:val="IndexLink"/>
                <w:rtl w:val="true"/>
              </w:rPr>
              <w:t>الوليد العظيم</w:t>
            </w:r>
            <w:r>
              <w:rPr>
                <w:rStyle w:val="IndexLink"/>
                <w:rtl w:val="true"/>
              </w:rPr>
              <w:tab/>
            </w:r>
            <w:r>
              <w:rPr>
                <w:rStyle w:val="IndexLink"/>
              </w:rPr>
              <w:t>33</w:t>
            </w:r>
          </w:hyperlink>
        </w:p>
        <w:p>
          <w:pPr>
            <w:pStyle w:val="Contents3"/>
            <w:tabs>
              <w:tab w:val="clear" w:pos="8459"/>
              <w:tab w:val="right" w:pos="9026" w:leader="dot"/>
            </w:tabs>
            <w:rPr/>
          </w:pPr>
          <w:hyperlink w:anchor="__RefHeading___Toc9487622_1280447820">
            <w:r>
              <w:rPr>
                <w:webHidden/>
                <w:rStyle w:val="IndexLink"/>
                <w:rtl w:val="true"/>
              </w:rPr>
              <w:t>سرور الإمام الرضا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9487624_1280447820">
            <w:r>
              <w:rPr>
                <w:webHidden/>
                <w:rStyle w:val="IndexLink"/>
                <w:rtl w:val="true"/>
              </w:rPr>
              <w:t>مراسيم الولادة</w:t>
            </w:r>
            <w:r>
              <w:rPr>
                <w:rStyle w:val="IndexLink"/>
                <w:rtl w:val="true"/>
              </w:rPr>
              <w:tab/>
            </w:r>
            <w:r>
              <w:rPr>
                <w:rStyle w:val="IndexLink"/>
              </w:rPr>
              <w:t>34</w:t>
            </w:r>
          </w:hyperlink>
        </w:p>
        <w:p>
          <w:pPr>
            <w:pStyle w:val="Contents3"/>
            <w:tabs>
              <w:tab w:val="clear" w:pos="8459"/>
              <w:tab w:val="right" w:pos="9026" w:leader="dot"/>
            </w:tabs>
            <w:rPr/>
          </w:pPr>
          <w:hyperlink w:anchor="__RefHeading___Toc9487626_1280447820">
            <w:r>
              <w:rPr>
                <w:webHidden/>
                <w:rStyle w:val="IndexLink"/>
                <w:rtl w:val="true"/>
              </w:rPr>
              <w:t>كنيته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9487628_1280447820">
            <w:r>
              <w:rPr>
                <w:webHidden/>
                <w:rStyle w:val="IndexLink"/>
                <w:rtl w:val="true"/>
              </w:rPr>
              <w:t>ألقابه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9487630_1280447820">
            <w:r>
              <w:rPr>
                <w:webHidden/>
                <w:rStyle w:val="IndexLink"/>
                <w:rtl w:val="true"/>
              </w:rPr>
              <w:t>ملامحه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9487632_1280447820">
            <w:r>
              <w:rPr>
                <w:webHidden/>
                <w:rStyle w:val="IndexLink"/>
                <w:rtl w:val="true"/>
              </w:rPr>
              <w:t>سنة ولادته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9487634_1280447820">
            <w:r>
              <w:rPr>
                <w:webHidden/>
                <w:rStyle w:val="IndexLink"/>
                <w:rtl w:val="true"/>
              </w:rPr>
              <w:t>نقش خاتمه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9487636_1280447820">
            <w:r>
              <w:rPr>
                <w:webHidden/>
                <w:rStyle w:val="IndexLink"/>
                <w:rtl w:val="true"/>
              </w:rPr>
              <w:t>نشأته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9487638_1280447820">
            <w:r>
              <w:rPr>
                <w:webHidden/>
                <w:rStyle w:val="IndexLink"/>
                <w:rtl w:val="true"/>
              </w:rPr>
              <w:t>ذكاؤه وعبقريته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9487640_1280447820">
            <w:r>
              <w:rPr>
                <w:webHidden/>
                <w:rStyle w:val="IndexLink"/>
                <w:rtl w:val="true"/>
              </w:rPr>
              <w:t>إشادة الإمام الرضا علیه السلام بالجواد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9487642_1280447820">
            <w:r>
              <w:rPr>
                <w:webHidden/>
                <w:rStyle w:val="IndexLink"/>
                <w:rtl w:val="true"/>
              </w:rPr>
              <w:t>إكبار وتعظيم</w:t>
            </w:r>
            <w:r>
              <w:rPr>
                <w:rStyle w:val="IndexLink"/>
                <w:rtl w:val="true"/>
              </w:rPr>
              <w:tab/>
            </w:r>
            <w:r>
              <w:rPr>
                <w:rStyle w:val="IndexLink"/>
              </w:rPr>
              <w:t>40</w:t>
            </w:r>
          </w:hyperlink>
        </w:p>
        <w:p>
          <w:pPr>
            <w:pStyle w:val="Contents3"/>
            <w:tabs>
              <w:tab w:val="clear" w:pos="8459"/>
              <w:tab w:val="right" w:pos="9026" w:leader="dot"/>
            </w:tabs>
            <w:rPr/>
          </w:pPr>
          <w:hyperlink w:anchor="__RefHeading___Toc9487644_1280447820">
            <w:r>
              <w:rPr>
                <w:webHidden/>
                <w:rStyle w:val="IndexLink"/>
                <w:rtl w:val="true"/>
              </w:rPr>
              <w:t>انطباعات عن شخصيّته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9487646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9487648_1280447820">
            <w:r>
              <w:rPr>
                <w:webHidden/>
                <w:rStyle w:val="IndexLink"/>
              </w:rPr>
              <w:t>1</w:t>
            </w:r>
            <w:r>
              <w:rPr>
                <w:rStyle w:val="IndexLink"/>
                <w:rtl w:val="true"/>
              </w:rPr>
              <w:t xml:space="preserve"> - </w:t>
            </w:r>
            <w:r>
              <w:rPr>
                <w:rStyle w:val="IndexLink"/>
                <w:rtl w:val="true"/>
              </w:rPr>
              <w:t>الذهبي</w:t>
            </w:r>
            <w:r>
              <w:rPr>
                <w:rStyle w:val="IndexLink"/>
                <w:rtl w:val="true"/>
              </w:rPr>
              <w:tab/>
            </w:r>
            <w:r>
              <w:rPr>
                <w:rStyle w:val="IndexLink"/>
              </w:rPr>
              <w:t>41</w:t>
            </w:r>
          </w:hyperlink>
        </w:p>
        <w:p>
          <w:pPr>
            <w:pStyle w:val="Contents4"/>
            <w:tabs>
              <w:tab w:val="clear" w:pos="8176"/>
              <w:tab w:val="right" w:pos="9026" w:leader="dot"/>
            </w:tabs>
            <w:rPr/>
          </w:pPr>
          <w:hyperlink w:anchor="__RefHeading___Toc9487650_1280447820">
            <w:r>
              <w:rPr>
                <w:webHidden/>
                <w:rStyle w:val="IndexLink"/>
              </w:rPr>
              <w:t>2</w:t>
            </w:r>
            <w:r>
              <w:rPr>
                <w:rStyle w:val="IndexLink"/>
                <w:rtl w:val="true"/>
              </w:rPr>
              <w:t xml:space="preserve"> - </w:t>
            </w:r>
            <w:r>
              <w:rPr>
                <w:rStyle w:val="IndexLink"/>
                <w:rtl w:val="true"/>
              </w:rPr>
              <w:t>ابن تيميّة</w:t>
            </w:r>
            <w:r>
              <w:rPr>
                <w:rStyle w:val="IndexLink"/>
                <w:rtl w:val="true"/>
              </w:rPr>
              <w:tab/>
            </w:r>
            <w:r>
              <w:rPr>
                <w:rStyle w:val="IndexLink"/>
              </w:rPr>
              <w:t>41</w:t>
            </w:r>
          </w:hyperlink>
        </w:p>
        <w:p>
          <w:pPr>
            <w:pStyle w:val="Contents4"/>
            <w:tabs>
              <w:tab w:val="clear" w:pos="8176"/>
              <w:tab w:val="right" w:pos="9026" w:leader="dot"/>
            </w:tabs>
            <w:rPr/>
          </w:pPr>
          <w:hyperlink w:anchor="__RefHeading___Toc9487652_1280447820">
            <w:r>
              <w:rPr>
                <w:webHidden/>
                <w:rStyle w:val="IndexLink"/>
              </w:rPr>
              <w:t>3</w:t>
            </w:r>
            <w:r>
              <w:rPr>
                <w:rStyle w:val="IndexLink"/>
                <w:rtl w:val="true"/>
              </w:rPr>
              <w:t xml:space="preserve">- </w:t>
            </w:r>
            <w:r>
              <w:rPr>
                <w:rStyle w:val="IndexLink"/>
                <w:rtl w:val="true"/>
              </w:rPr>
              <w:t>الصفدي</w:t>
            </w:r>
            <w:r>
              <w:rPr>
                <w:rStyle w:val="IndexLink"/>
                <w:rtl w:val="true"/>
              </w:rPr>
              <w:tab/>
            </w:r>
            <w:r>
              <w:rPr>
                <w:rStyle w:val="IndexLink"/>
              </w:rPr>
              <w:t>42</w:t>
            </w:r>
          </w:hyperlink>
        </w:p>
        <w:p>
          <w:pPr>
            <w:pStyle w:val="Contents4"/>
            <w:tabs>
              <w:tab w:val="clear" w:pos="8176"/>
              <w:tab w:val="right" w:pos="9026" w:leader="dot"/>
            </w:tabs>
            <w:rPr/>
          </w:pPr>
          <w:hyperlink w:anchor="__RefHeading___Toc9487654_1280447820">
            <w:r>
              <w:rPr>
                <w:webHidden/>
                <w:rStyle w:val="IndexLink"/>
              </w:rPr>
              <w:t>4</w:t>
            </w:r>
            <w:r>
              <w:rPr>
                <w:rStyle w:val="IndexLink"/>
                <w:rtl w:val="true"/>
              </w:rPr>
              <w:t xml:space="preserve"> - </w:t>
            </w:r>
            <w:r>
              <w:rPr>
                <w:rStyle w:val="IndexLink"/>
                <w:rtl w:val="true"/>
              </w:rPr>
              <w:t>ابن الجوزى</w:t>
            </w:r>
            <w:r>
              <w:rPr>
                <w:rStyle w:val="IndexLink"/>
                <w:rtl w:val="true"/>
              </w:rPr>
              <w:tab/>
            </w:r>
            <w:r>
              <w:rPr>
                <w:rStyle w:val="IndexLink"/>
              </w:rPr>
              <w:t>42</w:t>
            </w:r>
          </w:hyperlink>
        </w:p>
        <w:p>
          <w:pPr>
            <w:pStyle w:val="Contents4"/>
            <w:tabs>
              <w:tab w:val="clear" w:pos="8176"/>
              <w:tab w:val="right" w:pos="9026" w:leader="dot"/>
            </w:tabs>
            <w:rPr/>
          </w:pPr>
          <w:hyperlink w:anchor="__RefHeading___Toc9487656_1280447820">
            <w:r>
              <w:rPr>
                <w:webHidden/>
                <w:rStyle w:val="IndexLink"/>
              </w:rPr>
              <w:t>5</w:t>
            </w:r>
            <w:r>
              <w:rPr>
                <w:rStyle w:val="IndexLink"/>
                <w:rtl w:val="true"/>
              </w:rPr>
              <w:t xml:space="preserve"> - </w:t>
            </w:r>
            <w:r>
              <w:rPr>
                <w:rStyle w:val="IndexLink"/>
                <w:rtl w:val="true"/>
              </w:rPr>
              <w:t>محمود بن وهيب</w:t>
            </w:r>
            <w:r>
              <w:rPr>
                <w:rStyle w:val="IndexLink"/>
                <w:rtl w:val="true"/>
              </w:rPr>
              <w:tab/>
            </w:r>
            <w:r>
              <w:rPr>
                <w:rStyle w:val="IndexLink"/>
              </w:rPr>
              <w:t>42</w:t>
            </w:r>
          </w:hyperlink>
        </w:p>
        <w:p>
          <w:pPr>
            <w:pStyle w:val="Contents4"/>
            <w:tabs>
              <w:tab w:val="clear" w:pos="8176"/>
              <w:tab w:val="right" w:pos="9026" w:leader="dot"/>
            </w:tabs>
            <w:rPr/>
          </w:pPr>
          <w:hyperlink w:anchor="__RefHeading___Toc9487658_1280447820">
            <w:r>
              <w:rPr>
                <w:webHidden/>
                <w:rStyle w:val="IndexLink"/>
              </w:rPr>
              <w:t>6</w:t>
            </w:r>
            <w:r>
              <w:rPr>
                <w:rStyle w:val="IndexLink"/>
                <w:rtl w:val="true"/>
              </w:rPr>
              <w:t xml:space="preserve"> - </w:t>
            </w:r>
            <w:r>
              <w:rPr>
                <w:rStyle w:val="IndexLink"/>
                <w:rtl w:val="true"/>
              </w:rPr>
              <w:t>الزركلي</w:t>
            </w:r>
            <w:r>
              <w:rPr>
                <w:rStyle w:val="IndexLink"/>
                <w:rtl w:val="true"/>
              </w:rPr>
              <w:tab/>
            </w:r>
            <w:r>
              <w:rPr>
                <w:rStyle w:val="IndexLink"/>
              </w:rPr>
              <w:t>42</w:t>
            </w:r>
          </w:hyperlink>
        </w:p>
        <w:p>
          <w:pPr>
            <w:pStyle w:val="Contents4"/>
            <w:tabs>
              <w:tab w:val="clear" w:pos="8176"/>
              <w:tab w:val="right" w:pos="9026" w:leader="dot"/>
            </w:tabs>
            <w:rPr/>
          </w:pPr>
          <w:hyperlink w:anchor="__RefHeading___Toc9487660_1280447820">
            <w:r>
              <w:rPr>
                <w:webHidden/>
                <w:rStyle w:val="IndexLink"/>
              </w:rPr>
              <w:t>7</w:t>
            </w:r>
            <w:r>
              <w:rPr>
                <w:rStyle w:val="IndexLink"/>
                <w:rtl w:val="true"/>
              </w:rPr>
              <w:t xml:space="preserve">- </w:t>
            </w:r>
            <w:r>
              <w:rPr>
                <w:rStyle w:val="IndexLink"/>
                <w:rtl w:val="true"/>
              </w:rPr>
              <w:t>كمال الدين</w:t>
            </w:r>
            <w:r>
              <w:rPr>
                <w:rStyle w:val="IndexLink"/>
                <w:rtl w:val="true"/>
              </w:rPr>
              <w:tab/>
            </w:r>
            <w:r>
              <w:rPr>
                <w:rStyle w:val="IndexLink"/>
              </w:rPr>
              <w:t>42</w:t>
            </w:r>
          </w:hyperlink>
        </w:p>
        <w:p>
          <w:pPr>
            <w:pStyle w:val="Contents4"/>
            <w:tabs>
              <w:tab w:val="clear" w:pos="8176"/>
              <w:tab w:val="right" w:pos="9026" w:leader="dot"/>
            </w:tabs>
            <w:rPr/>
          </w:pPr>
          <w:hyperlink w:anchor="__RefHeading___Toc9487662_1280447820">
            <w:r>
              <w:rPr>
                <w:webHidden/>
                <w:rStyle w:val="IndexLink"/>
              </w:rPr>
              <w:t>8</w:t>
            </w:r>
            <w:r>
              <w:rPr>
                <w:rStyle w:val="IndexLink"/>
                <w:rtl w:val="true"/>
              </w:rPr>
              <w:t xml:space="preserve"> - </w:t>
            </w:r>
            <w:r>
              <w:rPr>
                <w:rStyle w:val="IndexLink"/>
                <w:rtl w:val="true"/>
              </w:rPr>
              <w:t>الأربلي</w:t>
            </w:r>
            <w:r>
              <w:rPr>
                <w:rStyle w:val="IndexLink"/>
                <w:rtl w:val="true"/>
              </w:rPr>
              <w:tab/>
            </w:r>
            <w:r>
              <w:rPr>
                <w:rStyle w:val="IndexLink"/>
              </w:rPr>
              <w:t>43</w:t>
            </w:r>
          </w:hyperlink>
        </w:p>
        <w:p>
          <w:pPr>
            <w:pStyle w:val="Contents2"/>
            <w:tabs>
              <w:tab w:val="clear" w:pos="8743"/>
              <w:tab w:val="right" w:pos="9026" w:leader="dot"/>
            </w:tabs>
            <w:rPr/>
          </w:pPr>
          <w:hyperlink w:anchor="__RefHeading___Toc9487664_1280447820">
            <w:r>
              <w:rPr>
                <w:webHidden/>
                <w:rStyle w:val="IndexLink"/>
                <w:rtl w:val="true"/>
              </w:rPr>
              <w:t>في ظِلَالِ أبیهِ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9487666_128044782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9487668_1280447820">
            <w:r>
              <w:rPr>
                <w:webHidden/>
                <w:rStyle w:val="IndexLink"/>
                <w:rtl w:val="true"/>
              </w:rPr>
              <w:t>مكارم أخلاقه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9487670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9487672_1280447820">
            <w:r>
              <w:rPr>
                <w:webHidden/>
                <w:rStyle w:val="IndexLink"/>
                <w:rtl w:val="true"/>
              </w:rPr>
              <w:t>زهده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9487674_1280447820">
            <w:r>
              <w:rPr>
                <w:webHidden/>
                <w:rStyle w:val="IndexLink"/>
                <w:rtl w:val="true"/>
              </w:rPr>
              <w:t>سخاؤه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9487676_1280447820">
            <w:r>
              <w:rPr>
                <w:webHidden/>
                <w:rStyle w:val="IndexLink"/>
                <w:rtl w:val="true"/>
              </w:rPr>
              <w:t>علمه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9487678_1280447820">
            <w:r>
              <w:rPr>
                <w:webHidden/>
                <w:rStyle w:val="IndexLink"/>
                <w:rtl w:val="true"/>
              </w:rPr>
              <w:t>عبادته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9487680_1280447820">
            <w:r>
              <w:rPr>
                <w:webHidden/>
                <w:rStyle w:val="IndexLink"/>
                <w:rtl w:val="true"/>
              </w:rPr>
              <w:t>هيبته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9487682_1280447820">
            <w:r>
              <w:rPr>
                <w:webHidden/>
                <w:rStyle w:val="IndexLink"/>
                <w:rtl w:val="true"/>
              </w:rPr>
              <w:t>آراء و كلمات</w:t>
            </w:r>
            <w:r>
              <w:rPr>
                <w:rStyle w:val="IndexLink"/>
                <w:rtl w:val="true"/>
              </w:rPr>
              <w:tab/>
            </w:r>
            <w:r>
              <w:rPr>
                <w:rStyle w:val="IndexLink"/>
              </w:rPr>
              <w:t>53</w:t>
            </w:r>
          </w:hyperlink>
        </w:p>
        <w:p>
          <w:pPr>
            <w:pStyle w:val="Contents4"/>
            <w:tabs>
              <w:tab w:val="clear" w:pos="8176"/>
              <w:tab w:val="right" w:pos="9026" w:leader="dot"/>
            </w:tabs>
            <w:rPr/>
          </w:pPr>
          <w:hyperlink w:anchor="__RefHeading___Toc9487684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9487686_1280447820">
            <w:r>
              <w:rPr>
                <w:webHidden/>
                <w:rStyle w:val="IndexLink"/>
                <w:rtl w:val="true"/>
              </w:rPr>
              <w:t>المأمون</w:t>
            </w:r>
            <w:r>
              <w:rPr>
                <w:rStyle w:val="IndexLink"/>
                <w:rtl w:val="true"/>
              </w:rPr>
              <w:tab/>
            </w:r>
            <w:r>
              <w:rPr>
                <w:rStyle w:val="IndexLink"/>
              </w:rPr>
              <w:t>53</w:t>
            </w:r>
          </w:hyperlink>
        </w:p>
        <w:p>
          <w:pPr>
            <w:pStyle w:val="Contents4"/>
            <w:tabs>
              <w:tab w:val="clear" w:pos="8176"/>
              <w:tab w:val="right" w:pos="9026" w:leader="dot"/>
            </w:tabs>
            <w:rPr/>
          </w:pPr>
          <w:hyperlink w:anchor="__RefHeading___Toc9487688_1280447820">
            <w:r>
              <w:rPr>
                <w:webHidden/>
                <w:rStyle w:val="IndexLink"/>
                <w:rtl w:val="true"/>
              </w:rPr>
              <w:t>إبراهيم بن العبّاس</w:t>
            </w:r>
            <w:r>
              <w:rPr>
                <w:rStyle w:val="IndexLink"/>
                <w:rtl w:val="true"/>
              </w:rPr>
              <w:tab/>
            </w:r>
            <w:r>
              <w:rPr>
                <w:rStyle w:val="IndexLink"/>
              </w:rPr>
              <w:t>53</w:t>
            </w:r>
          </w:hyperlink>
        </w:p>
        <w:p>
          <w:pPr>
            <w:pStyle w:val="Contents4"/>
            <w:tabs>
              <w:tab w:val="clear" w:pos="8176"/>
              <w:tab w:val="right" w:pos="9026" w:leader="dot"/>
            </w:tabs>
            <w:rPr/>
          </w:pPr>
          <w:hyperlink w:anchor="__RefHeading___Toc9487690_1280447820">
            <w:r>
              <w:rPr>
                <w:webHidden/>
                <w:rStyle w:val="IndexLink"/>
                <w:rtl w:val="true"/>
              </w:rPr>
              <w:t>عارف تامر</w:t>
            </w:r>
            <w:r>
              <w:rPr>
                <w:rStyle w:val="IndexLink"/>
                <w:rtl w:val="true"/>
              </w:rPr>
              <w:tab/>
            </w:r>
            <w:r>
              <w:rPr>
                <w:rStyle w:val="IndexLink"/>
              </w:rPr>
              <w:t>54</w:t>
            </w:r>
          </w:hyperlink>
        </w:p>
        <w:p>
          <w:pPr>
            <w:pStyle w:val="Contents3"/>
            <w:tabs>
              <w:tab w:val="clear" w:pos="8459"/>
              <w:tab w:val="right" w:pos="9026" w:leader="dot"/>
            </w:tabs>
            <w:rPr/>
          </w:pPr>
          <w:hyperlink w:anchor="__RefHeading___Toc9487692_1280447820">
            <w:r>
              <w:rPr>
                <w:webHidden/>
                <w:rStyle w:val="IndexLink"/>
                <w:rtl w:val="true"/>
              </w:rPr>
              <w:t>مدح الشعراء</w:t>
            </w:r>
            <w:r>
              <w:rPr>
                <w:rStyle w:val="IndexLink"/>
                <w:rtl w:val="true"/>
              </w:rPr>
              <w:tab/>
            </w:r>
            <w:r>
              <w:rPr>
                <w:rStyle w:val="IndexLink"/>
              </w:rPr>
              <w:t>55</w:t>
            </w:r>
          </w:hyperlink>
        </w:p>
        <w:p>
          <w:pPr>
            <w:pStyle w:val="Contents4"/>
            <w:tabs>
              <w:tab w:val="clear" w:pos="8176"/>
              <w:tab w:val="right" w:pos="9026" w:leader="dot"/>
            </w:tabs>
            <w:rPr/>
          </w:pPr>
          <w:hyperlink w:anchor="__RefHeading___Toc9487694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9487696_1280447820">
            <w:r>
              <w:rPr>
                <w:webHidden/>
                <w:rStyle w:val="IndexLink"/>
                <w:rtl w:val="true"/>
              </w:rPr>
              <w:t>الصولي</w:t>
            </w:r>
            <w:r>
              <w:rPr>
                <w:rStyle w:val="IndexLink"/>
                <w:rtl w:val="true"/>
              </w:rPr>
              <w:tab/>
            </w:r>
            <w:r>
              <w:rPr>
                <w:rStyle w:val="IndexLink"/>
              </w:rPr>
              <w:t>55</w:t>
            </w:r>
          </w:hyperlink>
        </w:p>
        <w:p>
          <w:pPr>
            <w:pStyle w:val="Contents4"/>
            <w:tabs>
              <w:tab w:val="clear" w:pos="8176"/>
              <w:tab w:val="right" w:pos="9026" w:leader="dot"/>
            </w:tabs>
            <w:rPr/>
          </w:pPr>
          <w:hyperlink w:anchor="__RefHeading___Toc9487698_1280447820">
            <w:r>
              <w:rPr>
                <w:webHidden/>
                <w:rStyle w:val="IndexLink"/>
                <w:rtl w:val="true"/>
              </w:rPr>
              <w:t>أبو نواس</w:t>
            </w:r>
            <w:r>
              <w:rPr>
                <w:rStyle w:val="IndexLink"/>
                <w:rtl w:val="true"/>
              </w:rPr>
              <w:tab/>
            </w:r>
            <w:r>
              <w:rPr>
                <w:rStyle w:val="IndexLink"/>
              </w:rPr>
              <w:t>55</w:t>
            </w:r>
          </w:hyperlink>
        </w:p>
        <w:p>
          <w:pPr>
            <w:pStyle w:val="Contents4"/>
            <w:tabs>
              <w:tab w:val="clear" w:pos="8176"/>
              <w:tab w:val="right" w:pos="9026" w:leader="dot"/>
            </w:tabs>
            <w:rPr/>
          </w:pPr>
          <w:hyperlink w:anchor="__RefHeading___Toc9487700_1280447820">
            <w:r>
              <w:rPr>
                <w:webHidden/>
                <w:rStyle w:val="IndexLink"/>
                <w:rtl w:val="true"/>
              </w:rPr>
              <w:t>عبد الملك بن المبارك</w:t>
            </w:r>
            <w:r>
              <w:rPr>
                <w:rStyle w:val="IndexLink"/>
                <w:rtl w:val="true"/>
              </w:rPr>
              <w:tab/>
            </w:r>
            <w:r>
              <w:rPr>
                <w:rStyle w:val="IndexLink"/>
              </w:rPr>
              <w:t>56</w:t>
            </w:r>
          </w:hyperlink>
        </w:p>
        <w:p>
          <w:pPr>
            <w:pStyle w:val="Contents3"/>
            <w:tabs>
              <w:tab w:val="clear" w:pos="8459"/>
              <w:tab w:val="right" w:pos="9026" w:leader="dot"/>
            </w:tabs>
            <w:rPr/>
          </w:pPr>
          <w:hyperlink w:anchor="__RefHeading___Toc9487702_1280447820">
            <w:r>
              <w:rPr>
                <w:webHidden/>
                <w:rStyle w:val="IndexLink"/>
                <w:rtl w:val="true"/>
              </w:rPr>
              <w:t>إرغام الإمام على ولاية العهد</w:t>
            </w:r>
            <w:r>
              <w:rPr>
                <w:rStyle w:val="IndexLink"/>
                <w:rtl w:val="true"/>
              </w:rPr>
              <w:tab/>
            </w:r>
            <w:r>
              <w:rPr>
                <w:rStyle w:val="IndexLink"/>
              </w:rPr>
              <w:t>57</w:t>
            </w:r>
          </w:hyperlink>
        </w:p>
        <w:p>
          <w:pPr>
            <w:pStyle w:val="Contents4"/>
            <w:tabs>
              <w:tab w:val="clear" w:pos="8176"/>
              <w:tab w:val="right" w:pos="9026" w:leader="dot"/>
            </w:tabs>
            <w:rPr/>
          </w:pPr>
          <w:hyperlink w:anchor="__RefHeading___Toc9487704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9487706_1280447820">
            <w:r>
              <w:rPr>
                <w:webHidden/>
                <w:rStyle w:val="IndexLink"/>
                <w:rtl w:val="true"/>
              </w:rPr>
              <w:t>خطبة المامون</w:t>
            </w:r>
            <w:r>
              <w:rPr>
                <w:rStyle w:val="IndexLink"/>
                <w:rtl w:val="true"/>
              </w:rPr>
              <w:tab/>
            </w:r>
            <w:r>
              <w:rPr>
                <w:rStyle w:val="IndexLink"/>
              </w:rPr>
              <w:t>58</w:t>
            </w:r>
          </w:hyperlink>
        </w:p>
        <w:p>
          <w:pPr>
            <w:pStyle w:val="Contents4"/>
            <w:tabs>
              <w:tab w:val="clear" w:pos="8176"/>
              <w:tab w:val="right" w:pos="9026" w:leader="dot"/>
            </w:tabs>
            <w:rPr/>
          </w:pPr>
          <w:hyperlink w:anchor="__RefHeading___Toc9487708_1280447820">
            <w:r>
              <w:rPr>
                <w:webHidden/>
                <w:rStyle w:val="IndexLink"/>
                <w:rtl w:val="true"/>
              </w:rPr>
              <w:t>محافل الأفراح</w:t>
            </w:r>
            <w:r>
              <w:rPr>
                <w:rStyle w:val="IndexLink"/>
                <w:rtl w:val="true"/>
              </w:rPr>
              <w:tab/>
            </w:r>
            <w:r>
              <w:rPr>
                <w:rStyle w:val="IndexLink"/>
              </w:rPr>
              <w:t>58</w:t>
            </w:r>
          </w:hyperlink>
        </w:p>
        <w:p>
          <w:pPr>
            <w:pStyle w:val="Contents4"/>
            <w:tabs>
              <w:tab w:val="clear" w:pos="8176"/>
              <w:tab w:val="right" w:pos="9026" w:leader="dot"/>
            </w:tabs>
            <w:rPr/>
          </w:pPr>
          <w:hyperlink w:anchor="__RefHeading___Toc9487710_1280447820">
            <w:r>
              <w:rPr>
                <w:webHidden/>
                <w:rStyle w:val="IndexLink"/>
                <w:rtl w:val="true"/>
              </w:rPr>
              <w:t>مع الإمام الجواد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9487712_1280447820">
            <w:r>
              <w:rPr>
                <w:webHidden/>
                <w:rStyle w:val="IndexLink"/>
                <w:rtl w:val="true"/>
              </w:rPr>
              <w:t>قيامه علیه السلام بشؤون أبيه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9487714_1280447820">
            <w:r>
              <w:rPr>
                <w:webHidden/>
                <w:rStyle w:val="IndexLink"/>
                <w:rtl w:val="true"/>
              </w:rPr>
              <w:t>رسالة الإمام الرضا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9487716_1280447820">
            <w:r>
              <w:rPr>
                <w:webHidden/>
                <w:rStyle w:val="IndexLink"/>
                <w:rtl w:val="true"/>
              </w:rPr>
              <w:t>نصّه علیه السلام على إمامة الجواد علیه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9487718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9487720_1280447820">
            <w:r>
              <w:rPr>
                <w:webHidden/>
                <w:rStyle w:val="IndexLink"/>
              </w:rPr>
              <w:t>1</w:t>
            </w:r>
            <w:r>
              <w:rPr>
                <w:rStyle w:val="IndexLink"/>
                <w:rtl w:val="true"/>
              </w:rPr>
              <w:t xml:space="preserve"> - </w:t>
            </w:r>
            <w:r>
              <w:rPr>
                <w:rStyle w:val="IndexLink"/>
                <w:rtl w:val="true"/>
              </w:rPr>
              <w:t>محمّد المحمودي</w:t>
            </w:r>
            <w:r>
              <w:rPr>
                <w:rStyle w:val="IndexLink"/>
                <w:rtl w:val="true"/>
              </w:rPr>
              <w:tab/>
            </w:r>
            <w:r>
              <w:rPr>
                <w:rStyle w:val="IndexLink"/>
              </w:rPr>
              <w:t>60</w:t>
            </w:r>
          </w:hyperlink>
        </w:p>
        <w:p>
          <w:pPr>
            <w:pStyle w:val="Contents5"/>
            <w:tabs>
              <w:tab w:val="clear" w:pos="7892"/>
              <w:tab w:val="right" w:pos="9026" w:leader="dot"/>
            </w:tabs>
            <w:rPr/>
          </w:pPr>
          <w:hyperlink w:anchor="__RefHeading___Toc9487722_1280447820">
            <w:r>
              <w:rPr>
                <w:webHidden/>
                <w:rStyle w:val="IndexLink"/>
              </w:rPr>
              <w:t>2</w:t>
            </w:r>
            <w:r>
              <w:rPr>
                <w:rStyle w:val="IndexLink"/>
                <w:rtl w:val="true"/>
              </w:rPr>
              <w:t xml:space="preserve"> - </w:t>
            </w:r>
            <w:r>
              <w:rPr>
                <w:rStyle w:val="IndexLink"/>
                <w:rtl w:val="true"/>
              </w:rPr>
              <w:t>صفوان بن يحيى</w:t>
            </w:r>
            <w:r>
              <w:rPr>
                <w:rStyle w:val="IndexLink"/>
                <w:rtl w:val="true"/>
              </w:rPr>
              <w:tab/>
            </w:r>
            <w:r>
              <w:rPr>
                <w:rStyle w:val="IndexLink"/>
              </w:rPr>
              <w:t>61</w:t>
            </w:r>
          </w:hyperlink>
        </w:p>
        <w:p>
          <w:pPr>
            <w:pStyle w:val="Contents5"/>
            <w:tabs>
              <w:tab w:val="clear" w:pos="7892"/>
              <w:tab w:val="right" w:pos="9026" w:leader="dot"/>
            </w:tabs>
            <w:rPr/>
          </w:pPr>
          <w:hyperlink w:anchor="__RefHeading___Toc9487724_1280447820">
            <w:r>
              <w:rPr>
                <w:webHidden/>
                <w:rStyle w:val="IndexLink"/>
              </w:rPr>
              <w:t>3</w:t>
            </w:r>
            <w:r>
              <w:rPr>
                <w:rStyle w:val="IndexLink"/>
                <w:rtl w:val="true"/>
              </w:rPr>
              <w:t xml:space="preserve"> - </w:t>
            </w:r>
            <w:r>
              <w:rPr>
                <w:rStyle w:val="IndexLink"/>
                <w:rtl w:val="true"/>
              </w:rPr>
              <w:t>معمر بن خلاد</w:t>
            </w:r>
            <w:r>
              <w:rPr>
                <w:rStyle w:val="IndexLink"/>
                <w:rtl w:val="true"/>
              </w:rPr>
              <w:tab/>
            </w:r>
            <w:r>
              <w:rPr>
                <w:rStyle w:val="IndexLink"/>
              </w:rPr>
              <w:t>61</w:t>
            </w:r>
          </w:hyperlink>
        </w:p>
        <w:p>
          <w:pPr>
            <w:pStyle w:val="Contents5"/>
            <w:tabs>
              <w:tab w:val="clear" w:pos="7892"/>
              <w:tab w:val="right" w:pos="9026" w:leader="dot"/>
            </w:tabs>
            <w:rPr/>
          </w:pPr>
          <w:hyperlink w:anchor="__RefHeading___Toc9487726_1280447820">
            <w:r>
              <w:rPr>
                <w:webHidden/>
                <w:rStyle w:val="IndexLink"/>
              </w:rPr>
              <w:t>4</w:t>
            </w:r>
            <w:r>
              <w:rPr>
                <w:rStyle w:val="IndexLink"/>
                <w:rtl w:val="true"/>
              </w:rPr>
              <w:t xml:space="preserve"> - </w:t>
            </w:r>
            <w:r>
              <w:rPr>
                <w:rStyle w:val="IndexLink"/>
                <w:rtl w:val="true"/>
              </w:rPr>
              <w:t>عبد الله بن جعفر</w:t>
            </w:r>
            <w:r>
              <w:rPr>
                <w:rStyle w:val="IndexLink"/>
                <w:rtl w:val="true"/>
              </w:rPr>
              <w:tab/>
            </w:r>
            <w:r>
              <w:rPr>
                <w:rStyle w:val="IndexLink"/>
              </w:rPr>
              <w:t>62</w:t>
            </w:r>
          </w:hyperlink>
        </w:p>
        <w:p>
          <w:pPr>
            <w:pStyle w:val="Contents5"/>
            <w:tabs>
              <w:tab w:val="clear" w:pos="7892"/>
              <w:tab w:val="right" w:pos="9026" w:leader="dot"/>
            </w:tabs>
            <w:rPr/>
          </w:pPr>
          <w:hyperlink w:anchor="__RefHeading___Toc9487728_1280447820">
            <w:r>
              <w:rPr>
                <w:webHidden/>
                <w:rStyle w:val="IndexLink"/>
              </w:rPr>
              <w:t>5</w:t>
            </w:r>
            <w:r>
              <w:rPr>
                <w:rStyle w:val="IndexLink"/>
                <w:rtl w:val="true"/>
              </w:rPr>
              <w:t xml:space="preserve"> - </w:t>
            </w:r>
            <w:r>
              <w:rPr>
                <w:rStyle w:val="IndexLink"/>
                <w:rtl w:val="true"/>
              </w:rPr>
              <w:t>محمّد بن أبي عباد</w:t>
            </w:r>
            <w:r>
              <w:rPr>
                <w:rStyle w:val="IndexLink"/>
                <w:rtl w:val="true"/>
              </w:rPr>
              <w:tab/>
            </w:r>
            <w:r>
              <w:rPr>
                <w:rStyle w:val="IndexLink"/>
              </w:rPr>
              <w:t>62</w:t>
            </w:r>
          </w:hyperlink>
        </w:p>
        <w:p>
          <w:pPr>
            <w:pStyle w:val="Contents4"/>
            <w:tabs>
              <w:tab w:val="clear" w:pos="8176"/>
              <w:tab w:val="right" w:pos="9026" w:leader="dot"/>
            </w:tabs>
            <w:rPr/>
          </w:pPr>
          <w:hyperlink w:anchor="__RefHeading___Toc9487730_1280447820">
            <w:r>
              <w:rPr>
                <w:webHidden/>
                <w:rStyle w:val="IndexLink"/>
                <w:rtl w:val="true"/>
              </w:rPr>
              <w:t>غدر المأمون بالرضا علیه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9487732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9487734_1280447820">
            <w:r>
              <w:rPr>
                <w:webHidden/>
                <w:rStyle w:val="IndexLink"/>
              </w:rPr>
              <w:t>1</w:t>
            </w:r>
            <w:r>
              <w:rPr>
                <w:rStyle w:val="IndexLink"/>
                <w:rtl w:val="true"/>
              </w:rPr>
              <w:t xml:space="preserve"> - </w:t>
            </w:r>
            <w:r>
              <w:rPr>
                <w:rStyle w:val="IndexLink"/>
                <w:rtl w:val="true"/>
              </w:rPr>
              <w:t>الحسد</w:t>
            </w:r>
            <w:r>
              <w:rPr>
                <w:rStyle w:val="IndexLink"/>
                <w:rtl w:val="true"/>
              </w:rPr>
              <w:tab/>
            </w:r>
            <w:r>
              <w:rPr>
                <w:rStyle w:val="IndexLink"/>
              </w:rPr>
              <w:t>63</w:t>
            </w:r>
          </w:hyperlink>
        </w:p>
        <w:p>
          <w:pPr>
            <w:pStyle w:val="Contents5"/>
            <w:tabs>
              <w:tab w:val="clear" w:pos="7892"/>
              <w:tab w:val="right" w:pos="9026" w:leader="dot"/>
            </w:tabs>
            <w:rPr/>
          </w:pPr>
          <w:hyperlink w:anchor="__RefHeading___Toc9487736_1280447820">
            <w:r>
              <w:rPr>
                <w:webHidden/>
                <w:rStyle w:val="IndexLink"/>
              </w:rPr>
              <w:t>2</w:t>
            </w:r>
            <w:r>
              <w:rPr>
                <w:rStyle w:val="IndexLink"/>
                <w:rtl w:val="true"/>
              </w:rPr>
              <w:t xml:space="preserve"> - </w:t>
            </w:r>
            <w:r>
              <w:rPr>
                <w:rStyle w:val="IndexLink"/>
                <w:rtl w:val="true"/>
              </w:rPr>
              <w:t>ارضاء العبّاسيّين</w:t>
            </w:r>
            <w:r>
              <w:rPr>
                <w:rStyle w:val="IndexLink"/>
                <w:rtl w:val="true"/>
              </w:rPr>
              <w:tab/>
            </w:r>
            <w:r>
              <w:rPr>
                <w:rStyle w:val="IndexLink"/>
              </w:rPr>
              <w:t>64</w:t>
            </w:r>
          </w:hyperlink>
        </w:p>
        <w:p>
          <w:pPr>
            <w:pStyle w:val="Contents5"/>
            <w:tabs>
              <w:tab w:val="clear" w:pos="7892"/>
              <w:tab w:val="right" w:pos="9026" w:leader="dot"/>
            </w:tabs>
            <w:rPr/>
          </w:pPr>
          <w:hyperlink w:anchor="__RefHeading___Toc9487738_1280447820">
            <w:r>
              <w:rPr>
                <w:webHidden/>
                <w:rStyle w:val="IndexLink"/>
              </w:rPr>
              <w:t>3</w:t>
            </w:r>
            <w:r>
              <w:rPr>
                <w:rStyle w:val="IndexLink"/>
                <w:rtl w:val="true"/>
              </w:rPr>
              <w:t xml:space="preserve"> - </w:t>
            </w:r>
            <w:r>
              <w:rPr>
                <w:rStyle w:val="IndexLink"/>
                <w:rtl w:val="true"/>
              </w:rPr>
              <w:t>عدم محاباة الإمام للمأمون</w:t>
            </w:r>
            <w:r>
              <w:rPr>
                <w:rStyle w:val="IndexLink"/>
                <w:rtl w:val="true"/>
              </w:rPr>
              <w:tab/>
            </w:r>
            <w:r>
              <w:rPr>
                <w:rStyle w:val="IndexLink"/>
              </w:rPr>
              <w:t>64</w:t>
            </w:r>
          </w:hyperlink>
        </w:p>
        <w:p>
          <w:pPr>
            <w:pStyle w:val="Contents5"/>
            <w:tabs>
              <w:tab w:val="clear" w:pos="7892"/>
              <w:tab w:val="right" w:pos="9026" w:leader="dot"/>
            </w:tabs>
            <w:rPr/>
          </w:pPr>
          <w:hyperlink w:anchor="__RefHeading___Toc9487740_1280447820">
            <w:r>
              <w:rPr>
                <w:webHidden/>
                <w:rStyle w:val="IndexLink"/>
              </w:rPr>
              <w:t>4</w:t>
            </w:r>
            <w:r>
              <w:rPr>
                <w:rStyle w:val="IndexLink"/>
                <w:rtl w:val="true"/>
              </w:rPr>
              <w:t xml:space="preserve"> - </w:t>
            </w:r>
            <w:r>
              <w:rPr>
                <w:rStyle w:val="IndexLink"/>
                <w:rtl w:val="true"/>
              </w:rPr>
              <w:t>صلاة العيد</w:t>
            </w:r>
            <w:r>
              <w:rPr>
                <w:rStyle w:val="IndexLink"/>
                <w:rtl w:val="true"/>
              </w:rPr>
              <w:tab/>
            </w:r>
            <w:r>
              <w:rPr>
                <w:rStyle w:val="IndexLink"/>
              </w:rPr>
              <w:t>64</w:t>
            </w:r>
          </w:hyperlink>
        </w:p>
        <w:p>
          <w:pPr>
            <w:pStyle w:val="Contents3"/>
            <w:tabs>
              <w:tab w:val="clear" w:pos="8459"/>
              <w:tab w:val="right" w:pos="9026" w:leader="dot"/>
            </w:tabs>
            <w:rPr/>
          </w:pPr>
          <w:hyperlink w:anchor="__RefHeading___Toc9487742_1280447820">
            <w:r>
              <w:rPr>
                <w:webHidden/>
                <w:rStyle w:val="IndexLink"/>
                <w:rtl w:val="true"/>
              </w:rPr>
              <w:t>اغتيال المأمون للإمام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9487744_1280447820">
            <w:r>
              <w:rPr>
                <w:webHidden/>
                <w:rStyle w:val="IndexLink"/>
                <w:rtl w:val="true"/>
              </w:rPr>
              <w:t>إلى جنّة المأوى</w:t>
            </w:r>
            <w:r>
              <w:rPr>
                <w:rStyle w:val="IndexLink"/>
                <w:rtl w:val="true"/>
              </w:rPr>
              <w:tab/>
            </w:r>
            <w:r>
              <w:rPr>
                <w:rStyle w:val="IndexLink"/>
              </w:rPr>
              <w:t>67</w:t>
            </w:r>
          </w:hyperlink>
        </w:p>
        <w:p>
          <w:pPr>
            <w:pStyle w:val="Contents3"/>
            <w:tabs>
              <w:tab w:val="clear" w:pos="8459"/>
              <w:tab w:val="right" w:pos="9026" w:leader="dot"/>
            </w:tabs>
            <w:rPr/>
          </w:pPr>
          <w:hyperlink w:anchor="__RefHeading___Toc9487746_1280447820">
            <w:r>
              <w:rPr>
                <w:webHidden/>
                <w:rStyle w:val="IndexLink"/>
                <w:rtl w:val="true"/>
              </w:rPr>
              <w:t>المأمون ينعى الإمام</w:t>
            </w:r>
            <w:r>
              <w:rPr>
                <w:rStyle w:val="IndexLink"/>
                <w:rtl w:val="true"/>
              </w:rPr>
              <w:tab/>
            </w:r>
            <w:r>
              <w:rPr>
                <w:rStyle w:val="IndexLink"/>
              </w:rPr>
              <w:t>68</w:t>
            </w:r>
          </w:hyperlink>
        </w:p>
        <w:p>
          <w:pPr>
            <w:pStyle w:val="Contents3"/>
            <w:tabs>
              <w:tab w:val="clear" w:pos="8459"/>
              <w:tab w:val="right" w:pos="9026" w:leader="dot"/>
            </w:tabs>
            <w:rPr/>
          </w:pPr>
          <w:hyperlink w:anchor="__RefHeading___Toc9487748_1280447820">
            <w:r>
              <w:rPr>
                <w:webHidden/>
                <w:rStyle w:val="IndexLink"/>
                <w:rtl w:val="true"/>
              </w:rPr>
              <w:t>تجهيز الجثمان العظيم</w:t>
            </w:r>
            <w:r>
              <w:rPr>
                <w:rStyle w:val="IndexLink"/>
                <w:rtl w:val="true"/>
              </w:rPr>
              <w:tab/>
            </w:r>
            <w:r>
              <w:rPr>
                <w:rStyle w:val="IndexLink"/>
              </w:rPr>
              <w:t>68</w:t>
            </w:r>
          </w:hyperlink>
        </w:p>
        <w:p>
          <w:pPr>
            <w:pStyle w:val="Contents3"/>
            <w:tabs>
              <w:tab w:val="clear" w:pos="8459"/>
              <w:tab w:val="right" w:pos="9026" w:leader="dot"/>
            </w:tabs>
            <w:rPr/>
          </w:pPr>
          <w:hyperlink w:anchor="__RefHeading___Toc9487750_1280447820">
            <w:r>
              <w:rPr>
                <w:webHidden/>
                <w:rStyle w:val="IndexLink"/>
                <w:rtl w:val="true"/>
              </w:rPr>
              <w:t>في مقرّه الأخير</w:t>
            </w:r>
            <w:r>
              <w:rPr>
                <w:rStyle w:val="IndexLink"/>
                <w:rtl w:val="true"/>
              </w:rPr>
              <w:tab/>
            </w:r>
            <w:r>
              <w:rPr>
                <w:rStyle w:val="IndexLink"/>
              </w:rPr>
              <w:t>68</w:t>
            </w:r>
          </w:hyperlink>
        </w:p>
        <w:p>
          <w:pPr>
            <w:pStyle w:val="Contents3"/>
            <w:tabs>
              <w:tab w:val="clear" w:pos="8459"/>
              <w:tab w:val="right" w:pos="9026" w:leader="dot"/>
            </w:tabs>
            <w:rPr/>
          </w:pPr>
          <w:hyperlink w:anchor="__RefHeading___Toc9487752_1280447820">
            <w:r>
              <w:rPr>
                <w:webHidden/>
                <w:rStyle w:val="IndexLink"/>
                <w:rtl w:val="true"/>
              </w:rPr>
              <w:t>فضل زيارته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9487754_1280447820">
            <w:r>
              <w:rPr>
                <w:webHidden/>
                <w:rStyle w:val="IndexLink"/>
                <w:rtl w:val="true"/>
              </w:rPr>
              <w:t>تعازي المسلمين للإمام الجواد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9487756_1280447820">
            <w:r>
              <w:rPr>
                <w:webHidden/>
                <w:rStyle w:val="IndexLink"/>
                <w:rtl w:val="true"/>
              </w:rPr>
              <w:t>حيرة الشيعة</w:t>
            </w:r>
            <w:r>
              <w:rPr>
                <w:rStyle w:val="IndexLink"/>
                <w:rtl w:val="true"/>
              </w:rPr>
              <w:tab/>
            </w:r>
            <w:r>
              <w:rPr>
                <w:rStyle w:val="IndexLink"/>
              </w:rPr>
              <w:t>71</w:t>
            </w:r>
          </w:hyperlink>
        </w:p>
        <w:p>
          <w:pPr>
            <w:pStyle w:val="Contents3"/>
            <w:tabs>
              <w:tab w:val="clear" w:pos="8459"/>
              <w:tab w:val="right" w:pos="9026" w:leader="dot"/>
            </w:tabs>
            <w:rPr/>
          </w:pPr>
          <w:hyperlink w:anchor="__RefHeading___Toc9487758_1280447820">
            <w:r>
              <w:rPr>
                <w:webHidden/>
                <w:rStyle w:val="IndexLink"/>
                <w:rtl w:val="true"/>
              </w:rPr>
              <w:t>وفود الفقهاء والعلماء</w:t>
            </w:r>
            <w:r>
              <w:rPr>
                <w:rStyle w:val="IndexLink"/>
                <w:rtl w:val="true"/>
              </w:rPr>
              <w:tab/>
            </w:r>
            <w:r>
              <w:rPr>
                <w:rStyle w:val="IndexLink"/>
              </w:rPr>
              <w:t>72</w:t>
            </w:r>
          </w:hyperlink>
        </w:p>
        <w:p>
          <w:pPr>
            <w:pStyle w:val="Contents2"/>
            <w:tabs>
              <w:tab w:val="clear" w:pos="8743"/>
              <w:tab w:val="right" w:pos="9026" w:leader="dot"/>
            </w:tabs>
            <w:rPr/>
          </w:pPr>
          <w:hyperlink w:anchor="__RefHeading___Toc9487760_1280447820">
            <w:r>
              <w:rPr>
                <w:webHidden/>
                <w:rStyle w:val="IndexLink"/>
                <w:rtl w:val="true"/>
              </w:rPr>
              <w:t>مِنْ مُثُلِه الْعُلْيَا</w:t>
            </w:r>
            <w:r>
              <w:rPr>
                <w:rStyle w:val="IndexLink"/>
                <w:rtl w:val="true"/>
              </w:rPr>
              <w:tab/>
            </w:r>
            <w:r>
              <w:rPr>
                <w:rStyle w:val="IndexLink"/>
              </w:rPr>
              <w:t>76</w:t>
            </w:r>
          </w:hyperlink>
        </w:p>
        <w:p>
          <w:pPr>
            <w:pStyle w:val="Contents3"/>
            <w:tabs>
              <w:tab w:val="clear" w:pos="8459"/>
              <w:tab w:val="right" w:pos="9026" w:leader="dot"/>
            </w:tabs>
            <w:rPr/>
          </w:pPr>
          <w:hyperlink w:anchor="__RefHeading___Toc9487762_128044782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9487764_1280447820">
            <w:r>
              <w:rPr>
                <w:webHidden/>
                <w:rStyle w:val="IndexLink"/>
                <w:rtl w:val="true"/>
              </w:rPr>
              <w:t>الإمامة</w:t>
            </w:r>
            <w:r>
              <w:rPr>
                <w:rStyle w:val="IndexLink"/>
                <w:rtl w:val="true"/>
              </w:rPr>
              <w:tab/>
            </w:r>
            <w:r>
              <w:rPr>
                <w:rStyle w:val="IndexLink"/>
              </w:rPr>
              <w:t>78</w:t>
            </w:r>
          </w:hyperlink>
        </w:p>
        <w:p>
          <w:pPr>
            <w:pStyle w:val="Contents4"/>
            <w:tabs>
              <w:tab w:val="clear" w:pos="8176"/>
              <w:tab w:val="right" w:pos="9026" w:leader="dot"/>
            </w:tabs>
            <w:rPr/>
          </w:pPr>
          <w:hyperlink w:anchor="__RefHeading___Toc9487766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9487768_1280447820">
            <w:r>
              <w:rPr>
                <w:webHidden/>
                <w:rStyle w:val="IndexLink"/>
                <w:rtl w:val="true"/>
              </w:rPr>
              <w:t>أهدافها</w:t>
            </w:r>
            <w:r>
              <w:rPr>
                <w:rStyle w:val="IndexLink"/>
                <w:rtl w:val="true"/>
              </w:rPr>
              <w:tab/>
            </w:r>
            <w:r>
              <w:rPr>
                <w:rStyle w:val="IndexLink"/>
              </w:rPr>
              <w:t>78</w:t>
            </w:r>
          </w:hyperlink>
        </w:p>
        <w:p>
          <w:pPr>
            <w:pStyle w:val="Contents4"/>
            <w:tabs>
              <w:tab w:val="clear" w:pos="8176"/>
              <w:tab w:val="right" w:pos="9026" w:leader="dot"/>
            </w:tabs>
            <w:rPr/>
          </w:pPr>
          <w:hyperlink w:anchor="__RefHeading___Toc9487770_1280447820">
            <w:r>
              <w:rPr>
                <w:webHidden/>
                <w:rStyle w:val="IndexLink"/>
                <w:rtl w:val="true"/>
              </w:rPr>
              <w:t>صفات الإمام</w:t>
            </w:r>
            <w:r>
              <w:rPr>
                <w:rStyle w:val="IndexLink"/>
                <w:rtl w:val="true"/>
              </w:rPr>
              <w:tab/>
            </w:r>
            <w:r>
              <w:rPr>
                <w:rStyle w:val="IndexLink"/>
              </w:rPr>
              <w:t>80</w:t>
            </w:r>
          </w:hyperlink>
        </w:p>
        <w:p>
          <w:pPr>
            <w:pStyle w:val="Contents5"/>
            <w:tabs>
              <w:tab w:val="clear" w:pos="7892"/>
              <w:tab w:val="right" w:pos="9026" w:leader="dot"/>
            </w:tabs>
            <w:rPr/>
          </w:pPr>
          <w:hyperlink w:anchor="__RefHeading___Toc9487772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9487774_1280447820">
            <w:r>
              <w:rPr>
                <w:webHidden/>
                <w:rStyle w:val="IndexLink"/>
                <w:rtl w:val="true"/>
              </w:rPr>
              <w:t>العلم</w:t>
            </w:r>
            <w:r>
              <w:rPr>
                <w:rStyle w:val="IndexLink"/>
                <w:rtl w:val="true"/>
              </w:rPr>
              <w:tab/>
            </w:r>
            <w:r>
              <w:rPr>
                <w:rStyle w:val="IndexLink"/>
              </w:rPr>
              <w:t>80</w:t>
            </w:r>
          </w:hyperlink>
        </w:p>
        <w:p>
          <w:pPr>
            <w:pStyle w:val="Contents5"/>
            <w:tabs>
              <w:tab w:val="clear" w:pos="7892"/>
              <w:tab w:val="right" w:pos="9026" w:leader="dot"/>
            </w:tabs>
            <w:rPr/>
          </w:pPr>
          <w:hyperlink w:anchor="__RefHeading___Toc9487776_1280447820">
            <w:r>
              <w:rPr>
                <w:webHidden/>
                <w:rStyle w:val="IndexLink"/>
                <w:rtl w:val="true"/>
              </w:rPr>
              <w:t>العصمة</w:t>
            </w:r>
            <w:r>
              <w:rPr>
                <w:rStyle w:val="IndexLink"/>
                <w:rtl w:val="true"/>
              </w:rPr>
              <w:tab/>
            </w:r>
            <w:r>
              <w:rPr>
                <w:rStyle w:val="IndexLink"/>
              </w:rPr>
              <w:t>82</w:t>
            </w:r>
          </w:hyperlink>
        </w:p>
        <w:p>
          <w:pPr>
            <w:pStyle w:val="Contents4"/>
            <w:tabs>
              <w:tab w:val="clear" w:pos="8176"/>
              <w:tab w:val="right" w:pos="9026" w:leader="dot"/>
            </w:tabs>
            <w:rPr/>
          </w:pPr>
          <w:hyperlink w:anchor="__RefHeading___Toc9487778_1280447820">
            <w:r>
              <w:rPr>
                <w:webHidden/>
                <w:rStyle w:val="IndexLink"/>
                <w:rtl w:val="true"/>
              </w:rPr>
              <w:t>عبادته علیه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9487780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9487782_1280447820">
            <w:r>
              <w:rPr>
                <w:webHidden/>
                <w:rStyle w:val="IndexLink"/>
                <w:rtl w:val="true"/>
              </w:rPr>
              <w:t>نوافله علیه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9487784_1280447820">
            <w:r>
              <w:rPr>
                <w:webHidden/>
                <w:rStyle w:val="IndexLink"/>
                <w:rtl w:val="true"/>
              </w:rPr>
              <w:t>تعقيبه علیه السلام عقيب صلاة الفجر</w:t>
            </w:r>
            <w:r>
              <w:rPr>
                <w:rStyle w:val="IndexLink"/>
                <w:rtl w:val="true"/>
              </w:rPr>
              <w:tab/>
            </w:r>
            <w:r>
              <w:rPr>
                <w:rStyle w:val="IndexLink"/>
              </w:rPr>
              <w:t>83</w:t>
            </w:r>
          </w:hyperlink>
        </w:p>
        <w:p>
          <w:pPr>
            <w:pStyle w:val="Contents6"/>
            <w:tabs>
              <w:tab w:val="clear" w:pos="7609"/>
              <w:tab w:val="right" w:pos="9026" w:leader="dot"/>
            </w:tabs>
            <w:rPr/>
          </w:pPr>
          <w:hyperlink w:anchor="__RefHeading___Toc9487786_1280447820">
            <w:r>
              <w:rPr>
                <w:webHidden/>
                <w:rStyle w:val="IndexLink"/>
                <w:rtl w:val="true"/>
              </w:rPr>
              <w:t>دعاؤه علیه السلام في يوم الأحد</w:t>
            </w:r>
            <w:r>
              <w:rPr>
                <w:rStyle w:val="IndexLink"/>
                <w:rtl w:val="true"/>
              </w:rPr>
              <w:tab/>
            </w:r>
            <w:r>
              <w:rPr>
                <w:rStyle w:val="IndexLink"/>
              </w:rPr>
              <w:t>96</w:t>
            </w:r>
          </w:hyperlink>
        </w:p>
        <w:p>
          <w:pPr>
            <w:pStyle w:val="Contents6"/>
            <w:tabs>
              <w:tab w:val="clear" w:pos="7609"/>
              <w:tab w:val="right" w:pos="9026" w:leader="dot"/>
            </w:tabs>
            <w:rPr/>
          </w:pPr>
          <w:hyperlink w:anchor="__RefHeading___Toc9487788_1280447820">
            <w:r>
              <w:rPr>
                <w:webHidden/>
                <w:rStyle w:val="IndexLink"/>
                <w:rtl w:val="true"/>
              </w:rPr>
              <w:t>دعاؤه علیه السلام في يوم الاثنين</w:t>
            </w:r>
            <w:r>
              <w:rPr>
                <w:rStyle w:val="IndexLink"/>
                <w:rtl w:val="true"/>
              </w:rPr>
              <w:tab/>
            </w:r>
            <w:r>
              <w:rPr>
                <w:rStyle w:val="IndexLink"/>
              </w:rPr>
              <w:t>97</w:t>
            </w:r>
          </w:hyperlink>
        </w:p>
        <w:p>
          <w:pPr>
            <w:pStyle w:val="Contents6"/>
            <w:tabs>
              <w:tab w:val="clear" w:pos="7609"/>
              <w:tab w:val="right" w:pos="9026" w:leader="dot"/>
            </w:tabs>
            <w:rPr/>
          </w:pPr>
          <w:hyperlink w:anchor="__RefHeading___Toc9487790_1280447820">
            <w:r>
              <w:rPr>
                <w:webHidden/>
                <w:rStyle w:val="IndexLink"/>
                <w:rtl w:val="true"/>
              </w:rPr>
              <w:t>دعاؤه علیه السلام في يوم الثلاثاء</w:t>
            </w:r>
            <w:r>
              <w:rPr>
                <w:rStyle w:val="IndexLink"/>
                <w:rtl w:val="true"/>
              </w:rPr>
              <w:tab/>
            </w:r>
            <w:r>
              <w:rPr>
                <w:rStyle w:val="IndexLink"/>
              </w:rPr>
              <w:t>98</w:t>
            </w:r>
          </w:hyperlink>
        </w:p>
        <w:p>
          <w:pPr>
            <w:pStyle w:val="Contents6"/>
            <w:tabs>
              <w:tab w:val="clear" w:pos="7609"/>
              <w:tab w:val="right" w:pos="9026" w:leader="dot"/>
            </w:tabs>
            <w:rPr/>
          </w:pPr>
          <w:hyperlink w:anchor="__RefHeading___Toc9487792_1280447820">
            <w:r>
              <w:rPr>
                <w:webHidden/>
                <w:rStyle w:val="IndexLink"/>
                <w:rtl w:val="true"/>
              </w:rPr>
              <w:t>دعاؤه علیه السلام في يوم الأربعاء</w:t>
            </w:r>
            <w:r>
              <w:rPr>
                <w:rStyle w:val="IndexLink"/>
                <w:rtl w:val="true"/>
              </w:rPr>
              <w:tab/>
            </w:r>
            <w:r>
              <w:rPr>
                <w:rStyle w:val="IndexLink"/>
              </w:rPr>
              <w:t>99</w:t>
            </w:r>
          </w:hyperlink>
        </w:p>
        <w:p>
          <w:pPr>
            <w:pStyle w:val="Contents6"/>
            <w:tabs>
              <w:tab w:val="clear" w:pos="7609"/>
              <w:tab w:val="right" w:pos="9026" w:leader="dot"/>
            </w:tabs>
            <w:rPr/>
          </w:pPr>
          <w:hyperlink w:anchor="__RefHeading___Toc9487794_1280447820">
            <w:r>
              <w:rPr>
                <w:webHidden/>
                <w:rStyle w:val="IndexLink"/>
                <w:rtl w:val="true"/>
              </w:rPr>
              <w:t>دعاؤه علیه السلام في يوم الخميس</w:t>
            </w:r>
            <w:r>
              <w:rPr>
                <w:rStyle w:val="IndexLink"/>
                <w:rtl w:val="true"/>
              </w:rPr>
              <w:tab/>
            </w:r>
            <w:r>
              <w:rPr>
                <w:rStyle w:val="IndexLink"/>
              </w:rPr>
              <w:t>100</w:t>
            </w:r>
          </w:hyperlink>
        </w:p>
        <w:p>
          <w:pPr>
            <w:pStyle w:val="Contents3"/>
            <w:tabs>
              <w:tab w:val="clear" w:pos="8459"/>
              <w:tab w:val="right" w:pos="9026" w:leader="dot"/>
            </w:tabs>
            <w:rPr/>
          </w:pPr>
          <w:hyperlink w:anchor="__RefHeading___Toc9487796_1280447820">
            <w:r>
              <w:rPr>
                <w:webHidden/>
                <w:rStyle w:val="IndexLink"/>
                <w:rtl w:val="true"/>
              </w:rPr>
              <w:t>التوحيد</w:t>
            </w:r>
            <w:r>
              <w:rPr>
                <w:rStyle w:val="IndexLink"/>
                <w:rtl w:val="true"/>
              </w:rPr>
              <w:tab/>
            </w:r>
            <w:r>
              <w:rPr>
                <w:rStyle w:val="IndexLink"/>
              </w:rPr>
              <w:t>125</w:t>
            </w:r>
          </w:hyperlink>
        </w:p>
        <w:p>
          <w:pPr>
            <w:pStyle w:val="Contents3"/>
            <w:tabs>
              <w:tab w:val="clear" w:pos="8459"/>
              <w:tab w:val="right" w:pos="9026" w:leader="dot"/>
            </w:tabs>
            <w:rPr/>
          </w:pPr>
          <w:hyperlink w:anchor="__RefHeading___Toc9487798_1280447820">
            <w:r>
              <w:rPr>
                <w:webHidden/>
                <w:rStyle w:val="IndexLink"/>
                <w:rtl w:val="true"/>
              </w:rPr>
              <w:t>مسائل فقهيّة</w:t>
            </w:r>
            <w:r>
              <w:rPr>
                <w:rStyle w:val="IndexLink"/>
                <w:rtl w:val="true"/>
              </w:rPr>
              <w:tab/>
            </w:r>
            <w:r>
              <w:rPr>
                <w:rStyle w:val="IndexLink"/>
              </w:rPr>
              <w:t>131</w:t>
            </w:r>
          </w:hyperlink>
        </w:p>
        <w:p>
          <w:pPr>
            <w:pStyle w:val="Contents4"/>
            <w:tabs>
              <w:tab w:val="clear" w:pos="8176"/>
              <w:tab w:val="right" w:pos="9026" w:leader="dot"/>
            </w:tabs>
            <w:rPr/>
          </w:pPr>
          <w:hyperlink w:anchor="__RefHeading___Toc9487800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9487802_1280447820">
            <w:r>
              <w:rPr>
                <w:webHidden/>
                <w:rStyle w:val="IndexLink"/>
                <w:rtl w:val="true"/>
              </w:rPr>
              <w:t>الصلاة</w:t>
            </w:r>
            <w:r>
              <w:rPr>
                <w:rStyle w:val="IndexLink"/>
                <w:rtl w:val="true"/>
              </w:rPr>
              <w:tab/>
            </w:r>
            <w:r>
              <w:rPr>
                <w:rStyle w:val="IndexLink"/>
              </w:rPr>
              <w:t>131</w:t>
            </w:r>
          </w:hyperlink>
        </w:p>
        <w:p>
          <w:pPr>
            <w:pStyle w:val="Contents4"/>
            <w:tabs>
              <w:tab w:val="clear" w:pos="8176"/>
              <w:tab w:val="right" w:pos="9026" w:leader="dot"/>
            </w:tabs>
            <w:rPr/>
          </w:pPr>
          <w:hyperlink w:anchor="__RefHeading___Toc9487804_1280447820">
            <w:r>
              <w:rPr>
                <w:webHidden/>
                <w:rStyle w:val="IndexLink"/>
                <w:rtl w:val="true"/>
              </w:rPr>
              <w:t>الزكاة</w:t>
            </w:r>
            <w:r>
              <w:rPr>
                <w:rStyle w:val="IndexLink"/>
                <w:rtl w:val="true"/>
              </w:rPr>
              <w:tab/>
            </w:r>
            <w:r>
              <w:rPr>
                <w:rStyle w:val="IndexLink"/>
              </w:rPr>
              <w:t>133</w:t>
            </w:r>
          </w:hyperlink>
        </w:p>
        <w:p>
          <w:pPr>
            <w:pStyle w:val="Contents4"/>
            <w:tabs>
              <w:tab w:val="clear" w:pos="8176"/>
              <w:tab w:val="right" w:pos="9026" w:leader="dot"/>
            </w:tabs>
            <w:rPr/>
          </w:pPr>
          <w:hyperlink w:anchor="__RefHeading___Toc9487806_1280447820">
            <w:r>
              <w:rPr>
                <w:webHidden/>
                <w:rStyle w:val="IndexLink"/>
                <w:rtl w:val="true"/>
              </w:rPr>
              <w:t>الخمس</w:t>
            </w:r>
            <w:r>
              <w:rPr>
                <w:rStyle w:val="IndexLink"/>
                <w:rtl w:val="true"/>
              </w:rPr>
              <w:tab/>
            </w:r>
            <w:r>
              <w:rPr>
                <w:rStyle w:val="IndexLink"/>
              </w:rPr>
              <w:t>133</w:t>
            </w:r>
          </w:hyperlink>
        </w:p>
        <w:p>
          <w:pPr>
            <w:pStyle w:val="Contents4"/>
            <w:tabs>
              <w:tab w:val="clear" w:pos="8176"/>
              <w:tab w:val="right" w:pos="9026" w:leader="dot"/>
            </w:tabs>
            <w:rPr/>
          </w:pPr>
          <w:hyperlink w:anchor="__RefHeading___Toc9487808_1280447820">
            <w:r>
              <w:rPr>
                <w:webHidden/>
                <w:rStyle w:val="IndexLink"/>
                <w:rtl w:val="true"/>
              </w:rPr>
              <w:t>الحجّ</w:t>
            </w:r>
            <w:r>
              <w:rPr>
                <w:rStyle w:val="IndexLink"/>
                <w:rtl w:val="true"/>
              </w:rPr>
              <w:tab/>
            </w:r>
            <w:r>
              <w:rPr>
                <w:rStyle w:val="IndexLink"/>
              </w:rPr>
              <w:t>136</w:t>
            </w:r>
          </w:hyperlink>
        </w:p>
        <w:p>
          <w:pPr>
            <w:pStyle w:val="Contents4"/>
            <w:tabs>
              <w:tab w:val="clear" w:pos="8176"/>
              <w:tab w:val="right" w:pos="9026" w:leader="dot"/>
            </w:tabs>
            <w:rPr/>
          </w:pPr>
          <w:hyperlink w:anchor="__RefHeading___Toc9487810_1280447820">
            <w:r>
              <w:rPr>
                <w:webHidden/>
                <w:rStyle w:val="IndexLink"/>
                <w:rtl w:val="true"/>
              </w:rPr>
              <w:t>النذر</w:t>
            </w:r>
            <w:r>
              <w:rPr>
                <w:rStyle w:val="IndexLink"/>
                <w:rtl w:val="true"/>
              </w:rPr>
              <w:tab/>
            </w:r>
            <w:r>
              <w:rPr>
                <w:rStyle w:val="IndexLink"/>
              </w:rPr>
              <w:t>138</w:t>
            </w:r>
          </w:hyperlink>
        </w:p>
        <w:p>
          <w:pPr>
            <w:pStyle w:val="Contents4"/>
            <w:tabs>
              <w:tab w:val="clear" w:pos="8176"/>
              <w:tab w:val="right" w:pos="9026" w:leader="dot"/>
            </w:tabs>
            <w:rPr/>
          </w:pPr>
          <w:hyperlink w:anchor="__RefHeading___Toc9487812_1280447820">
            <w:r>
              <w:rPr>
                <w:webHidden/>
                <w:rStyle w:val="IndexLink"/>
                <w:rtl w:val="true"/>
              </w:rPr>
              <w:t>كفارة مخالفة العهد</w:t>
            </w:r>
            <w:r>
              <w:rPr>
                <w:rStyle w:val="IndexLink"/>
                <w:rtl w:val="true"/>
              </w:rPr>
              <w:tab/>
            </w:r>
            <w:r>
              <w:rPr>
                <w:rStyle w:val="IndexLink"/>
              </w:rPr>
              <w:t>139</w:t>
            </w:r>
          </w:hyperlink>
        </w:p>
        <w:p>
          <w:pPr>
            <w:pStyle w:val="Contents4"/>
            <w:tabs>
              <w:tab w:val="clear" w:pos="8176"/>
              <w:tab w:val="right" w:pos="9026" w:leader="dot"/>
            </w:tabs>
            <w:rPr/>
          </w:pPr>
          <w:hyperlink w:anchor="__RefHeading___Toc9487814_1280447820">
            <w:r>
              <w:rPr>
                <w:webHidden/>
                <w:rStyle w:val="IndexLink"/>
                <w:rtl w:val="true"/>
              </w:rPr>
              <w:t>الوقف</w:t>
            </w:r>
            <w:r>
              <w:rPr>
                <w:rStyle w:val="IndexLink"/>
                <w:rtl w:val="true"/>
              </w:rPr>
              <w:tab/>
            </w:r>
            <w:r>
              <w:rPr>
                <w:rStyle w:val="IndexLink"/>
              </w:rPr>
              <w:t>139</w:t>
            </w:r>
          </w:hyperlink>
        </w:p>
        <w:p>
          <w:pPr>
            <w:pStyle w:val="Contents4"/>
            <w:tabs>
              <w:tab w:val="clear" w:pos="8176"/>
              <w:tab w:val="right" w:pos="9026" w:leader="dot"/>
            </w:tabs>
            <w:rPr/>
          </w:pPr>
          <w:hyperlink w:anchor="__RefHeading___Toc9487816_1280447820">
            <w:r>
              <w:rPr>
                <w:webHidden/>
                <w:rStyle w:val="IndexLink"/>
                <w:rtl w:val="true"/>
              </w:rPr>
              <w:t>الزواج</w:t>
            </w:r>
            <w:r>
              <w:rPr>
                <w:rStyle w:val="IndexLink"/>
                <w:rtl w:val="true"/>
              </w:rPr>
              <w:tab/>
            </w:r>
            <w:r>
              <w:rPr>
                <w:rStyle w:val="IndexLink"/>
              </w:rPr>
              <w:t>141</w:t>
            </w:r>
          </w:hyperlink>
        </w:p>
        <w:p>
          <w:pPr>
            <w:pStyle w:val="Contents4"/>
            <w:tabs>
              <w:tab w:val="clear" w:pos="8176"/>
              <w:tab w:val="right" w:pos="9026" w:leader="dot"/>
            </w:tabs>
            <w:rPr/>
          </w:pPr>
          <w:hyperlink w:anchor="__RefHeading___Toc9487818_1280447820">
            <w:r>
              <w:rPr>
                <w:webHidden/>
                <w:rStyle w:val="IndexLink"/>
                <w:rtl w:val="true"/>
              </w:rPr>
              <w:t>الطلاق</w:t>
            </w:r>
            <w:r>
              <w:rPr>
                <w:rStyle w:val="IndexLink"/>
                <w:rtl w:val="true"/>
              </w:rPr>
              <w:tab/>
            </w:r>
            <w:r>
              <w:rPr>
                <w:rStyle w:val="IndexLink"/>
              </w:rPr>
              <w:t>141</w:t>
            </w:r>
          </w:hyperlink>
        </w:p>
        <w:p>
          <w:pPr>
            <w:pStyle w:val="Contents4"/>
            <w:tabs>
              <w:tab w:val="clear" w:pos="8176"/>
              <w:tab w:val="right" w:pos="9026" w:leader="dot"/>
            </w:tabs>
            <w:rPr/>
          </w:pPr>
          <w:hyperlink w:anchor="__RefHeading___Toc9487820_1280447820">
            <w:r>
              <w:rPr>
                <w:webHidden/>
                <w:rStyle w:val="IndexLink"/>
                <w:rtl w:val="true"/>
              </w:rPr>
              <w:t>الرضاع</w:t>
            </w:r>
            <w:r>
              <w:rPr>
                <w:rStyle w:val="IndexLink"/>
                <w:rtl w:val="true"/>
              </w:rPr>
              <w:tab/>
            </w:r>
            <w:r>
              <w:rPr>
                <w:rStyle w:val="IndexLink"/>
              </w:rPr>
              <w:t>142</w:t>
            </w:r>
          </w:hyperlink>
        </w:p>
        <w:p>
          <w:pPr>
            <w:pStyle w:val="Contents4"/>
            <w:tabs>
              <w:tab w:val="clear" w:pos="8176"/>
              <w:tab w:val="right" w:pos="9026" w:leader="dot"/>
            </w:tabs>
            <w:rPr/>
          </w:pPr>
          <w:hyperlink w:anchor="__RefHeading___Toc9487822_1280447820">
            <w:r>
              <w:rPr>
                <w:webHidden/>
                <w:rStyle w:val="IndexLink"/>
                <w:rtl w:val="true"/>
              </w:rPr>
              <w:t>حلّية زواج الزاني بالمزني بها</w:t>
            </w:r>
            <w:r>
              <w:rPr>
                <w:rStyle w:val="IndexLink"/>
                <w:rtl w:val="true"/>
              </w:rPr>
              <w:tab/>
            </w:r>
            <w:r>
              <w:rPr>
                <w:rStyle w:val="IndexLink"/>
              </w:rPr>
              <w:t>142</w:t>
            </w:r>
          </w:hyperlink>
        </w:p>
        <w:p>
          <w:pPr>
            <w:pStyle w:val="Contents4"/>
            <w:tabs>
              <w:tab w:val="clear" w:pos="8176"/>
              <w:tab w:val="right" w:pos="9026" w:leader="dot"/>
            </w:tabs>
            <w:rPr/>
          </w:pPr>
          <w:hyperlink w:anchor="__RefHeading___Toc9487824_1280447820">
            <w:r>
              <w:rPr>
                <w:webHidden/>
                <w:rStyle w:val="IndexLink"/>
                <w:rtl w:val="true"/>
              </w:rPr>
              <w:t>حرمان ابن الزنا من الميراث</w:t>
            </w:r>
            <w:r>
              <w:rPr>
                <w:rStyle w:val="IndexLink"/>
                <w:rtl w:val="true"/>
              </w:rPr>
              <w:tab/>
            </w:r>
            <w:r>
              <w:rPr>
                <w:rStyle w:val="IndexLink"/>
              </w:rPr>
              <w:t>143</w:t>
            </w:r>
          </w:hyperlink>
        </w:p>
        <w:p>
          <w:pPr>
            <w:pStyle w:val="Contents4"/>
            <w:tabs>
              <w:tab w:val="clear" w:pos="8176"/>
              <w:tab w:val="right" w:pos="9026" w:leader="dot"/>
            </w:tabs>
            <w:rPr/>
          </w:pPr>
          <w:hyperlink w:anchor="__RefHeading___Toc9487826_1280447820">
            <w:r>
              <w:rPr>
                <w:webHidden/>
                <w:rStyle w:val="IndexLink"/>
                <w:rtl w:val="true"/>
              </w:rPr>
              <w:t>الشفعة</w:t>
            </w:r>
            <w:r>
              <w:rPr>
                <w:rStyle w:val="IndexLink"/>
                <w:rtl w:val="true"/>
              </w:rPr>
              <w:tab/>
            </w:r>
            <w:r>
              <w:rPr>
                <w:rStyle w:val="IndexLink"/>
              </w:rPr>
              <w:t>143</w:t>
            </w:r>
          </w:hyperlink>
        </w:p>
        <w:p>
          <w:pPr>
            <w:pStyle w:val="Contents4"/>
            <w:tabs>
              <w:tab w:val="clear" w:pos="8176"/>
              <w:tab w:val="right" w:pos="9026" w:leader="dot"/>
            </w:tabs>
            <w:rPr/>
          </w:pPr>
          <w:hyperlink w:anchor="__RefHeading___Toc9487828_1280447820">
            <w:r>
              <w:rPr>
                <w:webHidden/>
                <w:rStyle w:val="IndexLink"/>
                <w:rtl w:val="true"/>
              </w:rPr>
              <w:t>الميراث</w:t>
            </w:r>
            <w:r>
              <w:rPr>
                <w:rStyle w:val="IndexLink"/>
                <w:rtl w:val="true"/>
              </w:rPr>
              <w:tab/>
            </w:r>
            <w:r>
              <w:rPr>
                <w:rStyle w:val="IndexLink"/>
              </w:rPr>
              <w:t>144</w:t>
            </w:r>
          </w:hyperlink>
        </w:p>
        <w:p>
          <w:pPr>
            <w:pStyle w:val="Contents3"/>
            <w:tabs>
              <w:tab w:val="clear" w:pos="8459"/>
              <w:tab w:val="right" w:pos="9026" w:leader="dot"/>
            </w:tabs>
            <w:rPr/>
          </w:pPr>
          <w:hyperlink w:anchor="__RefHeading___Toc9487830_1280447820">
            <w:r>
              <w:rPr>
                <w:webHidden/>
                <w:rStyle w:val="IndexLink"/>
                <w:rtl w:val="true"/>
              </w:rPr>
              <w:t>علل الأحكام</w:t>
            </w:r>
            <w:r>
              <w:rPr>
                <w:rStyle w:val="IndexLink"/>
                <w:rtl w:val="true"/>
              </w:rPr>
              <w:tab/>
            </w:r>
            <w:r>
              <w:rPr>
                <w:rStyle w:val="IndexLink"/>
              </w:rPr>
              <w:t>146</w:t>
            </w:r>
          </w:hyperlink>
        </w:p>
        <w:p>
          <w:pPr>
            <w:pStyle w:val="Contents4"/>
            <w:tabs>
              <w:tab w:val="clear" w:pos="8176"/>
              <w:tab w:val="right" w:pos="9026" w:leader="dot"/>
            </w:tabs>
            <w:rPr/>
          </w:pPr>
          <w:hyperlink w:anchor="__RefHeading___Toc9487832_1280447820">
            <w:r>
              <w:rPr>
                <w:webHidden/>
                <w:rStyle w:val="IndexLink"/>
                <w:rtl w:val="true"/>
              </w:rPr>
              <w:t>من وحي الله عزّ وجلّ لبعض أنبيائه</w:t>
            </w:r>
            <w:r>
              <w:rPr>
                <w:rStyle w:val="IndexLink"/>
                <w:rtl w:val="true"/>
              </w:rPr>
              <w:tab/>
            </w:r>
            <w:r>
              <w:rPr>
                <w:rStyle w:val="IndexLink"/>
              </w:rPr>
              <w:t>155</w:t>
            </w:r>
          </w:hyperlink>
        </w:p>
        <w:p>
          <w:pPr>
            <w:pStyle w:val="Contents4"/>
            <w:tabs>
              <w:tab w:val="clear" w:pos="8176"/>
              <w:tab w:val="right" w:pos="9026" w:leader="dot"/>
            </w:tabs>
            <w:rPr/>
          </w:pPr>
          <w:hyperlink w:anchor="__RefHeading___Toc9487834_1280447820">
            <w:r>
              <w:rPr>
                <w:webHidden/>
                <w:rStyle w:val="IndexLink"/>
                <w:rtl w:val="true"/>
              </w:rPr>
              <w:t>ما يحتاج إليه المؤمن</w:t>
            </w:r>
            <w:r>
              <w:rPr>
                <w:rStyle w:val="IndexLink"/>
                <w:rtl w:val="true"/>
              </w:rPr>
              <w:tab/>
            </w:r>
            <w:r>
              <w:rPr>
                <w:rStyle w:val="IndexLink"/>
              </w:rPr>
              <w:t>156</w:t>
            </w:r>
          </w:hyperlink>
        </w:p>
        <w:p>
          <w:pPr>
            <w:pStyle w:val="Contents3"/>
            <w:tabs>
              <w:tab w:val="clear" w:pos="8459"/>
              <w:tab w:val="right" w:pos="9026" w:leader="dot"/>
            </w:tabs>
            <w:rPr/>
          </w:pPr>
          <w:hyperlink w:anchor="__RefHeading___Toc9487836_1280447820">
            <w:r>
              <w:rPr>
                <w:webHidden/>
                <w:rStyle w:val="IndexLink"/>
                <w:rtl w:val="true"/>
              </w:rPr>
              <w:t>من مواعظه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9487838_1280447820">
            <w:r>
              <w:rPr>
                <w:webHidden/>
                <w:rStyle w:val="IndexLink"/>
                <w:rtl w:val="true"/>
              </w:rPr>
              <w:t>رسائله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9487840_1280447820">
            <w:r>
              <w:rPr>
                <w:webHidden/>
                <w:rStyle w:val="IndexLink"/>
                <w:rtl w:val="true"/>
              </w:rPr>
              <w:t>روائع الحكم والآداب</w:t>
            </w:r>
            <w:r>
              <w:rPr>
                <w:rStyle w:val="IndexLink"/>
                <w:rtl w:val="true"/>
              </w:rPr>
              <w:tab/>
            </w:r>
            <w:r>
              <w:rPr>
                <w:rStyle w:val="IndexLink"/>
              </w:rPr>
              <w:t>162</w:t>
            </w:r>
          </w:hyperlink>
        </w:p>
        <w:p>
          <w:pPr>
            <w:pStyle w:val="Contents2"/>
            <w:tabs>
              <w:tab w:val="clear" w:pos="8743"/>
              <w:tab w:val="right" w:pos="9026" w:leader="dot"/>
            </w:tabs>
            <w:rPr/>
          </w:pPr>
          <w:hyperlink w:anchor="__RefHeading___Toc9487842_1280447820">
            <w:r>
              <w:rPr>
                <w:webHidden/>
                <w:rStyle w:val="IndexLink"/>
                <w:rtl w:val="true"/>
              </w:rPr>
              <w:t>أَصْحَابُهُ وَرُوَاةُ حَدیثِهِ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9487844_12804478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9487846_1280447820">
            <w:r>
              <w:rPr>
                <w:webHidden/>
                <w:rStyle w:val="IndexLink"/>
                <w:rtl w:val="true"/>
              </w:rPr>
              <w:t>حرف الألف</w:t>
            </w:r>
            <w:r>
              <w:rPr>
                <w:rStyle w:val="IndexLink"/>
                <w:rtl w:val="true"/>
              </w:rPr>
              <w:tab/>
            </w:r>
            <w:r>
              <w:rPr>
                <w:rStyle w:val="IndexLink"/>
              </w:rPr>
              <w:t>181</w:t>
            </w:r>
          </w:hyperlink>
        </w:p>
        <w:p>
          <w:pPr>
            <w:pStyle w:val="Contents4"/>
            <w:tabs>
              <w:tab w:val="clear" w:pos="8176"/>
              <w:tab w:val="right" w:pos="9026" w:leader="dot"/>
            </w:tabs>
            <w:rPr/>
          </w:pPr>
          <w:hyperlink w:anchor="__RefHeading___Toc9487848_1280447820">
            <w:r>
              <w:rPr>
                <w:webHidden/>
                <w:rStyle w:val="IndexLink"/>
              </w:rPr>
              <w:t>1</w:t>
            </w:r>
            <w:r>
              <w:rPr>
                <w:rStyle w:val="IndexLink"/>
                <w:rtl w:val="true"/>
              </w:rPr>
              <w:t xml:space="preserve"> - </w:t>
            </w:r>
            <w:r>
              <w:rPr>
                <w:rStyle w:val="IndexLink"/>
                <w:rtl w:val="true"/>
              </w:rPr>
              <w:t>إبراهيم بن داود</w:t>
            </w:r>
            <w:r>
              <w:rPr>
                <w:rStyle w:val="IndexLink"/>
                <w:rtl w:val="true"/>
              </w:rPr>
              <w:tab/>
            </w:r>
            <w:r>
              <w:rPr>
                <w:rStyle w:val="IndexLink"/>
              </w:rPr>
              <w:t>181</w:t>
            </w:r>
          </w:hyperlink>
        </w:p>
        <w:p>
          <w:pPr>
            <w:pStyle w:val="Contents4"/>
            <w:tabs>
              <w:tab w:val="clear" w:pos="8176"/>
              <w:tab w:val="right" w:pos="9026" w:leader="dot"/>
            </w:tabs>
            <w:rPr/>
          </w:pPr>
          <w:hyperlink w:anchor="__RefHeading___Toc9487850_1280447820">
            <w:r>
              <w:rPr>
                <w:webHidden/>
                <w:rStyle w:val="IndexLink"/>
              </w:rPr>
              <w:t>2</w:t>
            </w:r>
            <w:r>
              <w:rPr>
                <w:rStyle w:val="IndexLink"/>
                <w:rtl w:val="true"/>
              </w:rPr>
              <w:t xml:space="preserve"> - </w:t>
            </w:r>
            <w:r>
              <w:rPr>
                <w:rStyle w:val="IndexLink"/>
                <w:rtl w:val="true"/>
              </w:rPr>
              <w:t>إبراهيم بن محمّد</w:t>
            </w:r>
            <w:r>
              <w:rPr>
                <w:rStyle w:val="IndexLink"/>
                <w:rtl w:val="true"/>
              </w:rPr>
              <w:tab/>
            </w:r>
            <w:r>
              <w:rPr>
                <w:rStyle w:val="IndexLink"/>
              </w:rPr>
              <w:t>181</w:t>
            </w:r>
          </w:hyperlink>
        </w:p>
        <w:p>
          <w:pPr>
            <w:pStyle w:val="Contents4"/>
            <w:tabs>
              <w:tab w:val="clear" w:pos="8176"/>
              <w:tab w:val="right" w:pos="9026" w:leader="dot"/>
            </w:tabs>
            <w:rPr/>
          </w:pPr>
          <w:hyperlink w:anchor="__RefHeading___Toc9487852_1280447820">
            <w:r>
              <w:rPr>
                <w:webHidden/>
                <w:rStyle w:val="IndexLink"/>
              </w:rPr>
              <w:t>3</w:t>
            </w:r>
            <w:r>
              <w:rPr>
                <w:rStyle w:val="IndexLink"/>
                <w:rtl w:val="true"/>
              </w:rPr>
              <w:t xml:space="preserve"> - </w:t>
            </w:r>
            <w:r>
              <w:rPr>
                <w:rStyle w:val="IndexLink"/>
                <w:rtl w:val="true"/>
              </w:rPr>
              <w:t>إبراهيم بن مهزيار</w:t>
            </w:r>
            <w:r>
              <w:rPr>
                <w:rStyle w:val="IndexLink"/>
                <w:rtl w:val="true"/>
              </w:rPr>
              <w:tab/>
            </w:r>
            <w:r>
              <w:rPr>
                <w:rStyle w:val="IndexLink"/>
              </w:rPr>
              <w:t>182</w:t>
            </w:r>
          </w:hyperlink>
        </w:p>
        <w:p>
          <w:pPr>
            <w:pStyle w:val="Contents4"/>
            <w:tabs>
              <w:tab w:val="clear" w:pos="8176"/>
              <w:tab w:val="right" w:pos="9026" w:leader="dot"/>
            </w:tabs>
            <w:rPr/>
          </w:pPr>
          <w:hyperlink w:anchor="__RefHeading___Toc9487854_1280447820">
            <w:r>
              <w:rPr>
                <w:webHidden/>
                <w:rStyle w:val="IndexLink"/>
              </w:rPr>
              <w:t>4</w:t>
            </w:r>
            <w:r>
              <w:rPr>
                <w:rStyle w:val="IndexLink"/>
                <w:rtl w:val="true"/>
              </w:rPr>
              <w:t xml:space="preserve"> - </w:t>
            </w:r>
            <w:r>
              <w:rPr>
                <w:rStyle w:val="IndexLink"/>
                <w:rtl w:val="true"/>
              </w:rPr>
              <w:t>إبراهيم بن مهرويه</w:t>
            </w:r>
            <w:r>
              <w:rPr>
                <w:rStyle w:val="IndexLink"/>
                <w:rtl w:val="true"/>
              </w:rPr>
              <w:tab/>
            </w:r>
            <w:r>
              <w:rPr>
                <w:rStyle w:val="IndexLink"/>
              </w:rPr>
              <w:t>183</w:t>
            </w:r>
          </w:hyperlink>
        </w:p>
        <w:p>
          <w:pPr>
            <w:pStyle w:val="Contents4"/>
            <w:tabs>
              <w:tab w:val="clear" w:pos="8176"/>
              <w:tab w:val="right" w:pos="9026" w:leader="dot"/>
            </w:tabs>
            <w:rPr/>
          </w:pPr>
          <w:hyperlink w:anchor="__RefHeading___Toc9487856_1280447820">
            <w:r>
              <w:rPr>
                <w:webHidden/>
                <w:rStyle w:val="IndexLink"/>
              </w:rPr>
              <w:t>5</w:t>
            </w:r>
            <w:r>
              <w:rPr>
                <w:rStyle w:val="IndexLink"/>
                <w:rtl w:val="true"/>
              </w:rPr>
              <w:t xml:space="preserve"> - </w:t>
            </w:r>
            <w:r>
              <w:rPr>
                <w:rStyle w:val="IndexLink"/>
                <w:rtl w:val="true"/>
              </w:rPr>
              <w:t>أحمد بن حمّاد</w:t>
            </w:r>
            <w:r>
              <w:rPr>
                <w:rStyle w:val="IndexLink"/>
                <w:rtl w:val="true"/>
              </w:rPr>
              <w:tab/>
            </w:r>
            <w:r>
              <w:rPr>
                <w:rStyle w:val="IndexLink"/>
              </w:rPr>
              <w:t>183</w:t>
            </w:r>
          </w:hyperlink>
        </w:p>
        <w:p>
          <w:pPr>
            <w:pStyle w:val="Contents4"/>
            <w:tabs>
              <w:tab w:val="clear" w:pos="8176"/>
              <w:tab w:val="right" w:pos="9026" w:leader="dot"/>
            </w:tabs>
            <w:rPr/>
          </w:pPr>
          <w:hyperlink w:anchor="__RefHeading___Toc9487858_1280447820">
            <w:r>
              <w:rPr>
                <w:webHidden/>
                <w:rStyle w:val="IndexLink"/>
              </w:rPr>
              <w:t>6</w:t>
            </w:r>
            <w:r>
              <w:rPr>
                <w:rStyle w:val="IndexLink"/>
                <w:rtl w:val="true"/>
              </w:rPr>
              <w:t xml:space="preserve"> - </w:t>
            </w:r>
            <w:r>
              <w:rPr>
                <w:rStyle w:val="IndexLink"/>
                <w:rtl w:val="true"/>
              </w:rPr>
              <w:t>أحمد بن إسحاق</w:t>
            </w:r>
            <w:r>
              <w:rPr>
                <w:rStyle w:val="IndexLink"/>
                <w:rtl w:val="true"/>
              </w:rPr>
              <w:tab/>
            </w:r>
            <w:r>
              <w:rPr>
                <w:rStyle w:val="IndexLink"/>
              </w:rPr>
              <w:t>184</w:t>
            </w:r>
          </w:hyperlink>
        </w:p>
        <w:p>
          <w:pPr>
            <w:pStyle w:val="Contents4"/>
            <w:tabs>
              <w:tab w:val="clear" w:pos="8176"/>
              <w:tab w:val="right" w:pos="9026" w:leader="dot"/>
            </w:tabs>
            <w:rPr/>
          </w:pPr>
          <w:hyperlink w:anchor="__RefHeading___Toc9487860_1280447820">
            <w:r>
              <w:rPr>
                <w:webHidden/>
                <w:rStyle w:val="IndexLink"/>
              </w:rPr>
              <w:t>7</w:t>
            </w:r>
            <w:r>
              <w:rPr>
                <w:rStyle w:val="IndexLink"/>
                <w:rtl w:val="true"/>
              </w:rPr>
              <w:t xml:space="preserve"> - </w:t>
            </w:r>
            <w:r>
              <w:rPr>
                <w:rStyle w:val="IndexLink"/>
                <w:rtl w:val="true"/>
              </w:rPr>
              <w:t>أحمد بن عبدالله</w:t>
            </w:r>
            <w:r>
              <w:rPr>
                <w:rStyle w:val="IndexLink"/>
                <w:rtl w:val="true"/>
              </w:rPr>
              <w:tab/>
            </w:r>
            <w:r>
              <w:rPr>
                <w:rStyle w:val="IndexLink"/>
              </w:rPr>
              <w:t>185</w:t>
            </w:r>
          </w:hyperlink>
        </w:p>
        <w:p>
          <w:pPr>
            <w:pStyle w:val="Contents4"/>
            <w:tabs>
              <w:tab w:val="clear" w:pos="8176"/>
              <w:tab w:val="right" w:pos="9026" w:leader="dot"/>
            </w:tabs>
            <w:rPr/>
          </w:pPr>
          <w:hyperlink w:anchor="__RefHeading___Toc9487862_1280447820">
            <w:r>
              <w:rPr>
                <w:webHidden/>
                <w:rStyle w:val="IndexLink"/>
              </w:rPr>
              <w:t>8</w:t>
            </w:r>
            <w:r>
              <w:rPr>
                <w:rStyle w:val="IndexLink"/>
                <w:rtl w:val="true"/>
              </w:rPr>
              <w:t xml:space="preserve"> - </w:t>
            </w:r>
            <w:r>
              <w:rPr>
                <w:rStyle w:val="IndexLink"/>
                <w:rtl w:val="true"/>
              </w:rPr>
              <w:t>أحمد بن عبدالله</w:t>
            </w:r>
            <w:r>
              <w:rPr>
                <w:rStyle w:val="IndexLink"/>
                <w:rtl w:val="true"/>
              </w:rPr>
              <w:tab/>
            </w:r>
            <w:r>
              <w:rPr>
                <w:rStyle w:val="IndexLink"/>
              </w:rPr>
              <w:t>185</w:t>
            </w:r>
          </w:hyperlink>
        </w:p>
        <w:p>
          <w:pPr>
            <w:pStyle w:val="Contents4"/>
            <w:tabs>
              <w:tab w:val="clear" w:pos="8176"/>
              <w:tab w:val="right" w:pos="9026" w:leader="dot"/>
            </w:tabs>
            <w:rPr/>
          </w:pPr>
          <w:hyperlink w:anchor="__RefHeading___Toc9487864_1280447820">
            <w:r>
              <w:rPr>
                <w:webHidden/>
                <w:rStyle w:val="IndexLink"/>
              </w:rPr>
              <w:t>9</w:t>
            </w:r>
            <w:r>
              <w:rPr>
                <w:rStyle w:val="IndexLink"/>
                <w:rtl w:val="true"/>
              </w:rPr>
              <w:t xml:space="preserve"> - </w:t>
            </w:r>
            <w:r>
              <w:rPr>
                <w:rStyle w:val="IndexLink"/>
                <w:rtl w:val="true"/>
              </w:rPr>
              <w:t>أحمد بن محمّد</w:t>
            </w:r>
            <w:r>
              <w:rPr>
                <w:rStyle w:val="IndexLink"/>
                <w:rtl w:val="true"/>
              </w:rPr>
              <w:tab/>
            </w:r>
            <w:r>
              <w:rPr>
                <w:rStyle w:val="IndexLink"/>
              </w:rPr>
              <w:t>185</w:t>
            </w:r>
          </w:hyperlink>
        </w:p>
        <w:p>
          <w:pPr>
            <w:pStyle w:val="Contents5"/>
            <w:tabs>
              <w:tab w:val="clear" w:pos="7892"/>
              <w:tab w:val="right" w:pos="9026" w:leader="dot"/>
            </w:tabs>
            <w:rPr/>
          </w:pPr>
          <w:hyperlink w:anchor="__RefHeading___Toc9487866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9487868_1280447820">
            <w:r>
              <w:rPr>
                <w:webHidden/>
                <w:rStyle w:val="IndexLink"/>
                <w:rtl w:val="true"/>
              </w:rPr>
              <w:t>طبقته في الحديث</w:t>
            </w:r>
            <w:r>
              <w:rPr>
                <w:rStyle w:val="IndexLink"/>
                <w:rtl w:val="true"/>
              </w:rPr>
              <w:tab/>
            </w:r>
            <w:r>
              <w:rPr>
                <w:rStyle w:val="IndexLink"/>
              </w:rPr>
              <w:t>186</w:t>
            </w:r>
          </w:hyperlink>
        </w:p>
        <w:p>
          <w:pPr>
            <w:pStyle w:val="Contents5"/>
            <w:tabs>
              <w:tab w:val="clear" w:pos="7892"/>
              <w:tab w:val="right" w:pos="9026" w:leader="dot"/>
            </w:tabs>
            <w:rPr/>
          </w:pPr>
          <w:hyperlink w:anchor="__RefHeading___Toc9487870_1280447820">
            <w:r>
              <w:rPr>
                <w:webHidden/>
                <w:rStyle w:val="IndexLink"/>
                <w:rtl w:val="true"/>
              </w:rPr>
              <w:t>وفاته</w:t>
            </w:r>
            <w:r>
              <w:rPr>
                <w:rStyle w:val="IndexLink"/>
                <w:rtl w:val="true"/>
              </w:rPr>
              <w:tab/>
            </w:r>
            <w:r>
              <w:rPr>
                <w:rStyle w:val="IndexLink"/>
              </w:rPr>
              <w:t>186</w:t>
            </w:r>
          </w:hyperlink>
        </w:p>
        <w:p>
          <w:pPr>
            <w:pStyle w:val="Contents4"/>
            <w:tabs>
              <w:tab w:val="clear" w:pos="8176"/>
              <w:tab w:val="right" w:pos="9026" w:leader="dot"/>
            </w:tabs>
            <w:rPr/>
          </w:pPr>
          <w:hyperlink w:anchor="__RefHeading___Toc9487872_1280447820">
            <w:r>
              <w:rPr>
                <w:webHidden/>
                <w:rStyle w:val="IndexLink"/>
              </w:rPr>
              <w:t>10</w:t>
            </w:r>
            <w:r>
              <w:rPr>
                <w:rStyle w:val="IndexLink"/>
                <w:rtl w:val="true"/>
              </w:rPr>
              <w:t xml:space="preserve"> - </w:t>
            </w:r>
            <w:r>
              <w:rPr>
                <w:rStyle w:val="IndexLink"/>
                <w:rtl w:val="true"/>
              </w:rPr>
              <w:t>أحمد بن محمّد</w:t>
            </w:r>
            <w:r>
              <w:rPr>
                <w:rStyle w:val="IndexLink"/>
                <w:rtl w:val="true"/>
              </w:rPr>
              <w:tab/>
            </w:r>
            <w:r>
              <w:rPr>
                <w:rStyle w:val="IndexLink"/>
              </w:rPr>
              <w:t>186</w:t>
            </w:r>
          </w:hyperlink>
        </w:p>
        <w:p>
          <w:pPr>
            <w:pStyle w:val="Contents4"/>
            <w:tabs>
              <w:tab w:val="clear" w:pos="8176"/>
              <w:tab w:val="right" w:pos="9026" w:leader="dot"/>
            </w:tabs>
            <w:rPr/>
          </w:pPr>
          <w:hyperlink w:anchor="__RefHeading___Toc9487874_1280447820">
            <w:r>
              <w:rPr>
                <w:webHidden/>
                <w:rStyle w:val="IndexLink"/>
              </w:rPr>
              <w:t>11</w:t>
            </w:r>
            <w:r>
              <w:rPr>
                <w:rStyle w:val="IndexLink"/>
                <w:rtl w:val="true"/>
              </w:rPr>
              <w:t xml:space="preserve"> - </w:t>
            </w:r>
            <w:r>
              <w:rPr>
                <w:rStyle w:val="IndexLink"/>
                <w:rtl w:val="true"/>
              </w:rPr>
              <w:t>أحمد بن محمّد</w:t>
            </w:r>
            <w:r>
              <w:rPr>
                <w:rStyle w:val="IndexLink"/>
                <w:rtl w:val="true"/>
              </w:rPr>
              <w:tab/>
            </w:r>
            <w:r>
              <w:rPr>
                <w:rStyle w:val="IndexLink"/>
              </w:rPr>
              <w:t>187</w:t>
            </w:r>
          </w:hyperlink>
        </w:p>
        <w:p>
          <w:pPr>
            <w:pStyle w:val="Contents5"/>
            <w:tabs>
              <w:tab w:val="clear" w:pos="7892"/>
              <w:tab w:val="right" w:pos="9026" w:leader="dot"/>
            </w:tabs>
            <w:rPr/>
          </w:pPr>
          <w:hyperlink w:anchor="__RefHeading___Toc9487876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9487878_1280447820">
            <w:r>
              <w:rPr>
                <w:webHidden/>
                <w:rStyle w:val="IndexLink"/>
                <w:rtl w:val="true"/>
              </w:rPr>
              <w:t>مؤلّفاته</w:t>
            </w:r>
            <w:r>
              <w:rPr>
                <w:rStyle w:val="IndexLink"/>
                <w:rtl w:val="true"/>
              </w:rPr>
              <w:tab/>
            </w:r>
            <w:r>
              <w:rPr>
                <w:rStyle w:val="IndexLink"/>
              </w:rPr>
              <w:t>187</w:t>
            </w:r>
          </w:hyperlink>
        </w:p>
        <w:p>
          <w:pPr>
            <w:pStyle w:val="Contents5"/>
            <w:tabs>
              <w:tab w:val="clear" w:pos="7892"/>
              <w:tab w:val="right" w:pos="9026" w:leader="dot"/>
            </w:tabs>
            <w:rPr/>
          </w:pPr>
          <w:hyperlink w:anchor="__RefHeading___Toc9487880_1280447820">
            <w:r>
              <w:rPr>
                <w:webHidden/>
                <w:rStyle w:val="IndexLink"/>
                <w:rtl w:val="true"/>
              </w:rPr>
              <w:t>طبقته في الحديث</w:t>
            </w:r>
            <w:r>
              <w:rPr>
                <w:rStyle w:val="IndexLink"/>
                <w:rtl w:val="true"/>
              </w:rPr>
              <w:tab/>
            </w:r>
            <w:r>
              <w:rPr>
                <w:rStyle w:val="IndexLink"/>
              </w:rPr>
              <w:t>187</w:t>
            </w:r>
          </w:hyperlink>
        </w:p>
        <w:p>
          <w:pPr>
            <w:pStyle w:val="Contents4"/>
            <w:tabs>
              <w:tab w:val="clear" w:pos="8176"/>
              <w:tab w:val="right" w:pos="9026" w:leader="dot"/>
            </w:tabs>
            <w:rPr/>
          </w:pPr>
          <w:hyperlink w:anchor="__RefHeading___Toc9487882_1280447820">
            <w:r>
              <w:rPr>
                <w:webHidden/>
                <w:rStyle w:val="IndexLink"/>
              </w:rPr>
              <w:t>12</w:t>
            </w:r>
            <w:r>
              <w:rPr>
                <w:rStyle w:val="IndexLink"/>
                <w:rtl w:val="true"/>
              </w:rPr>
              <w:t xml:space="preserve"> - </w:t>
            </w:r>
            <w:r>
              <w:rPr>
                <w:rStyle w:val="IndexLink"/>
                <w:rtl w:val="true"/>
              </w:rPr>
              <w:t>أحمد بن محمّد</w:t>
            </w:r>
            <w:r>
              <w:rPr>
                <w:rStyle w:val="IndexLink"/>
                <w:rtl w:val="true"/>
              </w:rPr>
              <w:tab/>
            </w:r>
            <w:r>
              <w:rPr>
                <w:rStyle w:val="IndexLink"/>
              </w:rPr>
              <w:t>187</w:t>
            </w:r>
          </w:hyperlink>
        </w:p>
        <w:p>
          <w:pPr>
            <w:pStyle w:val="Contents4"/>
            <w:tabs>
              <w:tab w:val="clear" w:pos="8176"/>
              <w:tab w:val="right" w:pos="9026" w:leader="dot"/>
            </w:tabs>
            <w:rPr/>
          </w:pPr>
          <w:hyperlink w:anchor="__RefHeading___Toc9487884_1280447820">
            <w:r>
              <w:rPr>
                <w:webHidden/>
                <w:rStyle w:val="IndexLink"/>
              </w:rPr>
              <w:t>13</w:t>
            </w:r>
            <w:r>
              <w:rPr>
                <w:rStyle w:val="IndexLink"/>
                <w:rtl w:val="true"/>
              </w:rPr>
              <w:t xml:space="preserve"> - </w:t>
            </w:r>
            <w:r>
              <w:rPr>
                <w:rStyle w:val="IndexLink"/>
                <w:rtl w:val="true"/>
              </w:rPr>
              <w:t>أحمد بن محمّد</w:t>
            </w:r>
            <w:r>
              <w:rPr>
                <w:rStyle w:val="IndexLink"/>
                <w:rtl w:val="true"/>
              </w:rPr>
              <w:tab/>
            </w:r>
            <w:r>
              <w:rPr>
                <w:rStyle w:val="IndexLink"/>
              </w:rPr>
              <w:t>188</w:t>
            </w:r>
          </w:hyperlink>
        </w:p>
        <w:p>
          <w:pPr>
            <w:pStyle w:val="Contents4"/>
            <w:tabs>
              <w:tab w:val="clear" w:pos="8176"/>
              <w:tab w:val="right" w:pos="9026" w:leader="dot"/>
            </w:tabs>
            <w:rPr/>
          </w:pPr>
          <w:hyperlink w:anchor="__RefHeading___Toc9487886_1280447820">
            <w:r>
              <w:rPr>
                <w:webHidden/>
                <w:rStyle w:val="IndexLink"/>
              </w:rPr>
              <w:t>14</w:t>
            </w:r>
            <w:r>
              <w:rPr>
                <w:rStyle w:val="IndexLink"/>
                <w:rtl w:val="true"/>
              </w:rPr>
              <w:t xml:space="preserve"> - </w:t>
            </w:r>
            <w:r>
              <w:rPr>
                <w:rStyle w:val="IndexLink"/>
                <w:rtl w:val="true"/>
              </w:rPr>
              <w:t>أحمد بن محمّد</w:t>
            </w:r>
            <w:r>
              <w:rPr>
                <w:rStyle w:val="IndexLink"/>
                <w:rtl w:val="true"/>
              </w:rPr>
              <w:tab/>
            </w:r>
            <w:r>
              <w:rPr>
                <w:rStyle w:val="IndexLink"/>
              </w:rPr>
              <w:t>188</w:t>
            </w:r>
          </w:hyperlink>
        </w:p>
        <w:p>
          <w:pPr>
            <w:pStyle w:val="Contents5"/>
            <w:tabs>
              <w:tab w:val="clear" w:pos="7892"/>
              <w:tab w:val="right" w:pos="9026" w:leader="dot"/>
            </w:tabs>
            <w:rPr/>
          </w:pPr>
          <w:hyperlink w:anchor="__RefHeading___Toc9487888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9487890_1280447820">
            <w:r>
              <w:rPr>
                <w:webHidden/>
                <w:rStyle w:val="IndexLink"/>
                <w:rtl w:val="true"/>
              </w:rPr>
              <w:t>مؤلّفاته</w:t>
            </w:r>
            <w:r>
              <w:rPr>
                <w:rStyle w:val="IndexLink"/>
                <w:rtl w:val="true"/>
              </w:rPr>
              <w:tab/>
            </w:r>
            <w:r>
              <w:rPr>
                <w:rStyle w:val="IndexLink"/>
              </w:rPr>
              <w:t>188</w:t>
            </w:r>
          </w:hyperlink>
        </w:p>
        <w:p>
          <w:pPr>
            <w:pStyle w:val="Contents5"/>
            <w:tabs>
              <w:tab w:val="clear" w:pos="7892"/>
              <w:tab w:val="right" w:pos="9026" w:leader="dot"/>
            </w:tabs>
            <w:rPr/>
          </w:pPr>
          <w:hyperlink w:anchor="__RefHeading___Toc9487892_1280447820">
            <w:r>
              <w:rPr>
                <w:webHidden/>
                <w:rStyle w:val="IndexLink"/>
                <w:rtl w:val="true"/>
              </w:rPr>
              <w:t>طبقته في الحديث</w:t>
            </w:r>
            <w:r>
              <w:rPr>
                <w:rStyle w:val="IndexLink"/>
                <w:rtl w:val="true"/>
              </w:rPr>
              <w:tab/>
            </w:r>
            <w:r>
              <w:rPr>
                <w:rStyle w:val="IndexLink"/>
              </w:rPr>
              <w:t>188</w:t>
            </w:r>
          </w:hyperlink>
        </w:p>
        <w:p>
          <w:pPr>
            <w:pStyle w:val="Contents4"/>
            <w:tabs>
              <w:tab w:val="clear" w:pos="8176"/>
              <w:tab w:val="right" w:pos="9026" w:leader="dot"/>
            </w:tabs>
            <w:rPr/>
          </w:pPr>
          <w:hyperlink w:anchor="__RefHeading___Toc9487894_1280447820">
            <w:r>
              <w:rPr>
                <w:webHidden/>
                <w:rStyle w:val="IndexLink"/>
              </w:rPr>
              <w:t>15</w:t>
            </w:r>
            <w:r>
              <w:rPr>
                <w:rStyle w:val="IndexLink"/>
                <w:rtl w:val="true"/>
              </w:rPr>
              <w:t xml:space="preserve"> - </w:t>
            </w:r>
            <w:r>
              <w:rPr>
                <w:rStyle w:val="IndexLink"/>
                <w:rtl w:val="true"/>
              </w:rPr>
              <w:t>أحمد بن معافی</w:t>
            </w:r>
            <w:r>
              <w:rPr>
                <w:rStyle w:val="IndexLink"/>
                <w:rtl w:val="true"/>
              </w:rPr>
              <w:tab/>
            </w:r>
            <w:r>
              <w:rPr>
                <w:rStyle w:val="IndexLink"/>
              </w:rPr>
              <w:t>189</w:t>
            </w:r>
          </w:hyperlink>
        </w:p>
        <w:p>
          <w:pPr>
            <w:pStyle w:val="Contents4"/>
            <w:tabs>
              <w:tab w:val="clear" w:pos="8176"/>
              <w:tab w:val="right" w:pos="9026" w:leader="dot"/>
            </w:tabs>
            <w:rPr/>
          </w:pPr>
          <w:hyperlink w:anchor="__RefHeading___Toc9487896_1280447820">
            <w:r>
              <w:rPr>
                <w:webHidden/>
                <w:rStyle w:val="IndexLink"/>
              </w:rPr>
              <w:t>16</w:t>
            </w:r>
            <w:r>
              <w:rPr>
                <w:rStyle w:val="IndexLink"/>
                <w:rtl w:val="true"/>
              </w:rPr>
              <w:t xml:space="preserve"> - </w:t>
            </w:r>
            <w:r>
              <w:rPr>
                <w:rStyle w:val="IndexLink"/>
                <w:rtl w:val="true"/>
              </w:rPr>
              <w:t>إدريس القمّي</w:t>
            </w:r>
            <w:r>
              <w:rPr>
                <w:rStyle w:val="IndexLink"/>
                <w:rtl w:val="true"/>
              </w:rPr>
              <w:tab/>
            </w:r>
            <w:r>
              <w:rPr>
                <w:rStyle w:val="IndexLink"/>
              </w:rPr>
              <w:t>189</w:t>
            </w:r>
          </w:hyperlink>
        </w:p>
        <w:p>
          <w:pPr>
            <w:pStyle w:val="Contents4"/>
            <w:tabs>
              <w:tab w:val="clear" w:pos="8176"/>
              <w:tab w:val="right" w:pos="9026" w:leader="dot"/>
            </w:tabs>
            <w:rPr/>
          </w:pPr>
          <w:hyperlink w:anchor="__RefHeading___Toc9487898_1280447820">
            <w:r>
              <w:rPr>
                <w:webHidden/>
                <w:rStyle w:val="IndexLink"/>
              </w:rPr>
              <w:t>17</w:t>
            </w:r>
            <w:r>
              <w:rPr>
                <w:rStyle w:val="IndexLink"/>
                <w:rtl w:val="true"/>
              </w:rPr>
              <w:t xml:space="preserve"> - </w:t>
            </w:r>
            <w:r>
              <w:rPr>
                <w:rStyle w:val="IndexLink"/>
                <w:rtl w:val="true"/>
              </w:rPr>
              <w:t>إسحاق الأنباري</w:t>
            </w:r>
            <w:r>
              <w:rPr>
                <w:rStyle w:val="IndexLink"/>
                <w:rtl w:val="true"/>
              </w:rPr>
              <w:tab/>
            </w:r>
            <w:r>
              <w:rPr>
                <w:rStyle w:val="IndexLink"/>
              </w:rPr>
              <w:t>189</w:t>
            </w:r>
          </w:hyperlink>
        </w:p>
        <w:p>
          <w:pPr>
            <w:pStyle w:val="Contents4"/>
            <w:tabs>
              <w:tab w:val="clear" w:pos="8176"/>
              <w:tab w:val="right" w:pos="9026" w:leader="dot"/>
            </w:tabs>
            <w:rPr/>
          </w:pPr>
          <w:hyperlink w:anchor="__RefHeading___Toc9487900_1280447820">
            <w:r>
              <w:rPr>
                <w:webHidden/>
                <w:rStyle w:val="IndexLink"/>
              </w:rPr>
              <w:t>18</w:t>
            </w:r>
            <w:r>
              <w:rPr>
                <w:rStyle w:val="IndexLink"/>
                <w:rtl w:val="true"/>
              </w:rPr>
              <w:t xml:space="preserve"> - </w:t>
            </w:r>
            <w:r>
              <w:rPr>
                <w:rStyle w:val="IndexLink"/>
                <w:rtl w:val="true"/>
              </w:rPr>
              <w:t>إسحاق بن إبراهيم</w:t>
            </w:r>
            <w:r>
              <w:rPr>
                <w:rStyle w:val="IndexLink"/>
                <w:rtl w:val="true"/>
              </w:rPr>
              <w:tab/>
            </w:r>
            <w:r>
              <w:rPr>
                <w:rStyle w:val="IndexLink"/>
              </w:rPr>
              <w:t>189</w:t>
            </w:r>
          </w:hyperlink>
        </w:p>
        <w:p>
          <w:pPr>
            <w:pStyle w:val="Contents4"/>
            <w:tabs>
              <w:tab w:val="clear" w:pos="8176"/>
              <w:tab w:val="right" w:pos="9026" w:leader="dot"/>
            </w:tabs>
            <w:rPr/>
          </w:pPr>
          <w:hyperlink w:anchor="__RefHeading___Toc9487902_1280447820">
            <w:r>
              <w:rPr>
                <w:webHidden/>
                <w:rStyle w:val="IndexLink"/>
              </w:rPr>
              <w:t>19</w:t>
            </w:r>
            <w:r>
              <w:rPr>
                <w:rStyle w:val="IndexLink"/>
                <w:rtl w:val="true"/>
              </w:rPr>
              <w:t xml:space="preserve"> - </w:t>
            </w:r>
            <w:r>
              <w:rPr>
                <w:rStyle w:val="IndexLink"/>
                <w:rtl w:val="true"/>
              </w:rPr>
              <w:t>إسحاق بن إبراهيم</w:t>
            </w:r>
            <w:r>
              <w:rPr>
                <w:rStyle w:val="IndexLink"/>
                <w:rtl w:val="true"/>
              </w:rPr>
              <w:tab/>
            </w:r>
            <w:r>
              <w:rPr>
                <w:rStyle w:val="IndexLink"/>
              </w:rPr>
              <w:t>189</w:t>
            </w:r>
          </w:hyperlink>
        </w:p>
        <w:p>
          <w:pPr>
            <w:pStyle w:val="Contents4"/>
            <w:tabs>
              <w:tab w:val="clear" w:pos="8176"/>
              <w:tab w:val="right" w:pos="9026" w:leader="dot"/>
            </w:tabs>
            <w:rPr/>
          </w:pPr>
          <w:hyperlink w:anchor="__RefHeading___Toc9487904_1280447820">
            <w:r>
              <w:rPr>
                <w:webHidden/>
                <w:rStyle w:val="IndexLink"/>
              </w:rPr>
              <w:t>20</w:t>
            </w:r>
            <w:r>
              <w:rPr>
                <w:rStyle w:val="IndexLink"/>
                <w:rtl w:val="true"/>
              </w:rPr>
              <w:t xml:space="preserve"> - </w:t>
            </w:r>
            <w:r>
              <w:rPr>
                <w:rStyle w:val="IndexLink"/>
                <w:rtl w:val="true"/>
              </w:rPr>
              <w:t>اُميّة بن علي</w:t>
            </w:r>
            <w:r>
              <w:rPr>
                <w:rStyle w:val="IndexLink"/>
                <w:rtl w:val="true"/>
              </w:rPr>
              <w:tab/>
            </w:r>
            <w:r>
              <w:rPr>
                <w:rStyle w:val="IndexLink"/>
              </w:rPr>
              <w:t>189</w:t>
            </w:r>
          </w:hyperlink>
        </w:p>
        <w:p>
          <w:pPr>
            <w:pStyle w:val="Contents3"/>
            <w:tabs>
              <w:tab w:val="clear" w:pos="8459"/>
              <w:tab w:val="right" w:pos="9026" w:leader="dot"/>
            </w:tabs>
            <w:rPr/>
          </w:pPr>
          <w:hyperlink w:anchor="__RefHeading___Toc9487906_1280447820">
            <w:r>
              <w:rPr>
                <w:webHidden/>
                <w:rStyle w:val="IndexLink"/>
                <w:rtl w:val="true"/>
              </w:rPr>
              <w:t>حرف الجيم</w:t>
            </w:r>
            <w:r>
              <w:rPr>
                <w:rStyle w:val="IndexLink"/>
                <w:rtl w:val="true"/>
              </w:rPr>
              <w:tab/>
            </w:r>
            <w:r>
              <w:rPr>
                <w:rStyle w:val="IndexLink"/>
              </w:rPr>
              <w:t>190</w:t>
            </w:r>
          </w:hyperlink>
        </w:p>
        <w:p>
          <w:pPr>
            <w:pStyle w:val="Contents4"/>
            <w:tabs>
              <w:tab w:val="clear" w:pos="8176"/>
              <w:tab w:val="right" w:pos="9026" w:leader="dot"/>
            </w:tabs>
            <w:rPr/>
          </w:pPr>
          <w:hyperlink w:anchor="__RefHeading___Toc9487908_1280447820">
            <w:r>
              <w:rPr>
                <w:webHidden/>
                <w:rStyle w:val="IndexLink"/>
              </w:rPr>
              <w:t>21</w:t>
            </w:r>
            <w:r>
              <w:rPr>
                <w:rStyle w:val="IndexLink"/>
                <w:rtl w:val="true"/>
              </w:rPr>
              <w:t xml:space="preserve"> - </w:t>
            </w:r>
            <w:r>
              <w:rPr>
                <w:rStyle w:val="IndexLink"/>
                <w:rtl w:val="true"/>
              </w:rPr>
              <w:t>جعفر بن داود</w:t>
            </w:r>
            <w:r>
              <w:rPr>
                <w:rStyle w:val="IndexLink"/>
                <w:rtl w:val="true"/>
              </w:rPr>
              <w:tab/>
            </w:r>
            <w:r>
              <w:rPr>
                <w:rStyle w:val="IndexLink"/>
              </w:rPr>
              <w:t>190</w:t>
            </w:r>
          </w:hyperlink>
        </w:p>
        <w:p>
          <w:pPr>
            <w:pStyle w:val="Contents4"/>
            <w:tabs>
              <w:tab w:val="clear" w:pos="8176"/>
              <w:tab w:val="right" w:pos="9026" w:leader="dot"/>
            </w:tabs>
            <w:rPr/>
          </w:pPr>
          <w:hyperlink w:anchor="__RefHeading___Toc9487910_1280447820">
            <w:r>
              <w:rPr>
                <w:webHidden/>
                <w:rStyle w:val="IndexLink"/>
              </w:rPr>
              <w:t>22</w:t>
            </w:r>
            <w:r>
              <w:rPr>
                <w:rStyle w:val="IndexLink"/>
                <w:rtl w:val="true"/>
              </w:rPr>
              <w:t xml:space="preserve"> - </w:t>
            </w:r>
            <w:r>
              <w:rPr>
                <w:rStyle w:val="IndexLink"/>
                <w:rtl w:val="true"/>
              </w:rPr>
              <w:t>جعفر بن محمّد</w:t>
            </w:r>
            <w:r>
              <w:rPr>
                <w:rStyle w:val="IndexLink"/>
                <w:rtl w:val="true"/>
              </w:rPr>
              <w:tab/>
            </w:r>
            <w:r>
              <w:rPr>
                <w:rStyle w:val="IndexLink"/>
              </w:rPr>
              <w:t>190</w:t>
            </w:r>
          </w:hyperlink>
        </w:p>
        <w:p>
          <w:pPr>
            <w:pStyle w:val="Contents4"/>
            <w:tabs>
              <w:tab w:val="clear" w:pos="8176"/>
              <w:tab w:val="right" w:pos="9026" w:leader="dot"/>
            </w:tabs>
            <w:rPr/>
          </w:pPr>
          <w:hyperlink w:anchor="__RefHeading___Toc9487912_1280447820">
            <w:r>
              <w:rPr>
                <w:webHidden/>
                <w:rStyle w:val="IndexLink"/>
              </w:rPr>
              <w:t>23</w:t>
            </w:r>
            <w:r>
              <w:rPr>
                <w:rStyle w:val="IndexLink"/>
                <w:rtl w:val="true"/>
              </w:rPr>
              <w:t xml:space="preserve"> - </w:t>
            </w:r>
            <w:r>
              <w:rPr>
                <w:rStyle w:val="IndexLink"/>
                <w:rtl w:val="true"/>
              </w:rPr>
              <w:t>جعفر بن محمّد</w:t>
            </w:r>
            <w:r>
              <w:rPr>
                <w:rStyle w:val="IndexLink"/>
                <w:rtl w:val="true"/>
              </w:rPr>
              <w:tab/>
            </w:r>
            <w:r>
              <w:rPr>
                <w:rStyle w:val="IndexLink"/>
              </w:rPr>
              <w:t>190</w:t>
            </w:r>
          </w:hyperlink>
        </w:p>
        <w:p>
          <w:pPr>
            <w:pStyle w:val="Contents4"/>
            <w:tabs>
              <w:tab w:val="clear" w:pos="8176"/>
              <w:tab w:val="right" w:pos="9026" w:leader="dot"/>
            </w:tabs>
            <w:rPr/>
          </w:pPr>
          <w:hyperlink w:anchor="__RefHeading___Toc9487914_1280447820">
            <w:r>
              <w:rPr>
                <w:webHidden/>
                <w:rStyle w:val="IndexLink"/>
              </w:rPr>
              <w:t>24</w:t>
            </w:r>
            <w:r>
              <w:rPr>
                <w:rStyle w:val="IndexLink"/>
                <w:rtl w:val="true"/>
              </w:rPr>
              <w:t xml:space="preserve"> - </w:t>
            </w:r>
            <w:r>
              <w:rPr>
                <w:rStyle w:val="IndexLink"/>
                <w:rtl w:val="true"/>
              </w:rPr>
              <w:t>جعفر بن يحيى</w:t>
            </w:r>
            <w:r>
              <w:rPr>
                <w:rStyle w:val="IndexLink"/>
                <w:rtl w:val="true"/>
              </w:rPr>
              <w:tab/>
            </w:r>
            <w:r>
              <w:rPr>
                <w:rStyle w:val="IndexLink"/>
              </w:rPr>
              <w:t>190</w:t>
            </w:r>
          </w:hyperlink>
        </w:p>
        <w:p>
          <w:pPr>
            <w:pStyle w:val="Contents4"/>
            <w:tabs>
              <w:tab w:val="clear" w:pos="8176"/>
              <w:tab w:val="right" w:pos="9026" w:leader="dot"/>
            </w:tabs>
            <w:rPr/>
          </w:pPr>
          <w:hyperlink w:anchor="__RefHeading___Toc9487916_1280447820">
            <w:r>
              <w:rPr>
                <w:webHidden/>
                <w:rStyle w:val="IndexLink"/>
              </w:rPr>
              <w:t>25</w:t>
            </w:r>
            <w:r>
              <w:rPr>
                <w:rStyle w:val="IndexLink"/>
                <w:rtl w:val="true"/>
              </w:rPr>
              <w:t xml:space="preserve"> - </w:t>
            </w:r>
            <w:r>
              <w:rPr>
                <w:rStyle w:val="IndexLink"/>
                <w:rtl w:val="true"/>
              </w:rPr>
              <w:t>جعفر الجوهري</w:t>
            </w:r>
            <w:r>
              <w:rPr>
                <w:rStyle w:val="IndexLink"/>
                <w:rtl w:val="true"/>
              </w:rPr>
              <w:tab/>
            </w:r>
            <w:r>
              <w:rPr>
                <w:rStyle w:val="IndexLink"/>
              </w:rPr>
              <w:t>191</w:t>
            </w:r>
          </w:hyperlink>
        </w:p>
        <w:p>
          <w:pPr>
            <w:pStyle w:val="Contents3"/>
            <w:tabs>
              <w:tab w:val="clear" w:pos="8459"/>
              <w:tab w:val="right" w:pos="9026" w:leader="dot"/>
            </w:tabs>
            <w:rPr/>
          </w:pPr>
          <w:hyperlink w:anchor="__RefHeading___Toc9487918_1280447820">
            <w:r>
              <w:rPr>
                <w:webHidden/>
                <w:rStyle w:val="IndexLink"/>
                <w:rtl w:val="true"/>
              </w:rPr>
              <w:t>حرف الحاء</w:t>
            </w:r>
            <w:r>
              <w:rPr>
                <w:rStyle w:val="IndexLink"/>
                <w:rtl w:val="true"/>
              </w:rPr>
              <w:tab/>
            </w:r>
            <w:r>
              <w:rPr>
                <w:rStyle w:val="IndexLink"/>
              </w:rPr>
              <w:t>191</w:t>
            </w:r>
          </w:hyperlink>
        </w:p>
        <w:p>
          <w:pPr>
            <w:pStyle w:val="Contents4"/>
            <w:tabs>
              <w:tab w:val="clear" w:pos="8176"/>
              <w:tab w:val="right" w:pos="9026" w:leader="dot"/>
            </w:tabs>
            <w:rPr/>
          </w:pPr>
          <w:hyperlink w:anchor="__RefHeading___Toc9487920_1280447820">
            <w:r>
              <w:rPr>
                <w:webHidden/>
                <w:rStyle w:val="IndexLink"/>
              </w:rPr>
              <w:t>26</w:t>
            </w:r>
            <w:r>
              <w:rPr>
                <w:rStyle w:val="IndexLink"/>
                <w:rtl w:val="true"/>
              </w:rPr>
              <w:t xml:space="preserve"> - </w:t>
            </w:r>
            <w:r>
              <w:rPr>
                <w:rStyle w:val="IndexLink"/>
                <w:rtl w:val="true"/>
              </w:rPr>
              <w:t>الحسن بن راشد</w:t>
            </w:r>
            <w:r>
              <w:rPr>
                <w:rStyle w:val="IndexLink"/>
                <w:rtl w:val="true"/>
              </w:rPr>
              <w:tab/>
            </w:r>
            <w:r>
              <w:rPr>
                <w:rStyle w:val="IndexLink"/>
              </w:rPr>
              <w:t>191</w:t>
            </w:r>
          </w:hyperlink>
        </w:p>
        <w:p>
          <w:pPr>
            <w:pStyle w:val="Contents4"/>
            <w:tabs>
              <w:tab w:val="clear" w:pos="8176"/>
              <w:tab w:val="right" w:pos="9026" w:leader="dot"/>
            </w:tabs>
            <w:rPr/>
          </w:pPr>
          <w:hyperlink w:anchor="__RefHeading___Toc9487922_1280447820">
            <w:r>
              <w:rPr>
                <w:webHidden/>
                <w:rStyle w:val="IndexLink"/>
              </w:rPr>
              <w:t>27</w:t>
            </w:r>
            <w:r>
              <w:rPr>
                <w:rStyle w:val="IndexLink"/>
                <w:rtl w:val="true"/>
              </w:rPr>
              <w:t xml:space="preserve"> - </w:t>
            </w:r>
            <w:r>
              <w:rPr>
                <w:rStyle w:val="IndexLink"/>
                <w:rtl w:val="true"/>
              </w:rPr>
              <w:t>الحسن بن سعيد</w:t>
            </w:r>
            <w:r>
              <w:rPr>
                <w:rStyle w:val="IndexLink"/>
                <w:rtl w:val="true"/>
              </w:rPr>
              <w:tab/>
            </w:r>
            <w:r>
              <w:rPr>
                <w:rStyle w:val="IndexLink"/>
              </w:rPr>
              <w:t>193</w:t>
            </w:r>
          </w:hyperlink>
        </w:p>
        <w:p>
          <w:pPr>
            <w:pStyle w:val="Contents4"/>
            <w:tabs>
              <w:tab w:val="clear" w:pos="8176"/>
              <w:tab w:val="right" w:pos="9026" w:leader="dot"/>
            </w:tabs>
            <w:rPr/>
          </w:pPr>
          <w:hyperlink w:anchor="__RefHeading___Toc9487924_1280447820">
            <w:r>
              <w:rPr>
                <w:webHidden/>
                <w:rStyle w:val="IndexLink"/>
              </w:rPr>
              <w:t>28</w:t>
            </w:r>
            <w:r>
              <w:rPr>
                <w:rStyle w:val="IndexLink"/>
                <w:rtl w:val="true"/>
              </w:rPr>
              <w:t xml:space="preserve"> - </w:t>
            </w:r>
            <w:r>
              <w:rPr>
                <w:rStyle w:val="IndexLink"/>
                <w:rtl w:val="true"/>
              </w:rPr>
              <w:t>الحسن بن العبّاس</w:t>
            </w:r>
            <w:r>
              <w:rPr>
                <w:rStyle w:val="IndexLink"/>
                <w:rtl w:val="true"/>
              </w:rPr>
              <w:tab/>
            </w:r>
            <w:r>
              <w:rPr>
                <w:rStyle w:val="IndexLink"/>
              </w:rPr>
              <w:t>193</w:t>
            </w:r>
          </w:hyperlink>
        </w:p>
        <w:p>
          <w:pPr>
            <w:pStyle w:val="Contents4"/>
            <w:tabs>
              <w:tab w:val="clear" w:pos="8176"/>
              <w:tab w:val="right" w:pos="9026" w:leader="dot"/>
            </w:tabs>
            <w:rPr/>
          </w:pPr>
          <w:hyperlink w:anchor="__RefHeading___Toc9487926_1280447820">
            <w:r>
              <w:rPr>
                <w:webHidden/>
                <w:rStyle w:val="IndexLink"/>
              </w:rPr>
              <w:t>29</w:t>
            </w:r>
            <w:r>
              <w:rPr>
                <w:rStyle w:val="IndexLink"/>
                <w:rtl w:val="true"/>
              </w:rPr>
              <w:t xml:space="preserve"> - </w:t>
            </w:r>
            <w:r>
              <w:rPr>
                <w:rStyle w:val="IndexLink"/>
                <w:rtl w:val="true"/>
              </w:rPr>
              <w:t>الحسن بن عبّاس</w:t>
            </w:r>
            <w:r>
              <w:rPr>
                <w:rStyle w:val="IndexLink"/>
                <w:rtl w:val="true"/>
              </w:rPr>
              <w:tab/>
            </w:r>
            <w:r>
              <w:rPr>
                <w:rStyle w:val="IndexLink"/>
              </w:rPr>
              <w:t>194</w:t>
            </w:r>
          </w:hyperlink>
        </w:p>
        <w:p>
          <w:pPr>
            <w:pStyle w:val="Contents4"/>
            <w:tabs>
              <w:tab w:val="clear" w:pos="8176"/>
              <w:tab w:val="right" w:pos="9026" w:leader="dot"/>
            </w:tabs>
            <w:rPr/>
          </w:pPr>
          <w:hyperlink w:anchor="__RefHeading___Toc9487928_1280447820">
            <w:r>
              <w:rPr>
                <w:webHidden/>
                <w:rStyle w:val="IndexLink"/>
              </w:rPr>
              <w:t>30</w:t>
            </w:r>
            <w:r>
              <w:rPr>
                <w:rStyle w:val="IndexLink"/>
                <w:rtl w:val="true"/>
              </w:rPr>
              <w:t xml:space="preserve"> - </w:t>
            </w:r>
            <w:r>
              <w:rPr>
                <w:rStyle w:val="IndexLink"/>
                <w:rtl w:val="true"/>
              </w:rPr>
              <w:t>الحسن بن عليّ</w:t>
            </w:r>
            <w:r>
              <w:rPr>
                <w:rStyle w:val="IndexLink"/>
                <w:rtl w:val="true"/>
              </w:rPr>
              <w:tab/>
            </w:r>
            <w:r>
              <w:rPr>
                <w:rStyle w:val="IndexLink"/>
              </w:rPr>
              <w:t>194</w:t>
            </w:r>
          </w:hyperlink>
        </w:p>
        <w:p>
          <w:pPr>
            <w:pStyle w:val="Contents4"/>
            <w:tabs>
              <w:tab w:val="clear" w:pos="8176"/>
              <w:tab w:val="right" w:pos="9026" w:leader="dot"/>
            </w:tabs>
            <w:rPr/>
          </w:pPr>
          <w:hyperlink w:anchor="__RefHeading___Toc9487930_1280447820">
            <w:r>
              <w:rPr>
                <w:webHidden/>
                <w:rStyle w:val="IndexLink"/>
              </w:rPr>
              <w:t>31</w:t>
            </w:r>
            <w:r>
              <w:rPr>
                <w:rStyle w:val="IndexLink"/>
                <w:rtl w:val="true"/>
              </w:rPr>
              <w:t xml:space="preserve"> - </w:t>
            </w:r>
            <w:r>
              <w:rPr>
                <w:rStyle w:val="IndexLink"/>
                <w:rtl w:val="true"/>
              </w:rPr>
              <w:t>الحسن بن بشار</w:t>
            </w:r>
            <w:r>
              <w:rPr>
                <w:rStyle w:val="IndexLink"/>
                <w:rtl w:val="true"/>
              </w:rPr>
              <w:tab/>
            </w:r>
            <w:r>
              <w:rPr>
                <w:rStyle w:val="IndexLink"/>
              </w:rPr>
              <w:t>194</w:t>
            </w:r>
          </w:hyperlink>
        </w:p>
        <w:p>
          <w:pPr>
            <w:pStyle w:val="Contents4"/>
            <w:tabs>
              <w:tab w:val="clear" w:pos="8176"/>
              <w:tab w:val="right" w:pos="9026" w:leader="dot"/>
            </w:tabs>
            <w:rPr/>
          </w:pPr>
          <w:hyperlink w:anchor="__RefHeading___Toc9487932_1280447820">
            <w:r>
              <w:rPr>
                <w:webHidden/>
                <w:rStyle w:val="IndexLink"/>
              </w:rPr>
              <w:t>32</w:t>
            </w:r>
            <w:r>
              <w:rPr>
                <w:rStyle w:val="IndexLink"/>
                <w:rtl w:val="true"/>
              </w:rPr>
              <w:t xml:space="preserve"> - </w:t>
            </w:r>
            <w:r>
              <w:rPr>
                <w:rStyle w:val="IndexLink"/>
                <w:rtl w:val="true"/>
              </w:rPr>
              <w:t>الحسين بن أسد</w:t>
            </w:r>
            <w:r>
              <w:rPr>
                <w:rStyle w:val="IndexLink"/>
                <w:rtl w:val="true"/>
              </w:rPr>
              <w:tab/>
            </w:r>
            <w:r>
              <w:rPr>
                <w:rStyle w:val="IndexLink"/>
              </w:rPr>
              <w:t>194</w:t>
            </w:r>
          </w:hyperlink>
        </w:p>
        <w:p>
          <w:pPr>
            <w:pStyle w:val="Contents4"/>
            <w:tabs>
              <w:tab w:val="clear" w:pos="8176"/>
              <w:tab w:val="right" w:pos="9026" w:leader="dot"/>
            </w:tabs>
            <w:rPr/>
          </w:pPr>
          <w:hyperlink w:anchor="__RefHeading___Toc9487934_1280447820">
            <w:r>
              <w:rPr>
                <w:webHidden/>
                <w:rStyle w:val="IndexLink"/>
              </w:rPr>
              <w:t>33</w:t>
            </w:r>
            <w:r>
              <w:rPr>
                <w:rStyle w:val="IndexLink"/>
                <w:rtl w:val="true"/>
              </w:rPr>
              <w:t xml:space="preserve"> - </w:t>
            </w:r>
            <w:r>
              <w:rPr>
                <w:rStyle w:val="IndexLink"/>
                <w:rtl w:val="true"/>
              </w:rPr>
              <w:t>الحسين بن داود</w:t>
            </w:r>
            <w:r>
              <w:rPr>
                <w:rStyle w:val="IndexLink"/>
                <w:rtl w:val="true"/>
              </w:rPr>
              <w:tab/>
            </w:r>
            <w:r>
              <w:rPr>
                <w:rStyle w:val="IndexLink"/>
              </w:rPr>
              <w:t>195</w:t>
            </w:r>
          </w:hyperlink>
        </w:p>
        <w:p>
          <w:pPr>
            <w:pStyle w:val="Contents4"/>
            <w:tabs>
              <w:tab w:val="clear" w:pos="8176"/>
              <w:tab w:val="right" w:pos="9026" w:leader="dot"/>
            </w:tabs>
            <w:rPr/>
          </w:pPr>
          <w:hyperlink w:anchor="__RefHeading___Toc9487936_1280447820">
            <w:r>
              <w:rPr>
                <w:webHidden/>
                <w:rStyle w:val="IndexLink"/>
              </w:rPr>
              <w:t>34</w:t>
            </w:r>
            <w:r>
              <w:rPr>
                <w:rStyle w:val="IndexLink"/>
                <w:rtl w:val="true"/>
              </w:rPr>
              <w:t xml:space="preserve"> - </w:t>
            </w:r>
            <w:r>
              <w:rPr>
                <w:rStyle w:val="IndexLink"/>
                <w:rtl w:val="true"/>
              </w:rPr>
              <w:t>الحسين بن سعيد</w:t>
            </w:r>
            <w:r>
              <w:rPr>
                <w:rStyle w:val="IndexLink"/>
                <w:rtl w:val="true"/>
              </w:rPr>
              <w:tab/>
            </w:r>
            <w:r>
              <w:rPr>
                <w:rStyle w:val="IndexLink"/>
              </w:rPr>
              <w:t>195</w:t>
            </w:r>
          </w:hyperlink>
        </w:p>
        <w:p>
          <w:pPr>
            <w:pStyle w:val="Contents5"/>
            <w:tabs>
              <w:tab w:val="clear" w:pos="7892"/>
              <w:tab w:val="right" w:pos="9026" w:leader="dot"/>
            </w:tabs>
            <w:rPr/>
          </w:pPr>
          <w:hyperlink w:anchor="__RefHeading___Toc9487938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9487940_1280447820">
            <w:r>
              <w:rPr>
                <w:webHidden/>
                <w:rStyle w:val="IndexLink"/>
                <w:rtl w:val="true"/>
              </w:rPr>
              <w:t>طبقته في الحديث</w:t>
            </w:r>
            <w:r>
              <w:rPr>
                <w:rStyle w:val="IndexLink"/>
                <w:rtl w:val="true"/>
              </w:rPr>
              <w:tab/>
            </w:r>
            <w:r>
              <w:rPr>
                <w:rStyle w:val="IndexLink"/>
              </w:rPr>
              <w:t>195</w:t>
            </w:r>
          </w:hyperlink>
        </w:p>
        <w:p>
          <w:pPr>
            <w:pStyle w:val="Contents4"/>
            <w:tabs>
              <w:tab w:val="clear" w:pos="8176"/>
              <w:tab w:val="right" w:pos="9026" w:leader="dot"/>
            </w:tabs>
            <w:rPr/>
          </w:pPr>
          <w:hyperlink w:anchor="__RefHeading___Toc9487942_1280447820">
            <w:r>
              <w:rPr>
                <w:webHidden/>
                <w:rStyle w:val="IndexLink"/>
              </w:rPr>
              <w:t>35</w:t>
            </w:r>
            <w:r>
              <w:rPr>
                <w:rStyle w:val="IndexLink"/>
                <w:rtl w:val="true"/>
              </w:rPr>
              <w:t xml:space="preserve"> - </w:t>
            </w:r>
            <w:r>
              <w:rPr>
                <w:rStyle w:val="IndexLink"/>
                <w:rtl w:val="true"/>
              </w:rPr>
              <w:t>الحسين بن سهل</w:t>
            </w:r>
            <w:r>
              <w:rPr>
                <w:rStyle w:val="IndexLink"/>
                <w:rtl w:val="true"/>
              </w:rPr>
              <w:tab/>
            </w:r>
            <w:r>
              <w:rPr>
                <w:rStyle w:val="IndexLink"/>
              </w:rPr>
              <w:t>195</w:t>
            </w:r>
          </w:hyperlink>
        </w:p>
        <w:p>
          <w:pPr>
            <w:pStyle w:val="Contents4"/>
            <w:tabs>
              <w:tab w:val="clear" w:pos="8176"/>
              <w:tab w:val="right" w:pos="9026" w:leader="dot"/>
            </w:tabs>
            <w:rPr/>
          </w:pPr>
          <w:hyperlink w:anchor="__RefHeading___Toc9487944_1280447820">
            <w:r>
              <w:rPr>
                <w:webHidden/>
                <w:rStyle w:val="IndexLink"/>
              </w:rPr>
              <w:t>36</w:t>
            </w:r>
            <w:r>
              <w:rPr>
                <w:rStyle w:val="IndexLink"/>
                <w:rtl w:val="true"/>
              </w:rPr>
              <w:t xml:space="preserve"> - </w:t>
            </w:r>
            <w:r>
              <w:rPr>
                <w:rStyle w:val="IndexLink"/>
                <w:rtl w:val="true"/>
              </w:rPr>
              <w:t>الحسين بن عليّ</w:t>
            </w:r>
            <w:r>
              <w:rPr>
                <w:rStyle w:val="IndexLink"/>
                <w:rtl w:val="true"/>
              </w:rPr>
              <w:tab/>
            </w:r>
            <w:r>
              <w:rPr>
                <w:rStyle w:val="IndexLink"/>
              </w:rPr>
              <w:t>195</w:t>
            </w:r>
          </w:hyperlink>
        </w:p>
        <w:p>
          <w:pPr>
            <w:pStyle w:val="Contents4"/>
            <w:tabs>
              <w:tab w:val="clear" w:pos="8176"/>
              <w:tab w:val="right" w:pos="9026" w:leader="dot"/>
            </w:tabs>
            <w:rPr/>
          </w:pPr>
          <w:hyperlink w:anchor="__RefHeading___Toc9487946_1280447820">
            <w:r>
              <w:rPr>
                <w:webHidden/>
                <w:rStyle w:val="IndexLink"/>
              </w:rPr>
              <w:t>37</w:t>
            </w:r>
            <w:r>
              <w:rPr>
                <w:rStyle w:val="IndexLink"/>
                <w:rtl w:val="true"/>
              </w:rPr>
              <w:t xml:space="preserve"> - </w:t>
            </w:r>
            <w:r>
              <w:rPr>
                <w:rStyle w:val="IndexLink"/>
                <w:rtl w:val="true"/>
              </w:rPr>
              <w:t>الحسين بن محمّد</w:t>
            </w:r>
            <w:r>
              <w:rPr>
                <w:rStyle w:val="IndexLink"/>
                <w:rtl w:val="true"/>
              </w:rPr>
              <w:tab/>
            </w:r>
            <w:r>
              <w:rPr>
                <w:rStyle w:val="IndexLink"/>
              </w:rPr>
              <w:t>195</w:t>
            </w:r>
          </w:hyperlink>
        </w:p>
        <w:p>
          <w:pPr>
            <w:pStyle w:val="Contents4"/>
            <w:tabs>
              <w:tab w:val="clear" w:pos="8176"/>
              <w:tab w:val="right" w:pos="9026" w:leader="dot"/>
            </w:tabs>
            <w:rPr/>
          </w:pPr>
          <w:hyperlink w:anchor="__RefHeading___Toc9487948_1280447820">
            <w:r>
              <w:rPr>
                <w:webHidden/>
                <w:rStyle w:val="IndexLink"/>
              </w:rPr>
              <w:t>38</w:t>
            </w:r>
            <w:r>
              <w:rPr>
                <w:rStyle w:val="IndexLink"/>
                <w:rtl w:val="true"/>
              </w:rPr>
              <w:t xml:space="preserve"> - </w:t>
            </w:r>
            <w:r>
              <w:rPr>
                <w:rStyle w:val="IndexLink"/>
                <w:rtl w:val="true"/>
              </w:rPr>
              <w:t>الحسين بن مسلم</w:t>
            </w:r>
            <w:r>
              <w:rPr>
                <w:rStyle w:val="IndexLink"/>
                <w:rtl w:val="true"/>
              </w:rPr>
              <w:tab/>
            </w:r>
            <w:r>
              <w:rPr>
                <w:rStyle w:val="IndexLink"/>
              </w:rPr>
              <w:t>196</w:t>
            </w:r>
          </w:hyperlink>
        </w:p>
        <w:p>
          <w:pPr>
            <w:pStyle w:val="Contents4"/>
            <w:tabs>
              <w:tab w:val="clear" w:pos="8176"/>
              <w:tab w:val="right" w:pos="9026" w:leader="dot"/>
            </w:tabs>
            <w:rPr/>
          </w:pPr>
          <w:hyperlink w:anchor="__RefHeading___Toc9487950_1280447820">
            <w:r>
              <w:rPr>
                <w:webHidden/>
                <w:rStyle w:val="IndexLink"/>
              </w:rPr>
              <w:t>39</w:t>
            </w:r>
            <w:r>
              <w:rPr>
                <w:rStyle w:val="IndexLink"/>
                <w:rtl w:val="true"/>
              </w:rPr>
              <w:t xml:space="preserve"> - </w:t>
            </w:r>
            <w:r>
              <w:rPr>
                <w:rStyle w:val="IndexLink"/>
                <w:rtl w:val="true"/>
              </w:rPr>
              <w:t>الحسين بن الإمام موسى</w:t>
            </w:r>
            <w:r>
              <w:rPr>
                <w:rStyle w:val="IndexLink"/>
                <w:rtl w:val="true"/>
              </w:rPr>
              <w:tab/>
            </w:r>
            <w:r>
              <w:rPr>
                <w:rStyle w:val="IndexLink"/>
              </w:rPr>
              <w:t>196</w:t>
            </w:r>
          </w:hyperlink>
        </w:p>
        <w:p>
          <w:pPr>
            <w:pStyle w:val="Contents4"/>
            <w:tabs>
              <w:tab w:val="clear" w:pos="8176"/>
              <w:tab w:val="right" w:pos="9026" w:leader="dot"/>
            </w:tabs>
            <w:rPr/>
          </w:pPr>
          <w:hyperlink w:anchor="__RefHeading___Toc9487952_1280447820">
            <w:r>
              <w:rPr>
                <w:webHidden/>
                <w:rStyle w:val="IndexLink"/>
              </w:rPr>
              <w:t>40</w:t>
            </w:r>
            <w:r>
              <w:rPr>
                <w:rStyle w:val="IndexLink"/>
                <w:rtl w:val="true"/>
              </w:rPr>
              <w:t xml:space="preserve"> - </w:t>
            </w:r>
            <w:r>
              <w:rPr>
                <w:rStyle w:val="IndexLink"/>
                <w:rtl w:val="true"/>
              </w:rPr>
              <w:t>الحسين بن يسار</w:t>
            </w:r>
            <w:r>
              <w:rPr>
                <w:rStyle w:val="IndexLink"/>
                <w:rtl w:val="true"/>
              </w:rPr>
              <w:tab/>
            </w:r>
            <w:r>
              <w:rPr>
                <w:rStyle w:val="IndexLink"/>
              </w:rPr>
              <w:t>196</w:t>
            </w:r>
          </w:hyperlink>
        </w:p>
        <w:p>
          <w:pPr>
            <w:pStyle w:val="Contents4"/>
            <w:tabs>
              <w:tab w:val="clear" w:pos="8176"/>
              <w:tab w:val="right" w:pos="9026" w:leader="dot"/>
            </w:tabs>
            <w:rPr/>
          </w:pPr>
          <w:hyperlink w:anchor="__RefHeading___Toc9487954_1280447820">
            <w:r>
              <w:rPr>
                <w:webHidden/>
                <w:rStyle w:val="IndexLink"/>
              </w:rPr>
              <w:t>41</w:t>
            </w:r>
            <w:r>
              <w:rPr>
                <w:rStyle w:val="IndexLink"/>
                <w:rtl w:val="true"/>
              </w:rPr>
              <w:t xml:space="preserve"> - </w:t>
            </w:r>
            <w:r>
              <w:rPr>
                <w:rStyle w:val="IndexLink"/>
                <w:rtl w:val="true"/>
              </w:rPr>
              <w:t>حفص الجوهري</w:t>
            </w:r>
            <w:r>
              <w:rPr>
                <w:rStyle w:val="IndexLink"/>
                <w:rtl w:val="true"/>
              </w:rPr>
              <w:tab/>
            </w:r>
            <w:r>
              <w:rPr>
                <w:rStyle w:val="IndexLink"/>
              </w:rPr>
              <w:t>196</w:t>
            </w:r>
          </w:hyperlink>
        </w:p>
        <w:p>
          <w:pPr>
            <w:pStyle w:val="Contents4"/>
            <w:tabs>
              <w:tab w:val="clear" w:pos="8176"/>
              <w:tab w:val="right" w:pos="9026" w:leader="dot"/>
            </w:tabs>
            <w:rPr/>
          </w:pPr>
          <w:hyperlink w:anchor="__RefHeading___Toc9487956_1280447820">
            <w:r>
              <w:rPr>
                <w:webHidden/>
                <w:rStyle w:val="IndexLink"/>
              </w:rPr>
              <w:t>42</w:t>
            </w:r>
            <w:r>
              <w:rPr>
                <w:rStyle w:val="IndexLink"/>
                <w:rtl w:val="true"/>
              </w:rPr>
              <w:t xml:space="preserve"> - </w:t>
            </w:r>
            <w:r>
              <w:rPr>
                <w:rStyle w:val="IndexLink"/>
                <w:rtl w:val="true"/>
              </w:rPr>
              <w:t>حمزة بن يعلى</w:t>
            </w:r>
            <w:r>
              <w:rPr>
                <w:rStyle w:val="IndexLink"/>
                <w:rtl w:val="true"/>
              </w:rPr>
              <w:tab/>
            </w:r>
            <w:r>
              <w:rPr>
                <w:rStyle w:val="IndexLink"/>
              </w:rPr>
              <w:t>197</w:t>
            </w:r>
          </w:hyperlink>
        </w:p>
        <w:p>
          <w:pPr>
            <w:pStyle w:val="Contents3"/>
            <w:tabs>
              <w:tab w:val="clear" w:pos="8459"/>
              <w:tab w:val="right" w:pos="9026" w:leader="dot"/>
            </w:tabs>
            <w:rPr/>
          </w:pPr>
          <w:hyperlink w:anchor="__RefHeading___Toc9487958_1280447820">
            <w:r>
              <w:rPr>
                <w:webHidden/>
                <w:rStyle w:val="IndexLink"/>
                <w:rtl w:val="true"/>
              </w:rPr>
              <w:t>حرف الخاء</w:t>
            </w:r>
            <w:r>
              <w:rPr>
                <w:rStyle w:val="IndexLink"/>
                <w:rtl w:val="true"/>
              </w:rPr>
              <w:tab/>
            </w:r>
            <w:r>
              <w:rPr>
                <w:rStyle w:val="IndexLink"/>
              </w:rPr>
              <w:t>197</w:t>
            </w:r>
          </w:hyperlink>
        </w:p>
        <w:p>
          <w:pPr>
            <w:pStyle w:val="Contents4"/>
            <w:tabs>
              <w:tab w:val="clear" w:pos="8176"/>
              <w:tab w:val="right" w:pos="9026" w:leader="dot"/>
            </w:tabs>
            <w:rPr/>
          </w:pPr>
          <w:hyperlink w:anchor="__RefHeading___Toc9487960_1280447820">
            <w:r>
              <w:rPr>
                <w:webHidden/>
                <w:rStyle w:val="IndexLink"/>
              </w:rPr>
              <w:t>43</w:t>
            </w:r>
            <w:r>
              <w:rPr>
                <w:rStyle w:val="IndexLink"/>
                <w:rtl w:val="true"/>
              </w:rPr>
              <w:t xml:space="preserve"> - </w:t>
            </w:r>
            <w:r>
              <w:rPr>
                <w:rStyle w:val="IndexLink"/>
                <w:rtl w:val="true"/>
              </w:rPr>
              <w:t>خلف البصري</w:t>
            </w:r>
            <w:r>
              <w:rPr>
                <w:rStyle w:val="IndexLink"/>
                <w:rtl w:val="true"/>
              </w:rPr>
              <w:tab/>
            </w:r>
            <w:r>
              <w:rPr>
                <w:rStyle w:val="IndexLink"/>
              </w:rPr>
              <w:t>197</w:t>
            </w:r>
          </w:hyperlink>
        </w:p>
        <w:p>
          <w:pPr>
            <w:pStyle w:val="Contents4"/>
            <w:tabs>
              <w:tab w:val="clear" w:pos="8176"/>
              <w:tab w:val="right" w:pos="9026" w:leader="dot"/>
            </w:tabs>
            <w:rPr/>
          </w:pPr>
          <w:hyperlink w:anchor="__RefHeading___Toc9487962_1280447820">
            <w:r>
              <w:rPr>
                <w:webHidden/>
                <w:rStyle w:val="IndexLink"/>
              </w:rPr>
              <w:t>44</w:t>
            </w:r>
            <w:r>
              <w:rPr>
                <w:rStyle w:val="IndexLink"/>
                <w:rtl w:val="true"/>
              </w:rPr>
              <w:t xml:space="preserve"> - </w:t>
            </w:r>
            <w:r>
              <w:rPr>
                <w:rStyle w:val="IndexLink"/>
                <w:rtl w:val="true"/>
              </w:rPr>
              <w:t>خيران الخادم</w:t>
            </w:r>
            <w:r>
              <w:rPr>
                <w:rStyle w:val="IndexLink"/>
                <w:rtl w:val="true"/>
              </w:rPr>
              <w:tab/>
            </w:r>
            <w:r>
              <w:rPr>
                <w:rStyle w:val="IndexLink"/>
              </w:rPr>
              <w:t>197</w:t>
            </w:r>
          </w:hyperlink>
        </w:p>
        <w:p>
          <w:pPr>
            <w:pStyle w:val="Contents3"/>
            <w:tabs>
              <w:tab w:val="clear" w:pos="8459"/>
              <w:tab w:val="right" w:pos="9026" w:leader="dot"/>
            </w:tabs>
            <w:rPr/>
          </w:pPr>
          <w:hyperlink w:anchor="__RefHeading___Toc9487964_1280447820">
            <w:r>
              <w:rPr>
                <w:webHidden/>
                <w:rStyle w:val="IndexLink"/>
                <w:rtl w:val="true"/>
              </w:rPr>
              <w:t>حرف الدال</w:t>
            </w:r>
            <w:r>
              <w:rPr>
                <w:rStyle w:val="IndexLink"/>
                <w:rtl w:val="true"/>
              </w:rPr>
              <w:tab/>
            </w:r>
            <w:r>
              <w:rPr>
                <w:rStyle w:val="IndexLink"/>
              </w:rPr>
              <w:t>198</w:t>
            </w:r>
          </w:hyperlink>
        </w:p>
        <w:p>
          <w:pPr>
            <w:pStyle w:val="Contents4"/>
            <w:tabs>
              <w:tab w:val="clear" w:pos="8176"/>
              <w:tab w:val="right" w:pos="9026" w:leader="dot"/>
            </w:tabs>
            <w:rPr/>
          </w:pPr>
          <w:hyperlink w:anchor="__RefHeading___Toc9487966_1280447820">
            <w:r>
              <w:rPr>
                <w:webHidden/>
                <w:rStyle w:val="IndexLink"/>
              </w:rPr>
              <w:t>45</w:t>
            </w:r>
            <w:r>
              <w:rPr>
                <w:rStyle w:val="IndexLink"/>
                <w:rtl w:val="true"/>
              </w:rPr>
              <w:t xml:space="preserve"> - </w:t>
            </w:r>
            <w:r>
              <w:rPr>
                <w:rStyle w:val="IndexLink"/>
                <w:rtl w:val="true"/>
              </w:rPr>
              <w:t>داود بن القاسم</w:t>
            </w:r>
            <w:r>
              <w:rPr>
                <w:rStyle w:val="IndexLink"/>
                <w:rtl w:val="true"/>
              </w:rPr>
              <w:tab/>
            </w:r>
            <w:r>
              <w:rPr>
                <w:rStyle w:val="IndexLink"/>
              </w:rPr>
              <w:t>198</w:t>
            </w:r>
          </w:hyperlink>
        </w:p>
        <w:p>
          <w:pPr>
            <w:pStyle w:val="Contents4"/>
            <w:tabs>
              <w:tab w:val="clear" w:pos="8176"/>
              <w:tab w:val="right" w:pos="9026" w:leader="dot"/>
            </w:tabs>
            <w:rPr/>
          </w:pPr>
          <w:hyperlink w:anchor="__RefHeading___Toc9487968_1280447820">
            <w:r>
              <w:rPr>
                <w:webHidden/>
                <w:rStyle w:val="IndexLink"/>
              </w:rPr>
              <w:t>46</w:t>
            </w:r>
            <w:r>
              <w:rPr>
                <w:rStyle w:val="IndexLink"/>
                <w:rtl w:val="true"/>
              </w:rPr>
              <w:t xml:space="preserve"> - </w:t>
            </w:r>
            <w:r>
              <w:rPr>
                <w:rStyle w:val="IndexLink"/>
                <w:rtl w:val="true"/>
              </w:rPr>
              <w:t>داود بن مافنّة</w:t>
            </w:r>
            <w:r>
              <w:rPr>
                <w:rStyle w:val="IndexLink"/>
                <w:rtl w:val="true"/>
              </w:rPr>
              <w:tab/>
            </w:r>
            <w:r>
              <w:rPr>
                <w:rStyle w:val="IndexLink"/>
              </w:rPr>
              <w:t>199</w:t>
            </w:r>
          </w:hyperlink>
        </w:p>
        <w:p>
          <w:pPr>
            <w:pStyle w:val="Contents4"/>
            <w:tabs>
              <w:tab w:val="clear" w:pos="8176"/>
              <w:tab w:val="right" w:pos="9026" w:leader="dot"/>
            </w:tabs>
            <w:rPr/>
          </w:pPr>
          <w:hyperlink w:anchor="__RefHeading___Toc9487970_1280447820">
            <w:r>
              <w:rPr>
                <w:webHidden/>
                <w:rStyle w:val="IndexLink"/>
              </w:rPr>
              <w:t>47</w:t>
            </w:r>
            <w:r>
              <w:rPr>
                <w:rStyle w:val="IndexLink"/>
                <w:rtl w:val="true"/>
              </w:rPr>
              <w:t xml:space="preserve"> - </w:t>
            </w:r>
            <w:r>
              <w:rPr>
                <w:rStyle w:val="IndexLink"/>
                <w:rtl w:val="true"/>
              </w:rPr>
              <w:t>داود بن مهزیار</w:t>
            </w:r>
            <w:r>
              <w:rPr>
                <w:rStyle w:val="IndexLink"/>
                <w:rtl w:val="true"/>
              </w:rPr>
              <w:tab/>
            </w:r>
            <w:r>
              <w:rPr>
                <w:rStyle w:val="IndexLink"/>
              </w:rPr>
              <w:t>200</w:t>
            </w:r>
          </w:hyperlink>
        </w:p>
        <w:p>
          <w:pPr>
            <w:pStyle w:val="Contents4"/>
            <w:tabs>
              <w:tab w:val="clear" w:pos="8176"/>
              <w:tab w:val="right" w:pos="9026" w:leader="dot"/>
            </w:tabs>
            <w:rPr/>
          </w:pPr>
          <w:hyperlink w:anchor="__RefHeading___Toc9487972_1280447820">
            <w:r>
              <w:rPr>
                <w:webHidden/>
                <w:rStyle w:val="IndexLink"/>
              </w:rPr>
              <w:t>48</w:t>
            </w:r>
            <w:r>
              <w:rPr>
                <w:rStyle w:val="IndexLink"/>
                <w:rtl w:val="true"/>
              </w:rPr>
              <w:t xml:space="preserve"> - </w:t>
            </w:r>
            <w:r>
              <w:rPr>
                <w:rStyle w:val="IndexLink"/>
                <w:rtl w:val="true"/>
              </w:rPr>
              <w:t>دعبل بن عليّ</w:t>
            </w:r>
            <w:r>
              <w:rPr>
                <w:rStyle w:val="IndexLink"/>
                <w:rtl w:val="true"/>
              </w:rPr>
              <w:tab/>
            </w:r>
            <w:r>
              <w:rPr>
                <w:rStyle w:val="IndexLink"/>
              </w:rPr>
              <w:t>200</w:t>
            </w:r>
          </w:hyperlink>
        </w:p>
        <w:p>
          <w:pPr>
            <w:pStyle w:val="Contents3"/>
            <w:tabs>
              <w:tab w:val="clear" w:pos="8459"/>
              <w:tab w:val="right" w:pos="9026" w:leader="dot"/>
            </w:tabs>
            <w:rPr/>
          </w:pPr>
          <w:hyperlink w:anchor="__RefHeading___Toc9487974_1280447820">
            <w:r>
              <w:rPr>
                <w:webHidden/>
                <w:rStyle w:val="IndexLink"/>
                <w:rtl w:val="true"/>
              </w:rPr>
              <w:t>حرف الزاي</w:t>
            </w:r>
            <w:r>
              <w:rPr>
                <w:rStyle w:val="IndexLink"/>
                <w:rtl w:val="true"/>
              </w:rPr>
              <w:tab/>
            </w:r>
            <w:r>
              <w:rPr>
                <w:rStyle w:val="IndexLink"/>
              </w:rPr>
              <w:t>201</w:t>
            </w:r>
          </w:hyperlink>
        </w:p>
        <w:p>
          <w:pPr>
            <w:pStyle w:val="Contents4"/>
            <w:tabs>
              <w:tab w:val="clear" w:pos="8176"/>
              <w:tab w:val="right" w:pos="9026" w:leader="dot"/>
            </w:tabs>
            <w:rPr/>
          </w:pPr>
          <w:hyperlink w:anchor="__RefHeading___Toc9487976_1280447820">
            <w:r>
              <w:rPr>
                <w:webHidden/>
                <w:rStyle w:val="IndexLink"/>
              </w:rPr>
              <w:t>49</w:t>
            </w:r>
            <w:r>
              <w:rPr>
                <w:rStyle w:val="IndexLink"/>
                <w:rtl w:val="true"/>
              </w:rPr>
              <w:t xml:space="preserve"> - </w:t>
            </w:r>
            <w:r>
              <w:rPr>
                <w:rStyle w:val="IndexLink"/>
                <w:rtl w:val="true"/>
              </w:rPr>
              <w:t>زكريّا بن آدم</w:t>
            </w:r>
            <w:r>
              <w:rPr>
                <w:rStyle w:val="IndexLink"/>
                <w:rtl w:val="true"/>
              </w:rPr>
              <w:tab/>
            </w:r>
            <w:r>
              <w:rPr>
                <w:rStyle w:val="IndexLink"/>
              </w:rPr>
              <w:t>201</w:t>
            </w:r>
          </w:hyperlink>
        </w:p>
        <w:p>
          <w:pPr>
            <w:pStyle w:val="Contents3"/>
            <w:tabs>
              <w:tab w:val="clear" w:pos="8459"/>
              <w:tab w:val="right" w:pos="9026" w:leader="dot"/>
            </w:tabs>
            <w:rPr/>
          </w:pPr>
          <w:hyperlink w:anchor="__RefHeading___Toc9487978_1280447820">
            <w:r>
              <w:rPr>
                <w:webHidden/>
                <w:rStyle w:val="IndexLink"/>
                <w:rtl w:val="true"/>
              </w:rPr>
              <w:t>حرف السين</w:t>
            </w:r>
            <w:r>
              <w:rPr>
                <w:rStyle w:val="IndexLink"/>
                <w:rtl w:val="true"/>
              </w:rPr>
              <w:tab/>
            </w:r>
            <w:r>
              <w:rPr>
                <w:rStyle w:val="IndexLink"/>
              </w:rPr>
              <w:t>202</w:t>
            </w:r>
          </w:hyperlink>
        </w:p>
        <w:p>
          <w:pPr>
            <w:pStyle w:val="Contents4"/>
            <w:tabs>
              <w:tab w:val="clear" w:pos="8176"/>
              <w:tab w:val="right" w:pos="9026" w:leader="dot"/>
            </w:tabs>
            <w:rPr/>
          </w:pPr>
          <w:hyperlink w:anchor="__RefHeading___Toc9487980_1280447820">
            <w:r>
              <w:rPr>
                <w:webHidden/>
                <w:rStyle w:val="IndexLink"/>
              </w:rPr>
              <w:t>50</w:t>
            </w:r>
            <w:r>
              <w:rPr>
                <w:rStyle w:val="IndexLink"/>
                <w:rtl w:val="true"/>
              </w:rPr>
              <w:t xml:space="preserve"> - </w:t>
            </w:r>
            <w:r>
              <w:rPr>
                <w:rStyle w:val="IndexLink"/>
                <w:rtl w:val="true"/>
              </w:rPr>
              <w:t>سعد بن سعد</w:t>
            </w:r>
            <w:r>
              <w:rPr>
                <w:rStyle w:val="IndexLink"/>
                <w:rtl w:val="true"/>
              </w:rPr>
              <w:tab/>
            </w:r>
            <w:r>
              <w:rPr>
                <w:rStyle w:val="IndexLink"/>
              </w:rPr>
              <w:t>202</w:t>
            </w:r>
          </w:hyperlink>
        </w:p>
        <w:p>
          <w:pPr>
            <w:pStyle w:val="Contents4"/>
            <w:tabs>
              <w:tab w:val="clear" w:pos="8176"/>
              <w:tab w:val="right" w:pos="9026" w:leader="dot"/>
            </w:tabs>
            <w:rPr/>
          </w:pPr>
          <w:hyperlink w:anchor="__RefHeading___Toc9487982_1280447820">
            <w:r>
              <w:rPr>
                <w:webHidden/>
                <w:rStyle w:val="IndexLink"/>
              </w:rPr>
              <w:t>51</w:t>
            </w:r>
            <w:r>
              <w:rPr>
                <w:rStyle w:val="IndexLink"/>
                <w:rtl w:val="true"/>
              </w:rPr>
              <w:t xml:space="preserve"> - </w:t>
            </w:r>
            <w:r>
              <w:rPr>
                <w:rStyle w:val="IndexLink"/>
                <w:rtl w:val="true"/>
              </w:rPr>
              <w:t>سهل بن زياد</w:t>
            </w:r>
            <w:r>
              <w:rPr>
                <w:rStyle w:val="IndexLink"/>
                <w:rtl w:val="true"/>
              </w:rPr>
              <w:tab/>
            </w:r>
            <w:r>
              <w:rPr>
                <w:rStyle w:val="IndexLink"/>
              </w:rPr>
              <w:t>202</w:t>
            </w:r>
          </w:hyperlink>
        </w:p>
        <w:p>
          <w:pPr>
            <w:pStyle w:val="Contents3"/>
            <w:tabs>
              <w:tab w:val="clear" w:pos="8459"/>
              <w:tab w:val="right" w:pos="9026" w:leader="dot"/>
            </w:tabs>
            <w:rPr/>
          </w:pPr>
          <w:hyperlink w:anchor="__RefHeading___Toc9487984_1280447820">
            <w:r>
              <w:rPr>
                <w:webHidden/>
                <w:rStyle w:val="IndexLink"/>
                <w:rtl w:val="true"/>
              </w:rPr>
              <w:t>حرف الشين</w:t>
            </w:r>
            <w:r>
              <w:rPr>
                <w:rStyle w:val="IndexLink"/>
                <w:rtl w:val="true"/>
              </w:rPr>
              <w:tab/>
            </w:r>
            <w:r>
              <w:rPr>
                <w:rStyle w:val="IndexLink"/>
              </w:rPr>
              <w:t>202</w:t>
            </w:r>
          </w:hyperlink>
        </w:p>
        <w:p>
          <w:pPr>
            <w:pStyle w:val="Contents4"/>
            <w:tabs>
              <w:tab w:val="clear" w:pos="8176"/>
              <w:tab w:val="right" w:pos="9026" w:leader="dot"/>
            </w:tabs>
            <w:rPr/>
          </w:pPr>
          <w:hyperlink w:anchor="__RefHeading___Toc9487986_1280447820">
            <w:r>
              <w:rPr>
                <w:webHidden/>
                <w:rStyle w:val="IndexLink"/>
              </w:rPr>
              <w:t>52</w:t>
            </w:r>
            <w:r>
              <w:rPr>
                <w:rStyle w:val="IndexLink"/>
                <w:rtl w:val="true"/>
              </w:rPr>
              <w:t xml:space="preserve"> - </w:t>
            </w:r>
            <w:r>
              <w:rPr>
                <w:rStyle w:val="IndexLink"/>
                <w:rtl w:val="true"/>
              </w:rPr>
              <w:t>شاذان بن الخليل</w:t>
            </w:r>
            <w:r>
              <w:rPr>
                <w:rStyle w:val="IndexLink"/>
                <w:rtl w:val="true"/>
              </w:rPr>
              <w:tab/>
            </w:r>
            <w:r>
              <w:rPr>
                <w:rStyle w:val="IndexLink"/>
              </w:rPr>
              <w:t>202</w:t>
            </w:r>
          </w:hyperlink>
        </w:p>
        <w:p>
          <w:pPr>
            <w:pStyle w:val="Contents3"/>
            <w:tabs>
              <w:tab w:val="clear" w:pos="8459"/>
              <w:tab w:val="right" w:pos="9026" w:leader="dot"/>
            </w:tabs>
            <w:rPr/>
          </w:pPr>
          <w:hyperlink w:anchor="__RefHeading___Toc9487988_1280447820">
            <w:r>
              <w:rPr>
                <w:webHidden/>
                <w:rStyle w:val="IndexLink"/>
                <w:rtl w:val="true"/>
              </w:rPr>
              <w:t>حرف الصاد</w:t>
            </w:r>
            <w:r>
              <w:rPr>
                <w:rStyle w:val="IndexLink"/>
                <w:rtl w:val="true"/>
              </w:rPr>
              <w:tab/>
            </w:r>
            <w:r>
              <w:rPr>
                <w:rStyle w:val="IndexLink"/>
              </w:rPr>
              <w:t>203</w:t>
            </w:r>
          </w:hyperlink>
        </w:p>
        <w:p>
          <w:pPr>
            <w:pStyle w:val="Contents4"/>
            <w:tabs>
              <w:tab w:val="clear" w:pos="8176"/>
              <w:tab w:val="right" w:pos="9026" w:leader="dot"/>
            </w:tabs>
            <w:rPr/>
          </w:pPr>
          <w:hyperlink w:anchor="__RefHeading___Toc9487990_1280447820">
            <w:r>
              <w:rPr>
                <w:webHidden/>
                <w:rStyle w:val="IndexLink"/>
              </w:rPr>
              <w:t>53</w:t>
            </w:r>
            <w:r>
              <w:rPr>
                <w:rStyle w:val="IndexLink"/>
                <w:rtl w:val="true"/>
              </w:rPr>
              <w:t xml:space="preserve"> - </w:t>
            </w:r>
            <w:r>
              <w:rPr>
                <w:rStyle w:val="IndexLink"/>
                <w:rtl w:val="true"/>
              </w:rPr>
              <w:t>صالح بن أبي حمّاد</w:t>
            </w:r>
            <w:r>
              <w:rPr>
                <w:rStyle w:val="IndexLink"/>
                <w:rtl w:val="true"/>
              </w:rPr>
              <w:tab/>
            </w:r>
            <w:r>
              <w:rPr>
                <w:rStyle w:val="IndexLink"/>
              </w:rPr>
              <w:t>203</w:t>
            </w:r>
          </w:hyperlink>
        </w:p>
        <w:p>
          <w:pPr>
            <w:pStyle w:val="Contents4"/>
            <w:tabs>
              <w:tab w:val="clear" w:pos="8176"/>
              <w:tab w:val="right" w:pos="9026" w:leader="dot"/>
            </w:tabs>
            <w:rPr/>
          </w:pPr>
          <w:hyperlink w:anchor="__RefHeading___Toc9487992_1280447820">
            <w:r>
              <w:rPr>
                <w:webHidden/>
                <w:rStyle w:val="IndexLink"/>
              </w:rPr>
              <w:t>54</w:t>
            </w:r>
            <w:r>
              <w:rPr>
                <w:rStyle w:val="IndexLink"/>
                <w:rtl w:val="true"/>
              </w:rPr>
              <w:t xml:space="preserve"> - </w:t>
            </w:r>
            <w:r>
              <w:rPr>
                <w:rStyle w:val="IndexLink"/>
                <w:rtl w:val="true"/>
              </w:rPr>
              <w:t>صالح بن محمّد</w:t>
            </w:r>
            <w:r>
              <w:rPr>
                <w:rStyle w:val="IndexLink"/>
                <w:rtl w:val="true"/>
              </w:rPr>
              <w:tab/>
            </w:r>
            <w:r>
              <w:rPr>
                <w:rStyle w:val="IndexLink"/>
              </w:rPr>
              <w:t>203</w:t>
            </w:r>
          </w:hyperlink>
        </w:p>
        <w:p>
          <w:pPr>
            <w:pStyle w:val="Contents4"/>
            <w:tabs>
              <w:tab w:val="clear" w:pos="8176"/>
              <w:tab w:val="right" w:pos="9026" w:leader="dot"/>
            </w:tabs>
            <w:rPr/>
          </w:pPr>
          <w:hyperlink w:anchor="__RefHeading___Toc9487994_1280447820">
            <w:r>
              <w:rPr>
                <w:webHidden/>
                <w:rStyle w:val="IndexLink"/>
              </w:rPr>
              <w:t>55</w:t>
            </w:r>
            <w:r>
              <w:rPr>
                <w:rStyle w:val="IndexLink"/>
                <w:rtl w:val="true"/>
              </w:rPr>
              <w:t xml:space="preserve"> - </w:t>
            </w:r>
            <w:r>
              <w:rPr>
                <w:rStyle w:val="IndexLink"/>
                <w:rtl w:val="true"/>
              </w:rPr>
              <w:t>صالح بن محمّد</w:t>
            </w:r>
            <w:r>
              <w:rPr>
                <w:rStyle w:val="IndexLink"/>
                <w:rtl w:val="true"/>
              </w:rPr>
              <w:tab/>
            </w:r>
            <w:r>
              <w:rPr>
                <w:rStyle w:val="IndexLink"/>
              </w:rPr>
              <w:t>204</w:t>
            </w:r>
          </w:hyperlink>
        </w:p>
        <w:p>
          <w:pPr>
            <w:pStyle w:val="Contents4"/>
            <w:tabs>
              <w:tab w:val="clear" w:pos="8176"/>
              <w:tab w:val="right" w:pos="9026" w:leader="dot"/>
            </w:tabs>
            <w:rPr/>
          </w:pPr>
          <w:hyperlink w:anchor="__RefHeading___Toc9487996_1280447820">
            <w:r>
              <w:rPr>
                <w:webHidden/>
                <w:rStyle w:val="IndexLink"/>
              </w:rPr>
              <w:t>56</w:t>
            </w:r>
            <w:r>
              <w:rPr>
                <w:rStyle w:val="IndexLink"/>
                <w:rtl w:val="true"/>
              </w:rPr>
              <w:t xml:space="preserve"> - </w:t>
            </w:r>
            <w:r>
              <w:rPr>
                <w:rStyle w:val="IndexLink"/>
                <w:rtl w:val="true"/>
              </w:rPr>
              <w:t>صفوان بن يحيى</w:t>
            </w:r>
            <w:r>
              <w:rPr>
                <w:rStyle w:val="IndexLink"/>
                <w:rtl w:val="true"/>
              </w:rPr>
              <w:tab/>
            </w:r>
            <w:r>
              <w:rPr>
                <w:rStyle w:val="IndexLink"/>
              </w:rPr>
              <w:t>204</w:t>
            </w:r>
          </w:hyperlink>
        </w:p>
        <w:p>
          <w:pPr>
            <w:pStyle w:val="Contents5"/>
            <w:tabs>
              <w:tab w:val="clear" w:pos="7892"/>
              <w:tab w:val="right" w:pos="9026" w:leader="dot"/>
            </w:tabs>
            <w:rPr/>
          </w:pPr>
          <w:hyperlink w:anchor="__RefHeading___Toc9487998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9488000_1280447820">
            <w:r>
              <w:rPr>
                <w:webHidden/>
                <w:rStyle w:val="IndexLink"/>
                <w:rtl w:val="true"/>
              </w:rPr>
              <w:t>وثاقته</w:t>
            </w:r>
            <w:r>
              <w:rPr>
                <w:rStyle w:val="IndexLink"/>
                <w:rtl w:val="true"/>
              </w:rPr>
              <w:tab/>
            </w:r>
            <w:r>
              <w:rPr>
                <w:rStyle w:val="IndexLink"/>
              </w:rPr>
              <w:t>204</w:t>
            </w:r>
          </w:hyperlink>
        </w:p>
        <w:p>
          <w:pPr>
            <w:pStyle w:val="Contents5"/>
            <w:tabs>
              <w:tab w:val="clear" w:pos="7892"/>
              <w:tab w:val="right" w:pos="9026" w:leader="dot"/>
            </w:tabs>
            <w:rPr/>
          </w:pPr>
          <w:hyperlink w:anchor="__RefHeading___Toc9488002_1280447820">
            <w:r>
              <w:rPr>
                <w:webHidden/>
                <w:rStyle w:val="IndexLink"/>
                <w:rtl w:val="true"/>
              </w:rPr>
              <w:t>عبادته</w:t>
            </w:r>
            <w:r>
              <w:rPr>
                <w:rStyle w:val="IndexLink"/>
                <w:rtl w:val="true"/>
              </w:rPr>
              <w:tab/>
            </w:r>
            <w:r>
              <w:rPr>
                <w:rStyle w:val="IndexLink"/>
              </w:rPr>
              <w:t>204</w:t>
            </w:r>
          </w:hyperlink>
        </w:p>
        <w:p>
          <w:pPr>
            <w:pStyle w:val="Contents5"/>
            <w:tabs>
              <w:tab w:val="clear" w:pos="7892"/>
              <w:tab w:val="right" w:pos="9026" w:leader="dot"/>
            </w:tabs>
            <w:rPr/>
          </w:pPr>
          <w:hyperlink w:anchor="__RefHeading___Toc9488004_1280447820">
            <w:r>
              <w:rPr>
                <w:webHidden/>
                <w:rStyle w:val="IndexLink"/>
                <w:rtl w:val="true"/>
              </w:rPr>
              <w:t>شدّة تحرّجه في الدين</w:t>
            </w:r>
            <w:r>
              <w:rPr>
                <w:rStyle w:val="IndexLink"/>
                <w:rtl w:val="true"/>
              </w:rPr>
              <w:tab/>
            </w:r>
            <w:r>
              <w:rPr>
                <w:rStyle w:val="IndexLink"/>
              </w:rPr>
              <w:t>205</w:t>
            </w:r>
          </w:hyperlink>
        </w:p>
        <w:p>
          <w:pPr>
            <w:pStyle w:val="Contents5"/>
            <w:tabs>
              <w:tab w:val="clear" w:pos="7892"/>
              <w:tab w:val="right" w:pos="9026" w:leader="dot"/>
            </w:tabs>
            <w:rPr/>
          </w:pPr>
          <w:hyperlink w:anchor="__RefHeading___Toc9488006_1280447820">
            <w:r>
              <w:rPr>
                <w:webHidden/>
                <w:rStyle w:val="IndexLink"/>
                <w:rtl w:val="true"/>
              </w:rPr>
              <w:t>معاهدته مع إخوانه</w:t>
            </w:r>
            <w:r>
              <w:rPr>
                <w:rStyle w:val="IndexLink"/>
                <w:rtl w:val="true"/>
              </w:rPr>
              <w:tab/>
            </w:r>
            <w:r>
              <w:rPr>
                <w:rStyle w:val="IndexLink"/>
              </w:rPr>
              <w:t>205</w:t>
            </w:r>
          </w:hyperlink>
        </w:p>
        <w:p>
          <w:pPr>
            <w:pStyle w:val="Contents5"/>
            <w:tabs>
              <w:tab w:val="clear" w:pos="7892"/>
              <w:tab w:val="right" w:pos="9026" w:leader="dot"/>
            </w:tabs>
            <w:rPr/>
          </w:pPr>
          <w:hyperlink w:anchor="__RefHeading___Toc9488008_1280447820">
            <w:r>
              <w:rPr>
                <w:webHidden/>
                <w:rStyle w:val="IndexLink"/>
                <w:rtl w:val="true"/>
              </w:rPr>
              <w:t>عدم حبّه للرياسة</w:t>
            </w:r>
            <w:r>
              <w:rPr>
                <w:rStyle w:val="IndexLink"/>
                <w:rtl w:val="true"/>
              </w:rPr>
              <w:tab/>
            </w:r>
            <w:r>
              <w:rPr>
                <w:rStyle w:val="IndexLink"/>
              </w:rPr>
              <w:t>205</w:t>
            </w:r>
          </w:hyperlink>
        </w:p>
        <w:p>
          <w:pPr>
            <w:pStyle w:val="Contents5"/>
            <w:tabs>
              <w:tab w:val="clear" w:pos="7892"/>
              <w:tab w:val="right" w:pos="9026" w:leader="dot"/>
            </w:tabs>
            <w:rPr/>
          </w:pPr>
          <w:hyperlink w:anchor="__RefHeading___Toc9488010_1280447820">
            <w:r>
              <w:rPr>
                <w:webHidden/>
                <w:rStyle w:val="IndexLink"/>
                <w:rtl w:val="true"/>
              </w:rPr>
              <w:t>طاعته للأئمّة</w:t>
            </w:r>
            <w:r>
              <w:rPr>
                <w:rStyle w:val="IndexLink"/>
                <w:rtl w:val="true"/>
              </w:rPr>
              <w:tab/>
            </w:r>
            <w:r>
              <w:rPr>
                <w:rStyle w:val="IndexLink"/>
              </w:rPr>
              <w:t>205</w:t>
            </w:r>
          </w:hyperlink>
        </w:p>
        <w:p>
          <w:pPr>
            <w:pStyle w:val="Contents5"/>
            <w:tabs>
              <w:tab w:val="clear" w:pos="7892"/>
              <w:tab w:val="right" w:pos="9026" w:leader="dot"/>
            </w:tabs>
            <w:rPr/>
          </w:pPr>
          <w:hyperlink w:anchor="__RefHeading___Toc9488012_1280447820">
            <w:r>
              <w:rPr>
                <w:webHidden/>
                <w:rStyle w:val="IndexLink"/>
                <w:rtl w:val="true"/>
              </w:rPr>
              <w:t>فقاهته</w:t>
            </w:r>
            <w:r>
              <w:rPr>
                <w:rStyle w:val="IndexLink"/>
                <w:rtl w:val="true"/>
              </w:rPr>
              <w:tab/>
            </w:r>
            <w:r>
              <w:rPr>
                <w:rStyle w:val="IndexLink"/>
              </w:rPr>
              <w:t>206</w:t>
            </w:r>
          </w:hyperlink>
        </w:p>
        <w:p>
          <w:pPr>
            <w:pStyle w:val="Contents5"/>
            <w:tabs>
              <w:tab w:val="clear" w:pos="7892"/>
              <w:tab w:val="right" w:pos="9026" w:leader="dot"/>
            </w:tabs>
            <w:rPr/>
          </w:pPr>
          <w:hyperlink w:anchor="__RefHeading___Toc9488014_1280447820">
            <w:r>
              <w:rPr>
                <w:webHidden/>
                <w:rStyle w:val="IndexLink"/>
                <w:rtl w:val="true"/>
              </w:rPr>
              <w:t>مؤلّفاته</w:t>
            </w:r>
            <w:r>
              <w:rPr>
                <w:rStyle w:val="IndexLink"/>
                <w:rtl w:val="true"/>
              </w:rPr>
              <w:tab/>
            </w:r>
            <w:r>
              <w:rPr>
                <w:rStyle w:val="IndexLink"/>
              </w:rPr>
              <w:t>206</w:t>
            </w:r>
          </w:hyperlink>
        </w:p>
        <w:p>
          <w:pPr>
            <w:pStyle w:val="Contents5"/>
            <w:tabs>
              <w:tab w:val="clear" w:pos="7892"/>
              <w:tab w:val="right" w:pos="9026" w:leader="dot"/>
            </w:tabs>
            <w:rPr/>
          </w:pPr>
          <w:hyperlink w:anchor="__RefHeading___Toc9488016_1280447820">
            <w:r>
              <w:rPr>
                <w:webHidden/>
                <w:rStyle w:val="IndexLink"/>
                <w:rtl w:val="true"/>
              </w:rPr>
              <w:t>وفاته</w:t>
            </w:r>
            <w:r>
              <w:rPr>
                <w:rStyle w:val="IndexLink"/>
                <w:rtl w:val="true"/>
              </w:rPr>
              <w:tab/>
            </w:r>
            <w:r>
              <w:rPr>
                <w:rStyle w:val="IndexLink"/>
              </w:rPr>
              <w:t>206</w:t>
            </w:r>
          </w:hyperlink>
        </w:p>
        <w:p>
          <w:pPr>
            <w:pStyle w:val="Contents3"/>
            <w:tabs>
              <w:tab w:val="clear" w:pos="8459"/>
              <w:tab w:val="right" w:pos="9026" w:leader="dot"/>
            </w:tabs>
            <w:rPr/>
          </w:pPr>
          <w:hyperlink w:anchor="__RefHeading___Toc9488018_1280447820">
            <w:r>
              <w:rPr>
                <w:webHidden/>
                <w:rStyle w:val="IndexLink"/>
                <w:rtl w:val="true"/>
              </w:rPr>
              <w:t>حرف العين</w:t>
            </w:r>
            <w:r>
              <w:rPr>
                <w:rStyle w:val="IndexLink"/>
                <w:rtl w:val="true"/>
              </w:rPr>
              <w:tab/>
            </w:r>
            <w:r>
              <w:rPr>
                <w:rStyle w:val="IndexLink"/>
              </w:rPr>
              <w:t>206</w:t>
            </w:r>
          </w:hyperlink>
        </w:p>
        <w:p>
          <w:pPr>
            <w:pStyle w:val="Contents4"/>
            <w:tabs>
              <w:tab w:val="clear" w:pos="8176"/>
              <w:tab w:val="right" w:pos="9026" w:leader="dot"/>
            </w:tabs>
            <w:rPr/>
          </w:pPr>
          <w:hyperlink w:anchor="__RefHeading___Toc9488020_1280447820">
            <w:r>
              <w:rPr>
                <w:webHidden/>
                <w:rStyle w:val="IndexLink"/>
              </w:rPr>
              <w:t>57</w:t>
            </w:r>
            <w:r>
              <w:rPr>
                <w:rStyle w:val="IndexLink"/>
                <w:rtl w:val="true"/>
              </w:rPr>
              <w:t xml:space="preserve"> - </w:t>
            </w:r>
            <w:r>
              <w:rPr>
                <w:rStyle w:val="IndexLink"/>
                <w:rtl w:val="true"/>
              </w:rPr>
              <w:t>العبّاس بن عمر</w:t>
            </w:r>
            <w:r>
              <w:rPr>
                <w:rStyle w:val="IndexLink"/>
                <w:rtl w:val="true"/>
              </w:rPr>
              <w:tab/>
            </w:r>
            <w:r>
              <w:rPr>
                <w:rStyle w:val="IndexLink"/>
              </w:rPr>
              <w:t>206</w:t>
            </w:r>
          </w:hyperlink>
        </w:p>
        <w:p>
          <w:pPr>
            <w:pStyle w:val="Contents4"/>
            <w:tabs>
              <w:tab w:val="clear" w:pos="8176"/>
              <w:tab w:val="right" w:pos="9026" w:leader="dot"/>
            </w:tabs>
            <w:rPr/>
          </w:pPr>
          <w:hyperlink w:anchor="__RefHeading___Toc9488022_1280447820">
            <w:r>
              <w:rPr>
                <w:webHidden/>
                <w:rStyle w:val="IndexLink"/>
              </w:rPr>
              <w:t>58</w:t>
            </w:r>
            <w:r>
              <w:rPr>
                <w:rStyle w:val="IndexLink"/>
                <w:rtl w:val="true"/>
              </w:rPr>
              <w:t xml:space="preserve"> - </w:t>
            </w:r>
            <w:r>
              <w:rPr>
                <w:rStyle w:val="IndexLink"/>
                <w:rtl w:val="true"/>
              </w:rPr>
              <w:t>عبد الجبّار بن مبارك</w:t>
            </w:r>
            <w:r>
              <w:rPr>
                <w:rStyle w:val="IndexLink"/>
                <w:rtl w:val="true"/>
              </w:rPr>
              <w:tab/>
            </w:r>
            <w:r>
              <w:rPr>
                <w:rStyle w:val="IndexLink"/>
              </w:rPr>
              <w:t>206</w:t>
            </w:r>
          </w:hyperlink>
        </w:p>
        <w:p>
          <w:pPr>
            <w:pStyle w:val="Contents4"/>
            <w:tabs>
              <w:tab w:val="clear" w:pos="8176"/>
              <w:tab w:val="right" w:pos="9026" w:leader="dot"/>
            </w:tabs>
            <w:rPr/>
          </w:pPr>
          <w:hyperlink w:anchor="__RefHeading___Toc9488024_1280447820">
            <w:r>
              <w:rPr>
                <w:webHidden/>
                <w:rStyle w:val="IndexLink"/>
              </w:rPr>
              <w:t>59</w:t>
            </w:r>
            <w:r>
              <w:rPr>
                <w:rStyle w:val="IndexLink"/>
                <w:rtl w:val="true"/>
              </w:rPr>
              <w:t xml:space="preserve"> - </w:t>
            </w:r>
            <w:r>
              <w:rPr>
                <w:rStyle w:val="IndexLink"/>
                <w:rtl w:val="true"/>
              </w:rPr>
              <w:t>عبدالرحمن بن أبي نجران</w:t>
            </w:r>
            <w:r>
              <w:rPr>
                <w:rStyle w:val="IndexLink"/>
                <w:rtl w:val="true"/>
              </w:rPr>
              <w:tab/>
            </w:r>
            <w:r>
              <w:rPr>
                <w:rStyle w:val="IndexLink"/>
              </w:rPr>
              <w:t>207</w:t>
            </w:r>
          </w:hyperlink>
        </w:p>
        <w:p>
          <w:pPr>
            <w:pStyle w:val="Contents4"/>
            <w:tabs>
              <w:tab w:val="clear" w:pos="8176"/>
              <w:tab w:val="right" w:pos="9026" w:leader="dot"/>
            </w:tabs>
            <w:rPr/>
          </w:pPr>
          <w:hyperlink w:anchor="__RefHeading___Toc9488026_1280447820">
            <w:r>
              <w:rPr>
                <w:webHidden/>
                <w:rStyle w:val="IndexLink"/>
              </w:rPr>
              <w:t>60</w:t>
            </w:r>
            <w:r>
              <w:rPr>
                <w:rStyle w:val="IndexLink"/>
                <w:rtl w:val="true"/>
              </w:rPr>
              <w:t xml:space="preserve"> - </w:t>
            </w:r>
            <w:r>
              <w:rPr>
                <w:rStyle w:val="IndexLink"/>
                <w:rtl w:val="true"/>
              </w:rPr>
              <w:t>عبد الله بن الصلت</w:t>
            </w:r>
            <w:r>
              <w:rPr>
                <w:rStyle w:val="IndexLink"/>
                <w:rtl w:val="true"/>
              </w:rPr>
              <w:tab/>
            </w:r>
            <w:r>
              <w:rPr>
                <w:rStyle w:val="IndexLink"/>
              </w:rPr>
              <w:t>207</w:t>
            </w:r>
          </w:hyperlink>
        </w:p>
        <w:p>
          <w:pPr>
            <w:pStyle w:val="Contents4"/>
            <w:tabs>
              <w:tab w:val="clear" w:pos="8176"/>
              <w:tab w:val="right" w:pos="9026" w:leader="dot"/>
            </w:tabs>
            <w:rPr/>
          </w:pPr>
          <w:hyperlink w:anchor="__RefHeading___Toc9488028_1280447820">
            <w:r>
              <w:rPr>
                <w:webHidden/>
                <w:rStyle w:val="IndexLink"/>
              </w:rPr>
              <w:t>61</w:t>
            </w:r>
            <w:r>
              <w:rPr>
                <w:rStyle w:val="IndexLink"/>
                <w:rtl w:val="true"/>
              </w:rPr>
              <w:t xml:space="preserve"> - </w:t>
            </w:r>
            <w:r>
              <w:rPr>
                <w:rStyle w:val="IndexLink"/>
                <w:rtl w:val="true"/>
              </w:rPr>
              <w:t>عبدالله بن محمّد</w:t>
            </w:r>
            <w:r>
              <w:rPr>
                <w:rStyle w:val="IndexLink"/>
                <w:rtl w:val="true"/>
              </w:rPr>
              <w:tab/>
            </w:r>
            <w:r>
              <w:rPr>
                <w:rStyle w:val="IndexLink"/>
              </w:rPr>
              <w:t>207</w:t>
            </w:r>
          </w:hyperlink>
        </w:p>
        <w:p>
          <w:pPr>
            <w:pStyle w:val="Contents4"/>
            <w:tabs>
              <w:tab w:val="clear" w:pos="8176"/>
              <w:tab w:val="right" w:pos="9026" w:leader="dot"/>
            </w:tabs>
            <w:rPr/>
          </w:pPr>
          <w:hyperlink w:anchor="__RefHeading___Toc9488030_1280447820">
            <w:r>
              <w:rPr>
                <w:webHidden/>
                <w:rStyle w:val="IndexLink"/>
              </w:rPr>
              <w:t>62</w:t>
            </w:r>
            <w:r>
              <w:rPr>
                <w:rStyle w:val="IndexLink"/>
                <w:rtl w:val="true"/>
              </w:rPr>
              <w:t xml:space="preserve"> - </w:t>
            </w:r>
            <w:r>
              <w:rPr>
                <w:rStyle w:val="IndexLink"/>
                <w:rtl w:val="true"/>
              </w:rPr>
              <w:t>عبد الله بن محمّد</w:t>
            </w:r>
            <w:r>
              <w:rPr>
                <w:rStyle w:val="IndexLink"/>
                <w:rtl w:val="true"/>
              </w:rPr>
              <w:tab/>
            </w:r>
            <w:r>
              <w:rPr>
                <w:rStyle w:val="IndexLink"/>
              </w:rPr>
              <w:t>208</w:t>
            </w:r>
          </w:hyperlink>
        </w:p>
        <w:p>
          <w:pPr>
            <w:pStyle w:val="Contents4"/>
            <w:tabs>
              <w:tab w:val="clear" w:pos="8176"/>
              <w:tab w:val="right" w:pos="9026" w:leader="dot"/>
            </w:tabs>
            <w:rPr/>
          </w:pPr>
          <w:hyperlink w:anchor="__RefHeading___Toc9488032_1280447820">
            <w:r>
              <w:rPr>
                <w:webHidden/>
                <w:rStyle w:val="IndexLink"/>
              </w:rPr>
              <w:t>63</w:t>
            </w:r>
            <w:r>
              <w:rPr>
                <w:rStyle w:val="IndexLink"/>
                <w:rtl w:val="true"/>
              </w:rPr>
              <w:t xml:space="preserve"> - </w:t>
            </w:r>
            <w:r>
              <w:rPr>
                <w:rStyle w:val="IndexLink"/>
                <w:rtl w:val="true"/>
              </w:rPr>
              <w:t>عبد الله بن محمّد</w:t>
            </w:r>
            <w:r>
              <w:rPr>
                <w:rStyle w:val="IndexLink"/>
                <w:rtl w:val="true"/>
              </w:rPr>
              <w:tab/>
            </w:r>
            <w:r>
              <w:rPr>
                <w:rStyle w:val="IndexLink"/>
              </w:rPr>
              <w:t>208</w:t>
            </w:r>
          </w:hyperlink>
        </w:p>
        <w:p>
          <w:pPr>
            <w:pStyle w:val="Contents4"/>
            <w:tabs>
              <w:tab w:val="clear" w:pos="8176"/>
              <w:tab w:val="right" w:pos="9026" w:leader="dot"/>
            </w:tabs>
            <w:rPr/>
          </w:pPr>
          <w:hyperlink w:anchor="__RefHeading___Toc9488034_1280447820">
            <w:r>
              <w:rPr>
                <w:webHidden/>
                <w:rStyle w:val="IndexLink"/>
              </w:rPr>
              <w:t>64</w:t>
            </w:r>
            <w:r>
              <w:rPr>
                <w:rStyle w:val="IndexLink"/>
                <w:rtl w:val="true"/>
              </w:rPr>
              <w:t xml:space="preserve"> - </w:t>
            </w:r>
            <w:r>
              <w:rPr>
                <w:rStyle w:val="IndexLink"/>
                <w:rtl w:val="true"/>
              </w:rPr>
              <w:t>علي بن أسباط</w:t>
            </w:r>
            <w:r>
              <w:rPr>
                <w:rStyle w:val="IndexLink"/>
                <w:rtl w:val="true"/>
              </w:rPr>
              <w:tab/>
            </w:r>
            <w:r>
              <w:rPr>
                <w:rStyle w:val="IndexLink"/>
              </w:rPr>
              <w:t>208</w:t>
            </w:r>
          </w:hyperlink>
        </w:p>
        <w:p>
          <w:pPr>
            <w:pStyle w:val="Contents4"/>
            <w:tabs>
              <w:tab w:val="clear" w:pos="8176"/>
              <w:tab w:val="right" w:pos="9026" w:leader="dot"/>
            </w:tabs>
            <w:rPr/>
          </w:pPr>
          <w:hyperlink w:anchor="__RefHeading___Toc9488036_1280447820">
            <w:r>
              <w:rPr>
                <w:webHidden/>
                <w:rStyle w:val="IndexLink"/>
              </w:rPr>
              <w:t>65</w:t>
            </w:r>
            <w:r>
              <w:rPr>
                <w:rStyle w:val="IndexLink"/>
                <w:rtl w:val="true"/>
              </w:rPr>
              <w:t xml:space="preserve"> - </w:t>
            </w:r>
            <w:r>
              <w:rPr>
                <w:rStyle w:val="IndexLink"/>
                <w:rtl w:val="true"/>
              </w:rPr>
              <w:t>عليّ بن بِلال</w:t>
            </w:r>
            <w:r>
              <w:rPr>
                <w:rStyle w:val="IndexLink"/>
                <w:rtl w:val="true"/>
              </w:rPr>
              <w:tab/>
            </w:r>
            <w:r>
              <w:rPr>
                <w:rStyle w:val="IndexLink"/>
              </w:rPr>
              <w:t>209</w:t>
            </w:r>
          </w:hyperlink>
        </w:p>
        <w:p>
          <w:pPr>
            <w:pStyle w:val="Contents4"/>
            <w:tabs>
              <w:tab w:val="clear" w:pos="8176"/>
              <w:tab w:val="right" w:pos="9026" w:leader="dot"/>
            </w:tabs>
            <w:rPr/>
          </w:pPr>
          <w:hyperlink w:anchor="__RefHeading___Toc9488038_1280447820">
            <w:r>
              <w:rPr>
                <w:webHidden/>
                <w:rStyle w:val="IndexLink"/>
              </w:rPr>
              <w:t>66</w:t>
            </w:r>
            <w:r>
              <w:rPr>
                <w:rStyle w:val="IndexLink"/>
                <w:rtl w:val="true"/>
              </w:rPr>
              <w:t xml:space="preserve"> - </w:t>
            </w:r>
            <w:r>
              <w:rPr>
                <w:rStyle w:val="IndexLink"/>
                <w:rtl w:val="true"/>
              </w:rPr>
              <w:t>عليّ بن حديد</w:t>
            </w:r>
            <w:r>
              <w:rPr>
                <w:rStyle w:val="IndexLink"/>
                <w:rtl w:val="true"/>
              </w:rPr>
              <w:tab/>
            </w:r>
            <w:r>
              <w:rPr>
                <w:rStyle w:val="IndexLink"/>
              </w:rPr>
              <w:t>209</w:t>
            </w:r>
          </w:hyperlink>
        </w:p>
        <w:p>
          <w:pPr>
            <w:pStyle w:val="Contents4"/>
            <w:tabs>
              <w:tab w:val="clear" w:pos="8176"/>
              <w:tab w:val="right" w:pos="9026" w:leader="dot"/>
            </w:tabs>
            <w:rPr/>
          </w:pPr>
          <w:hyperlink w:anchor="__RefHeading___Toc9488040_1280447820">
            <w:r>
              <w:rPr>
                <w:webHidden/>
                <w:rStyle w:val="IndexLink"/>
              </w:rPr>
              <w:t>67</w:t>
            </w:r>
            <w:r>
              <w:rPr>
                <w:rStyle w:val="IndexLink"/>
                <w:rtl w:val="true"/>
              </w:rPr>
              <w:t xml:space="preserve"> - </w:t>
            </w:r>
            <w:r>
              <w:rPr>
                <w:rStyle w:val="IndexLink"/>
                <w:rtl w:val="true"/>
              </w:rPr>
              <w:t>عليّ بن حسان</w:t>
            </w:r>
            <w:r>
              <w:rPr>
                <w:rStyle w:val="IndexLink"/>
                <w:rtl w:val="true"/>
              </w:rPr>
              <w:tab/>
            </w:r>
            <w:r>
              <w:rPr>
                <w:rStyle w:val="IndexLink"/>
              </w:rPr>
              <w:t>209</w:t>
            </w:r>
          </w:hyperlink>
        </w:p>
        <w:p>
          <w:pPr>
            <w:pStyle w:val="Contents4"/>
            <w:tabs>
              <w:tab w:val="clear" w:pos="8176"/>
              <w:tab w:val="right" w:pos="9026" w:leader="dot"/>
            </w:tabs>
            <w:rPr/>
          </w:pPr>
          <w:hyperlink w:anchor="__RefHeading___Toc9488042_1280447820">
            <w:r>
              <w:rPr>
                <w:webHidden/>
                <w:rStyle w:val="IndexLink"/>
              </w:rPr>
              <w:t>68</w:t>
            </w:r>
            <w:r>
              <w:rPr>
                <w:rStyle w:val="IndexLink"/>
                <w:rtl w:val="true"/>
              </w:rPr>
              <w:t xml:space="preserve"> - </w:t>
            </w:r>
            <w:r>
              <w:rPr>
                <w:rStyle w:val="IndexLink"/>
                <w:rtl w:val="true"/>
              </w:rPr>
              <w:t>عليّ بن الحسن</w:t>
            </w:r>
            <w:r>
              <w:rPr>
                <w:rStyle w:val="IndexLink"/>
                <w:rtl w:val="true"/>
              </w:rPr>
              <w:tab/>
            </w:r>
            <w:r>
              <w:rPr>
                <w:rStyle w:val="IndexLink"/>
              </w:rPr>
              <w:t>210</w:t>
            </w:r>
          </w:hyperlink>
        </w:p>
        <w:p>
          <w:pPr>
            <w:pStyle w:val="Contents4"/>
            <w:tabs>
              <w:tab w:val="clear" w:pos="8176"/>
              <w:tab w:val="right" w:pos="9026" w:leader="dot"/>
            </w:tabs>
            <w:rPr/>
          </w:pPr>
          <w:hyperlink w:anchor="__RefHeading___Toc9488044_1280447820">
            <w:r>
              <w:rPr>
                <w:webHidden/>
                <w:rStyle w:val="IndexLink"/>
              </w:rPr>
              <w:t>69</w:t>
            </w:r>
            <w:r>
              <w:rPr>
                <w:rStyle w:val="IndexLink"/>
                <w:rtl w:val="true"/>
              </w:rPr>
              <w:t xml:space="preserve"> - </w:t>
            </w:r>
            <w:r>
              <w:rPr>
                <w:rStyle w:val="IndexLink"/>
                <w:rtl w:val="true"/>
              </w:rPr>
              <w:t>عليّ بن الحكم</w:t>
            </w:r>
            <w:r>
              <w:rPr>
                <w:rStyle w:val="IndexLink"/>
                <w:rtl w:val="true"/>
              </w:rPr>
              <w:tab/>
            </w:r>
            <w:r>
              <w:rPr>
                <w:rStyle w:val="IndexLink"/>
              </w:rPr>
              <w:t>210</w:t>
            </w:r>
          </w:hyperlink>
        </w:p>
        <w:p>
          <w:pPr>
            <w:pStyle w:val="Contents4"/>
            <w:tabs>
              <w:tab w:val="clear" w:pos="8176"/>
              <w:tab w:val="right" w:pos="9026" w:leader="dot"/>
            </w:tabs>
            <w:rPr/>
          </w:pPr>
          <w:hyperlink w:anchor="__RefHeading___Toc9488046_1280447820">
            <w:r>
              <w:rPr>
                <w:webHidden/>
                <w:rStyle w:val="IndexLink"/>
              </w:rPr>
              <w:t>70</w:t>
            </w:r>
            <w:r>
              <w:rPr>
                <w:rStyle w:val="IndexLink"/>
                <w:rtl w:val="true"/>
              </w:rPr>
              <w:t xml:space="preserve"> - </w:t>
            </w:r>
            <w:r>
              <w:rPr>
                <w:rStyle w:val="IndexLink"/>
                <w:rtl w:val="true"/>
              </w:rPr>
              <w:t>عليّ بن خالد</w:t>
            </w:r>
            <w:r>
              <w:rPr>
                <w:rStyle w:val="IndexLink"/>
                <w:rtl w:val="true"/>
              </w:rPr>
              <w:tab/>
            </w:r>
            <w:r>
              <w:rPr>
                <w:rStyle w:val="IndexLink"/>
              </w:rPr>
              <w:t>210</w:t>
            </w:r>
          </w:hyperlink>
        </w:p>
        <w:p>
          <w:pPr>
            <w:pStyle w:val="Contents4"/>
            <w:tabs>
              <w:tab w:val="clear" w:pos="8176"/>
              <w:tab w:val="right" w:pos="9026" w:leader="dot"/>
            </w:tabs>
            <w:rPr/>
          </w:pPr>
          <w:hyperlink w:anchor="__RefHeading___Toc9488048_1280447820">
            <w:r>
              <w:rPr>
                <w:webHidden/>
                <w:rStyle w:val="IndexLink"/>
              </w:rPr>
              <w:t>71</w:t>
            </w:r>
            <w:r>
              <w:rPr>
                <w:rStyle w:val="IndexLink"/>
                <w:rtl w:val="true"/>
              </w:rPr>
              <w:t xml:space="preserve"> - </w:t>
            </w:r>
            <w:r>
              <w:rPr>
                <w:rStyle w:val="IndexLink"/>
                <w:rtl w:val="true"/>
              </w:rPr>
              <w:t>عليّ بن عبدالله</w:t>
            </w:r>
            <w:r>
              <w:rPr>
                <w:rStyle w:val="IndexLink"/>
                <w:rtl w:val="true"/>
              </w:rPr>
              <w:tab/>
            </w:r>
            <w:r>
              <w:rPr>
                <w:rStyle w:val="IndexLink"/>
              </w:rPr>
              <w:t>210</w:t>
            </w:r>
          </w:hyperlink>
        </w:p>
        <w:p>
          <w:pPr>
            <w:pStyle w:val="Contents4"/>
            <w:tabs>
              <w:tab w:val="clear" w:pos="8176"/>
              <w:tab w:val="right" w:pos="9026" w:leader="dot"/>
            </w:tabs>
            <w:rPr/>
          </w:pPr>
          <w:hyperlink w:anchor="__RefHeading___Toc9488050_1280447820">
            <w:r>
              <w:rPr>
                <w:webHidden/>
                <w:rStyle w:val="IndexLink"/>
              </w:rPr>
              <w:t>72</w:t>
            </w:r>
            <w:r>
              <w:rPr>
                <w:rStyle w:val="IndexLink"/>
                <w:rtl w:val="true"/>
              </w:rPr>
              <w:t xml:space="preserve"> - </w:t>
            </w:r>
            <w:r>
              <w:rPr>
                <w:rStyle w:val="IndexLink"/>
                <w:rtl w:val="true"/>
              </w:rPr>
              <w:t>عليّ بن عبد الله</w:t>
            </w:r>
            <w:r>
              <w:rPr>
                <w:rStyle w:val="IndexLink"/>
                <w:rtl w:val="true"/>
              </w:rPr>
              <w:tab/>
            </w:r>
            <w:r>
              <w:rPr>
                <w:rStyle w:val="IndexLink"/>
              </w:rPr>
              <w:t>211</w:t>
            </w:r>
          </w:hyperlink>
        </w:p>
        <w:p>
          <w:pPr>
            <w:pStyle w:val="Contents4"/>
            <w:tabs>
              <w:tab w:val="clear" w:pos="8176"/>
              <w:tab w:val="right" w:pos="9026" w:leader="dot"/>
            </w:tabs>
            <w:rPr/>
          </w:pPr>
          <w:hyperlink w:anchor="__RefHeading___Toc9488052_1280447820">
            <w:r>
              <w:rPr>
                <w:webHidden/>
                <w:rStyle w:val="IndexLink"/>
              </w:rPr>
              <w:t>73</w:t>
            </w:r>
            <w:r>
              <w:rPr>
                <w:rStyle w:val="IndexLink"/>
                <w:rtl w:val="true"/>
              </w:rPr>
              <w:t xml:space="preserve"> - </w:t>
            </w:r>
            <w:r>
              <w:rPr>
                <w:rStyle w:val="IndexLink"/>
                <w:rtl w:val="true"/>
              </w:rPr>
              <w:t>عليّ بن عبدالملك</w:t>
            </w:r>
            <w:r>
              <w:rPr>
                <w:rStyle w:val="IndexLink"/>
                <w:rtl w:val="true"/>
              </w:rPr>
              <w:tab/>
            </w:r>
            <w:r>
              <w:rPr>
                <w:rStyle w:val="IndexLink"/>
              </w:rPr>
              <w:t>211</w:t>
            </w:r>
          </w:hyperlink>
        </w:p>
        <w:p>
          <w:pPr>
            <w:pStyle w:val="Contents4"/>
            <w:tabs>
              <w:tab w:val="clear" w:pos="8176"/>
              <w:tab w:val="right" w:pos="9026" w:leader="dot"/>
            </w:tabs>
            <w:rPr/>
          </w:pPr>
          <w:hyperlink w:anchor="__RefHeading___Toc9488054_1280447820">
            <w:r>
              <w:rPr>
                <w:webHidden/>
                <w:rStyle w:val="IndexLink"/>
              </w:rPr>
              <w:t>74</w:t>
            </w:r>
            <w:r>
              <w:rPr>
                <w:rStyle w:val="IndexLink"/>
                <w:rtl w:val="true"/>
              </w:rPr>
              <w:t xml:space="preserve"> - </w:t>
            </w:r>
            <w:r>
              <w:rPr>
                <w:rStyle w:val="IndexLink"/>
                <w:rtl w:val="true"/>
              </w:rPr>
              <w:t>عليّ بن محمّد</w:t>
            </w:r>
            <w:r>
              <w:rPr>
                <w:rStyle w:val="IndexLink"/>
                <w:rtl w:val="true"/>
              </w:rPr>
              <w:tab/>
            </w:r>
            <w:r>
              <w:rPr>
                <w:rStyle w:val="IndexLink"/>
              </w:rPr>
              <w:t>211</w:t>
            </w:r>
          </w:hyperlink>
        </w:p>
        <w:p>
          <w:pPr>
            <w:pStyle w:val="Contents4"/>
            <w:tabs>
              <w:tab w:val="clear" w:pos="8176"/>
              <w:tab w:val="right" w:pos="9026" w:leader="dot"/>
            </w:tabs>
            <w:rPr/>
          </w:pPr>
          <w:hyperlink w:anchor="__RefHeading___Toc9488056_1280447820">
            <w:r>
              <w:rPr>
                <w:webHidden/>
                <w:rStyle w:val="IndexLink"/>
              </w:rPr>
              <w:t>75</w:t>
            </w:r>
            <w:r>
              <w:rPr>
                <w:rStyle w:val="IndexLink"/>
                <w:rtl w:val="true"/>
              </w:rPr>
              <w:t xml:space="preserve"> - </w:t>
            </w:r>
            <w:r>
              <w:rPr>
                <w:rStyle w:val="IndexLink"/>
                <w:rtl w:val="true"/>
              </w:rPr>
              <w:t>عليّ بن محمّد</w:t>
            </w:r>
            <w:r>
              <w:rPr>
                <w:rStyle w:val="IndexLink"/>
                <w:rtl w:val="true"/>
              </w:rPr>
              <w:tab/>
            </w:r>
            <w:r>
              <w:rPr>
                <w:rStyle w:val="IndexLink"/>
              </w:rPr>
              <w:t>211</w:t>
            </w:r>
          </w:hyperlink>
        </w:p>
        <w:p>
          <w:pPr>
            <w:pStyle w:val="Contents4"/>
            <w:tabs>
              <w:tab w:val="clear" w:pos="8176"/>
              <w:tab w:val="right" w:pos="9026" w:leader="dot"/>
            </w:tabs>
            <w:rPr/>
          </w:pPr>
          <w:hyperlink w:anchor="__RefHeading___Toc9488058_1280447820">
            <w:r>
              <w:rPr>
                <w:webHidden/>
                <w:rStyle w:val="IndexLink"/>
              </w:rPr>
              <w:t>76</w:t>
            </w:r>
            <w:r>
              <w:rPr>
                <w:rStyle w:val="IndexLink"/>
                <w:rtl w:val="true"/>
              </w:rPr>
              <w:t xml:space="preserve"> - </w:t>
            </w:r>
            <w:r>
              <w:rPr>
                <w:rStyle w:val="IndexLink"/>
                <w:rtl w:val="true"/>
              </w:rPr>
              <w:t>عليّ بن محمّد</w:t>
            </w:r>
            <w:r>
              <w:rPr>
                <w:rStyle w:val="IndexLink"/>
                <w:rtl w:val="true"/>
              </w:rPr>
              <w:tab/>
            </w:r>
            <w:r>
              <w:rPr>
                <w:rStyle w:val="IndexLink"/>
              </w:rPr>
              <w:t>211</w:t>
            </w:r>
          </w:hyperlink>
        </w:p>
        <w:p>
          <w:pPr>
            <w:pStyle w:val="Contents4"/>
            <w:tabs>
              <w:tab w:val="clear" w:pos="8176"/>
              <w:tab w:val="right" w:pos="9026" w:leader="dot"/>
            </w:tabs>
            <w:rPr/>
          </w:pPr>
          <w:hyperlink w:anchor="__RefHeading___Toc9488060_1280447820">
            <w:r>
              <w:rPr>
                <w:webHidden/>
                <w:rStyle w:val="IndexLink"/>
              </w:rPr>
              <w:t>77</w:t>
            </w:r>
            <w:r>
              <w:rPr>
                <w:rStyle w:val="IndexLink"/>
                <w:rtl w:val="true"/>
              </w:rPr>
              <w:t xml:space="preserve"> - </w:t>
            </w:r>
            <w:r>
              <w:rPr>
                <w:rStyle w:val="IndexLink"/>
                <w:rtl w:val="true"/>
              </w:rPr>
              <w:t>عليّ بن محمّد</w:t>
            </w:r>
            <w:r>
              <w:rPr>
                <w:rStyle w:val="IndexLink"/>
                <w:rtl w:val="true"/>
              </w:rPr>
              <w:tab/>
            </w:r>
            <w:r>
              <w:rPr>
                <w:rStyle w:val="IndexLink"/>
              </w:rPr>
              <w:t>212</w:t>
            </w:r>
          </w:hyperlink>
        </w:p>
        <w:p>
          <w:pPr>
            <w:pStyle w:val="Contents4"/>
            <w:tabs>
              <w:tab w:val="clear" w:pos="8176"/>
              <w:tab w:val="right" w:pos="9026" w:leader="dot"/>
            </w:tabs>
            <w:rPr/>
          </w:pPr>
          <w:hyperlink w:anchor="__RefHeading___Toc9488062_1280447820">
            <w:r>
              <w:rPr>
                <w:webHidden/>
                <w:rStyle w:val="IndexLink"/>
              </w:rPr>
              <w:t>78</w:t>
            </w:r>
            <w:r>
              <w:rPr>
                <w:rStyle w:val="IndexLink"/>
                <w:rtl w:val="true"/>
              </w:rPr>
              <w:t xml:space="preserve"> - </w:t>
            </w:r>
            <w:r>
              <w:rPr>
                <w:rStyle w:val="IndexLink"/>
                <w:rtl w:val="true"/>
              </w:rPr>
              <w:t>عليّ بن مهزیار</w:t>
            </w:r>
            <w:r>
              <w:rPr>
                <w:rStyle w:val="IndexLink"/>
                <w:rtl w:val="true"/>
              </w:rPr>
              <w:tab/>
            </w:r>
            <w:r>
              <w:rPr>
                <w:rStyle w:val="IndexLink"/>
              </w:rPr>
              <w:t>212</w:t>
            </w:r>
          </w:hyperlink>
        </w:p>
        <w:p>
          <w:pPr>
            <w:pStyle w:val="Contents5"/>
            <w:tabs>
              <w:tab w:val="clear" w:pos="7892"/>
              <w:tab w:val="right" w:pos="9026" w:leader="dot"/>
            </w:tabs>
            <w:rPr/>
          </w:pPr>
          <w:hyperlink w:anchor="__RefHeading___Toc9488064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9488066_1280447820">
            <w:r>
              <w:rPr>
                <w:webHidden/>
                <w:rStyle w:val="IndexLink"/>
                <w:rtl w:val="true"/>
              </w:rPr>
              <w:t>إسلامه</w:t>
            </w:r>
            <w:r>
              <w:rPr>
                <w:rStyle w:val="IndexLink"/>
                <w:rtl w:val="true"/>
              </w:rPr>
              <w:tab/>
            </w:r>
            <w:r>
              <w:rPr>
                <w:rStyle w:val="IndexLink"/>
              </w:rPr>
              <w:t>212</w:t>
            </w:r>
          </w:hyperlink>
        </w:p>
        <w:p>
          <w:pPr>
            <w:pStyle w:val="Contents5"/>
            <w:tabs>
              <w:tab w:val="clear" w:pos="7892"/>
              <w:tab w:val="right" w:pos="9026" w:leader="dot"/>
            </w:tabs>
            <w:rPr/>
          </w:pPr>
          <w:hyperlink w:anchor="__RefHeading___Toc9488068_1280447820">
            <w:r>
              <w:rPr>
                <w:webHidden/>
                <w:rStyle w:val="IndexLink"/>
                <w:rtl w:val="true"/>
              </w:rPr>
              <w:t>عبادته</w:t>
            </w:r>
            <w:r>
              <w:rPr>
                <w:rStyle w:val="IndexLink"/>
                <w:rtl w:val="true"/>
              </w:rPr>
              <w:tab/>
            </w:r>
            <w:r>
              <w:rPr>
                <w:rStyle w:val="IndexLink"/>
              </w:rPr>
              <w:t>212</w:t>
            </w:r>
          </w:hyperlink>
        </w:p>
        <w:p>
          <w:pPr>
            <w:pStyle w:val="Contents5"/>
            <w:tabs>
              <w:tab w:val="clear" w:pos="7892"/>
              <w:tab w:val="right" w:pos="9026" w:leader="dot"/>
            </w:tabs>
            <w:rPr/>
          </w:pPr>
          <w:hyperlink w:anchor="__RefHeading___Toc9488070_1280447820">
            <w:r>
              <w:rPr>
                <w:webHidden/>
                <w:rStyle w:val="IndexLink"/>
                <w:rtl w:val="true"/>
              </w:rPr>
              <w:t>وثاقته في الرواية</w:t>
            </w:r>
            <w:r>
              <w:rPr>
                <w:rStyle w:val="IndexLink"/>
                <w:rtl w:val="true"/>
              </w:rPr>
              <w:tab/>
            </w:r>
            <w:r>
              <w:rPr>
                <w:rStyle w:val="IndexLink"/>
              </w:rPr>
              <w:t>212</w:t>
            </w:r>
          </w:hyperlink>
        </w:p>
        <w:p>
          <w:pPr>
            <w:pStyle w:val="Contents5"/>
            <w:tabs>
              <w:tab w:val="clear" w:pos="7892"/>
              <w:tab w:val="right" w:pos="9026" w:leader="dot"/>
            </w:tabs>
            <w:rPr/>
          </w:pPr>
          <w:hyperlink w:anchor="__RefHeading___Toc9488072_1280447820">
            <w:r>
              <w:rPr>
                <w:webHidden/>
                <w:rStyle w:val="IndexLink"/>
                <w:rtl w:val="true"/>
              </w:rPr>
              <w:t>مؤلّفاته</w:t>
            </w:r>
            <w:r>
              <w:rPr>
                <w:rStyle w:val="IndexLink"/>
                <w:rtl w:val="true"/>
              </w:rPr>
              <w:tab/>
            </w:r>
            <w:r>
              <w:rPr>
                <w:rStyle w:val="IndexLink"/>
              </w:rPr>
              <w:t>212</w:t>
            </w:r>
          </w:hyperlink>
        </w:p>
        <w:p>
          <w:pPr>
            <w:pStyle w:val="Contents5"/>
            <w:tabs>
              <w:tab w:val="clear" w:pos="7892"/>
              <w:tab w:val="right" w:pos="9026" w:leader="dot"/>
            </w:tabs>
            <w:rPr/>
          </w:pPr>
          <w:hyperlink w:anchor="__RefHeading___Toc9488074_1280447820">
            <w:r>
              <w:rPr>
                <w:webHidden/>
                <w:rStyle w:val="IndexLink"/>
                <w:rtl w:val="true"/>
              </w:rPr>
              <w:t>رسائل الإمام الجواد علیه السلام له</w:t>
            </w:r>
            <w:r>
              <w:rPr>
                <w:rStyle w:val="IndexLink"/>
                <w:rtl w:val="true"/>
              </w:rPr>
              <w:tab/>
            </w:r>
            <w:r>
              <w:rPr>
                <w:rStyle w:val="IndexLink"/>
              </w:rPr>
              <w:t>213</w:t>
            </w:r>
          </w:hyperlink>
        </w:p>
        <w:p>
          <w:pPr>
            <w:pStyle w:val="Contents5"/>
            <w:tabs>
              <w:tab w:val="clear" w:pos="7892"/>
              <w:tab w:val="right" w:pos="9026" w:leader="dot"/>
            </w:tabs>
            <w:rPr/>
          </w:pPr>
          <w:hyperlink w:anchor="__RefHeading___Toc9488076_1280447820">
            <w:r>
              <w:rPr>
                <w:webHidden/>
                <w:rStyle w:val="IndexLink"/>
                <w:rtl w:val="true"/>
              </w:rPr>
              <w:t>طبقته في الحديث</w:t>
            </w:r>
            <w:r>
              <w:rPr>
                <w:rStyle w:val="IndexLink"/>
                <w:rtl w:val="true"/>
              </w:rPr>
              <w:tab/>
            </w:r>
            <w:r>
              <w:rPr>
                <w:rStyle w:val="IndexLink"/>
              </w:rPr>
              <w:t>216</w:t>
            </w:r>
          </w:hyperlink>
        </w:p>
        <w:p>
          <w:pPr>
            <w:pStyle w:val="Contents4"/>
            <w:tabs>
              <w:tab w:val="clear" w:pos="8176"/>
              <w:tab w:val="right" w:pos="9026" w:leader="dot"/>
            </w:tabs>
            <w:rPr/>
          </w:pPr>
          <w:hyperlink w:anchor="__RefHeading___Toc9488078_1280447820">
            <w:r>
              <w:rPr>
                <w:webHidden/>
                <w:rStyle w:val="IndexLink"/>
              </w:rPr>
              <w:t>79</w:t>
            </w:r>
            <w:r>
              <w:rPr>
                <w:rStyle w:val="IndexLink"/>
                <w:rtl w:val="true"/>
              </w:rPr>
              <w:t xml:space="preserve"> - </w:t>
            </w:r>
            <w:r>
              <w:rPr>
                <w:rStyle w:val="IndexLink"/>
                <w:rtl w:val="true"/>
              </w:rPr>
              <w:t>عليّ بن ميسّر</w:t>
            </w:r>
            <w:r>
              <w:rPr>
                <w:rStyle w:val="IndexLink"/>
                <w:rtl w:val="true"/>
              </w:rPr>
              <w:tab/>
            </w:r>
            <w:r>
              <w:rPr>
                <w:rStyle w:val="IndexLink"/>
              </w:rPr>
              <w:t>217</w:t>
            </w:r>
          </w:hyperlink>
        </w:p>
        <w:p>
          <w:pPr>
            <w:pStyle w:val="Contents4"/>
            <w:tabs>
              <w:tab w:val="clear" w:pos="8176"/>
              <w:tab w:val="right" w:pos="9026" w:leader="dot"/>
            </w:tabs>
            <w:rPr/>
          </w:pPr>
          <w:hyperlink w:anchor="__RefHeading___Toc9488080_1280447820">
            <w:r>
              <w:rPr>
                <w:webHidden/>
                <w:rStyle w:val="IndexLink"/>
              </w:rPr>
              <w:t>80</w:t>
            </w:r>
            <w:r>
              <w:rPr>
                <w:rStyle w:val="IndexLink"/>
                <w:rtl w:val="true"/>
              </w:rPr>
              <w:t xml:space="preserve">- </w:t>
            </w:r>
            <w:r>
              <w:rPr>
                <w:rStyle w:val="IndexLink"/>
                <w:rtl w:val="true"/>
              </w:rPr>
              <w:t>عليّ بن نصر</w:t>
            </w:r>
            <w:r>
              <w:rPr>
                <w:rStyle w:val="IndexLink"/>
                <w:rtl w:val="true"/>
              </w:rPr>
              <w:tab/>
            </w:r>
            <w:r>
              <w:rPr>
                <w:rStyle w:val="IndexLink"/>
              </w:rPr>
              <w:t>217</w:t>
            </w:r>
          </w:hyperlink>
        </w:p>
        <w:p>
          <w:pPr>
            <w:pStyle w:val="Contents4"/>
            <w:tabs>
              <w:tab w:val="clear" w:pos="8176"/>
              <w:tab w:val="right" w:pos="9026" w:leader="dot"/>
            </w:tabs>
            <w:rPr/>
          </w:pPr>
          <w:hyperlink w:anchor="__RefHeading___Toc9488082_1280447820">
            <w:r>
              <w:rPr>
                <w:webHidden/>
                <w:rStyle w:val="IndexLink"/>
              </w:rPr>
              <w:t>81</w:t>
            </w:r>
            <w:r>
              <w:rPr>
                <w:rStyle w:val="IndexLink"/>
                <w:rtl w:val="true"/>
              </w:rPr>
              <w:t xml:space="preserve">- </w:t>
            </w:r>
            <w:r>
              <w:rPr>
                <w:rStyle w:val="IndexLink"/>
                <w:rtl w:val="true"/>
              </w:rPr>
              <w:t>عليّ بن يحيى</w:t>
            </w:r>
            <w:r>
              <w:rPr>
                <w:rStyle w:val="IndexLink"/>
                <w:rtl w:val="true"/>
              </w:rPr>
              <w:tab/>
            </w:r>
            <w:r>
              <w:rPr>
                <w:rStyle w:val="IndexLink"/>
              </w:rPr>
              <w:t>217</w:t>
            </w:r>
          </w:hyperlink>
        </w:p>
        <w:p>
          <w:pPr>
            <w:pStyle w:val="Contents3"/>
            <w:tabs>
              <w:tab w:val="clear" w:pos="8459"/>
              <w:tab w:val="right" w:pos="9026" w:leader="dot"/>
            </w:tabs>
            <w:rPr/>
          </w:pPr>
          <w:hyperlink w:anchor="__RefHeading___Toc9488084_1280447820">
            <w:r>
              <w:rPr>
                <w:webHidden/>
                <w:rStyle w:val="IndexLink"/>
                <w:rtl w:val="true"/>
              </w:rPr>
              <w:t>حرف القاف</w:t>
            </w:r>
            <w:r>
              <w:rPr>
                <w:rStyle w:val="IndexLink"/>
                <w:rtl w:val="true"/>
              </w:rPr>
              <w:tab/>
            </w:r>
            <w:r>
              <w:rPr>
                <w:rStyle w:val="IndexLink"/>
              </w:rPr>
              <w:t>218</w:t>
            </w:r>
          </w:hyperlink>
        </w:p>
        <w:p>
          <w:pPr>
            <w:pStyle w:val="Contents4"/>
            <w:tabs>
              <w:tab w:val="clear" w:pos="8176"/>
              <w:tab w:val="right" w:pos="9026" w:leader="dot"/>
            </w:tabs>
            <w:rPr/>
          </w:pPr>
          <w:hyperlink w:anchor="__RefHeading___Toc9488086_1280447820">
            <w:r>
              <w:rPr>
                <w:webHidden/>
                <w:rStyle w:val="IndexLink"/>
              </w:rPr>
              <w:t>82</w:t>
            </w:r>
            <w:r>
              <w:rPr>
                <w:rStyle w:val="IndexLink"/>
                <w:rtl w:val="true"/>
              </w:rPr>
              <w:t xml:space="preserve"> - </w:t>
            </w:r>
            <w:r>
              <w:rPr>
                <w:rStyle w:val="IndexLink"/>
                <w:rtl w:val="true"/>
              </w:rPr>
              <w:t>القاسم بن الحسين</w:t>
            </w:r>
            <w:r>
              <w:rPr>
                <w:rStyle w:val="IndexLink"/>
                <w:rtl w:val="true"/>
              </w:rPr>
              <w:tab/>
            </w:r>
            <w:r>
              <w:rPr>
                <w:rStyle w:val="IndexLink"/>
              </w:rPr>
              <w:t>218</w:t>
            </w:r>
          </w:hyperlink>
        </w:p>
        <w:p>
          <w:pPr>
            <w:pStyle w:val="Contents3"/>
            <w:tabs>
              <w:tab w:val="clear" w:pos="8459"/>
              <w:tab w:val="right" w:pos="9026" w:leader="dot"/>
            </w:tabs>
            <w:rPr/>
          </w:pPr>
          <w:hyperlink w:anchor="__RefHeading___Toc9488088_1280447820">
            <w:r>
              <w:rPr>
                <w:webHidden/>
                <w:rStyle w:val="IndexLink"/>
                <w:rtl w:val="true"/>
              </w:rPr>
              <w:t>حرف المیم</w:t>
            </w:r>
            <w:r>
              <w:rPr>
                <w:rStyle w:val="IndexLink"/>
                <w:rtl w:val="true"/>
              </w:rPr>
              <w:tab/>
            </w:r>
            <w:r>
              <w:rPr>
                <w:rStyle w:val="IndexLink"/>
              </w:rPr>
              <w:t>218</w:t>
            </w:r>
          </w:hyperlink>
        </w:p>
        <w:p>
          <w:pPr>
            <w:pStyle w:val="Contents4"/>
            <w:tabs>
              <w:tab w:val="clear" w:pos="8176"/>
              <w:tab w:val="right" w:pos="9026" w:leader="dot"/>
            </w:tabs>
            <w:rPr/>
          </w:pPr>
          <w:hyperlink w:anchor="__RefHeading___Toc9488090_1280447820">
            <w:r>
              <w:rPr>
                <w:webHidden/>
                <w:rStyle w:val="IndexLink"/>
              </w:rPr>
              <w:t>83</w:t>
            </w:r>
            <w:r>
              <w:rPr>
                <w:rStyle w:val="IndexLink"/>
                <w:rtl w:val="true"/>
              </w:rPr>
              <w:t xml:space="preserve"> - </w:t>
            </w:r>
            <w:r>
              <w:rPr>
                <w:rStyle w:val="IndexLink"/>
                <w:rtl w:val="true"/>
              </w:rPr>
              <w:t>محمّد بن إبراهيم</w:t>
            </w:r>
            <w:r>
              <w:rPr>
                <w:rStyle w:val="IndexLink"/>
                <w:rtl w:val="true"/>
              </w:rPr>
              <w:tab/>
            </w:r>
            <w:r>
              <w:rPr>
                <w:rStyle w:val="IndexLink"/>
              </w:rPr>
              <w:t>218</w:t>
            </w:r>
          </w:hyperlink>
        </w:p>
        <w:p>
          <w:pPr>
            <w:pStyle w:val="Contents4"/>
            <w:tabs>
              <w:tab w:val="clear" w:pos="8176"/>
              <w:tab w:val="right" w:pos="9026" w:leader="dot"/>
            </w:tabs>
            <w:rPr/>
          </w:pPr>
          <w:hyperlink w:anchor="__RefHeading___Toc9488092_1280447820">
            <w:r>
              <w:rPr>
                <w:webHidden/>
                <w:rStyle w:val="IndexLink"/>
              </w:rPr>
              <w:t>84</w:t>
            </w:r>
            <w:r>
              <w:rPr>
                <w:rStyle w:val="IndexLink"/>
                <w:rtl w:val="true"/>
              </w:rPr>
              <w:t xml:space="preserve"> - </w:t>
            </w:r>
            <w:r>
              <w:rPr>
                <w:rStyle w:val="IndexLink"/>
                <w:rtl w:val="true"/>
              </w:rPr>
              <w:t>محمّد بن أبي زيد</w:t>
            </w:r>
            <w:r>
              <w:rPr>
                <w:rStyle w:val="IndexLink"/>
                <w:rtl w:val="true"/>
              </w:rPr>
              <w:tab/>
            </w:r>
            <w:r>
              <w:rPr>
                <w:rStyle w:val="IndexLink"/>
              </w:rPr>
              <w:t>218</w:t>
            </w:r>
          </w:hyperlink>
        </w:p>
        <w:p>
          <w:pPr>
            <w:pStyle w:val="Contents4"/>
            <w:tabs>
              <w:tab w:val="clear" w:pos="8176"/>
              <w:tab w:val="right" w:pos="9026" w:leader="dot"/>
            </w:tabs>
            <w:rPr/>
          </w:pPr>
          <w:hyperlink w:anchor="__RefHeading___Toc9488094_1280447820">
            <w:r>
              <w:rPr>
                <w:webHidden/>
                <w:rStyle w:val="IndexLink"/>
              </w:rPr>
              <w:t>85</w:t>
            </w:r>
            <w:r>
              <w:rPr>
                <w:rStyle w:val="IndexLink"/>
                <w:rtl w:val="true"/>
              </w:rPr>
              <w:t xml:space="preserve"> - </w:t>
            </w:r>
            <w:r>
              <w:rPr>
                <w:rStyle w:val="IndexLink"/>
                <w:rtl w:val="true"/>
              </w:rPr>
              <w:t>محمّد بن أبي الصهبان</w:t>
            </w:r>
            <w:r>
              <w:rPr>
                <w:rStyle w:val="IndexLink"/>
                <w:rtl w:val="true"/>
              </w:rPr>
              <w:tab/>
            </w:r>
            <w:r>
              <w:rPr>
                <w:rStyle w:val="IndexLink"/>
              </w:rPr>
              <w:t>219</w:t>
            </w:r>
          </w:hyperlink>
        </w:p>
        <w:p>
          <w:pPr>
            <w:pStyle w:val="Contents4"/>
            <w:tabs>
              <w:tab w:val="clear" w:pos="8176"/>
              <w:tab w:val="right" w:pos="9026" w:leader="dot"/>
            </w:tabs>
            <w:rPr/>
          </w:pPr>
          <w:hyperlink w:anchor="__RefHeading___Toc9488096_1280447820">
            <w:r>
              <w:rPr>
                <w:webHidden/>
                <w:rStyle w:val="IndexLink"/>
              </w:rPr>
              <w:t>86</w:t>
            </w:r>
            <w:r>
              <w:rPr>
                <w:rStyle w:val="IndexLink"/>
                <w:rtl w:val="true"/>
              </w:rPr>
              <w:t xml:space="preserve"> - </w:t>
            </w:r>
            <w:r>
              <w:rPr>
                <w:rStyle w:val="IndexLink"/>
                <w:rtl w:val="true"/>
              </w:rPr>
              <w:t>محمّد بن أبي قريش</w:t>
            </w:r>
            <w:r>
              <w:rPr>
                <w:rStyle w:val="IndexLink"/>
                <w:rtl w:val="true"/>
              </w:rPr>
              <w:tab/>
            </w:r>
            <w:r>
              <w:rPr>
                <w:rStyle w:val="IndexLink"/>
              </w:rPr>
              <w:t>219</w:t>
            </w:r>
          </w:hyperlink>
        </w:p>
        <w:p>
          <w:pPr>
            <w:pStyle w:val="Contents4"/>
            <w:tabs>
              <w:tab w:val="clear" w:pos="8176"/>
              <w:tab w:val="right" w:pos="9026" w:leader="dot"/>
            </w:tabs>
            <w:rPr/>
          </w:pPr>
          <w:hyperlink w:anchor="__RefHeading___Toc9488098_1280447820">
            <w:r>
              <w:rPr>
                <w:webHidden/>
                <w:rStyle w:val="IndexLink"/>
              </w:rPr>
              <w:t>87</w:t>
            </w:r>
            <w:r>
              <w:rPr>
                <w:rStyle w:val="IndexLink"/>
                <w:rtl w:val="true"/>
              </w:rPr>
              <w:t xml:space="preserve"> - </w:t>
            </w:r>
            <w:r>
              <w:rPr>
                <w:rStyle w:val="IndexLink"/>
                <w:rtl w:val="true"/>
              </w:rPr>
              <w:t>محمّد بن أبي نصر</w:t>
            </w:r>
            <w:r>
              <w:rPr>
                <w:rStyle w:val="IndexLink"/>
                <w:rtl w:val="true"/>
              </w:rPr>
              <w:tab/>
            </w:r>
            <w:r>
              <w:rPr>
                <w:rStyle w:val="IndexLink"/>
              </w:rPr>
              <w:t>219</w:t>
            </w:r>
          </w:hyperlink>
        </w:p>
        <w:p>
          <w:pPr>
            <w:pStyle w:val="Contents4"/>
            <w:tabs>
              <w:tab w:val="clear" w:pos="8176"/>
              <w:tab w:val="right" w:pos="9026" w:leader="dot"/>
            </w:tabs>
            <w:rPr/>
          </w:pPr>
          <w:hyperlink w:anchor="__RefHeading___Toc9488100_1280447820">
            <w:r>
              <w:rPr>
                <w:webHidden/>
                <w:rStyle w:val="IndexLink"/>
              </w:rPr>
              <w:t>88</w:t>
            </w:r>
            <w:r>
              <w:rPr>
                <w:rStyle w:val="IndexLink"/>
                <w:rtl w:val="true"/>
              </w:rPr>
              <w:t xml:space="preserve"> - </w:t>
            </w:r>
            <w:r>
              <w:rPr>
                <w:rStyle w:val="IndexLink"/>
                <w:rtl w:val="true"/>
              </w:rPr>
              <w:t>محمّد بن أحمد</w:t>
            </w:r>
            <w:r>
              <w:rPr>
                <w:rStyle w:val="IndexLink"/>
                <w:rtl w:val="true"/>
              </w:rPr>
              <w:tab/>
            </w:r>
            <w:r>
              <w:rPr>
                <w:rStyle w:val="IndexLink"/>
              </w:rPr>
              <w:t>219</w:t>
            </w:r>
          </w:hyperlink>
        </w:p>
        <w:p>
          <w:pPr>
            <w:pStyle w:val="Contents4"/>
            <w:tabs>
              <w:tab w:val="clear" w:pos="8176"/>
              <w:tab w:val="right" w:pos="9026" w:leader="dot"/>
            </w:tabs>
            <w:rPr/>
          </w:pPr>
          <w:hyperlink w:anchor="__RefHeading___Toc9488102_1280447820">
            <w:r>
              <w:rPr>
                <w:webHidden/>
                <w:rStyle w:val="IndexLink"/>
              </w:rPr>
              <w:t>89</w:t>
            </w:r>
            <w:r>
              <w:rPr>
                <w:rStyle w:val="IndexLink"/>
                <w:rtl w:val="true"/>
              </w:rPr>
              <w:t xml:space="preserve"> - </w:t>
            </w:r>
            <w:r>
              <w:rPr>
                <w:rStyle w:val="IndexLink"/>
                <w:rtl w:val="true"/>
              </w:rPr>
              <w:t>محمّد بن إسماعيل</w:t>
            </w:r>
            <w:r>
              <w:rPr>
                <w:rStyle w:val="IndexLink"/>
                <w:rtl w:val="true"/>
              </w:rPr>
              <w:tab/>
            </w:r>
            <w:r>
              <w:rPr>
                <w:rStyle w:val="IndexLink"/>
              </w:rPr>
              <w:t>219</w:t>
            </w:r>
          </w:hyperlink>
        </w:p>
        <w:p>
          <w:pPr>
            <w:pStyle w:val="Contents5"/>
            <w:tabs>
              <w:tab w:val="clear" w:pos="7892"/>
              <w:tab w:val="right" w:pos="9026" w:leader="dot"/>
            </w:tabs>
            <w:rPr/>
          </w:pPr>
          <w:hyperlink w:anchor="__RefHeading___Toc9488104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9488106_1280447820">
            <w:r>
              <w:rPr>
                <w:webHidden/>
                <w:rStyle w:val="IndexLink"/>
                <w:rtl w:val="true"/>
              </w:rPr>
              <w:t>اتّصاله بالإمام الرضا علیه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9488108_1280447820">
            <w:r>
              <w:rPr>
                <w:webHidden/>
                <w:rStyle w:val="IndexLink"/>
                <w:rtl w:val="true"/>
              </w:rPr>
              <w:t>مع الإمام الجواد علیه السلام</w:t>
            </w:r>
            <w:r>
              <w:rPr>
                <w:rStyle w:val="IndexLink"/>
                <w:rtl w:val="true"/>
              </w:rPr>
              <w:tab/>
            </w:r>
            <w:r>
              <w:rPr>
                <w:rStyle w:val="IndexLink"/>
              </w:rPr>
              <w:t>221</w:t>
            </w:r>
          </w:hyperlink>
        </w:p>
        <w:p>
          <w:pPr>
            <w:pStyle w:val="Contents5"/>
            <w:tabs>
              <w:tab w:val="clear" w:pos="7892"/>
              <w:tab w:val="right" w:pos="9026" w:leader="dot"/>
            </w:tabs>
            <w:rPr/>
          </w:pPr>
          <w:hyperlink w:anchor="__RefHeading___Toc9488110_1280447820">
            <w:r>
              <w:rPr>
                <w:webHidden/>
                <w:rStyle w:val="IndexLink"/>
                <w:rtl w:val="true"/>
              </w:rPr>
              <w:t>مؤلّفاته</w:t>
            </w:r>
            <w:r>
              <w:rPr>
                <w:rStyle w:val="IndexLink"/>
                <w:rtl w:val="true"/>
              </w:rPr>
              <w:tab/>
            </w:r>
            <w:r>
              <w:rPr>
                <w:rStyle w:val="IndexLink"/>
              </w:rPr>
              <w:t>221</w:t>
            </w:r>
          </w:hyperlink>
        </w:p>
        <w:p>
          <w:pPr>
            <w:pStyle w:val="Contents4"/>
            <w:tabs>
              <w:tab w:val="clear" w:pos="8176"/>
              <w:tab w:val="right" w:pos="9026" w:leader="dot"/>
            </w:tabs>
            <w:rPr/>
          </w:pPr>
          <w:hyperlink w:anchor="__RefHeading___Toc9488112_1280447820">
            <w:r>
              <w:rPr>
                <w:webHidden/>
                <w:rStyle w:val="IndexLink"/>
              </w:rPr>
              <w:t>90</w:t>
            </w:r>
            <w:r>
              <w:rPr>
                <w:rStyle w:val="IndexLink"/>
                <w:rtl w:val="true"/>
              </w:rPr>
              <w:t xml:space="preserve"> - </w:t>
            </w:r>
            <w:r>
              <w:rPr>
                <w:rStyle w:val="IndexLink"/>
                <w:rtl w:val="true"/>
              </w:rPr>
              <w:t>محمّد بن إسماعيل</w:t>
            </w:r>
            <w:r>
              <w:rPr>
                <w:rStyle w:val="IndexLink"/>
                <w:rtl w:val="true"/>
              </w:rPr>
              <w:tab/>
            </w:r>
            <w:r>
              <w:rPr>
                <w:rStyle w:val="IndexLink"/>
              </w:rPr>
              <w:t>221</w:t>
            </w:r>
          </w:hyperlink>
        </w:p>
        <w:p>
          <w:pPr>
            <w:pStyle w:val="Contents4"/>
            <w:tabs>
              <w:tab w:val="clear" w:pos="8176"/>
              <w:tab w:val="right" w:pos="9026" w:leader="dot"/>
            </w:tabs>
            <w:rPr/>
          </w:pPr>
          <w:hyperlink w:anchor="__RefHeading___Toc9488114_1280447820">
            <w:r>
              <w:rPr>
                <w:webHidden/>
                <w:rStyle w:val="IndexLink"/>
              </w:rPr>
              <w:t>91</w:t>
            </w:r>
            <w:r>
              <w:rPr>
                <w:rStyle w:val="IndexLink"/>
                <w:rtl w:val="true"/>
              </w:rPr>
              <w:t xml:space="preserve"> - </w:t>
            </w:r>
            <w:r>
              <w:rPr>
                <w:rStyle w:val="IndexLink"/>
                <w:rtl w:val="true"/>
              </w:rPr>
              <w:t>محمّد بن الحسن</w:t>
            </w:r>
            <w:r>
              <w:rPr>
                <w:rStyle w:val="IndexLink"/>
                <w:rtl w:val="true"/>
              </w:rPr>
              <w:tab/>
            </w:r>
            <w:r>
              <w:rPr>
                <w:rStyle w:val="IndexLink"/>
              </w:rPr>
              <w:t>221</w:t>
            </w:r>
          </w:hyperlink>
        </w:p>
        <w:p>
          <w:pPr>
            <w:pStyle w:val="Contents4"/>
            <w:tabs>
              <w:tab w:val="clear" w:pos="8176"/>
              <w:tab w:val="right" w:pos="9026" w:leader="dot"/>
            </w:tabs>
            <w:rPr/>
          </w:pPr>
          <w:hyperlink w:anchor="__RefHeading___Toc9488116_1280447820">
            <w:r>
              <w:rPr>
                <w:webHidden/>
                <w:rStyle w:val="IndexLink"/>
              </w:rPr>
              <w:t>92</w:t>
            </w:r>
            <w:r>
              <w:rPr>
                <w:rStyle w:val="IndexLink"/>
                <w:rtl w:val="true"/>
              </w:rPr>
              <w:t xml:space="preserve"> - </w:t>
            </w:r>
            <w:r>
              <w:rPr>
                <w:rStyle w:val="IndexLink"/>
                <w:rtl w:val="true"/>
              </w:rPr>
              <w:t>محمّد بن الحسن</w:t>
            </w:r>
            <w:r>
              <w:rPr>
                <w:rStyle w:val="IndexLink"/>
                <w:rtl w:val="true"/>
              </w:rPr>
              <w:tab/>
            </w:r>
            <w:r>
              <w:rPr>
                <w:rStyle w:val="IndexLink"/>
              </w:rPr>
              <w:t>221</w:t>
            </w:r>
          </w:hyperlink>
        </w:p>
        <w:p>
          <w:pPr>
            <w:pStyle w:val="Contents4"/>
            <w:tabs>
              <w:tab w:val="clear" w:pos="8176"/>
              <w:tab w:val="right" w:pos="9026" w:leader="dot"/>
            </w:tabs>
            <w:rPr/>
          </w:pPr>
          <w:hyperlink w:anchor="__RefHeading___Toc9488118_1280447820">
            <w:r>
              <w:rPr>
                <w:webHidden/>
                <w:rStyle w:val="IndexLink"/>
              </w:rPr>
              <w:t>93</w:t>
            </w:r>
            <w:r>
              <w:rPr>
                <w:rStyle w:val="IndexLink"/>
                <w:rtl w:val="true"/>
              </w:rPr>
              <w:t xml:space="preserve"> - </w:t>
            </w:r>
            <w:r>
              <w:rPr>
                <w:rStyle w:val="IndexLink"/>
                <w:rtl w:val="true"/>
              </w:rPr>
              <w:t>محمّد بن الحسن</w:t>
            </w:r>
            <w:r>
              <w:rPr>
                <w:rStyle w:val="IndexLink"/>
                <w:rtl w:val="true"/>
              </w:rPr>
              <w:tab/>
            </w:r>
            <w:r>
              <w:rPr>
                <w:rStyle w:val="IndexLink"/>
              </w:rPr>
              <w:t>222</w:t>
            </w:r>
          </w:hyperlink>
        </w:p>
        <w:p>
          <w:pPr>
            <w:pStyle w:val="Contents4"/>
            <w:tabs>
              <w:tab w:val="clear" w:pos="8176"/>
              <w:tab w:val="right" w:pos="9026" w:leader="dot"/>
            </w:tabs>
            <w:rPr/>
          </w:pPr>
          <w:hyperlink w:anchor="__RefHeading___Toc9488120_1280447820">
            <w:r>
              <w:rPr>
                <w:webHidden/>
                <w:rStyle w:val="IndexLink"/>
              </w:rPr>
              <w:t>94</w:t>
            </w:r>
            <w:r>
              <w:rPr>
                <w:rStyle w:val="IndexLink"/>
                <w:rtl w:val="true"/>
              </w:rPr>
              <w:t xml:space="preserve"> - </w:t>
            </w:r>
            <w:r>
              <w:rPr>
                <w:rStyle w:val="IndexLink"/>
                <w:rtl w:val="true"/>
              </w:rPr>
              <w:t>محمّد بن الحسن</w:t>
            </w:r>
            <w:r>
              <w:rPr>
                <w:rStyle w:val="IndexLink"/>
                <w:rtl w:val="true"/>
              </w:rPr>
              <w:tab/>
            </w:r>
            <w:r>
              <w:rPr>
                <w:rStyle w:val="IndexLink"/>
              </w:rPr>
              <w:t>222</w:t>
            </w:r>
          </w:hyperlink>
        </w:p>
        <w:p>
          <w:pPr>
            <w:pStyle w:val="Contents4"/>
            <w:tabs>
              <w:tab w:val="clear" w:pos="8176"/>
              <w:tab w:val="right" w:pos="9026" w:leader="dot"/>
            </w:tabs>
            <w:rPr/>
          </w:pPr>
          <w:hyperlink w:anchor="__RefHeading___Toc9488122_1280447820">
            <w:r>
              <w:rPr>
                <w:webHidden/>
                <w:rStyle w:val="IndexLink"/>
              </w:rPr>
              <w:t>95</w:t>
            </w:r>
            <w:r>
              <w:rPr>
                <w:rStyle w:val="IndexLink"/>
                <w:rtl w:val="true"/>
              </w:rPr>
              <w:t xml:space="preserve"> - </w:t>
            </w:r>
            <w:r>
              <w:rPr>
                <w:rStyle w:val="IndexLink"/>
                <w:rtl w:val="true"/>
              </w:rPr>
              <w:t>محمّد بن الحسن</w:t>
            </w:r>
            <w:r>
              <w:rPr>
                <w:rStyle w:val="IndexLink"/>
                <w:rtl w:val="true"/>
              </w:rPr>
              <w:tab/>
            </w:r>
            <w:r>
              <w:rPr>
                <w:rStyle w:val="IndexLink"/>
              </w:rPr>
              <w:t>222</w:t>
            </w:r>
          </w:hyperlink>
        </w:p>
        <w:p>
          <w:pPr>
            <w:pStyle w:val="Contents4"/>
            <w:tabs>
              <w:tab w:val="clear" w:pos="8176"/>
              <w:tab w:val="right" w:pos="9026" w:leader="dot"/>
            </w:tabs>
            <w:rPr/>
          </w:pPr>
          <w:hyperlink w:anchor="__RefHeading___Toc9488124_1280447820">
            <w:r>
              <w:rPr>
                <w:webHidden/>
                <w:rStyle w:val="IndexLink"/>
              </w:rPr>
              <w:t>96</w:t>
            </w:r>
            <w:r>
              <w:rPr>
                <w:rStyle w:val="IndexLink"/>
                <w:rtl w:val="true"/>
              </w:rPr>
              <w:t xml:space="preserve"> - </w:t>
            </w:r>
            <w:r>
              <w:rPr>
                <w:rStyle w:val="IndexLink"/>
                <w:rtl w:val="true"/>
              </w:rPr>
              <w:t>محمّد بن الحسين</w:t>
            </w:r>
            <w:r>
              <w:rPr>
                <w:rStyle w:val="IndexLink"/>
                <w:rtl w:val="true"/>
              </w:rPr>
              <w:tab/>
            </w:r>
            <w:r>
              <w:rPr>
                <w:rStyle w:val="IndexLink"/>
              </w:rPr>
              <w:t>223</w:t>
            </w:r>
          </w:hyperlink>
        </w:p>
        <w:p>
          <w:pPr>
            <w:pStyle w:val="Contents4"/>
            <w:tabs>
              <w:tab w:val="clear" w:pos="8176"/>
              <w:tab w:val="right" w:pos="9026" w:leader="dot"/>
            </w:tabs>
            <w:rPr/>
          </w:pPr>
          <w:hyperlink w:anchor="__RefHeading___Toc9488126_1280447820">
            <w:r>
              <w:rPr>
                <w:webHidden/>
                <w:rStyle w:val="IndexLink"/>
              </w:rPr>
              <w:t>97</w:t>
            </w:r>
            <w:r>
              <w:rPr>
                <w:rStyle w:val="IndexLink"/>
                <w:rtl w:val="true"/>
              </w:rPr>
              <w:t xml:space="preserve"> - </w:t>
            </w:r>
            <w:r>
              <w:rPr>
                <w:rStyle w:val="IndexLink"/>
                <w:rtl w:val="true"/>
              </w:rPr>
              <w:t>محمّد بن الحسين</w:t>
            </w:r>
            <w:r>
              <w:rPr>
                <w:rStyle w:val="IndexLink"/>
                <w:rtl w:val="true"/>
              </w:rPr>
              <w:tab/>
            </w:r>
            <w:r>
              <w:rPr>
                <w:rStyle w:val="IndexLink"/>
              </w:rPr>
              <w:t>223</w:t>
            </w:r>
          </w:hyperlink>
        </w:p>
        <w:p>
          <w:pPr>
            <w:pStyle w:val="Contents4"/>
            <w:tabs>
              <w:tab w:val="clear" w:pos="8176"/>
              <w:tab w:val="right" w:pos="9026" w:leader="dot"/>
            </w:tabs>
            <w:rPr/>
          </w:pPr>
          <w:hyperlink w:anchor="__RefHeading___Toc9488128_1280447820">
            <w:r>
              <w:rPr>
                <w:webHidden/>
                <w:rStyle w:val="IndexLink"/>
              </w:rPr>
              <w:t>98</w:t>
            </w:r>
            <w:r>
              <w:rPr>
                <w:rStyle w:val="IndexLink"/>
                <w:rtl w:val="true"/>
              </w:rPr>
              <w:t xml:space="preserve"> - </w:t>
            </w:r>
            <w:r>
              <w:rPr>
                <w:rStyle w:val="IndexLink"/>
                <w:rtl w:val="true"/>
              </w:rPr>
              <w:t>محمّد بن حمزة</w:t>
            </w:r>
            <w:r>
              <w:rPr>
                <w:rStyle w:val="IndexLink"/>
                <w:rtl w:val="true"/>
              </w:rPr>
              <w:tab/>
            </w:r>
            <w:r>
              <w:rPr>
                <w:rStyle w:val="IndexLink"/>
              </w:rPr>
              <w:t>223</w:t>
            </w:r>
          </w:hyperlink>
        </w:p>
        <w:p>
          <w:pPr>
            <w:pStyle w:val="Contents4"/>
            <w:tabs>
              <w:tab w:val="clear" w:pos="8176"/>
              <w:tab w:val="right" w:pos="9026" w:leader="dot"/>
            </w:tabs>
            <w:rPr/>
          </w:pPr>
          <w:hyperlink w:anchor="__RefHeading___Toc9488130_1280447820">
            <w:r>
              <w:rPr>
                <w:webHidden/>
                <w:rStyle w:val="IndexLink"/>
              </w:rPr>
              <w:t>99</w:t>
            </w:r>
            <w:r>
              <w:rPr>
                <w:rStyle w:val="IndexLink"/>
                <w:rtl w:val="true"/>
              </w:rPr>
              <w:t xml:space="preserve"> - </w:t>
            </w:r>
            <w:r>
              <w:rPr>
                <w:rStyle w:val="IndexLink"/>
                <w:rtl w:val="true"/>
              </w:rPr>
              <w:t>محمّد بن خالد</w:t>
            </w:r>
            <w:r>
              <w:rPr>
                <w:rStyle w:val="IndexLink"/>
                <w:rtl w:val="true"/>
              </w:rPr>
              <w:tab/>
            </w:r>
            <w:r>
              <w:rPr>
                <w:rStyle w:val="IndexLink"/>
              </w:rPr>
              <w:t>224</w:t>
            </w:r>
          </w:hyperlink>
        </w:p>
        <w:p>
          <w:pPr>
            <w:pStyle w:val="Contents4"/>
            <w:tabs>
              <w:tab w:val="clear" w:pos="8176"/>
              <w:tab w:val="right" w:pos="9026" w:leader="dot"/>
            </w:tabs>
            <w:rPr/>
          </w:pPr>
          <w:hyperlink w:anchor="__RefHeading___Toc9488132_1280447820">
            <w:r>
              <w:rPr>
                <w:webHidden/>
                <w:rStyle w:val="IndexLink"/>
              </w:rPr>
              <w:t>100</w:t>
            </w:r>
            <w:r>
              <w:rPr>
                <w:rStyle w:val="IndexLink"/>
                <w:rtl w:val="true"/>
              </w:rPr>
              <w:t xml:space="preserve"> - </w:t>
            </w:r>
            <w:r>
              <w:rPr>
                <w:rStyle w:val="IndexLink"/>
                <w:rtl w:val="true"/>
              </w:rPr>
              <w:t>محمّد بن سالم</w:t>
            </w:r>
            <w:r>
              <w:rPr>
                <w:rStyle w:val="IndexLink"/>
                <w:rtl w:val="true"/>
              </w:rPr>
              <w:tab/>
            </w:r>
            <w:r>
              <w:rPr>
                <w:rStyle w:val="IndexLink"/>
              </w:rPr>
              <w:t>225</w:t>
            </w:r>
          </w:hyperlink>
        </w:p>
        <w:p>
          <w:pPr>
            <w:pStyle w:val="Contents4"/>
            <w:tabs>
              <w:tab w:val="clear" w:pos="8176"/>
              <w:tab w:val="right" w:pos="9026" w:leader="dot"/>
            </w:tabs>
            <w:rPr/>
          </w:pPr>
          <w:hyperlink w:anchor="__RefHeading___Toc9488134_1280447820">
            <w:r>
              <w:rPr>
                <w:webHidden/>
                <w:rStyle w:val="IndexLink"/>
              </w:rPr>
              <w:t>101</w:t>
            </w:r>
            <w:r>
              <w:rPr>
                <w:rStyle w:val="IndexLink"/>
                <w:rtl w:val="true"/>
              </w:rPr>
              <w:t xml:space="preserve"> - </w:t>
            </w:r>
            <w:r>
              <w:rPr>
                <w:rStyle w:val="IndexLink"/>
                <w:rtl w:val="true"/>
              </w:rPr>
              <w:t>محمّد بن سنان</w:t>
            </w:r>
            <w:r>
              <w:rPr>
                <w:rStyle w:val="IndexLink"/>
                <w:rtl w:val="true"/>
              </w:rPr>
              <w:tab/>
            </w:r>
            <w:r>
              <w:rPr>
                <w:rStyle w:val="IndexLink"/>
              </w:rPr>
              <w:t>225</w:t>
            </w:r>
          </w:hyperlink>
        </w:p>
        <w:p>
          <w:pPr>
            <w:pStyle w:val="Contents4"/>
            <w:tabs>
              <w:tab w:val="clear" w:pos="8176"/>
              <w:tab w:val="right" w:pos="9026" w:leader="dot"/>
            </w:tabs>
            <w:rPr/>
          </w:pPr>
          <w:hyperlink w:anchor="__RefHeading___Toc9488136_1280447820">
            <w:r>
              <w:rPr>
                <w:webHidden/>
                <w:rStyle w:val="IndexLink"/>
              </w:rPr>
              <w:t>102</w:t>
            </w:r>
            <w:r>
              <w:rPr>
                <w:rStyle w:val="IndexLink"/>
                <w:rtl w:val="true"/>
              </w:rPr>
              <w:t xml:space="preserve"> - </w:t>
            </w:r>
            <w:r>
              <w:rPr>
                <w:rStyle w:val="IndexLink"/>
                <w:rtl w:val="true"/>
              </w:rPr>
              <w:t>محمّد بن عبد الجبار</w:t>
            </w:r>
            <w:r>
              <w:rPr>
                <w:rStyle w:val="IndexLink"/>
                <w:rtl w:val="true"/>
              </w:rPr>
              <w:tab/>
            </w:r>
            <w:r>
              <w:rPr>
                <w:rStyle w:val="IndexLink"/>
              </w:rPr>
              <w:t>226</w:t>
            </w:r>
          </w:hyperlink>
        </w:p>
        <w:p>
          <w:pPr>
            <w:pStyle w:val="Contents4"/>
            <w:tabs>
              <w:tab w:val="clear" w:pos="8176"/>
              <w:tab w:val="right" w:pos="9026" w:leader="dot"/>
            </w:tabs>
            <w:rPr/>
          </w:pPr>
          <w:hyperlink w:anchor="__RefHeading___Toc9488138_1280447820">
            <w:r>
              <w:rPr>
                <w:webHidden/>
                <w:rStyle w:val="IndexLink"/>
              </w:rPr>
              <w:t>103</w:t>
            </w:r>
            <w:r>
              <w:rPr>
                <w:rStyle w:val="IndexLink"/>
                <w:rtl w:val="true"/>
              </w:rPr>
              <w:t xml:space="preserve"> - </w:t>
            </w:r>
            <w:r>
              <w:rPr>
                <w:rStyle w:val="IndexLink"/>
                <w:rtl w:val="true"/>
              </w:rPr>
              <w:t>محمّد بن عبد الله</w:t>
            </w:r>
            <w:r>
              <w:rPr>
                <w:rStyle w:val="IndexLink"/>
                <w:rtl w:val="true"/>
              </w:rPr>
              <w:tab/>
            </w:r>
            <w:r>
              <w:rPr>
                <w:rStyle w:val="IndexLink"/>
              </w:rPr>
              <w:t>226</w:t>
            </w:r>
          </w:hyperlink>
        </w:p>
        <w:p>
          <w:pPr>
            <w:pStyle w:val="Contents4"/>
            <w:tabs>
              <w:tab w:val="clear" w:pos="8176"/>
              <w:tab w:val="right" w:pos="9026" w:leader="dot"/>
            </w:tabs>
            <w:rPr/>
          </w:pPr>
          <w:hyperlink w:anchor="__RefHeading___Toc9488140_1280447820">
            <w:r>
              <w:rPr>
                <w:webHidden/>
                <w:rStyle w:val="IndexLink"/>
              </w:rPr>
              <w:t>104</w:t>
            </w:r>
            <w:r>
              <w:rPr>
                <w:rStyle w:val="IndexLink"/>
                <w:rtl w:val="true"/>
              </w:rPr>
              <w:t xml:space="preserve"> - </w:t>
            </w:r>
            <w:r>
              <w:rPr>
                <w:rStyle w:val="IndexLink"/>
                <w:rtl w:val="true"/>
              </w:rPr>
              <w:t>محمّد بن عبد الله</w:t>
            </w:r>
            <w:r>
              <w:rPr>
                <w:rStyle w:val="IndexLink"/>
                <w:rtl w:val="true"/>
              </w:rPr>
              <w:tab/>
            </w:r>
            <w:r>
              <w:rPr>
                <w:rStyle w:val="IndexLink"/>
              </w:rPr>
              <w:t>226</w:t>
            </w:r>
          </w:hyperlink>
        </w:p>
        <w:p>
          <w:pPr>
            <w:pStyle w:val="Contents4"/>
            <w:tabs>
              <w:tab w:val="clear" w:pos="8176"/>
              <w:tab w:val="right" w:pos="9026" w:leader="dot"/>
            </w:tabs>
            <w:rPr/>
          </w:pPr>
          <w:hyperlink w:anchor="__RefHeading___Toc9488142_1280447820">
            <w:r>
              <w:rPr>
                <w:webHidden/>
                <w:rStyle w:val="IndexLink"/>
              </w:rPr>
              <w:t>105</w:t>
            </w:r>
            <w:r>
              <w:rPr>
                <w:rStyle w:val="IndexLink"/>
                <w:rtl w:val="true"/>
              </w:rPr>
              <w:t xml:space="preserve"> - </w:t>
            </w:r>
            <w:r>
              <w:rPr>
                <w:rStyle w:val="IndexLink"/>
                <w:rtl w:val="true"/>
              </w:rPr>
              <w:t>محمّد بن عبدة</w:t>
            </w:r>
            <w:r>
              <w:rPr>
                <w:rStyle w:val="IndexLink"/>
                <w:rtl w:val="true"/>
              </w:rPr>
              <w:tab/>
            </w:r>
            <w:r>
              <w:rPr>
                <w:rStyle w:val="IndexLink"/>
              </w:rPr>
              <w:t>227</w:t>
            </w:r>
          </w:hyperlink>
        </w:p>
        <w:p>
          <w:pPr>
            <w:pStyle w:val="Contents4"/>
            <w:tabs>
              <w:tab w:val="clear" w:pos="8176"/>
              <w:tab w:val="right" w:pos="9026" w:leader="dot"/>
            </w:tabs>
            <w:rPr/>
          </w:pPr>
          <w:hyperlink w:anchor="__RefHeading___Toc9488144_1280447820">
            <w:r>
              <w:rPr>
                <w:webHidden/>
                <w:rStyle w:val="IndexLink"/>
              </w:rPr>
              <w:t>106</w:t>
            </w:r>
            <w:r>
              <w:rPr>
                <w:rStyle w:val="IndexLink"/>
                <w:rtl w:val="true"/>
              </w:rPr>
              <w:t xml:space="preserve"> - </w:t>
            </w:r>
            <w:r>
              <w:rPr>
                <w:rStyle w:val="IndexLink"/>
                <w:rtl w:val="true"/>
              </w:rPr>
              <w:t>محمّد بن الفرج</w:t>
            </w:r>
            <w:r>
              <w:rPr>
                <w:rStyle w:val="IndexLink"/>
                <w:rtl w:val="true"/>
              </w:rPr>
              <w:tab/>
            </w:r>
            <w:r>
              <w:rPr>
                <w:rStyle w:val="IndexLink"/>
              </w:rPr>
              <w:t>227</w:t>
            </w:r>
          </w:hyperlink>
        </w:p>
        <w:p>
          <w:pPr>
            <w:pStyle w:val="Contents4"/>
            <w:tabs>
              <w:tab w:val="clear" w:pos="8176"/>
              <w:tab w:val="right" w:pos="9026" w:leader="dot"/>
            </w:tabs>
            <w:rPr/>
          </w:pPr>
          <w:hyperlink w:anchor="__RefHeading___Toc9488146_1280447820">
            <w:r>
              <w:rPr>
                <w:webHidden/>
                <w:rStyle w:val="IndexLink"/>
              </w:rPr>
              <w:t>107</w:t>
            </w:r>
            <w:r>
              <w:rPr>
                <w:rStyle w:val="IndexLink"/>
                <w:rtl w:val="true"/>
              </w:rPr>
              <w:t xml:space="preserve"> - </w:t>
            </w:r>
            <w:r>
              <w:rPr>
                <w:rStyle w:val="IndexLink"/>
                <w:rtl w:val="true"/>
              </w:rPr>
              <w:t>محمّد بن نصر</w:t>
            </w:r>
            <w:r>
              <w:rPr>
                <w:rStyle w:val="IndexLink"/>
                <w:rtl w:val="true"/>
              </w:rPr>
              <w:tab/>
            </w:r>
            <w:r>
              <w:rPr>
                <w:rStyle w:val="IndexLink"/>
              </w:rPr>
              <w:t>227</w:t>
            </w:r>
          </w:hyperlink>
        </w:p>
        <w:p>
          <w:pPr>
            <w:pStyle w:val="Contents4"/>
            <w:tabs>
              <w:tab w:val="clear" w:pos="8176"/>
              <w:tab w:val="right" w:pos="9026" w:leader="dot"/>
            </w:tabs>
            <w:rPr/>
          </w:pPr>
          <w:hyperlink w:anchor="__RefHeading___Toc9488148_1280447820">
            <w:r>
              <w:rPr>
                <w:webHidden/>
                <w:rStyle w:val="IndexLink"/>
              </w:rPr>
              <w:t>108</w:t>
            </w:r>
            <w:r>
              <w:rPr>
                <w:rStyle w:val="IndexLink"/>
                <w:rtl w:val="true"/>
              </w:rPr>
              <w:t xml:space="preserve"> - </w:t>
            </w:r>
            <w:r>
              <w:rPr>
                <w:rStyle w:val="IndexLink"/>
                <w:rtl w:val="true"/>
              </w:rPr>
              <w:t>محمّد بن نصير</w:t>
            </w:r>
            <w:r>
              <w:rPr>
                <w:rStyle w:val="IndexLink"/>
                <w:rtl w:val="true"/>
              </w:rPr>
              <w:tab/>
            </w:r>
            <w:r>
              <w:rPr>
                <w:rStyle w:val="IndexLink"/>
              </w:rPr>
              <w:t>227</w:t>
            </w:r>
          </w:hyperlink>
        </w:p>
        <w:p>
          <w:pPr>
            <w:pStyle w:val="Contents4"/>
            <w:tabs>
              <w:tab w:val="clear" w:pos="8176"/>
              <w:tab w:val="right" w:pos="9026" w:leader="dot"/>
            </w:tabs>
            <w:rPr/>
          </w:pPr>
          <w:hyperlink w:anchor="__RefHeading___Toc9488150_1280447820">
            <w:r>
              <w:rPr>
                <w:webHidden/>
                <w:rStyle w:val="IndexLink"/>
              </w:rPr>
              <w:t>109</w:t>
            </w:r>
            <w:r>
              <w:rPr>
                <w:rStyle w:val="IndexLink"/>
                <w:rtl w:val="true"/>
              </w:rPr>
              <w:t xml:space="preserve"> - </w:t>
            </w:r>
            <w:r>
              <w:rPr>
                <w:rStyle w:val="IndexLink"/>
                <w:rtl w:val="true"/>
              </w:rPr>
              <w:t>محمّد بن نوح</w:t>
            </w:r>
            <w:r>
              <w:rPr>
                <w:rStyle w:val="IndexLink"/>
                <w:rtl w:val="true"/>
              </w:rPr>
              <w:tab/>
            </w:r>
            <w:r>
              <w:rPr>
                <w:rStyle w:val="IndexLink"/>
              </w:rPr>
              <w:t>227</w:t>
            </w:r>
          </w:hyperlink>
        </w:p>
        <w:p>
          <w:pPr>
            <w:pStyle w:val="Contents4"/>
            <w:tabs>
              <w:tab w:val="clear" w:pos="8176"/>
              <w:tab w:val="right" w:pos="9026" w:leader="dot"/>
            </w:tabs>
            <w:rPr/>
          </w:pPr>
          <w:hyperlink w:anchor="__RefHeading___Toc9488152_1280447820">
            <w:r>
              <w:rPr>
                <w:webHidden/>
                <w:rStyle w:val="IndexLink"/>
              </w:rPr>
              <w:t>110</w:t>
            </w:r>
            <w:r>
              <w:rPr>
                <w:rStyle w:val="IndexLink"/>
                <w:rtl w:val="true"/>
              </w:rPr>
              <w:t xml:space="preserve"> - </w:t>
            </w:r>
            <w:r>
              <w:rPr>
                <w:rStyle w:val="IndexLink"/>
                <w:rtl w:val="true"/>
              </w:rPr>
              <w:t>محمّد بن الوليد</w:t>
            </w:r>
            <w:r>
              <w:rPr>
                <w:rStyle w:val="IndexLink"/>
                <w:rtl w:val="true"/>
              </w:rPr>
              <w:tab/>
            </w:r>
            <w:r>
              <w:rPr>
                <w:rStyle w:val="IndexLink"/>
              </w:rPr>
              <w:t>228</w:t>
            </w:r>
          </w:hyperlink>
        </w:p>
        <w:p>
          <w:pPr>
            <w:pStyle w:val="Contents4"/>
            <w:tabs>
              <w:tab w:val="clear" w:pos="8176"/>
              <w:tab w:val="right" w:pos="9026" w:leader="dot"/>
            </w:tabs>
            <w:rPr/>
          </w:pPr>
          <w:hyperlink w:anchor="__RefHeading___Toc9488154_1280447820">
            <w:r>
              <w:rPr>
                <w:webHidden/>
                <w:rStyle w:val="IndexLink"/>
              </w:rPr>
              <w:t>111</w:t>
            </w:r>
            <w:r>
              <w:rPr>
                <w:rStyle w:val="IndexLink"/>
                <w:rtl w:val="true"/>
              </w:rPr>
              <w:t xml:space="preserve"> - </w:t>
            </w:r>
            <w:r>
              <w:rPr>
                <w:rStyle w:val="IndexLink"/>
                <w:rtl w:val="true"/>
              </w:rPr>
              <w:t>محمّد بن يونس</w:t>
            </w:r>
            <w:r>
              <w:rPr>
                <w:rStyle w:val="IndexLink"/>
                <w:rtl w:val="true"/>
              </w:rPr>
              <w:tab/>
            </w:r>
            <w:r>
              <w:rPr>
                <w:rStyle w:val="IndexLink"/>
              </w:rPr>
              <w:t>228</w:t>
            </w:r>
          </w:hyperlink>
        </w:p>
        <w:p>
          <w:pPr>
            <w:pStyle w:val="Contents4"/>
            <w:tabs>
              <w:tab w:val="clear" w:pos="8176"/>
              <w:tab w:val="right" w:pos="9026" w:leader="dot"/>
            </w:tabs>
            <w:rPr/>
          </w:pPr>
          <w:hyperlink w:anchor="__RefHeading___Toc9488156_1280447820">
            <w:r>
              <w:rPr>
                <w:webHidden/>
                <w:rStyle w:val="IndexLink"/>
              </w:rPr>
              <w:t>112</w:t>
            </w:r>
            <w:r>
              <w:rPr>
                <w:rStyle w:val="IndexLink"/>
                <w:rtl w:val="true"/>
              </w:rPr>
              <w:t xml:space="preserve"> - </w:t>
            </w:r>
            <w:r>
              <w:rPr>
                <w:rStyle w:val="IndexLink"/>
                <w:rtl w:val="true"/>
              </w:rPr>
              <w:t>المختار بن زياد</w:t>
            </w:r>
            <w:r>
              <w:rPr>
                <w:rStyle w:val="IndexLink"/>
                <w:rtl w:val="true"/>
              </w:rPr>
              <w:tab/>
            </w:r>
            <w:r>
              <w:rPr>
                <w:rStyle w:val="IndexLink"/>
              </w:rPr>
              <w:t>228</w:t>
            </w:r>
          </w:hyperlink>
        </w:p>
        <w:p>
          <w:pPr>
            <w:pStyle w:val="Contents4"/>
            <w:tabs>
              <w:tab w:val="clear" w:pos="8176"/>
              <w:tab w:val="right" w:pos="9026" w:leader="dot"/>
            </w:tabs>
            <w:rPr/>
          </w:pPr>
          <w:hyperlink w:anchor="__RefHeading___Toc9488158_1280447820">
            <w:r>
              <w:rPr>
                <w:webHidden/>
                <w:rStyle w:val="IndexLink"/>
              </w:rPr>
              <w:t>113</w:t>
            </w:r>
            <w:r>
              <w:rPr>
                <w:rStyle w:val="IndexLink"/>
                <w:rtl w:val="true"/>
              </w:rPr>
              <w:t xml:space="preserve"> - </w:t>
            </w:r>
            <w:r>
              <w:rPr>
                <w:rStyle w:val="IndexLink"/>
                <w:rtl w:val="true"/>
              </w:rPr>
              <w:t>مروك بن عبيد</w:t>
            </w:r>
            <w:r>
              <w:rPr>
                <w:rStyle w:val="IndexLink"/>
                <w:rtl w:val="true"/>
              </w:rPr>
              <w:tab/>
            </w:r>
            <w:r>
              <w:rPr>
                <w:rStyle w:val="IndexLink"/>
              </w:rPr>
              <w:t>228</w:t>
            </w:r>
          </w:hyperlink>
        </w:p>
        <w:p>
          <w:pPr>
            <w:pStyle w:val="Contents4"/>
            <w:tabs>
              <w:tab w:val="clear" w:pos="8176"/>
              <w:tab w:val="right" w:pos="9026" w:leader="dot"/>
            </w:tabs>
            <w:rPr/>
          </w:pPr>
          <w:hyperlink w:anchor="__RefHeading___Toc9488160_1280447820">
            <w:r>
              <w:rPr>
                <w:webHidden/>
                <w:rStyle w:val="IndexLink"/>
              </w:rPr>
              <w:t>114</w:t>
            </w:r>
            <w:r>
              <w:rPr>
                <w:rStyle w:val="IndexLink"/>
                <w:rtl w:val="true"/>
              </w:rPr>
              <w:t xml:space="preserve"> - </w:t>
            </w:r>
            <w:r>
              <w:rPr>
                <w:rStyle w:val="IndexLink"/>
                <w:rtl w:val="true"/>
              </w:rPr>
              <w:t>مصدق بن صدقة</w:t>
            </w:r>
            <w:r>
              <w:rPr>
                <w:rStyle w:val="IndexLink"/>
                <w:rtl w:val="true"/>
              </w:rPr>
              <w:tab/>
            </w:r>
            <w:r>
              <w:rPr>
                <w:rStyle w:val="IndexLink"/>
              </w:rPr>
              <w:t>229</w:t>
            </w:r>
          </w:hyperlink>
        </w:p>
        <w:p>
          <w:pPr>
            <w:pStyle w:val="Contents4"/>
            <w:tabs>
              <w:tab w:val="clear" w:pos="8176"/>
              <w:tab w:val="right" w:pos="9026" w:leader="dot"/>
            </w:tabs>
            <w:rPr/>
          </w:pPr>
          <w:hyperlink w:anchor="__RefHeading___Toc9488162_1280447820">
            <w:r>
              <w:rPr>
                <w:webHidden/>
                <w:rStyle w:val="IndexLink"/>
              </w:rPr>
              <w:t>115</w:t>
            </w:r>
            <w:r>
              <w:rPr>
                <w:rStyle w:val="IndexLink"/>
                <w:rtl w:val="true"/>
              </w:rPr>
              <w:t xml:space="preserve"> - </w:t>
            </w:r>
            <w:r>
              <w:rPr>
                <w:rStyle w:val="IndexLink"/>
                <w:rtl w:val="true"/>
              </w:rPr>
              <w:t>معاوية بن حكيم</w:t>
            </w:r>
            <w:r>
              <w:rPr>
                <w:rStyle w:val="IndexLink"/>
                <w:rtl w:val="true"/>
              </w:rPr>
              <w:tab/>
            </w:r>
            <w:r>
              <w:rPr>
                <w:rStyle w:val="IndexLink"/>
              </w:rPr>
              <w:t>229</w:t>
            </w:r>
          </w:hyperlink>
        </w:p>
        <w:p>
          <w:pPr>
            <w:pStyle w:val="Contents4"/>
            <w:tabs>
              <w:tab w:val="clear" w:pos="8176"/>
              <w:tab w:val="right" w:pos="9026" w:leader="dot"/>
            </w:tabs>
            <w:rPr/>
          </w:pPr>
          <w:hyperlink w:anchor="__RefHeading___Toc9488164_1280447820">
            <w:r>
              <w:rPr>
                <w:webHidden/>
                <w:rStyle w:val="IndexLink"/>
              </w:rPr>
              <w:t>116</w:t>
            </w:r>
            <w:r>
              <w:rPr>
                <w:rStyle w:val="IndexLink"/>
                <w:rtl w:val="true"/>
              </w:rPr>
              <w:t xml:space="preserve"> - </w:t>
            </w:r>
            <w:r>
              <w:rPr>
                <w:rStyle w:val="IndexLink"/>
                <w:rtl w:val="true"/>
              </w:rPr>
              <w:t>منذر بن قابوس</w:t>
            </w:r>
            <w:r>
              <w:rPr>
                <w:rStyle w:val="IndexLink"/>
                <w:rtl w:val="true"/>
              </w:rPr>
              <w:tab/>
            </w:r>
            <w:r>
              <w:rPr>
                <w:rStyle w:val="IndexLink"/>
              </w:rPr>
              <w:t>229</w:t>
            </w:r>
          </w:hyperlink>
        </w:p>
        <w:p>
          <w:pPr>
            <w:pStyle w:val="Contents4"/>
            <w:tabs>
              <w:tab w:val="clear" w:pos="8176"/>
              <w:tab w:val="right" w:pos="9026" w:leader="dot"/>
            </w:tabs>
            <w:rPr/>
          </w:pPr>
          <w:hyperlink w:anchor="__RefHeading___Toc9488166_1280447820">
            <w:r>
              <w:rPr>
                <w:webHidden/>
                <w:rStyle w:val="IndexLink"/>
              </w:rPr>
              <w:t>117</w:t>
            </w:r>
            <w:r>
              <w:rPr>
                <w:rStyle w:val="IndexLink"/>
                <w:rtl w:val="true"/>
              </w:rPr>
              <w:t xml:space="preserve"> - </w:t>
            </w:r>
            <w:r>
              <w:rPr>
                <w:rStyle w:val="IndexLink"/>
                <w:rtl w:val="true"/>
              </w:rPr>
              <w:t>منصور بن العباس</w:t>
            </w:r>
            <w:r>
              <w:rPr>
                <w:rStyle w:val="IndexLink"/>
                <w:rtl w:val="true"/>
              </w:rPr>
              <w:tab/>
            </w:r>
            <w:r>
              <w:rPr>
                <w:rStyle w:val="IndexLink"/>
              </w:rPr>
              <w:t>230</w:t>
            </w:r>
          </w:hyperlink>
        </w:p>
        <w:p>
          <w:pPr>
            <w:pStyle w:val="Contents4"/>
            <w:tabs>
              <w:tab w:val="clear" w:pos="8176"/>
              <w:tab w:val="right" w:pos="9026" w:leader="dot"/>
            </w:tabs>
            <w:rPr/>
          </w:pPr>
          <w:hyperlink w:anchor="__RefHeading___Toc9488168_1280447820">
            <w:r>
              <w:rPr>
                <w:webHidden/>
                <w:rStyle w:val="IndexLink"/>
              </w:rPr>
              <w:t>118</w:t>
            </w:r>
            <w:r>
              <w:rPr>
                <w:rStyle w:val="IndexLink"/>
                <w:rtl w:val="true"/>
              </w:rPr>
              <w:t xml:space="preserve"> - </w:t>
            </w:r>
            <w:r>
              <w:rPr>
                <w:rStyle w:val="IndexLink"/>
                <w:rtl w:val="true"/>
              </w:rPr>
              <w:t>موسی بن داود</w:t>
            </w:r>
            <w:r>
              <w:rPr>
                <w:rStyle w:val="IndexLink"/>
                <w:rtl w:val="true"/>
              </w:rPr>
              <w:tab/>
            </w:r>
            <w:r>
              <w:rPr>
                <w:rStyle w:val="IndexLink"/>
              </w:rPr>
              <w:t>230</w:t>
            </w:r>
          </w:hyperlink>
        </w:p>
        <w:p>
          <w:pPr>
            <w:pStyle w:val="Contents4"/>
            <w:tabs>
              <w:tab w:val="clear" w:pos="8176"/>
              <w:tab w:val="right" w:pos="9026" w:leader="dot"/>
            </w:tabs>
            <w:rPr/>
          </w:pPr>
          <w:hyperlink w:anchor="__RefHeading___Toc9488170_1280447820">
            <w:r>
              <w:rPr>
                <w:webHidden/>
                <w:rStyle w:val="IndexLink"/>
              </w:rPr>
              <w:t>119</w:t>
            </w:r>
            <w:r>
              <w:rPr>
                <w:rStyle w:val="IndexLink"/>
                <w:rtl w:val="true"/>
              </w:rPr>
              <w:t xml:space="preserve"> - </w:t>
            </w:r>
            <w:r>
              <w:rPr>
                <w:rStyle w:val="IndexLink"/>
                <w:rtl w:val="true"/>
              </w:rPr>
              <w:t>موسی بن داود</w:t>
            </w:r>
            <w:r>
              <w:rPr>
                <w:rStyle w:val="IndexLink"/>
                <w:rtl w:val="true"/>
              </w:rPr>
              <w:tab/>
            </w:r>
            <w:r>
              <w:rPr>
                <w:rStyle w:val="IndexLink"/>
              </w:rPr>
              <w:t>230</w:t>
            </w:r>
          </w:hyperlink>
        </w:p>
        <w:p>
          <w:pPr>
            <w:pStyle w:val="Contents4"/>
            <w:tabs>
              <w:tab w:val="clear" w:pos="8176"/>
              <w:tab w:val="right" w:pos="9026" w:leader="dot"/>
            </w:tabs>
            <w:rPr/>
          </w:pPr>
          <w:hyperlink w:anchor="__RefHeading___Toc9488172_1280447820">
            <w:r>
              <w:rPr>
                <w:webHidden/>
                <w:rStyle w:val="IndexLink"/>
              </w:rPr>
              <w:t>120</w:t>
            </w:r>
            <w:r>
              <w:rPr>
                <w:rStyle w:val="IndexLink"/>
                <w:rtl w:val="true"/>
              </w:rPr>
              <w:t xml:space="preserve"> - </w:t>
            </w:r>
            <w:r>
              <w:rPr>
                <w:rStyle w:val="IndexLink"/>
                <w:rtl w:val="true"/>
              </w:rPr>
              <w:t>موسى بن عبدالله</w:t>
            </w:r>
            <w:r>
              <w:rPr>
                <w:rStyle w:val="IndexLink"/>
                <w:rtl w:val="true"/>
              </w:rPr>
              <w:tab/>
            </w:r>
            <w:r>
              <w:rPr>
                <w:rStyle w:val="IndexLink"/>
              </w:rPr>
              <w:t>230</w:t>
            </w:r>
          </w:hyperlink>
        </w:p>
        <w:p>
          <w:pPr>
            <w:pStyle w:val="Contents4"/>
            <w:tabs>
              <w:tab w:val="clear" w:pos="8176"/>
              <w:tab w:val="right" w:pos="9026" w:leader="dot"/>
            </w:tabs>
            <w:rPr/>
          </w:pPr>
          <w:hyperlink w:anchor="__RefHeading___Toc9488174_1280447820">
            <w:r>
              <w:rPr>
                <w:webHidden/>
                <w:rStyle w:val="IndexLink"/>
              </w:rPr>
              <w:t>121</w:t>
            </w:r>
            <w:r>
              <w:rPr>
                <w:rStyle w:val="IndexLink"/>
                <w:rtl w:val="true"/>
              </w:rPr>
              <w:t xml:space="preserve"> - </w:t>
            </w:r>
            <w:r>
              <w:rPr>
                <w:rStyle w:val="IndexLink"/>
                <w:rtl w:val="true"/>
              </w:rPr>
              <w:t>موسى بن عمر</w:t>
            </w:r>
            <w:r>
              <w:rPr>
                <w:rStyle w:val="IndexLink"/>
                <w:rtl w:val="true"/>
              </w:rPr>
              <w:tab/>
            </w:r>
            <w:r>
              <w:rPr>
                <w:rStyle w:val="IndexLink"/>
              </w:rPr>
              <w:t>231</w:t>
            </w:r>
          </w:hyperlink>
        </w:p>
        <w:p>
          <w:pPr>
            <w:pStyle w:val="Contents4"/>
            <w:tabs>
              <w:tab w:val="clear" w:pos="8176"/>
              <w:tab w:val="right" w:pos="9026" w:leader="dot"/>
            </w:tabs>
            <w:rPr/>
          </w:pPr>
          <w:hyperlink w:anchor="__RefHeading___Toc9488176_1280447820">
            <w:r>
              <w:rPr>
                <w:webHidden/>
                <w:rStyle w:val="IndexLink"/>
              </w:rPr>
              <w:t>122</w:t>
            </w:r>
            <w:r>
              <w:rPr>
                <w:rStyle w:val="IndexLink"/>
                <w:rtl w:val="true"/>
              </w:rPr>
              <w:t xml:space="preserve"> - </w:t>
            </w:r>
            <w:r>
              <w:rPr>
                <w:rStyle w:val="IndexLink"/>
                <w:rtl w:val="true"/>
              </w:rPr>
              <w:t>موسى بن القاسم</w:t>
            </w:r>
            <w:r>
              <w:rPr>
                <w:rStyle w:val="IndexLink"/>
                <w:rtl w:val="true"/>
              </w:rPr>
              <w:tab/>
            </w:r>
            <w:r>
              <w:rPr>
                <w:rStyle w:val="IndexLink"/>
              </w:rPr>
              <w:t>231</w:t>
            </w:r>
          </w:hyperlink>
        </w:p>
        <w:p>
          <w:pPr>
            <w:pStyle w:val="Contents3"/>
            <w:tabs>
              <w:tab w:val="clear" w:pos="8459"/>
              <w:tab w:val="right" w:pos="9026" w:leader="dot"/>
            </w:tabs>
            <w:rPr/>
          </w:pPr>
          <w:hyperlink w:anchor="__RefHeading___Toc9488178_1280447820">
            <w:r>
              <w:rPr>
                <w:webHidden/>
                <w:rStyle w:val="IndexLink"/>
                <w:rtl w:val="true"/>
              </w:rPr>
              <w:t>حرف النون</w:t>
            </w:r>
            <w:r>
              <w:rPr>
                <w:rStyle w:val="IndexLink"/>
                <w:rtl w:val="true"/>
              </w:rPr>
              <w:tab/>
            </w:r>
            <w:r>
              <w:rPr>
                <w:rStyle w:val="IndexLink"/>
              </w:rPr>
              <w:t>231</w:t>
            </w:r>
          </w:hyperlink>
        </w:p>
        <w:p>
          <w:pPr>
            <w:pStyle w:val="Contents4"/>
            <w:tabs>
              <w:tab w:val="clear" w:pos="8176"/>
              <w:tab w:val="right" w:pos="9026" w:leader="dot"/>
            </w:tabs>
            <w:rPr/>
          </w:pPr>
          <w:hyperlink w:anchor="__RefHeading___Toc9488180_1280447820">
            <w:r>
              <w:rPr>
                <w:webHidden/>
                <w:rStyle w:val="IndexLink"/>
              </w:rPr>
              <w:t>123</w:t>
            </w:r>
            <w:r>
              <w:rPr>
                <w:rStyle w:val="IndexLink"/>
                <w:rtl w:val="true"/>
              </w:rPr>
              <w:t xml:space="preserve"> - </w:t>
            </w:r>
            <w:r>
              <w:rPr>
                <w:rStyle w:val="IndexLink"/>
                <w:rtl w:val="true"/>
              </w:rPr>
              <w:t>نوح بن شعيب</w:t>
            </w:r>
            <w:r>
              <w:rPr>
                <w:rStyle w:val="IndexLink"/>
                <w:rtl w:val="true"/>
              </w:rPr>
              <w:tab/>
            </w:r>
            <w:r>
              <w:rPr>
                <w:rStyle w:val="IndexLink"/>
              </w:rPr>
              <w:t>231</w:t>
            </w:r>
          </w:hyperlink>
        </w:p>
        <w:p>
          <w:pPr>
            <w:pStyle w:val="Contents3"/>
            <w:tabs>
              <w:tab w:val="clear" w:pos="8459"/>
              <w:tab w:val="right" w:pos="9026" w:leader="dot"/>
            </w:tabs>
            <w:rPr/>
          </w:pPr>
          <w:hyperlink w:anchor="__RefHeading___Toc9488182_1280447820">
            <w:r>
              <w:rPr>
                <w:webHidden/>
                <w:rStyle w:val="IndexLink"/>
                <w:rtl w:val="true"/>
              </w:rPr>
              <w:t>حرف الهاء</w:t>
            </w:r>
            <w:r>
              <w:rPr>
                <w:rStyle w:val="IndexLink"/>
                <w:rtl w:val="true"/>
              </w:rPr>
              <w:tab/>
            </w:r>
            <w:r>
              <w:rPr>
                <w:rStyle w:val="IndexLink"/>
              </w:rPr>
              <w:t>232</w:t>
            </w:r>
          </w:hyperlink>
        </w:p>
        <w:p>
          <w:pPr>
            <w:pStyle w:val="Contents4"/>
            <w:tabs>
              <w:tab w:val="clear" w:pos="8176"/>
              <w:tab w:val="right" w:pos="9026" w:leader="dot"/>
            </w:tabs>
            <w:rPr/>
          </w:pPr>
          <w:hyperlink w:anchor="__RefHeading___Toc9488184_1280447820">
            <w:r>
              <w:rPr>
                <w:webHidden/>
                <w:rStyle w:val="IndexLink"/>
              </w:rPr>
              <w:t>124</w:t>
            </w:r>
            <w:r>
              <w:rPr>
                <w:rStyle w:val="IndexLink"/>
                <w:rtl w:val="true"/>
              </w:rPr>
              <w:t xml:space="preserve"> - </w:t>
            </w:r>
            <w:r>
              <w:rPr>
                <w:rStyle w:val="IndexLink"/>
                <w:rtl w:val="true"/>
              </w:rPr>
              <w:t>هارون بن الحسن</w:t>
            </w:r>
            <w:r>
              <w:rPr>
                <w:rStyle w:val="IndexLink"/>
                <w:rtl w:val="true"/>
              </w:rPr>
              <w:tab/>
            </w:r>
            <w:r>
              <w:rPr>
                <w:rStyle w:val="IndexLink"/>
              </w:rPr>
              <w:t>232</w:t>
            </w:r>
          </w:hyperlink>
        </w:p>
        <w:p>
          <w:pPr>
            <w:pStyle w:val="Contents3"/>
            <w:tabs>
              <w:tab w:val="clear" w:pos="8459"/>
              <w:tab w:val="right" w:pos="9026" w:leader="dot"/>
            </w:tabs>
            <w:rPr/>
          </w:pPr>
          <w:hyperlink w:anchor="__RefHeading___Toc9488186_1280447820">
            <w:r>
              <w:rPr>
                <w:webHidden/>
                <w:rStyle w:val="IndexLink"/>
                <w:rtl w:val="true"/>
              </w:rPr>
              <w:t>حرف الياء</w:t>
            </w:r>
            <w:r>
              <w:rPr>
                <w:rStyle w:val="IndexLink"/>
                <w:rtl w:val="true"/>
              </w:rPr>
              <w:tab/>
            </w:r>
            <w:r>
              <w:rPr>
                <w:rStyle w:val="IndexLink"/>
              </w:rPr>
              <w:t>232</w:t>
            </w:r>
          </w:hyperlink>
        </w:p>
        <w:p>
          <w:pPr>
            <w:pStyle w:val="Contents4"/>
            <w:tabs>
              <w:tab w:val="clear" w:pos="8176"/>
              <w:tab w:val="right" w:pos="9026" w:leader="dot"/>
            </w:tabs>
            <w:rPr/>
          </w:pPr>
          <w:hyperlink w:anchor="__RefHeading___Toc9488188_1280447820">
            <w:r>
              <w:rPr>
                <w:webHidden/>
                <w:rStyle w:val="IndexLink"/>
              </w:rPr>
              <w:t>125</w:t>
            </w:r>
            <w:r>
              <w:rPr>
                <w:rStyle w:val="IndexLink"/>
                <w:rtl w:val="true"/>
              </w:rPr>
              <w:t xml:space="preserve"> - </w:t>
            </w:r>
            <w:r>
              <w:rPr>
                <w:rStyle w:val="IndexLink"/>
                <w:rtl w:val="true"/>
              </w:rPr>
              <w:t>یزداد</w:t>
            </w:r>
            <w:r>
              <w:rPr>
                <w:rStyle w:val="IndexLink"/>
                <w:rtl w:val="true"/>
              </w:rPr>
              <w:tab/>
            </w:r>
            <w:r>
              <w:rPr>
                <w:rStyle w:val="IndexLink"/>
              </w:rPr>
              <w:t>232</w:t>
            </w:r>
          </w:hyperlink>
        </w:p>
        <w:p>
          <w:pPr>
            <w:pStyle w:val="Contents3"/>
            <w:tabs>
              <w:tab w:val="clear" w:pos="8459"/>
              <w:tab w:val="right" w:pos="9026" w:leader="dot"/>
            </w:tabs>
            <w:rPr/>
          </w:pPr>
          <w:hyperlink w:anchor="__RefHeading___Toc9488190_1280447820">
            <w:r>
              <w:rPr>
                <w:webHidden/>
                <w:rStyle w:val="IndexLink"/>
                <w:rtl w:val="true"/>
              </w:rPr>
              <w:t>الكنی</w:t>
            </w:r>
            <w:r>
              <w:rPr>
                <w:rStyle w:val="IndexLink"/>
                <w:rtl w:val="true"/>
              </w:rPr>
              <w:tab/>
            </w:r>
            <w:r>
              <w:rPr>
                <w:rStyle w:val="IndexLink"/>
              </w:rPr>
              <w:t>232</w:t>
            </w:r>
          </w:hyperlink>
        </w:p>
        <w:p>
          <w:pPr>
            <w:pStyle w:val="Contents4"/>
            <w:tabs>
              <w:tab w:val="clear" w:pos="8176"/>
              <w:tab w:val="right" w:pos="9026" w:leader="dot"/>
            </w:tabs>
            <w:rPr/>
          </w:pPr>
          <w:hyperlink w:anchor="__RefHeading___Toc9488192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9488194_1280447820">
            <w:r>
              <w:rPr>
                <w:webHidden/>
                <w:rStyle w:val="IndexLink"/>
              </w:rPr>
              <w:t>126</w:t>
            </w:r>
            <w:r>
              <w:rPr>
                <w:rStyle w:val="IndexLink"/>
                <w:rtl w:val="true"/>
              </w:rPr>
              <w:t xml:space="preserve"> - </w:t>
            </w:r>
            <w:r>
              <w:rPr>
                <w:rStyle w:val="IndexLink"/>
                <w:rtl w:val="true"/>
              </w:rPr>
              <w:t>أبو جعفر</w:t>
            </w:r>
            <w:r>
              <w:rPr>
                <w:rStyle w:val="IndexLink"/>
                <w:rtl w:val="true"/>
              </w:rPr>
              <w:tab/>
            </w:r>
            <w:r>
              <w:rPr>
                <w:rStyle w:val="IndexLink"/>
              </w:rPr>
              <w:t>232</w:t>
            </w:r>
          </w:hyperlink>
        </w:p>
        <w:p>
          <w:pPr>
            <w:pStyle w:val="Contents4"/>
            <w:tabs>
              <w:tab w:val="clear" w:pos="8176"/>
              <w:tab w:val="right" w:pos="9026" w:leader="dot"/>
            </w:tabs>
            <w:rPr/>
          </w:pPr>
          <w:hyperlink w:anchor="__RefHeading___Toc9488196_1280447820">
            <w:r>
              <w:rPr>
                <w:webHidden/>
                <w:rStyle w:val="IndexLink"/>
              </w:rPr>
              <w:t>127</w:t>
            </w:r>
            <w:r>
              <w:rPr>
                <w:rStyle w:val="IndexLink"/>
                <w:rtl w:val="true"/>
              </w:rPr>
              <w:t xml:space="preserve"> - </w:t>
            </w:r>
            <w:r>
              <w:rPr>
                <w:rStyle w:val="IndexLink"/>
                <w:rtl w:val="true"/>
              </w:rPr>
              <w:t>أبو الحصين</w:t>
            </w:r>
            <w:r>
              <w:rPr>
                <w:rStyle w:val="IndexLink"/>
                <w:rtl w:val="true"/>
              </w:rPr>
              <w:tab/>
            </w:r>
            <w:r>
              <w:rPr>
                <w:rStyle w:val="IndexLink"/>
              </w:rPr>
              <w:t>233</w:t>
            </w:r>
          </w:hyperlink>
        </w:p>
        <w:p>
          <w:pPr>
            <w:pStyle w:val="Contents4"/>
            <w:tabs>
              <w:tab w:val="clear" w:pos="8176"/>
              <w:tab w:val="right" w:pos="9026" w:leader="dot"/>
            </w:tabs>
            <w:rPr/>
          </w:pPr>
          <w:hyperlink w:anchor="__RefHeading___Toc9488198_1280447820">
            <w:r>
              <w:rPr>
                <w:webHidden/>
                <w:rStyle w:val="IndexLink"/>
              </w:rPr>
              <w:t>128</w:t>
            </w:r>
            <w:r>
              <w:rPr>
                <w:rStyle w:val="IndexLink"/>
                <w:rtl w:val="true"/>
              </w:rPr>
              <w:t xml:space="preserve"> - </w:t>
            </w:r>
            <w:r>
              <w:rPr>
                <w:rStyle w:val="IndexLink"/>
                <w:rtl w:val="true"/>
              </w:rPr>
              <w:t>أبو خداش</w:t>
            </w:r>
            <w:r>
              <w:rPr>
                <w:rStyle w:val="IndexLink"/>
                <w:rtl w:val="true"/>
              </w:rPr>
              <w:tab/>
            </w:r>
            <w:r>
              <w:rPr>
                <w:rStyle w:val="IndexLink"/>
              </w:rPr>
              <w:t>233</w:t>
            </w:r>
          </w:hyperlink>
        </w:p>
        <w:p>
          <w:pPr>
            <w:pStyle w:val="Contents4"/>
            <w:tabs>
              <w:tab w:val="clear" w:pos="8176"/>
              <w:tab w:val="right" w:pos="9026" w:leader="dot"/>
            </w:tabs>
            <w:rPr/>
          </w:pPr>
          <w:hyperlink w:anchor="__RefHeading___Toc9488200_1280447820">
            <w:r>
              <w:rPr>
                <w:webHidden/>
                <w:rStyle w:val="IndexLink"/>
              </w:rPr>
              <w:t>129</w:t>
            </w:r>
            <w:r>
              <w:rPr>
                <w:rStyle w:val="IndexLink"/>
                <w:rtl w:val="true"/>
              </w:rPr>
              <w:t xml:space="preserve"> - </w:t>
            </w:r>
            <w:r>
              <w:rPr>
                <w:rStyle w:val="IndexLink"/>
                <w:rtl w:val="true"/>
              </w:rPr>
              <w:t>أبو سارة</w:t>
            </w:r>
            <w:r>
              <w:rPr>
                <w:rStyle w:val="IndexLink"/>
                <w:rtl w:val="true"/>
              </w:rPr>
              <w:tab/>
            </w:r>
            <w:r>
              <w:rPr>
                <w:rStyle w:val="IndexLink"/>
              </w:rPr>
              <w:t>233</w:t>
            </w:r>
          </w:hyperlink>
        </w:p>
        <w:p>
          <w:pPr>
            <w:pStyle w:val="Contents4"/>
            <w:tabs>
              <w:tab w:val="clear" w:pos="8176"/>
              <w:tab w:val="right" w:pos="9026" w:leader="dot"/>
            </w:tabs>
            <w:rPr/>
          </w:pPr>
          <w:hyperlink w:anchor="__RefHeading___Toc9488202_1280447820">
            <w:r>
              <w:rPr>
                <w:webHidden/>
                <w:rStyle w:val="IndexLink"/>
              </w:rPr>
              <w:t>130</w:t>
            </w:r>
            <w:r>
              <w:rPr>
                <w:rStyle w:val="IndexLink"/>
                <w:rtl w:val="true"/>
              </w:rPr>
              <w:t xml:space="preserve"> - </w:t>
            </w:r>
            <w:r>
              <w:rPr>
                <w:rStyle w:val="IndexLink"/>
                <w:rtl w:val="true"/>
              </w:rPr>
              <w:t>أبو سكينة</w:t>
            </w:r>
            <w:r>
              <w:rPr>
                <w:rStyle w:val="IndexLink"/>
                <w:rtl w:val="true"/>
              </w:rPr>
              <w:tab/>
            </w:r>
            <w:r>
              <w:rPr>
                <w:rStyle w:val="IndexLink"/>
              </w:rPr>
              <w:t>233</w:t>
            </w:r>
          </w:hyperlink>
        </w:p>
        <w:p>
          <w:pPr>
            <w:pStyle w:val="Contents3"/>
            <w:tabs>
              <w:tab w:val="clear" w:pos="8459"/>
              <w:tab w:val="right" w:pos="9026" w:leader="dot"/>
            </w:tabs>
            <w:rPr/>
          </w:pPr>
          <w:hyperlink w:anchor="__RefHeading___Toc9488204_1280447820">
            <w:r>
              <w:rPr>
                <w:webHidden/>
                <w:rStyle w:val="IndexLink"/>
                <w:rtl w:val="true"/>
              </w:rPr>
              <w:t>النساء</w:t>
            </w:r>
            <w:r>
              <w:rPr>
                <w:rStyle w:val="IndexLink"/>
                <w:rtl w:val="true"/>
              </w:rPr>
              <w:tab/>
            </w:r>
            <w:r>
              <w:rPr>
                <w:rStyle w:val="IndexLink"/>
              </w:rPr>
              <w:t>233</w:t>
            </w:r>
          </w:hyperlink>
        </w:p>
        <w:p>
          <w:pPr>
            <w:pStyle w:val="Contents4"/>
            <w:tabs>
              <w:tab w:val="clear" w:pos="8176"/>
              <w:tab w:val="right" w:pos="9026" w:leader="dot"/>
            </w:tabs>
            <w:rPr/>
          </w:pPr>
          <w:hyperlink w:anchor="__RefHeading___Toc9488206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9488208_1280447820">
            <w:r>
              <w:rPr>
                <w:webHidden/>
                <w:rStyle w:val="IndexLink"/>
              </w:rPr>
              <w:t>131</w:t>
            </w:r>
            <w:r>
              <w:rPr>
                <w:rStyle w:val="IndexLink"/>
                <w:rtl w:val="true"/>
              </w:rPr>
              <w:t xml:space="preserve"> - </w:t>
            </w:r>
            <w:r>
              <w:rPr>
                <w:rStyle w:val="IndexLink"/>
                <w:rtl w:val="true"/>
              </w:rPr>
              <w:t>زهراء اُمّ أحمد</w:t>
            </w:r>
            <w:r>
              <w:rPr>
                <w:rStyle w:val="IndexLink"/>
                <w:rtl w:val="true"/>
              </w:rPr>
              <w:tab/>
            </w:r>
            <w:r>
              <w:rPr>
                <w:rStyle w:val="IndexLink"/>
              </w:rPr>
              <w:t>233</w:t>
            </w:r>
          </w:hyperlink>
        </w:p>
        <w:p>
          <w:pPr>
            <w:pStyle w:val="Contents4"/>
            <w:tabs>
              <w:tab w:val="clear" w:pos="8176"/>
              <w:tab w:val="right" w:pos="9026" w:leader="dot"/>
            </w:tabs>
            <w:rPr/>
          </w:pPr>
          <w:hyperlink w:anchor="__RefHeading___Toc9488210_1280447820">
            <w:r>
              <w:rPr>
                <w:webHidden/>
                <w:rStyle w:val="IndexLink"/>
              </w:rPr>
              <w:t>132</w:t>
            </w:r>
            <w:r>
              <w:rPr>
                <w:rStyle w:val="IndexLink"/>
                <w:rtl w:val="true"/>
              </w:rPr>
              <w:t xml:space="preserve"> - </w:t>
            </w:r>
            <w:r>
              <w:rPr>
                <w:rStyle w:val="IndexLink"/>
                <w:rtl w:val="true"/>
              </w:rPr>
              <w:t>زينب بنت محمّد</w:t>
            </w:r>
            <w:r>
              <w:rPr>
                <w:rStyle w:val="IndexLink"/>
                <w:rtl w:val="true"/>
              </w:rPr>
              <w:tab/>
            </w:r>
            <w:r>
              <w:rPr>
                <w:rStyle w:val="IndexLink"/>
              </w:rPr>
              <w:t>234</w:t>
            </w:r>
          </w:hyperlink>
        </w:p>
        <w:p>
          <w:pPr>
            <w:pStyle w:val="Contents2"/>
            <w:tabs>
              <w:tab w:val="clear" w:pos="8743"/>
              <w:tab w:val="right" w:pos="9026" w:leader="dot"/>
            </w:tabs>
            <w:rPr/>
          </w:pPr>
          <w:hyperlink w:anchor="__RefHeading___Toc9488212_1280447820">
            <w:r>
              <w:rPr>
                <w:webHidden/>
                <w:rStyle w:val="IndexLink"/>
                <w:rtl w:val="true"/>
              </w:rPr>
              <w:t>عَصْرِ اٝلإمَامِ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9488214_1280447820">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9488216_1280447820">
            <w:r>
              <w:rPr>
                <w:webHidden/>
                <w:rStyle w:val="IndexLink"/>
                <w:rtl w:val="true"/>
              </w:rPr>
              <w:t>الحياة الثقافيّة</w:t>
            </w:r>
            <w:r>
              <w:rPr>
                <w:rStyle w:val="IndexLink"/>
                <w:rtl w:val="true"/>
              </w:rPr>
              <w:tab/>
            </w:r>
            <w:r>
              <w:rPr>
                <w:rStyle w:val="IndexLink"/>
              </w:rPr>
              <w:t>238</w:t>
            </w:r>
          </w:hyperlink>
        </w:p>
        <w:p>
          <w:pPr>
            <w:pStyle w:val="Contents4"/>
            <w:tabs>
              <w:tab w:val="clear" w:pos="8176"/>
              <w:tab w:val="right" w:pos="9026" w:leader="dot"/>
            </w:tabs>
            <w:rPr/>
          </w:pPr>
          <w:hyperlink w:anchor="__RefHeading___Toc9488218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9488220_1280447820">
            <w:r>
              <w:rPr>
                <w:webHidden/>
                <w:rStyle w:val="IndexLink"/>
                <w:rtl w:val="true"/>
              </w:rPr>
              <w:t>المراكز الثقافية</w:t>
            </w:r>
            <w:r>
              <w:rPr>
                <w:rStyle w:val="IndexLink"/>
                <w:rtl w:val="true"/>
              </w:rPr>
              <w:tab/>
            </w:r>
            <w:r>
              <w:rPr>
                <w:rStyle w:val="IndexLink"/>
              </w:rPr>
              <w:t>239</w:t>
            </w:r>
          </w:hyperlink>
        </w:p>
        <w:p>
          <w:pPr>
            <w:pStyle w:val="Contents5"/>
            <w:tabs>
              <w:tab w:val="clear" w:pos="7892"/>
              <w:tab w:val="right" w:pos="9026" w:leader="dot"/>
            </w:tabs>
            <w:rPr/>
          </w:pPr>
          <w:hyperlink w:anchor="__RefHeading___Toc9488222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9488224_1280447820">
            <w:r>
              <w:rPr>
                <w:webHidden/>
                <w:rStyle w:val="IndexLink"/>
              </w:rPr>
              <w:t>1</w:t>
            </w:r>
            <w:r>
              <w:rPr>
                <w:rStyle w:val="IndexLink"/>
                <w:rtl w:val="true"/>
              </w:rPr>
              <w:t xml:space="preserve"> - </w:t>
            </w:r>
            <w:r>
              <w:rPr>
                <w:rStyle w:val="IndexLink"/>
                <w:rtl w:val="true"/>
              </w:rPr>
              <w:t>يثرب</w:t>
            </w:r>
            <w:r>
              <w:rPr>
                <w:rStyle w:val="IndexLink"/>
                <w:rtl w:val="true"/>
              </w:rPr>
              <w:tab/>
            </w:r>
            <w:r>
              <w:rPr>
                <w:rStyle w:val="IndexLink"/>
              </w:rPr>
              <w:t>239</w:t>
            </w:r>
          </w:hyperlink>
        </w:p>
        <w:p>
          <w:pPr>
            <w:pStyle w:val="Contents5"/>
            <w:tabs>
              <w:tab w:val="clear" w:pos="7892"/>
              <w:tab w:val="right" w:pos="9026" w:leader="dot"/>
            </w:tabs>
            <w:rPr/>
          </w:pPr>
          <w:hyperlink w:anchor="__RefHeading___Toc9488226_1280447820">
            <w:r>
              <w:rPr>
                <w:webHidden/>
                <w:rStyle w:val="IndexLink"/>
              </w:rPr>
              <w:t>2</w:t>
            </w:r>
            <w:r>
              <w:rPr>
                <w:rStyle w:val="IndexLink"/>
                <w:rtl w:val="true"/>
              </w:rPr>
              <w:t xml:space="preserve"> - </w:t>
            </w:r>
            <w:r>
              <w:rPr>
                <w:rStyle w:val="IndexLink"/>
                <w:rtl w:val="true"/>
              </w:rPr>
              <w:t>الكوفة</w:t>
            </w:r>
            <w:r>
              <w:rPr>
                <w:rStyle w:val="IndexLink"/>
                <w:rtl w:val="true"/>
              </w:rPr>
              <w:tab/>
            </w:r>
            <w:r>
              <w:rPr>
                <w:rStyle w:val="IndexLink"/>
              </w:rPr>
              <w:t>239</w:t>
            </w:r>
          </w:hyperlink>
        </w:p>
        <w:p>
          <w:pPr>
            <w:pStyle w:val="Contents5"/>
            <w:tabs>
              <w:tab w:val="clear" w:pos="7892"/>
              <w:tab w:val="right" w:pos="9026" w:leader="dot"/>
            </w:tabs>
            <w:rPr/>
          </w:pPr>
          <w:hyperlink w:anchor="__RefHeading___Toc9488228_1280447820">
            <w:r>
              <w:rPr>
                <w:webHidden/>
                <w:rStyle w:val="IndexLink"/>
              </w:rPr>
              <w:t>3</w:t>
            </w:r>
            <w:r>
              <w:rPr>
                <w:rStyle w:val="IndexLink"/>
                <w:rtl w:val="true"/>
              </w:rPr>
              <w:t xml:space="preserve">- </w:t>
            </w:r>
            <w:r>
              <w:rPr>
                <w:rStyle w:val="IndexLink"/>
                <w:rtl w:val="true"/>
              </w:rPr>
              <w:t>البصرة</w:t>
            </w:r>
            <w:r>
              <w:rPr>
                <w:rStyle w:val="IndexLink"/>
                <w:rtl w:val="true"/>
              </w:rPr>
              <w:tab/>
            </w:r>
            <w:r>
              <w:rPr>
                <w:rStyle w:val="IndexLink"/>
              </w:rPr>
              <w:t>240</w:t>
            </w:r>
          </w:hyperlink>
        </w:p>
        <w:p>
          <w:pPr>
            <w:pStyle w:val="Contents5"/>
            <w:tabs>
              <w:tab w:val="clear" w:pos="7892"/>
              <w:tab w:val="right" w:pos="9026" w:leader="dot"/>
            </w:tabs>
            <w:rPr/>
          </w:pPr>
          <w:hyperlink w:anchor="__RefHeading___Toc9488230_1280447820">
            <w:r>
              <w:rPr>
                <w:webHidden/>
                <w:rStyle w:val="IndexLink"/>
              </w:rPr>
              <w:t>4</w:t>
            </w:r>
            <w:r>
              <w:rPr>
                <w:rStyle w:val="IndexLink"/>
                <w:rtl w:val="true"/>
              </w:rPr>
              <w:t xml:space="preserve">- </w:t>
            </w:r>
            <w:r>
              <w:rPr>
                <w:rStyle w:val="IndexLink"/>
                <w:rtl w:val="true"/>
              </w:rPr>
              <w:t>بغداد</w:t>
            </w:r>
            <w:r>
              <w:rPr>
                <w:rStyle w:val="IndexLink"/>
                <w:rtl w:val="true"/>
              </w:rPr>
              <w:tab/>
            </w:r>
            <w:r>
              <w:rPr>
                <w:rStyle w:val="IndexLink"/>
              </w:rPr>
              <w:t>241</w:t>
            </w:r>
          </w:hyperlink>
        </w:p>
        <w:p>
          <w:pPr>
            <w:pStyle w:val="Contents3"/>
            <w:tabs>
              <w:tab w:val="clear" w:pos="8459"/>
              <w:tab w:val="right" w:pos="9026" w:leader="dot"/>
            </w:tabs>
            <w:rPr/>
          </w:pPr>
          <w:hyperlink w:anchor="__RefHeading___Toc9488232_1280447820">
            <w:r>
              <w:rPr>
                <w:webHidden/>
                <w:rStyle w:val="IndexLink"/>
                <w:rtl w:val="true"/>
              </w:rPr>
              <w:t>العلوم السائدة</w:t>
            </w:r>
            <w:r>
              <w:rPr>
                <w:rStyle w:val="IndexLink"/>
                <w:rtl w:val="true"/>
              </w:rPr>
              <w:tab/>
            </w:r>
            <w:r>
              <w:rPr>
                <w:rStyle w:val="IndexLink"/>
              </w:rPr>
              <w:t>242</w:t>
            </w:r>
          </w:hyperlink>
        </w:p>
        <w:p>
          <w:pPr>
            <w:pStyle w:val="Contents4"/>
            <w:tabs>
              <w:tab w:val="clear" w:pos="8176"/>
              <w:tab w:val="right" w:pos="9026" w:leader="dot"/>
            </w:tabs>
            <w:rPr/>
          </w:pPr>
          <w:hyperlink w:anchor="__RefHeading___Toc9488234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9488236_1280447820">
            <w:r>
              <w:rPr>
                <w:webHidden/>
                <w:rStyle w:val="IndexLink"/>
              </w:rPr>
              <w:t>1</w:t>
            </w:r>
            <w:r>
              <w:rPr>
                <w:rStyle w:val="IndexLink"/>
                <w:rtl w:val="true"/>
              </w:rPr>
              <w:t xml:space="preserve"> - </w:t>
            </w:r>
            <w:r>
              <w:rPr>
                <w:rStyle w:val="IndexLink"/>
                <w:rtl w:val="true"/>
              </w:rPr>
              <w:t>علوم القرآن</w:t>
            </w:r>
            <w:r>
              <w:rPr>
                <w:rStyle w:val="IndexLink"/>
                <w:rtl w:val="true"/>
              </w:rPr>
              <w:tab/>
            </w:r>
            <w:r>
              <w:rPr>
                <w:rStyle w:val="IndexLink"/>
              </w:rPr>
              <w:t>242</w:t>
            </w:r>
          </w:hyperlink>
        </w:p>
        <w:p>
          <w:pPr>
            <w:pStyle w:val="Contents5"/>
            <w:tabs>
              <w:tab w:val="clear" w:pos="7892"/>
              <w:tab w:val="right" w:pos="9026" w:leader="dot"/>
            </w:tabs>
            <w:rPr/>
          </w:pPr>
          <w:hyperlink w:anchor="__RefHeading___Toc9488238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9488240_1280447820">
            <w:r>
              <w:rPr>
                <w:webHidden/>
                <w:rStyle w:val="IndexLink"/>
                <w:rtl w:val="true"/>
              </w:rPr>
              <w:t>علم القراءات</w:t>
            </w:r>
            <w:r>
              <w:rPr>
                <w:rStyle w:val="IndexLink"/>
                <w:rtl w:val="true"/>
              </w:rPr>
              <w:tab/>
            </w:r>
            <w:r>
              <w:rPr>
                <w:rStyle w:val="IndexLink"/>
              </w:rPr>
              <w:t>242</w:t>
            </w:r>
          </w:hyperlink>
        </w:p>
        <w:p>
          <w:pPr>
            <w:pStyle w:val="Contents5"/>
            <w:tabs>
              <w:tab w:val="clear" w:pos="7892"/>
              <w:tab w:val="right" w:pos="9026" w:leader="dot"/>
            </w:tabs>
            <w:rPr/>
          </w:pPr>
          <w:hyperlink w:anchor="__RefHeading___Toc9488242_1280447820">
            <w:r>
              <w:rPr>
                <w:webHidden/>
                <w:rStyle w:val="IndexLink"/>
                <w:rtl w:val="true"/>
              </w:rPr>
              <w:t>التفسير</w:t>
            </w:r>
            <w:r>
              <w:rPr>
                <w:rStyle w:val="IndexLink"/>
                <w:rtl w:val="true"/>
              </w:rPr>
              <w:tab/>
            </w:r>
            <w:r>
              <w:rPr>
                <w:rStyle w:val="IndexLink"/>
              </w:rPr>
              <w:t>242</w:t>
            </w:r>
          </w:hyperlink>
        </w:p>
        <w:p>
          <w:pPr>
            <w:pStyle w:val="Contents4"/>
            <w:tabs>
              <w:tab w:val="clear" w:pos="8176"/>
              <w:tab w:val="right" w:pos="9026" w:leader="dot"/>
            </w:tabs>
            <w:rPr/>
          </w:pPr>
          <w:hyperlink w:anchor="__RefHeading___Toc9488244_1280447820">
            <w:r>
              <w:rPr>
                <w:webHidden/>
                <w:rStyle w:val="IndexLink"/>
              </w:rPr>
              <w:t>2</w:t>
            </w:r>
            <w:r>
              <w:rPr>
                <w:rStyle w:val="IndexLink"/>
                <w:rtl w:val="true"/>
              </w:rPr>
              <w:t xml:space="preserve"> - </w:t>
            </w:r>
            <w:r>
              <w:rPr>
                <w:rStyle w:val="IndexLink"/>
                <w:rtl w:val="true"/>
              </w:rPr>
              <w:t>علم الحديث</w:t>
            </w:r>
            <w:r>
              <w:rPr>
                <w:rStyle w:val="IndexLink"/>
                <w:rtl w:val="true"/>
              </w:rPr>
              <w:tab/>
            </w:r>
            <w:r>
              <w:rPr>
                <w:rStyle w:val="IndexLink"/>
              </w:rPr>
              <w:t>243</w:t>
            </w:r>
          </w:hyperlink>
        </w:p>
        <w:p>
          <w:pPr>
            <w:pStyle w:val="Contents4"/>
            <w:tabs>
              <w:tab w:val="clear" w:pos="8176"/>
              <w:tab w:val="right" w:pos="9026" w:leader="dot"/>
            </w:tabs>
            <w:rPr/>
          </w:pPr>
          <w:hyperlink w:anchor="__RefHeading___Toc9488246_1280447820">
            <w:r>
              <w:rPr>
                <w:webHidden/>
                <w:rStyle w:val="IndexLink"/>
              </w:rPr>
              <w:t>3</w:t>
            </w:r>
            <w:r>
              <w:rPr>
                <w:rStyle w:val="IndexLink"/>
                <w:rtl w:val="true"/>
              </w:rPr>
              <w:t xml:space="preserve">- </w:t>
            </w:r>
            <w:r>
              <w:rPr>
                <w:rStyle w:val="IndexLink"/>
                <w:rtl w:val="true"/>
              </w:rPr>
              <w:t>علم الفقه</w:t>
            </w:r>
            <w:r>
              <w:rPr>
                <w:rStyle w:val="IndexLink"/>
                <w:rtl w:val="true"/>
              </w:rPr>
              <w:tab/>
            </w:r>
            <w:r>
              <w:rPr>
                <w:rStyle w:val="IndexLink"/>
              </w:rPr>
              <w:t>244</w:t>
            </w:r>
          </w:hyperlink>
        </w:p>
        <w:p>
          <w:pPr>
            <w:pStyle w:val="Contents4"/>
            <w:tabs>
              <w:tab w:val="clear" w:pos="8176"/>
              <w:tab w:val="right" w:pos="9026" w:leader="dot"/>
            </w:tabs>
            <w:rPr/>
          </w:pPr>
          <w:hyperlink w:anchor="__RefHeading___Toc9488248_1280447820">
            <w:r>
              <w:rPr>
                <w:webHidden/>
                <w:rStyle w:val="IndexLink"/>
              </w:rPr>
              <w:t>4</w:t>
            </w:r>
            <w:r>
              <w:rPr>
                <w:rStyle w:val="IndexLink"/>
                <w:rtl w:val="true"/>
              </w:rPr>
              <w:t xml:space="preserve"> - </w:t>
            </w:r>
            <w:r>
              <w:rPr>
                <w:rStyle w:val="IndexLink"/>
                <w:rtl w:val="true"/>
              </w:rPr>
              <w:t>علم الاُصول</w:t>
            </w:r>
            <w:r>
              <w:rPr>
                <w:rStyle w:val="IndexLink"/>
                <w:rtl w:val="true"/>
              </w:rPr>
              <w:tab/>
            </w:r>
            <w:r>
              <w:rPr>
                <w:rStyle w:val="IndexLink"/>
              </w:rPr>
              <w:t>245</w:t>
            </w:r>
          </w:hyperlink>
        </w:p>
        <w:p>
          <w:pPr>
            <w:pStyle w:val="Contents4"/>
            <w:tabs>
              <w:tab w:val="clear" w:pos="8176"/>
              <w:tab w:val="right" w:pos="9026" w:leader="dot"/>
            </w:tabs>
            <w:rPr/>
          </w:pPr>
          <w:hyperlink w:anchor="__RefHeading___Toc9488250_1280447820">
            <w:r>
              <w:rPr>
                <w:webHidden/>
                <w:rStyle w:val="IndexLink"/>
              </w:rPr>
              <w:t>5</w:t>
            </w:r>
            <w:r>
              <w:rPr>
                <w:rStyle w:val="IndexLink"/>
                <w:rtl w:val="true"/>
              </w:rPr>
              <w:t xml:space="preserve"> - </w:t>
            </w:r>
            <w:r>
              <w:rPr>
                <w:rStyle w:val="IndexLink"/>
                <w:rtl w:val="true"/>
              </w:rPr>
              <w:t>علم النحو</w:t>
            </w:r>
            <w:r>
              <w:rPr>
                <w:rStyle w:val="IndexLink"/>
                <w:rtl w:val="true"/>
              </w:rPr>
              <w:tab/>
            </w:r>
            <w:r>
              <w:rPr>
                <w:rStyle w:val="IndexLink"/>
              </w:rPr>
              <w:t>245</w:t>
            </w:r>
          </w:hyperlink>
        </w:p>
        <w:p>
          <w:pPr>
            <w:pStyle w:val="Contents4"/>
            <w:tabs>
              <w:tab w:val="clear" w:pos="8176"/>
              <w:tab w:val="right" w:pos="9026" w:leader="dot"/>
            </w:tabs>
            <w:rPr/>
          </w:pPr>
          <w:hyperlink w:anchor="__RefHeading___Toc9488252_1280447820">
            <w:r>
              <w:rPr>
                <w:webHidden/>
                <w:rStyle w:val="IndexLink"/>
              </w:rPr>
              <w:t>6</w:t>
            </w:r>
            <w:r>
              <w:rPr>
                <w:rStyle w:val="IndexLink"/>
                <w:rtl w:val="true"/>
              </w:rPr>
              <w:t xml:space="preserve"> - </w:t>
            </w:r>
            <w:r>
              <w:rPr>
                <w:rStyle w:val="IndexLink"/>
                <w:rtl w:val="true"/>
              </w:rPr>
              <w:t>علم الكلام</w:t>
            </w:r>
            <w:r>
              <w:rPr>
                <w:rStyle w:val="IndexLink"/>
                <w:rtl w:val="true"/>
              </w:rPr>
              <w:tab/>
            </w:r>
            <w:r>
              <w:rPr>
                <w:rStyle w:val="IndexLink"/>
              </w:rPr>
              <w:t>245</w:t>
            </w:r>
          </w:hyperlink>
        </w:p>
        <w:p>
          <w:pPr>
            <w:pStyle w:val="Contents4"/>
            <w:tabs>
              <w:tab w:val="clear" w:pos="8176"/>
              <w:tab w:val="right" w:pos="9026" w:leader="dot"/>
            </w:tabs>
            <w:rPr/>
          </w:pPr>
          <w:hyperlink w:anchor="__RefHeading___Toc9488254_1280447820">
            <w:r>
              <w:rPr>
                <w:webHidden/>
                <w:rStyle w:val="IndexLink"/>
              </w:rPr>
              <w:t>7</w:t>
            </w:r>
            <w:r>
              <w:rPr>
                <w:rStyle w:val="IndexLink"/>
                <w:rtl w:val="true"/>
              </w:rPr>
              <w:t xml:space="preserve"> - </w:t>
            </w:r>
            <w:r>
              <w:rPr>
                <w:rStyle w:val="IndexLink"/>
                <w:rtl w:val="true"/>
              </w:rPr>
              <w:t>علم الطبّ</w:t>
            </w:r>
            <w:r>
              <w:rPr>
                <w:rStyle w:val="IndexLink"/>
                <w:rtl w:val="true"/>
              </w:rPr>
              <w:tab/>
            </w:r>
            <w:r>
              <w:rPr>
                <w:rStyle w:val="IndexLink"/>
              </w:rPr>
              <w:t>245</w:t>
            </w:r>
          </w:hyperlink>
        </w:p>
        <w:p>
          <w:pPr>
            <w:pStyle w:val="Contents4"/>
            <w:tabs>
              <w:tab w:val="clear" w:pos="8176"/>
              <w:tab w:val="right" w:pos="9026" w:leader="dot"/>
            </w:tabs>
            <w:rPr/>
          </w:pPr>
          <w:hyperlink w:anchor="__RefHeading___Toc9488256_1280447820">
            <w:r>
              <w:rPr>
                <w:webHidden/>
                <w:rStyle w:val="IndexLink"/>
              </w:rPr>
              <w:t>8</w:t>
            </w:r>
            <w:r>
              <w:rPr>
                <w:rStyle w:val="IndexLink"/>
                <w:rtl w:val="true"/>
              </w:rPr>
              <w:t xml:space="preserve"> - </w:t>
            </w:r>
            <w:r>
              <w:rPr>
                <w:rStyle w:val="IndexLink"/>
                <w:rtl w:val="true"/>
              </w:rPr>
              <w:t>علم الكيمياء</w:t>
            </w:r>
            <w:r>
              <w:rPr>
                <w:rStyle w:val="IndexLink"/>
                <w:rtl w:val="true"/>
              </w:rPr>
              <w:tab/>
            </w:r>
            <w:r>
              <w:rPr>
                <w:rStyle w:val="IndexLink"/>
              </w:rPr>
              <w:t>246</w:t>
            </w:r>
          </w:hyperlink>
        </w:p>
        <w:p>
          <w:pPr>
            <w:pStyle w:val="Contents4"/>
            <w:tabs>
              <w:tab w:val="clear" w:pos="8176"/>
              <w:tab w:val="right" w:pos="9026" w:leader="dot"/>
            </w:tabs>
            <w:rPr/>
          </w:pPr>
          <w:hyperlink w:anchor="__RefHeading___Toc9488258_1280447820">
            <w:r>
              <w:rPr>
                <w:webHidden/>
                <w:rStyle w:val="IndexLink"/>
              </w:rPr>
              <w:t>9</w:t>
            </w:r>
            <w:r>
              <w:rPr>
                <w:rStyle w:val="IndexLink"/>
                <w:rtl w:val="true"/>
              </w:rPr>
              <w:t xml:space="preserve"> - </w:t>
            </w:r>
            <w:r>
              <w:rPr>
                <w:rStyle w:val="IndexLink"/>
                <w:rtl w:val="true"/>
              </w:rPr>
              <w:t>علم الفلك</w:t>
            </w:r>
            <w:r>
              <w:rPr>
                <w:rStyle w:val="IndexLink"/>
                <w:rtl w:val="true"/>
              </w:rPr>
              <w:tab/>
            </w:r>
            <w:r>
              <w:rPr>
                <w:rStyle w:val="IndexLink"/>
              </w:rPr>
              <w:t>246</w:t>
            </w:r>
          </w:hyperlink>
        </w:p>
        <w:p>
          <w:pPr>
            <w:pStyle w:val="Contents3"/>
            <w:tabs>
              <w:tab w:val="clear" w:pos="8459"/>
              <w:tab w:val="right" w:pos="9026" w:leader="dot"/>
            </w:tabs>
            <w:rPr/>
          </w:pPr>
          <w:hyperlink w:anchor="__RefHeading___Toc9488260_1280447820">
            <w:r>
              <w:rPr>
                <w:webHidden/>
                <w:rStyle w:val="IndexLink"/>
                <w:rtl w:val="true"/>
              </w:rPr>
              <w:t>ترجمة الكتب</w:t>
            </w:r>
            <w:r>
              <w:rPr>
                <w:rStyle w:val="IndexLink"/>
                <w:rtl w:val="true"/>
              </w:rPr>
              <w:tab/>
            </w:r>
            <w:r>
              <w:rPr>
                <w:rStyle w:val="IndexLink"/>
              </w:rPr>
              <w:t>246</w:t>
            </w:r>
          </w:hyperlink>
        </w:p>
        <w:p>
          <w:pPr>
            <w:pStyle w:val="Contents3"/>
            <w:tabs>
              <w:tab w:val="clear" w:pos="8459"/>
              <w:tab w:val="right" w:pos="9026" w:leader="dot"/>
            </w:tabs>
            <w:rPr/>
          </w:pPr>
          <w:hyperlink w:anchor="__RefHeading___Toc9488262_1280447820">
            <w:r>
              <w:rPr>
                <w:webHidden/>
                <w:rStyle w:val="IndexLink"/>
                <w:rtl w:val="true"/>
              </w:rPr>
              <w:t>المعاهد والمكتبات</w:t>
            </w:r>
            <w:r>
              <w:rPr>
                <w:rStyle w:val="IndexLink"/>
                <w:rtl w:val="true"/>
              </w:rPr>
              <w:tab/>
            </w:r>
            <w:r>
              <w:rPr>
                <w:rStyle w:val="IndexLink"/>
              </w:rPr>
              <w:t>247</w:t>
            </w:r>
          </w:hyperlink>
        </w:p>
        <w:p>
          <w:pPr>
            <w:pStyle w:val="Contents3"/>
            <w:tabs>
              <w:tab w:val="clear" w:pos="8459"/>
              <w:tab w:val="right" w:pos="9026" w:leader="dot"/>
            </w:tabs>
            <w:rPr/>
          </w:pPr>
          <w:hyperlink w:anchor="__RefHeading___Toc9488264_1280447820">
            <w:r>
              <w:rPr>
                <w:webHidden/>
                <w:rStyle w:val="IndexLink"/>
                <w:rtl w:val="true"/>
              </w:rPr>
              <w:t>الخرائط والمراصد</w:t>
            </w:r>
            <w:r>
              <w:rPr>
                <w:rStyle w:val="IndexLink"/>
                <w:rtl w:val="true"/>
              </w:rPr>
              <w:tab/>
            </w:r>
            <w:r>
              <w:rPr>
                <w:rStyle w:val="IndexLink"/>
              </w:rPr>
              <w:t>248</w:t>
            </w:r>
          </w:hyperlink>
        </w:p>
        <w:p>
          <w:pPr>
            <w:pStyle w:val="Contents3"/>
            <w:tabs>
              <w:tab w:val="clear" w:pos="8459"/>
              <w:tab w:val="right" w:pos="9026" w:leader="dot"/>
            </w:tabs>
            <w:rPr/>
          </w:pPr>
          <w:hyperlink w:anchor="__RefHeading___Toc9488266_1280447820">
            <w:r>
              <w:rPr>
                <w:webHidden/>
                <w:rStyle w:val="IndexLink"/>
                <w:rtl w:val="true"/>
              </w:rPr>
              <w:t>الحياة السياسيّة</w:t>
            </w:r>
            <w:r>
              <w:rPr>
                <w:rStyle w:val="IndexLink"/>
                <w:rtl w:val="true"/>
              </w:rPr>
              <w:tab/>
            </w:r>
            <w:r>
              <w:rPr>
                <w:rStyle w:val="IndexLink"/>
              </w:rPr>
              <w:t>249</w:t>
            </w:r>
          </w:hyperlink>
        </w:p>
        <w:p>
          <w:pPr>
            <w:pStyle w:val="Contents4"/>
            <w:tabs>
              <w:tab w:val="clear" w:pos="8176"/>
              <w:tab w:val="right" w:pos="9026" w:leader="dot"/>
            </w:tabs>
            <w:rPr/>
          </w:pPr>
          <w:hyperlink w:anchor="__RefHeading___Toc9488268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9488270_1280447820">
            <w:r>
              <w:rPr>
                <w:webHidden/>
                <w:rStyle w:val="IndexLink"/>
                <w:rtl w:val="true"/>
              </w:rPr>
              <w:t>منهج الحكم</w:t>
            </w:r>
            <w:r>
              <w:rPr>
                <w:rStyle w:val="IndexLink"/>
                <w:rtl w:val="true"/>
              </w:rPr>
              <w:tab/>
            </w:r>
            <w:r>
              <w:rPr>
                <w:rStyle w:val="IndexLink"/>
              </w:rPr>
              <w:t>249</w:t>
            </w:r>
          </w:hyperlink>
        </w:p>
        <w:p>
          <w:pPr>
            <w:pStyle w:val="Contents4"/>
            <w:tabs>
              <w:tab w:val="clear" w:pos="8176"/>
              <w:tab w:val="right" w:pos="9026" w:leader="dot"/>
            </w:tabs>
            <w:rPr/>
          </w:pPr>
          <w:hyperlink w:anchor="__RefHeading___Toc9488272_1280447820">
            <w:r>
              <w:rPr>
                <w:webHidden/>
                <w:rStyle w:val="IndexLink"/>
                <w:rtl w:val="true"/>
              </w:rPr>
              <w:t>الخلافة والوراثة</w:t>
            </w:r>
            <w:r>
              <w:rPr>
                <w:rStyle w:val="IndexLink"/>
                <w:rtl w:val="true"/>
              </w:rPr>
              <w:tab/>
            </w:r>
            <w:r>
              <w:rPr>
                <w:rStyle w:val="IndexLink"/>
              </w:rPr>
              <w:t>250</w:t>
            </w:r>
          </w:hyperlink>
        </w:p>
        <w:p>
          <w:pPr>
            <w:pStyle w:val="Contents4"/>
            <w:tabs>
              <w:tab w:val="clear" w:pos="8176"/>
              <w:tab w:val="right" w:pos="9026" w:leader="dot"/>
            </w:tabs>
            <w:rPr/>
          </w:pPr>
          <w:hyperlink w:anchor="__RefHeading___Toc9488274_1280447820">
            <w:r>
              <w:rPr>
                <w:webHidden/>
                <w:rStyle w:val="IndexLink"/>
                <w:rtl w:val="true"/>
              </w:rPr>
              <w:t>تصرّفات شاذّة</w:t>
            </w:r>
            <w:r>
              <w:rPr>
                <w:rStyle w:val="IndexLink"/>
                <w:rtl w:val="true"/>
              </w:rPr>
              <w:tab/>
            </w:r>
            <w:r>
              <w:rPr>
                <w:rStyle w:val="IndexLink"/>
              </w:rPr>
              <w:t>251</w:t>
            </w:r>
          </w:hyperlink>
        </w:p>
        <w:p>
          <w:pPr>
            <w:pStyle w:val="Contents4"/>
            <w:tabs>
              <w:tab w:val="clear" w:pos="8176"/>
              <w:tab w:val="right" w:pos="9026" w:leader="dot"/>
            </w:tabs>
            <w:rPr/>
          </w:pPr>
          <w:hyperlink w:anchor="__RefHeading___Toc9488276_1280447820">
            <w:r>
              <w:rPr>
                <w:webHidden/>
                <w:rStyle w:val="IndexLink"/>
                <w:rtl w:val="true"/>
              </w:rPr>
              <w:t>الوزارة</w:t>
            </w:r>
            <w:r>
              <w:rPr>
                <w:rStyle w:val="IndexLink"/>
                <w:rtl w:val="true"/>
              </w:rPr>
              <w:tab/>
            </w:r>
            <w:r>
              <w:rPr>
                <w:rStyle w:val="IndexLink"/>
              </w:rPr>
              <w:t>252</w:t>
            </w:r>
          </w:hyperlink>
        </w:p>
        <w:p>
          <w:pPr>
            <w:pStyle w:val="Contents4"/>
            <w:tabs>
              <w:tab w:val="clear" w:pos="8176"/>
              <w:tab w:val="right" w:pos="9026" w:leader="dot"/>
            </w:tabs>
            <w:rPr/>
          </w:pPr>
          <w:hyperlink w:anchor="__RefHeading___Toc9488278_1280447820">
            <w:r>
              <w:rPr>
                <w:webHidden/>
                <w:rStyle w:val="IndexLink"/>
                <w:rtl w:val="true"/>
              </w:rPr>
              <w:t>الفتنة بين الأمين والمأمون</w:t>
            </w:r>
            <w:r>
              <w:rPr>
                <w:rStyle w:val="IndexLink"/>
                <w:rtl w:val="true"/>
              </w:rPr>
              <w:tab/>
            </w:r>
            <w:r>
              <w:rPr>
                <w:rStyle w:val="IndexLink"/>
              </w:rPr>
              <w:t>254</w:t>
            </w:r>
          </w:hyperlink>
        </w:p>
        <w:p>
          <w:pPr>
            <w:pStyle w:val="Contents4"/>
            <w:tabs>
              <w:tab w:val="clear" w:pos="8176"/>
              <w:tab w:val="right" w:pos="9026" w:leader="dot"/>
            </w:tabs>
            <w:rPr/>
          </w:pPr>
          <w:hyperlink w:anchor="__RefHeading___Toc9488280_1280447820">
            <w:r>
              <w:rPr>
                <w:webHidden/>
                <w:rStyle w:val="IndexLink"/>
                <w:rtl w:val="true"/>
              </w:rPr>
              <w:t>صفات الأمين</w:t>
            </w:r>
            <w:r>
              <w:rPr>
                <w:rStyle w:val="IndexLink"/>
                <w:rtl w:val="true"/>
              </w:rPr>
              <w:tab/>
            </w:r>
            <w:r>
              <w:rPr>
                <w:rStyle w:val="IndexLink"/>
              </w:rPr>
              <w:t>254</w:t>
            </w:r>
          </w:hyperlink>
        </w:p>
        <w:p>
          <w:pPr>
            <w:pStyle w:val="Contents5"/>
            <w:tabs>
              <w:tab w:val="clear" w:pos="7892"/>
              <w:tab w:val="right" w:pos="9026" w:leader="dot"/>
            </w:tabs>
            <w:rPr/>
          </w:pPr>
          <w:hyperlink w:anchor="__RefHeading___Toc9488282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9488284_1280447820">
            <w:r>
              <w:rPr>
                <w:webHidden/>
                <w:rStyle w:val="IndexLink"/>
              </w:rPr>
              <w:t>1</w:t>
            </w:r>
            <w:r>
              <w:rPr>
                <w:rStyle w:val="IndexLink"/>
                <w:rtl w:val="true"/>
              </w:rPr>
              <w:t xml:space="preserve"> - </w:t>
            </w:r>
            <w:r>
              <w:rPr>
                <w:rStyle w:val="IndexLink"/>
                <w:rtl w:val="true"/>
              </w:rPr>
              <w:t>كراهته للعلم</w:t>
            </w:r>
            <w:r>
              <w:rPr>
                <w:rStyle w:val="IndexLink"/>
                <w:rtl w:val="true"/>
              </w:rPr>
              <w:tab/>
            </w:r>
            <w:r>
              <w:rPr>
                <w:rStyle w:val="IndexLink"/>
              </w:rPr>
              <w:t>254</w:t>
            </w:r>
          </w:hyperlink>
        </w:p>
        <w:p>
          <w:pPr>
            <w:pStyle w:val="Contents5"/>
            <w:tabs>
              <w:tab w:val="clear" w:pos="7892"/>
              <w:tab w:val="right" w:pos="9026" w:leader="dot"/>
            </w:tabs>
            <w:rPr/>
          </w:pPr>
          <w:hyperlink w:anchor="__RefHeading___Toc9488286_1280447820">
            <w:r>
              <w:rPr>
                <w:webHidden/>
                <w:rStyle w:val="IndexLink"/>
              </w:rPr>
              <w:t>2</w:t>
            </w:r>
            <w:r>
              <w:rPr>
                <w:rStyle w:val="IndexLink"/>
                <w:rtl w:val="true"/>
              </w:rPr>
              <w:t xml:space="preserve">- </w:t>
            </w:r>
            <w:r>
              <w:rPr>
                <w:rStyle w:val="IndexLink"/>
                <w:rtl w:val="true"/>
              </w:rPr>
              <w:t>ضعف الرأي</w:t>
            </w:r>
            <w:r>
              <w:rPr>
                <w:rStyle w:val="IndexLink"/>
                <w:rtl w:val="true"/>
              </w:rPr>
              <w:tab/>
            </w:r>
            <w:r>
              <w:rPr>
                <w:rStyle w:val="IndexLink"/>
              </w:rPr>
              <w:t>254</w:t>
            </w:r>
          </w:hyperlink>
        </w:p>
        <w:p>
          <w:pPr>
            <w:pStyle w:val="Contents5"/>
            <w:tabs>
              <w:tab w:val="clear" w:pos="7892"/>
              <w:tab w:val="right" w:pos="9026" w:leader="dot"/>
            </w:tabs>
            <w:rPr/>
          </w:pPr>
          <w:hyperlink w:anchor="__RefHeading___Toc9488288_1280447820">
            <w:r>
              <w:rPr>
                <w:webHidden/>
                <w:rStyle w:val="IndexLink"/>
              </w:rPr>
              <w:t>3</w:t>
            </w:r>
            <w:r>
              <w:rPr>
                <w:rStyle w:val="IndexLink"/>
                <w:rtl w:val="true"/>
              </w:rPr>
              <w:t xml:space="preserve"> - </w:t>
            </w:r>
            <w:r>
              <w:rPr>
                <w:rStyle w:val="IndexLink"/>
                <w:rtl w:val="true"/>
              </w:rPr>
              <w:t>احتجابه عن الرعيّة</w:t>
            </w:r>
            <w:r>
              <w:rPr>
                <w:rStyle w:val="IndexLink"/>
                <w:rtl w:val="true"/>
              </w:rPr>
              <w:tab/>
            </w:r>
            <w:r>
              <w:rPr>
                <w:rStyle w:val="IndexLink"/>
              </w:rPr>
              <w:t>255</w:t>
            </w:r>
          </w:hyperlink>
        </w:p>
        <w:p>
          <w:pPr>
            <w:pStyle w:val="Contents4"/>
            <w:tabs>
              <w:tab w:val="clear" w:pos="8176"/>
              <w:tab w:val="right" w:pos="9026" w:leader="dot"/>
            </w:tabs>
            <w:rPr/>
          </w:pPr>
          <w:hyperlink w:anchor="__RefHeading___Toc9488290_1280447820">
            <w:r>
              <w:rPr>
                <w:webHidden/>
                <w:rStyle w:val="IndexLink"/>
                <w:rtl w:val="true"/>
              </w:rPr>
              <w:t>خلعه للمأمون</w:t>
            </w:r>
            <w:r>
              <w:rPr>
                <w:rStyle w:val="IndexLink"/>
                <w:rtl w:val="true"/>
              </w:rPr>
              <w:tab/>
            </w:r>
            <w:r>
              <w:rPr>
                <w:rStyle w:val="IndexLink"/>
              </w:rPr>
              <w:t>256</w:t>
            </w:r>
          </w:hyperlink>
        </w:p>
        <w:p>
          <w:pPr>
            <w:pStyle w:val="Contents4"/>
            <w:tabs>
              <w:tab w:val="clear" w:pos="8176"/>
              <w:tab w:val="right" w:pos="9026" w:leader="dot"/>
            </w:tabs>
            <w:rPr/>
          </w:pPr>
          <w:hyperlink w:anchor="__RefHeading___Toc9488292_1280447820">
            <w:r>
              <w:rPr>
                <w:webHidden/>
                <w:rStyle w:val="IndexLink"/>
                <w:rtl w:val="true"/>
              </w:rPr>
              <w:t>الحروب الطاحنة</w:t>
            </w:r>
            <w:r>
              <w:rPr>
                <w:rStyle w:val="IndexLink"/>
                <w:rtl w:val="true"/>
              </w:rPr>
              <w:tab/>
            </w:r>
            <w:r>
              <w:rPr>
                <w:rStyle w:val="IndexLink"/>
              </w:rPr>
              <w:t>257</w:t>
            </w:r>
          </w:hyperlink>
        </w:p>
        <w:p>
          <w:pPr>
            <w:pStyle w:val="Contents4"/>
            <w:tabs>
              <w:tab w:val="clear" w:pos="8176"/>
              <w:tab w:val="right" w:pos="9026" w:leader="dot"/>
            </w:tabs>
            <w:rPr/>
          </w:pPr>
          <w:hyperlink w:anchor="__RefHeading___Toc9488294_1280447820">
            <w:r>
              <w:rPr>
                <w:webHidden/>
                <w:rStyle w:val="IndexLink"/>
                <w:rtl w:val="true"/>
              </w:rPr>
              <w:t>محاصرة بغداد</w:t>
            </w:r>
            <w:r>
              <w:rPr>
                <w:rStyle w:val="IndexLink"/>
                <w:rtl w:val="true"/>
              </w:rPr>
              <w:tab/>
            </w:r>
            <w:r>
              <w:rPr>
                <w:rStyle w:val="IndexLink"/>
              </w:rPr>
              <w:t>258</w:t>
            </w:r>
          </w:hyperlink>
        </w:p>
        <w:p>
          <w:pPr>
            <w:pStyle w:val="Contents4"/>
            <w:tabs>
              <w:tab w:val="clear" w:pos="8176"/>
              <w:tab w:val="right" w:pos="9026" w:leader="dot"/>
            </w:tabs>
            <w:rPr/>
          </w:pPr>
          <w:hyperlink w:anchor="__RefHeading___Toc9488296_1280447820">
            <w:r>
              <w:rPr>
                <w:webHidden/>
                <w:rStyle w:val="IndexLink"/>
                <w:rtl w:val="true"/>
              </w:rPr>
              <w:t>قتل الأمين</w:t>
            </w:r>
            <w:r>
              <w:rPr>
                <w:rStyle w:val="IndexLink"/>
                <w:rtl w:val="true"/>
              </w:rPr>
              <w:tab/>
            </w:r>
            <w:r>
              <w:rPr>
                <w:rStyle w:val="IndexLink"/>
              </w:rPr>
              <w:t>258</w:t>
            </w:r>
          </w:hyperlink>
        </w:p>
        <w:p>
          <w:pPr>
            <w:pStyle w:val="Contents4"/>
            <w:tabs>
              <w:tab w:val="clear" w:pos="8176"/>
              <w:tab w:val="right" w:pos="9026" w:leader="dot"/>
            </w:tabs>
            <w:rPr/>
          </w:pPr>
          <w:hyperlink w:anchor="__RefHeading___Toc9488298_1280447820">
            <w:r>
              <w:rPr>
                <w:webHidden/>
                <w:rStyle w:val="IndexLink"/>
                <w:rtl w:val="true"/>
              </w:rPr>
              <w:t>خلافة إبراهيم الخليع</w:t>
            </w:r>
            <w:r>
              <w:rPr>
                <w:rStyle w:val="IndexLink"/>
                <w:rtl w:val="true"/>
              </w:rPr>
              <w:tab/>
            </w:r>
            <w:r>
              <w:rPr>
                <w:rStyle w:val="IndexLink"/>
              </w:rPr>
              <w:t>259</w:t>
            </w:r>
          </w:hyperlink>
        </w:p>
        <w:p>
          <w:pPr>
            <w:pStyle w:val="Contents4"/>
            <w:tabs>
              <w:tab w:val="clear" w:pos="8176"/>
              <w:tab w:val="right" w:pos="9026" w:leader="dot"/>
            </w:tabs>
            <w:rPr/>
          </w:pPr>
          <w:hyperlink w:anchor="__RefHeading___Toc9488300_1280447820">
            <w:r>
              <w:rPr>
                <w:webHidden/>
                <w:rStyle w:val="IndexLink"/>
                <w:rtl w:val="true"/>
              </w:rPr>
              <w:t>هربه</w:t>
            </w:r>
            <w:r>
              <w:rPr>
                <w:rStyle w:val="IndexLink"/>
                <w:rtl w:val="true"/>
              </w:rPr>
              <w:tab/>
            </w:r>
            <w:r>
              <w:rPr>
                <w:rStyle w:val="IndexLink"/>
              </w:rPr>
              <w:t>260</w:t>
            </w:r>
          </w:hyperlink>
        </w:p>
        <w:p>
          <w:pPr>
            <w:pStyle w:val="Contents4"/>
            <w:tabs>
              <w:tab w:val="clear" w:pos="8176"/>
              <w:tab w:val="right" w:pos="9026" w:leader="dot"/>
            </w:tabs>
            <w:rPr/>
          </w:pPr>
          <w:hyperlink w:anchor="__RefHeading___Toc9488302_1280447820">
            <w:r>
              <w:rPr>
                <w:webHidden/>
                <w:rStyle w:val="IndexLink"/>
                <w:rtl w:val="true"/>
              </w:rPr>
              <w:t>ثورة أبي السرايا</w:t>
            </w:r>
            <w:r>
              <w:rPr>
                <w:rStyle w:val="IndexLink"/>
                <w:rtl w:val="true"/>
              </w:rPr>
              <w:tab/>
            </w:r>
            <w:r>
              <w:rPr>
                <w:rStyle w:val="IndexLink"/>
              </w:rPr>
              <w:t>260</w:t>
            </w:r>
          </w:hyperlink>
        </w:p>
        <w:p>
          <w:pPr>
            <w:pStyle w:val="Contents4"/>
            <w:tabs>
              <w:tab w:val="clear" w:pos="8176"/>
              <w:tab w:val="right" w:pos="9026" w:leader="dot"/>
            </w:tabs>
            <w:rPr/>
          </w:pPr>
          <w:hyperlink w:anchor="__RefHeading___Toc9488304_1280447820">
            <w:r>
              <w:rPr>
                <w:webHidden/>
                <w:rStyle w:val="IndexLink"/>
                <w:rtl w:val="true"/>
              </w:rPr>
              <w:t>مبايعة العبّاسيّين للعلويّين</w:t>
            </w:r>
            <w:r>
              <w:rPr>
                <w:rStyle w:val="IndexLink"/>
                <w:rtl w:val="true"/>
              </w:rPr>
              <w:tab/>
            </w:r>
            <w:r>
              <w:rPr>
                <w:rStyle w:val="IndexLink"/>
              </w:rPr>
              <w:t>261</w:t>
            </w:r>
          </w:hyperlink>
        </w:p>
        <w:p>
          <w:pPr>
            <w:pStyle w:val="Contents4"/>
            <w:tabs>
              <w:tab w:val="clear" w:pos="8176"/>
              <w:tab w:val="right" w:pos="9026" w:leader="dot"/>
            </w:tabs>
            <w:rPr/>
          </w:pPr>
          <w:hyperlink w:anchor="__RefHeading___Toc9488306_1280447820">
            <w:r>
              <w:rPr>
                <w:webHidden/>
                <w:rStyle w:val="IndexLink"/>
                <w:rtl w:val="true"/>
              </w:rPr>
              <w:t>اختلاس العبّاسيّين للسلطة</w:t>
            </w:r>
            <w:r>
              <w:rPr>
                <w:rStyle w:val="IndexLink"/>
                <w:rtl w:val="true"/>
              </w:rPr>
              <w:tab/>
            </w:r>
            <w:r>
              <w:rPr>
                <w:rStyle w:val="IndexLink"/>
              </w:rPr>
              <w:t>262</w:t>
            </w:r>
          </w:hyperlink>
        </w:p>
        <w:p>
          <w:pPr>
            <w:pStyle w:val="Contents4"/>
            <w:tabs>
              <w:tab w:val="clear" w:pos="8176"/>
              <w:tab w:val="right" w:pos="9026" w:leader="dot"/>
            </w:tabs>
            <w:rPr/>
          </w:pPr>
          <w:hyperlink w:anchor="__RefHeading___Toc9488308_1280447820">
            <w:r>
              <w:rPr>
                <w:webHidden/>
                <w:rStyle w:val="IndexLink"/>
                <w:rtl w:val="true"/>
              </w:rPr>
              <w:t>خيبة آمال المسلمين</w:t>
            </w:r>
            <w:r>
              <w:rPr>
                <w:rStyle w:val="IndexLink"/>
                <w:rtl w:val="true"/>
              </w:rPr>
              <w:tab/>
            </w:r>
            <w:r>
              <w:rPr>
                <w:rStyle w:val="IndexLink"/>
              </w:rPr>
              <w:t>263</w:t>
            </w:r>
          </w:hyperlink>
        </w:p>
        <w:p>
          <w:pPr>
            <w:pStyle w:val="Contents4"/>
            <w:tabs>
              <w:tab w:val="clear" w:pos="8176"/>
              <w:tab w:val="right" w:pos="9026" w:leader="dot"/>
            </w:tabs>
            <w:rPr/>
          </w:pPr>
          <w:hyperlink w:anchor="__RefHeading___Toc9488310_1280447820">
            <w:r>
              <w:rPr>
                <w:webHidden/>
                <w:rStyle w:val="IndexLink"/>
                <w:rtl w:val="true"/>
              </w:rPr>
              <w:t>اضطهاد العلويّين</w:t>
            </w:r>
            <w:r>
              <w:rPr>
                <w:rStyle w:val="IndexLink"/>
                <w:rtl w:val="true"/>
              </w:rPr>
              <w:tab/>
            </w:r>
            <w:r>
              <w:rPr>
                <w:rStyle w:val="IndexLink"/>
              </w:rPr>
              <w:t>265</w:t>
            </w:r>
          </w:hyperlink>
        </w:p>
        <w:p>
          <w:pPr>
            <w:pStyle w:val="Contents4"/>
            <w:tabs>
              <w:tab w:val="clear" w:pos="8176"/>
              <w:tab w:val="right" w:pos="9026" w:leader="dot"/>
            </w:tabs>
            <w:rPr/>
          </w:pPr>
          <w:hyperlink w:anchor="__RefHeading___Toc9488312_1280447820">
            <w:r>
              <w:rPr>
                <w:webHidden/>
                <w:rStyle w:val="IndexLink"/>
                <w:rtl w:val="true"/>
              </w:rPr>
              <w:t>مشكلة خلق القرآن</w:t>
            </w:r>
            <w:r>
              <w:rPr>
                <w:rStyle w:val="IndexLink"/>
                <w:rtl w:val="true"/>
              </w:rPr>
              <w:tab/>
            </w:r>
            <w:r>
              <w:rPr>
                <w:rStyle w:val="IndexLink"/>
              </w:rPr>
              <w:t>267</w:t>
            </w:r>
          </w:hyperlink>
        </w:p>
        <w:p>
          <w:pPr>
            <w:pStyle w:val="Contents3"/>
            <w:tabs>
              <w:tab w:val="clear" w:pos="8459"/>
              <w:tab w:val="right" w:pos="9026" w:leader="dot"/>
            </w:tabs>
            <w:rPr/>
          </w:pPr>
          <w:hyperlink w:anchor="__RefHeading___Toc9488314_1280447820">
            <w:r>
              <w:rPr>
                <w:webHidden/>
                <w:rStyle w:val="IndexLink"/>
                <w:rtl w:val="true"/>
              </w:rPr>
              <w:t>الحياة الاقتصاديّة</w:t>
            </w:r>
            <w:r>
              <w:rPr>
                <w:rStyle w:val="IndexLink"/>
                <w:rtl w:val="true"/>
              </w:rPr>
              <w:tab/>
            </w:r>
            <w:r>
              <w:rPr>
                <w:rStyle w:val="IndexLink"/>
              </w:rPr>
              <w:t>269</w:t>
            </w:r>
          </w:hyperlink>
        </w:p>
        <w:p>
          <w:pPr>
            <w:pStyle w:val="Contents4"/>
            <w:tabs>
              <w:tab w:val="clear" w:pos="8176"/>
              <w:tab w:val="right" w:pos="9026" w:leader="dot"/>
            </w:tabs>
            <w:rPr/>
          </w:pPr>
          <w:hyperlink w:anchor="__RefHeading___Toc9488316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9488318_1280447820">
            <w:r>
              <w:rPr>
                <w:webHidden/>
                <w:rStyle w:val="IndexLink"/>
                <w:rtl w:val="true"/>
              </w:rPr>
              <w:t>واردات الدولة</w:t>
            </w:r>
            <w:r>
              <w:rPr>
                <w:rStyle w:val="IndexLink"/>
                <w:rtl w:val="true"/>
              </w:rPr>
              <w:tab/>
            </w:r>
            <w:r>
              <w:rPr>
                <w:rStyle w:val="IndexLink"/>
              </w:rPr>
              <w:t>270</w:t>
            </w:r>
          </w:hyperlink>
        </w:p>
        <w:p>
          <w:pPr>
            <w:pStyle w:val="Contents4"/>
            <w:tabs>
              <w:tab w:val="clear" w:pos="8176"/>
              <w:tab w:val="right" w:pos="9026" w:leader="dot"/>
            </w:tabs>
            <w:rPr/>
          </w:pPr>
          <w:hyperlink w:anchor="__RefHeading___Toc9488320_1280447820">
            <w:r>
              <w:rPr>
                <w:webHidden/>
                <w:rStyle w:val="IndexLink"/>
                <w:rtl w:val="true"/>
              </w:rPr>
              <w:t>التهالك على جمع المال</w:t>
            </w:r>
            <w:r>
              <w:rPr>
                <w:rStyle w:val="IndexLink"/>
                <w:rtl w:val="true"/>
              </w:rPr>
              <w:tab/>
            </w:r>
            <w:r>
              <w:rPr>
                <w:rStyle w:val="IndexLink"/>
              </w:rPr>
              <w:t>270</w:t>
            </w:r>
          </w:hyperlink>
        </w:p>
        <w:p>
          <w:pPr>
            <w:pStyle w:val="Contents4"/>
            <w:tabs>
              <w:tab w:val="clear" w:pos="8176"/>
              <w:tab w:val="right" w:pos="9026" w:leader="dot"/>
            </w:tabs>
            <w:rPr/>
          </w:pPr>
          <w:hyperlink w:anchor="__RefHeading___Toc9488322_1280447820">
            <w:r>
              <w:rPr>
                <w:webHidden/>
                <w:rStyle w:val="IndexLink"/>
                <w:rtl w:val="true"/>
              </w:rPr>
              <w:t>تضخّم الثروات</w:t>
            </w:r>
            <w:r>
              <w:rPr>
                <w:rStyle w:val="IndexLink"/>
                <w:rtl w:val="true"/>
              </w:rPr>
              <w:tab/>
            </w:r>
            <w:r>
              <w:rPr>
                <w:rStyle w:val="IndexLink"/>
              </w:rPr>
              <w:t>271</w:t>
            </w:r>
          </w:hyperlink>
        </w:p>
        <w:p>
          <w:pPr>
            <w:pStyle w:val="Contents4"/>
            <w:tabs>
              <w:tab w:val="clear" w:pos="8176"/>
              <w:tab w:val="right" w:pos="9026" w:leader="dot"/>
            </w:tabs>
            <w:rPr/>
          </w:pPr>
          <w:hyperlink w:anchor="__RefHeading___Toc9488324_1280447820">
            <w:r>
              <w:rPr>
                <w:webHidden/>
                <w:rStyle w:val="IndexLink"/>
                <w:rtl w:val="true"/>
              </w:rPr>
              <w:t>نفقات المأمون في زواجه</w:t>
            </w:r>
            <w:r>
              <w:rPr>
                <w:rStyle w:val="IndexLink"/>
                <w:rtl w:val="true"/>
              </w:rPr>
              <w:tab/>
            </w:r>
            <w:r>
              <w:rPr>
                <w:rStyle w:val="IndexLink"/>
              </w:rPr>
              <w:t>271</w:t>
            </w:r>
          </w:hyperlink>
        </w:p>
        <w:p>
          <w:pPr>
            <w:pStyle w:val="Contents4"/>
            <w:tabs>
              <w:tab w:val="clear" w:pos="8176"/>
              <w:tab w:val="right" w:pos="9026" w:leader="dot"/>
            </w:tabs>
            <w:rPr/>
          </w:pPr>
          <w:hyperlink w:anchor="__RefHeading___Toc9488326_1280447820">
            <w:r>
              <w:rPr>
                <w:webHidden/>
                <w:rStyle w:val="IndexLink"/>
                <w:rtl w:val="true"/>
              </w:rPr>
              <w:t>هبات وعطايا</w:t>
            </w:r>
            <w:r>
              <w:rPr>
                <w:rStyle w:val="IndexLink"/>
                <w:rtl w:val="true"/>
              </w:rPr>
              <w:tab/>
            </w:r>
            <w:r>
              <w:rPr>
                <w:rStyle w:val="IndexLink"/>
              </w:rPr>
              <w:t>273</w:t>
            </w:r>
          </w:hyperlink>
        </w:p>
        <w:p>
          <w:pPr>
            <w:pStyle w:val="Contents4"/>
            <w:tabs>
              <w:tab w:val="clear" w:pos="8176"/>
              <w:tab w:val="right" w:pos="9026" w:leader="dot"/>
            </w:tabs>
            <w:rPr/>
          </w:pPr>
          <w:hyperlink w:anchor="__RefHeading___Toc9488328_1280447820">
            <w:r>
              <w:rPr>
                <w:webHidden/>
                <w:rStyle w:val="IndexLink"/>
                <w:rtl w:val="true"/>
              </w:rPr>
              <w:t>اقتناء الجواري</w:t>
            </w:r>
            <w:r>
              <w:rPr>
                <w:rStyle w:val="IndexLink"/>
                <w:rtl w:val="true"/>
              </w:rPr>
              <w:tab/>
            </w:r>
            <w:r>
              <w:rPr>
                <w:rStyle w:val="IndexLink"/>
              </w:rPr>
              <w:t>274</w:t>
            </w:r>
          </w:hyperlink>
        </w:p>
        <w:p>
          <w:pPr>
            <w:pStyle w:val="Contents4"/>
            <w:tabs>
              <w:tab w:val="clear" w:pos="8176"/>
              <w:tab w:val="right" w:pos="9026" w:leader="dot"/>
            </w:tabs>
            <w:rPr/>
          </w:pPr>
          <w:hyperlink w:anchor="__RefHeading___Toc9488330_1280447820">
            <w:r>
              <w:rPr>
                <w:webHidden/>
                <w:rStyle w:val="IndexLink"/>
                <w:rtl w:val="true"/>
              </w:rPr>
              <w:t>التفنّن في البناء</w:t>
            </w:r>
            <w:r>
              <w:rPr>
                <w:rStyle w:val="IndexLink"/>
                <w:rtl w:val="true"/>
              </w:rPr>
              <w:tab/>
            </w:r>
            <w:r>
              <w:rPr>
                <w:rStyle w:val="IndexLink"/>
              </w:rPr>
              <w:t>275</w:t>
            </w:r>
          </w:hyperlink>
        </w:p>
        <w:p>
          <w:pPr>
            <w:pStyle w:val="Contents4"/>
            <w:tabs>
              <w:tab w:val="clear" w:pos="8176"/>
              <w:tab w:val="right" w:pos="9026" w:leader="dot"/>
            </w:tabs>
            <w:rPr/>
          </w:pPr>
          <w:hyperlink w:anchor="__RefHeading___Toc9488332_1280447820">
            <w:r>
              <w:rPr>
                <w:webHidden/>
                <w:rStyle w:val="IndexLink"/>
                <w:rtl w:val="true"/>
              </w:rPr>
              <w:t>أثاث البيوت</w:t>
            </w:r>
            <w:r>
              <w:rPr>
                <w:rStyle w:val="IndexLink"/>
                <w:rtl w:val="true"/>
              </w:rPr>
              <w:tab/>
            </w:r>
            <w:r>
              <w:rPr>
                <w:rStyle w:val="IndexLink"/>
              </w:rPr>
              <w:t>276</w:t>
            </w:r>
          </w:hyperlink>
        </w:p>
        <w:p>
          <w:pPr>
            <w:pStyle w:val="Contents4"/>
            <w:tabs>
              <w:tab w:val="clear" w:pos="8176"/>
              <w:tab w:val="right" w:pos="9026" w:leader="dot"/>
            </w:tabs>
            <w:rPr/>
          </w:pPr>
          <w:hyperlink w:anchor="__RefHeading___Toc9488334_1280447820">
            <w:r>
              <w:rPr>
                <w:webHidden/>
                <w:rStyle w:val="IndexLink"/>
                <w:rtl w:val="true"/>
              </w:rPr>
              <w:t>الثياب</w:t>
            </w:r>
            <w:r>
              <w:rPr>
                <w:rStyle w:val="IndexLink"/>
                <w:rtl w:val="true"/>
              </w:rPr>
              <w:tab/>
            </w:r>
            <w:r>
              <w:rPr>
                <w:rStyle w:val="IndexLink"/>
              </w:rPr>
              <w:t>277</w:t>
            </w:r>
          </w:hyperlink>
        </w:p>
        <w:p>
          <w:pPr>
            <w:pStyle w:val="Contents4"/>
            <w:tabs>
              <w:tab w:val="clear" w:pos="8176"/>
              <w:tab w:val="right" w:pos="9026" w:leader="dot"/>
            </w:tabs>
            <w:rPr/>
          </w:pPr>
          <w:hyperlink w:anchor="__RefHeading___Toc9488336_1280447820">
            <w:r>
              <w:rPr>
                <w:webHidden/>
                <w:rStyle w:val="IndexLink"/>
                <w:rtl w:val="true"/>
              </w:rPr>
              <w:t>ألوان الطعام</w:t>
            </w:r>
            <w:r>
              <w:rPr>
                <w:rStyle w:val="IndexLink"/>
                <w:rtl w:val="true"/>
              </w:rPr>
              <w:tab/>
            </w:r>
            <w:r>
              <w:rPr>
                <w:rStyle w:val="IndexLink"/>
              </w:rPr>
              <w:t>277</w:t>
            </w:r>
          </w:hyperlink>
        </w:p>
        <w:p>
          <w:pPr>
            <w:pStyle w:val="Contents4"/>
            <w:tabs>
              <w:tab w:val="clear" w:pos="8176"/>
              <w:tab w:val="right" w:pos="9026" w:leader="dot"/>
            </w:tabs>
            <w:rPr/>
          </w:pPr>
          <w:hyperlink w:anchor="__RefHeading___Toc9488338_1280447820">
            <w:r>
              <w:rPr>
                <w:webHidden/>
                <w:rStyle w:val="IndexLink"/>
                <w:rtl w:val="true"/>
              </w:rPr>
              <w:t>مخلّفات العبّاسيّين من الأموال</w:t>
            </w:r>
            <w:r>
              <w:rPr>
                <w:rStyle w:val="IndexLink"/>
                <w:rtl w:val="true"/>
              </w:rPr>
              <w:tab/>
            </w:r>
            <w:r>
              <w:rPr>
                <w:rStyle w:val="IndexLink"/>
              </w:rPr>
              <w:t>277</w:t>
            </w:r>
          </w:hyperlink>
        </w:p>
        <w:p>
          <w:pPr>
            <w:pStyle w:val="Contents5"/>
            <w:tabs>
              <w:tab w:val="clear" w:pos="7892"/>
              <w:tab w:val="right" w:pos="9026" w:leader="dot"/>
            </w:tabs>
            <w:rPr/>
          </w:pPr>
          <w:hyperlink w:anchor="__RefHeading___Toc9488340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9488342_1280447820">
            <w:r>
              <w:rPr>
                <w:webHidden/>
                <w:rStyle w:val="IndexLink"/>
                <w:rtl w:val="true"/>
              </w:rPr>
              <w:t>مخلّفات المنصور</w:t>
            </w:r>
            <w:r>
              <w:rPr>
                <w:rStyle w:val="IndexLink"/>
                <w:rtl w:val="true"/>
              </w:rPr>
              <w:tab/>
            </w:r>
            <w:r>
              <w:rPr>
                <w:rStyle w:val="IndexLink"/>
              </w:rPr>
              <w:t>278</w:t>
            </w:r>
          </w:hyperlink>
        </w:p>
        <w:p>
          <w:pPr>
            <w:pStyle w:val="Contents5"/>
            <w:tabs>
              <w:tab w:val="clear" w:pos="7892"/>
              <w:tab w:val="right" w:pos="9026" w:leader="dot"/>
            </w:tabs>
            <w:rPr/>
          </w:pPr>
          <w:hyperlink w:anchor="__RefHeading___Toc9488344_1280447820">
            <w:r>
              <w:rPr>
                <w:webHidden/>
                <w:rStyle w:val="IndexLink"/>
                <w:rtl w:val="true"/>
              </w:rPr>
              <w:t>مخلّفات الرشيد</w:t>
            </w:r>
            <w:r>
              <w:rPr>
                <w:rStyle w:val="IndexLink"/>
                <w:rtl w:val="true"/>
              </w:rPr>
              <w:tab/>
            </w:r>
            <w:r>
              <w:rPr>
                <w:rStyle w:val="IndexLink"/>
              </w:rPr>
              <w:t>278</w:t>
            </w:r>
          </w:hyperlink>
        </w:p>
        <w:p>
          <w:pPr>
            <w:pStyle w:val="Contents5"/>
            <w:tabs>
              <w:tab w:val="clear" w:pos="7892"/>
              <w:tab w:val="right" w:pos="9026" w:leader="dot"/>
            </w:tabs>
            <w:rPr/>
          </w:pPr>
          <w:hyperlink w:anchor="__RefHeading___Toc9488346_1280447820">
            <w:r>
              <w:rPr>
                <w:webHidden/>
                <w:rStyle w:val="IndexLink"/>
                <w:rtl w:val="true"/>
              </w:rPr>
              <w:t>مخلّفات الخيزران</w:t>
            </w:r>
            <w:r>
              <w:rPr>
                <w:rStyle w:val="IndexLink"/>
                <w:rtl w:val="true"/>
              </w:rPr>
              <w:tab/>
            </w:r>
            <w:r>
              <w:rPr>
                <w:rStyle w:val="IndexLink"/>
              </w:rPr>
              <w:t>278</w:t>
            </w:r>
          </w:hyperlink>
        </w:p>
        <w:p>
          <w:pPr>
            <w:pStyle w:val="Contents5"/>
            <w:tabs>
              <w:tab w:val="clear" w:pos="7892"/>
              <w:tab w:val="right" w:pos="9026" w:leader="dot"/>
            </w:tabs>
            <w:rPr/>
          </w:pPr>
          <w:hyperlink w:anchor="__RefHeading___Toc9488348_1280447820">
            <w:r>
              <w:rPr>
                <w:webHidden/>
                <w:rStyle w:val="IndexLink"/>
                <w:rtl w:val="true"/>
              </w:rPr>
              <w:t>مخلّفات عمرو بن سعدة</w:t>
            </w:r>
            <w:r>
              <w:rPr>
                <w:rStyle w:val="IndexLink"/>
                <w:rtl w:val="true"/>
              </w:rPr>
              <w:tab/>
            </w:r>
            <w:r>
              <w:rPr>
                <w:rStyle w:val="IndexLink"/>
              </w:rPr>
              <w:t>278</w:t>
            </w:r>
          </w:hyperlink>
        </w:p>
        <w:p>
          <w:pPr>
            <w:pStyle w:val="Contents3"/>
            <w:tabs>
              <w:tab w:val="clear" w:pos="8459"/>
              <w:tab w:val="right" w:pos="9026" w:leader="dot"/>
            </w:tabs>
            <w:rPr/>
          </w:pPr>
          <w:hyperlink w:anchor="__RefHeading___Toc9488350_1280447820">
            <w:r>
              <w:rPr>
                <w:webHidden/>
                <w:rStyle w:val="IndexLink"/>
                <w:rtl w:val="true"/>
              </w:rPr>
              <w:t>الحياة الاجتماعيّة</w:t>
            </w:r>
            <w:r>
              <w:rPr>
                <w:rStyle w:val="IndexLink"/>
                <w:rtl w:val="true"/>
              </w:rPr>
              <w:tab/>
            </w:r>
            <w:r>
              <w:rPr>
                <w:rStyle w:val="IndexLink"/>
              </w:rPr>
              <w:t>279</w:t>
            </w:r>
          </w:hyperlink>
        </w:p>
        <w:p>
          <w:pPr>
            <w:pStyle w:val="Contents3"/>
            <w:tabs>
              <w:tab w:val="clear" w:pos="8459"/>
              <w:tab w:val="right" w:pos="9026" w:leader="dot"/>
            </w:tabs>
            <w:rPr/>
          </w:pPr>
          <w:hyperlink w:anchor="__RefHeading___Toc9488352_1280447820">
            <w:r>
              <w:rPr>
                <w:webHidden/>
                <w:rStyle w:val="IndexLink"/>
                <w:rtl w:val="true"/>
              </w:rPr>
              <w:t>التقشّف والزهد</w:t>
            </w:r>
            <w:r>
              <w:rPr>
                <w:rStyle w:val="IndexLink"/>
                <w:rtl w:val="true"/>
              </w:rPr>
              <w:tab/>
            </w:r>
            <w:r>
              <w:rPr>
                <w:rStyle w:val="IndexLink"/>
              </w:rPr>
              <w:t>280</w:t>
            </w:r>
          </w:hyperlink>
        </w:p>
        <w:p>
          <w:pPr>
            <w:pStyle w:val="Contents2"/>
            <w:tabs>
              <w:tab w:val="clear" w:pos="8743"/>
              <w:tab w:val="right" w:pos="9026" w:leader="dot"/>
            </w:tabs>
            <w:rPr/>
          </w:pPr>
          <w:hyperlink w:anchor="__RefHeading___Toc9488354_1280447820">
            <w:r>
              <w:rPr>
                <w:webHidden/>
                <w:rStyle w:val="IndexLink"/>
                <w:rtl w:val="true"/>
              </w:rPr>
              <w:t>في عَصْرِ المَأمُونِ</w:t>
            </w:r>
            <w:r>
              <w:rPr>
                <w:rStyle w:val="IndexLink"/>
                <w:rtl w:val="true"/>
              </w:rPr>
              <w:tab/>
            </w:r>
            <w:r>
              <w:rPr>
                <w:rStyle w:val="IndexLink"/>
              </w:rPr>
              <w:t>282</w:t>
            </w:r>
          </w:hyperlink>
        </w:p>
        <w:p>
          <w:pPr>
            <w:pStyle w:val="Contents3"/>
            <w:tabs>
              <w:tab w:val="clear" w:pos="8459"/>
              <w:tab w:val="right" w:pos="9026" w:leader="dot"/>
            </w:tabs>
            <w:rPr/>
          </w:pPr>
          <w:hyperlink w:anchor="__RefHeading___Toc9488356_128044782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9488358_1280447820">
            <w:r>
              <w:rPr>
                <w:webHidden/>
                <w:rStyle w:val="IndexLink"/>
                <w:rtl w:val="true"/>
              </w:rPr>
              <w:t>نزعات المأمون وصفاته</w:t>
            </w:r>
            <w:r>
              <w:rPr>
                <w:rStyle w:val="IndexLink"/>
                <w:rtl w:val="true"/>
              </w:rPr>
              <w:tab/>
            </w:r>
            <w:r>
              <w:rPr>
                <w:rStyle w:val="IndexLink"/>
              </w:rPr>
              <w:t>285</w:t>
            </w:r>
          </w:hyperlink>
        </w:p>
        <w:p>
          <w:pPr>
            <w:pStyle w:val="Contents4"/>
            <w:tabs>
              <w:tab w:val="clear" w:pos="8176"/>
              <w:tab w:val="right" w:pos="9026" w:leader="dot"/>
            </w:tabs>
            <w:rPr/>
          </w:pPr>
          <w:hyperlink w:anchor="__RefHeading___Toc9488360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9488362_1280447820">
            <w:r>
              <w:rPr>
                <w:webHidden/>
                <w:rStyle w:val="IndexLink"/>
              </w:rPr>
              <w:t>1</w:t>
            </w:r>
            <w:r>
              <w:rPr>
                <w:rStyle w:val="IndexLink"/>
                <w:rtl w:val="true"/>
              </w:rPr>
              <w:t xml:space="preserve"> - </w:t>
            </w:r>
            <w:r>
              <w:rPr>
                <w:rStyle w:val="IndexLink"/>
                <w:rtl w:val="true"/>
              </w:rPr>
              <w:t>الدهاء</w:t>
            </w:r>
            <w:r>
              <w:rPr>
                <w:rStyle w:val="IndexLink"/>
                <w:rtl w:val="true"/>
              </w:rPr>
              <w:tab/>
            </w:r>
            <w:r>
              <w:rPr>
                <w:rStyle w:val="IndexLink"/>
              </w:rPr>
              <w:t>285</w:t>
            </w:r>
          </w:hyperlink>
        </w:p>
        <w:p>
          <w:pPr>
            <w:pStyle w:val="Contents4"/>
            <w:tabs>
              <w:tab w:val="clear" w:pos="8176"/>
              <w:tab w:val="right" w:pos="9026" w:leader="dot"/>
            </w:tabs>
            <w:rPr/>
          </w:pPr>
          <w:hyperlink w:anchor="__RefHeading___Toc9488364_1280447820">
            <w:r>
              <w:rPr>
                <w:webHidden/>
                <w:rStyle w:val="IndexLink"/>
              </w:rPr>
              <w:t>2</w:t>
            </w:r>
            <w:r>
              <w:rPr>
                <w:rStyle w:val="IndexLink"/>
                <w:rtl w:val="true"/>
              </w:rPr>
              <w:t xml:space="preserve"> - </w:t>
            </w:r>
            <w:r>
              <w:rPr>
                <w:rStyle w:val="IndexLink"/>
                <w:rtl w:val="true"/>
              </w:rPr>
              <w:t>القسوة</w:t>
            </w:r>
            <w:r>
              <w:rPr>
                <w:rStyle w:val="IndexLink"/>
                <w:rtl w:val="true"/>
              </w:rPr>
              <w:tab/>
            </w:r>
            <w:r>
              <w:rPr>
                <w:rStyle w:val="IndexLink"/>
              </w:rPr>
              <w:t>285</w:t>
            </w:r>
          </w:hyperlink>
        </w:p>
        <w:p>
          <w:pPr>
            <w:pStyle w:val="Contents4"/>
            <w:tabs>
              <w:tab w:val="clear" w:pos="8176"/>
              <w:tab w:val="right" w:pos="9026" w:leader="dot"/>
            </w:tabs>
            <w:rPr/>
          </w:pPr>
          <w:hyperlink w:anchor="__RefHeading___Toc9488366_1280447820">
            <w:r>
              <w:rPr>
                <w:webHidden/>
                <w:rStyle w:val="IndexLink"/>
              </w:rPr>
              <w:t>3</w:t>
            </w:r>
            <w:r>
              <w:rPr>
                <w:rStyle w:val="IndexLink"/>
                <w:rtl w:val="true"/>
              </w:rPr>
              <w:t xml:space="preserve">- </w:t>
            </w:r>
            <w:r>
              <w:rPr>
                <w:rStyle w:val="IndexLink"/>
                <w:rtl w:val="true"/>
              </w:rPr>
              <w:t>الغدر</w:t>
            </w:r>
            <w:r>
              <w:rPr>
                <w:rStyle w:val="IndexLink"/>
                <w:rtl w:val="true"/>
              </w:rPr>
              <w:tab/>
            </w:r>
            <w:r>
              <w:rPr>
                <w:rStyle w:val="IndexLink"/>
              </w:rPr>
              <w:t>286</w:t>
            </w:r>
          </w:hyperlink>
        </w:p>
        <w:p>
          <w:pPr>
            <w:pStyle w:val="Contents4"/>
            <w:tabs>
              <w:tab w:val="clear" w:pos="8176"/>
              <w:tab w:val="right" w:pos="9026" w:leader="dot"/>
            </w:tabs>
            <w:rPr/>
          </w:pPr>
          <w:hyperlink w:anchor="__RefHeading___Toc9488368_1280447820">
            <w:r>
              <w:rPr>
                <w:webHidden/>
                <w:rStyle w:val="IndexLink"/>
              </w:rPr>
              <w:t>4</w:t>
            </w:r>
            <w:r>
              <w:rPr>
                <w:rStyle w:val="IndexLink"/>
                <w:rtl w:val="true"/>
              </w:rPr>
              <w:t xml:space="preserve"> - </w:t>
            </w:r>
            <w:r>
              <w:rPr>
                <w:rStyle w:val="IndexLink"/>
                <w:rtl w:val="true"/>
              </w:rPr>
              <w:t>ميله إلى اللهو</w:t>
            </w:r>
            <w:r>
              <w:rPr>
                <w:rStyle w:val="IndexLink"/>
                <w:rtl w:val="true"/>
              </w:rPr>
              <w:tab/>
            </w:r>
            <w:r>
              <w:rPr>
                <w:rStyle w:val="IndexLink"/>
              </w:rPr>
              <w:t>286</w:t>
            </w:r>
          </w:hyperlink>
        </w:p>
        <w:p>
          <w:pPr>
            <w:pStyle w:val="Contents3"/>
            <w:tabs>
              <w:tab w:val="clear" w:pos="8459"/>
              <w:tab w:val="right" w:pos="9026" w:leader="dot"/>
            </w:tabs>
            <w:rPr/>
          </w:pPr>
          <w:hyperlink w:anchor="__RefHeading___Toc9488370_1280447820">
            <w:r>
              <w:rPr>
                <w:webHidden/>
                <w:rStyle w:val="IndexLink"/>
                <w:rtl w:val="true"/>
              </w:rPr>
              <w:t>لعبه بالشطرنج</w:t>
            </w:r>
            <w:r>
              <w:rPr>
                <w:rStyle w:val="IndexLink"/>
                <w:rtl w:val="true"/>
              </w:rPr>
              <w:tab/>
            </w:r>
            <w:r>
              <w:rPr>
                <w:rStyle w:val="IndexLink"/>
              </w:rPr>
              <w:t>286</w:t>
            </w:r>
          </w:hyperlink>
        </w:p>
        <w:p>
          <w:pPr>
            <w:pStyle w:val="Contents3"/>
            <w:tabs>
              <w:tab w:val="clear" w:pos="8459"/>
              <w:tab w:val="right" w:pos="9026" w:leader="dot"/>
            </w:tabs>
            <w:rPr/>
          </w:pPr>
          <w:hyperlink w:anchor="__RefHeading___Toc9488372_1280447820">
            <w:r>
              <w:rPr>
                <w:webHidden/>
                <w:rStyle w:val="IndexLink"/>
                <w:rtl w:val="true"/>
              </w:rPr>
              <w:t>ولعه بالموسيقى</w:t>
            </w:r>
            <w:r>
              <w:rPr>
                <w:rStyle w:val="IndexLink"/>
                <w:rtl w:val="true"/>
              </w:rPr>
              <w:tab/>
            </w:r>
            <w:r>
              <w:rPr>
                <w:rStyle w:val="IndexLink"/>
              </w:rPr>
              <w:t>287</w:t>
            </w:r>
          </w:hyperlink>
        </w:p>
        <w:p>
          <w:pPr>
            <w:pStyle w:val="Contents3"/>
            <w:tabs>
              <w:tab w:val="clear" w:pos="8459"/>
              <w:tab w:val="right" w:pos="9026" w:leader="dot"/>
            </w:tabs>
            <w:rPr/>
          </w:pPr>
          <w:hyperlink w:anchor="__RefHeading___Toc9488374_1280447820">
            <w:r>
              <w:rPr>
                <w:webHidden/>
                <w:rStyle w:val="IndexLink"/>
                <w:rtl w:val="true"/>
              </w:rPr>
              <w:t>تظاهره بالتشيّع</w:t>
            </w:r>
            <w:r>
              <w:rPr>
                <w:rStyle w:val="IndexLink"/>
                <w:rtl w:val="true"/>
              </w:rPr>
              <w:tab/>
            </w:r>
            <w:r>
              <w:rPr>
                <w:rStyle w:val="IndexLink"/>
              </w:rPr>
              <w:t>287</w:t>
            </w:r>
          </w:hyperlink>
        </w:p>
        <w:p>
          <w:pPr>
            <w:pStyle w:val="Contents4"/>
            <w:tabs>
              <w:tab w:val="clear" w:pos="8176"/>
              <w:tab w:val="right" w:pos="9026" w:leader="dot"/>
            </w:tabs>
            <w:rPr/>
          </w:pPr>
          <w:hyperlink w:anchor="__RefHeading___Toc9488376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9488378_1280447820">
            <w:r>
              <w:rPr>
                <w:webHidden/>
                <w:rStyle w:val="IndexLink"/>
              </w:rPr>
              <w:t>1</w:t>
            </w:r>
            <w:r>
              <w:rPr>
                <w:rStyle w:val="IndexLink"/>
                <w:rtl w:val="true"/>
              </w:rPr>
              <w:t xml:space="preserve"> - </w:t>
            </w:r>
            <w:r>
              <w:rPr>
                <w:rStyle w:val="IndexLink"/>
                <w:rtl w:val="true"/>
              </w:rPr>
              <w:t>ردّ فدك للعلويّين</w:t>
            </w:r>
            <w:r>
              <w:rPr>
                <w:rStyle w:val="IndexLink"/>
                <w:rtl w:val="true"/>
              </w:rPr>
              <w:tab/>
            </w:r>
            <w:r>
              <w:rPr>
                <w:rStyle w:val="IndexLink"/>
              </w:rPr>
              <w:t>288</w:t>
            </w:r>
          </w:hyperlink>
        </w:p>
        <w:p>
          <w:pPr>
            <w:pStyle w:val="Contents4"/>
            <w:tabs>
              <w:tab w:val="clear" w:pos="8176"/>
              <w:tab w:val="right" w:pos="9026" w:leader="dot"/>
            </w:tabs>
            <w:rPr/>
          </w:pPr>
          <w:hyperlink w:anchor="__RefHeading___Toc9488380_1280447820">
            <w:r>
              <w:rPr>
                <w:webHidden/>
                <w:rStyle w:val="IndexLink"/>
              </w:rPr>
              <w:t>2</w:t>
            </w:r>
            <w:r>
              <w:rPr>
                <w:rStyle w:val="IndexLink"/>
                <w:rtl w:val="true"/>
              </w:rPr>
              <w:t xml:space="preserve"> - </w:t>
            </w:r>
            <w:r>
              <w:rPr>
                <w:rStyle w:val="IndexLink"/>
                <w:rtl w:val="true"/>
              </w:rPr>
              <w:t>تفضيل الإمام أمير المؤمنين 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9488382_1280447820">
            <w:r>
              <w:rPr>
                <w:webHidden/>
                <w:rStyle w:val="IndexLink"/>
              </w:rPr>
              <w:t>3</w:t>
            </w:r>
            <w:r>
              <w:rPr>
                <w:rStyle w:val="IndexLink"/>
                <w:rtl w:val="true"/>
              </w:rPr>
              <w:t xml:space="preserve"> - </w:t>
            </w:r>
            <w:r>
              <w:rPr>
                <w:rStyle w:val="IndexLink"/>
                <w:rtl w:val="true"/>
              </w:rPr>
              <w:t>ولاية العهد للإمام الرضا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9488384_1280447820">
            <w:r>
              <w:rPr>
                <w:webHidden/>
                <w:rStyle w:val="IndexLink"/>
                <w:rtl w:val="true"/>
              </w:rPr>
              <w:t>مع الإمام الجواد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9488386_1280447820">
            <w:r>
              <w:rPr>
                <w:webHidden/>
                <w:rStyle w:val="IndexLink"/>
                <w:rtl w:val="true"/>
              </w:rPr>
              <w:t>أوّل إلتقاء</w:t>
            </w:r>
            <w:r>
              <w:rPr>
                <w:rStyle w:val="IndexLink"/>
                <w:rtl w:val="true"/>
              </w:rPr>
              <w:tab/>
            </w:r>
            <w:r>
              <w:rPr>
                <w:rStyle w:val="IndexLink"/>
              </w:rPr>
              <w:t>289</w:t>
            </w:r>
          </w:hyperlink>
        </w:p>
        <w:p>
          <w:pPr>
            <w:pStyle w:val="Contents3"/>
            <w:tabs>
              <w:tab w:val="clear" w:pos="8459"/>
              <w:tab w:val="right" w:pos="9026" w:leader="dot"/>
            </w:tabs>
            <w:rPr/>
          </w:pPr>
          <w:hyperlink w:anchor="__RefHeading___Toc9488388_1280447820">
            <w:r>
              <w:rPr>
                <w:webHidden/>
                <w:rStyle w:val="IndexLink"/>
                <w:rtl w:val="true"/>
              </w:rPr>
              <w:t>زواج الإمام علیه السلام من ابنة المأمون</w:t>
            </w:r>
            <w:r>
              <w:rPr>
                <w:rStyle w:val="IndexLink"/>
                <w:rtl w:val="true"/>
              </w:rPr>
              <w:tab/>
            </w:r>
            <w:r>
              <w:rPr>
                <w:rStyle w:val="IndexLink"/>
              </w:rPr>
              <w:t>290</w:t>
            </w:r>
          </w:hyperlink>
        </w:p>
        <w:p>
          <w:pPr>
            <w:pStyle w:val="Contents3"/>
            <w:tabs>
              <w:tab w:val="clear" w:pos="8459"/>
              <w:tab w:val="right" w:pos="9026" w:leader="dot"/>
            </w:tabs>
            <w:rPr/>
          </w:pPr>
          <w:hyperlink w:anchor="__RefHeading___Toc9488390_1280447820">
            <w:r>
              <w:rPr>
                <w:webHidden/>
                <w:rStyle w:val="IndexLink"/>
                <w:rtl w:val="true"/>
              </w:rPr>
              <w:t>أسباب المصاهرة</w:t>
            </w:r>
            <w:r>
              <w:rPr>
                <w:rStyle w:val="IndexLink"/>
                <w:rtl w:val="true"/>
              </w:rPr>
              <w:tab/>
            </w:r>
            <w:r>
              <w:rPr>
                <w:rStyle w:val="IndexLink"/>
              </w:rPr>
              <w:t>291</w:t>
            </w:r>
          </w:hyperlink>
        </w:p>
        <w:p>
          <w:pPr>
            <w:pStyle w:val="Contents3"/>
            <w:tabs>
              <w:tab w:val="clear" w:pos="8459"/>
              <w:tab w:val="right" w:pos="9026" w:leader="dot"/>
            </w:tabs>
            <w:rPr/>
          </w:pPr>
          <w:hyperlink w:anchor="__RefHeading___Toc9488392_1280447820">
            <w:r>
              <w:rPr>
                <w:webHidden/>
                <w:rStyle w:val="IndexLink"/>
                <w:rtl w:val="true"/>
              </w:rPr>
              <w:t>فزع العبّاسيّين</w:t>
            </w:r>
            <w:r>
              <w:rPr>
                <w:rStyle w:val="IndexLink"/>
                <w:rtl w:val="true"/>
              </w:rPr>
              <w:tab/>
            </w:r>
            <w:r>
              <w:rPr>
                <w:rStyle w:val="IndexLink"/>
              </w:rPr>
              <w:t>293</w:t>
            </w:r>
          </w:hyperlink>
        </w:p>
        <w:p>
          <w:pPr>
            <w:pStyle w:val="Contents3"/>
            <w:tabs>
              <w:tab w:val="clear" w:pos="8459"/>
              <w:tab w:val="right" w:pos="9026" w:leader="dot"/>
            </w:tabs>
            <w:rPr/>
          </w:pPr>
          <w:hyperlink w:anchor="__RefHeading___Toc9488394_1280447820">
            <w:r>
              <w:rPr>
                <w:webHidden/>
                <w:rStyle w:val="IndexLink"/>
                <w:rtl w:val="true"/>
              </w:rPr>
              <w:t>اجتماع العبّاسيّين بالمأمون</w:t>
            </w:r>
            <w:r>
              <w:rPr>
                <w:rStyle w:val="IndexLink"/>
                <w:rtl w:val="true"/>
              </w:rPr>
              <w:tab/>
            </w:r>
            <w:r>
              <w:rPr>
                <w:rStyle w:val="IndexLink"/>
              </w:rPr>
              <w:t>293</w:t>
            </w:r>
          </w:hyperlink>
        </w:p>
        <w:p>
          <w:pPr>
            <w:pStyle w:val="Contents3"/>
            <w:tabs>
              <w:tab w:val="clear" w:pos="8459"/>
              <w:tab w:val="right" w:pos="9026" w:leader="dot"/>
            </w:tabs>
            <w:rPr/>
          </w:pPr>
          <w:hyperlink w:anchor="__RefHeading___Toc9488396_1280447820">
            <w:r>
              <w:rPr>
                <w:webHidden/>
                <w:rStyle w:val="IndexLink"/>
                <w:rtl w:val="true"/>
              </w:rPr>
              <w:t>انتداب يحيى لامتحان الإمام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9488398_1280447820">
            <w:r>
              <w:rPr>
                <w:webHidden/>
                <w:rStyle w:val="IndexLink"/>
                <w:rtl w:val="true"/>
              </w:rPr>
              <w:t>أسئلة يحيى</w:t>
            </w:r>
            <w:r>
              <w:rPr>
                <w:rStyle w:val="IndexLink"/>
                <w:rtl w:val="true"/>
              </w:rPr>
              <w:tab/>
            </w:r>
            <w:r>
              <w:rPr>
                <w:rStyle w:val="IndexLink"/>
              </w:rPr>
              <w:t>296</w:t>
            </w:r>
          </w:hyperlink>
        </w:p>
        <w:p>
          <w:pPr>
            <w:pStyle w:val="Contents3"/>
            <w:tabs>
              <w:tab w:val="clear" w:pos="8459"/>
              <w:tab w:val="right" w:pos="9026" w:leader="dot"/>
            </w:tabs>
            <w:rPr/>
          </w:pPr>
          <w:hyperlink w:anchor="__RefHeading___Toc9488400_1280447820">
            <w:r>
              <w:rPr>
                <w:webHidden/>
                <w:rStyle w:val="IndexLink"/>
                <w:rtl w:val="true"/>
              </w:rPr>
              <w:t>مع ابن تيميّة</w:t>
            </w:r>
            <w:r>
              <w:rPr>
                <w:rStyle w:val="IndexLink"/>
                <w:rtl w:val="true"/>
              </w:rPr>
              <w:tab/>
            </w:r>
            <w:r>
              <w:rPr>
                <w:rStyle w:val="IndexLink"/>
              </w:rPr>
              <w:t>297</w:t>
            </w:r>
          </w:hyperlink>
        </w:p>
        <w:p>
          <w:pPr>
            <w:pStyle w:val="Contents4"/>
            <w:tabs>
              <w:tab w:val="clear" w:pos="8176"/>
              <w:tab w:val="right" w:pos="9026" w:leader="dot"/>
            </w:tabs>
            <w:rPr/>
          </w:pPr>
          <w:hyperlink w:anchor="__RefHeading___Toc9488402_1280447820">
            <w:r>
              <w:rPr>
                <w:webHidden/>
                <w:rStyle w:val="IndexLink"/>
                <w:rtl w:val="true"/>
              </w:rPr>
              <w:t>تنبّأ الإمام علیه السلام بوفاته</w:t>
            </w:r>
            <w:r>
              <w:rPr>
                <w:rStyle w:val="IndexLink"/>
                <w:rtl w:val="true"/>
              </w:rPr>
              <w:tab/>
            </w:r>
            <w:r>
              <w:rPr>
                <w:rStyle w:val="IndexLink"/>
              </w:rPr>
              <w:t>327</w:t>
            </w:r>
          </w:hyperlink>
        </w:p>
        <w:p>
          <w:pPr>
            <w:pStyle w:val="Contents4"/>
            <w:tabs>
              <w:tab w:val="clear" w:pos="8176"/>
              <w:tab w:val="right" w:pos="9026" w:leader="dot"/>
            </w:tabs>
            <w:rPr/>
          </w:pPr>
          <w:hyperlink w:anchor="__RefHeading___Toc9488404_1280447820">
            <w:r>
              <w:rPr>
                <w:webHidden/>
                <w:rStyle w:val="IndexLink"/>
                <w:rtl w:val="true"/>
              </w:rPr>
              <w:t>تعيينه علیه السلام لولده الهادي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9488406_1280447820">
            <w:r>
              <w:rPr>
                <w:webHidden/>
                <w:rStyle w:val="IndexLink"/>
                <w:rtl w:val="true"/>
              </w:rPr>
              <w:t>اغتيال الإمام علیه 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9488408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9488410_1280447820">
            <w:r>
              <w:rPr>
                <w:webHidden/>
                <w:rStyle w:val="IndexLink"/>
                <w:rtl w:val="true"/>
              </w:rPr>
              <w:t>دوافع اغتياله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9488412_1280447820">
            <w:r>
              <w:rPr>
                <w:webHidden/>
                <w:rStyle w:val="IndexLink"/>
                <w:rtl w:val="true"/>
              </w:rPr>
              <w:t>إلى جنّة المأوى</w:t>
            </w:r>
            <w:r>
              <w:rPr>
                <w:rStyle w:val="IndexLink"/>
                <w:rtl w:val="true"/>
              </w:rPr>
              <w:tab/>
            </w:r>
            <w:r>
              <w:rPr>
                <w:rStyle w:val="IndexLink"/>
              </w:rPr>
              <w:t>330</w:t>
            </w:r>
          </w:hyperlink>
        </w:p>
        <w:p>
          <w:pPr>
            <w:pStyle w:val="Contents4"/>
            <w:tabs>
              <w:tab w:val="clear" w:pos="8176"/>
              <w:tab w:val="right" w:pos="9026" w:leader="dot"/>
            </w:tabs>
            <w:rPr/>
          </w:pPr>
          <w:hyperlink w:anchor="__RefHeading___Toc9488414_1280447820">
            <w:r>
              <w:rPr>
                <w:webHidden/>
                <w:rStyle w:val="IndexLink"/>
                <w:rtl w:val="true"/>
              </w:rPr>
              <w:t>تجهيزه ودفنه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9488416_1280447820">
            <w:r>
              <w:rPr>
                <w:webHidden/>
                <w:rStyle w:val="IndexLink"/>
                <w:rtl w:val="true"/>
              </w:rPr>
              <w:t>عمره علیه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9488418_1280447820">
            <w:r>
              <w:rPr>
                <w:webHidden/>
                <w:rStyle w:val="IndexLink"/>
                <w:rtl w:val="true"/>
              </w:rPr>
              <w:t>سنة شهادته علیه السلام</w:t>
            </w:r>
            <w:r>
              <w:rPr>
                <w:rStyle w:val="IndexLink"/>
                <w:rtl w:val="true"/>
              </w:rPr>
              <w:tab/>
            </w:r>
            <w:r>
              <w:rPr>
                <w:rStyle w:val="IndexLink"/>
              </w:rPr>
              <w:t>332</w:t>
            </w:r>
          </w:hyperlink>
        </w:p>
        <w:p>
          <w:pPr>
            <w:pStyle w:val="Contents2"/>
            <w:tabs>
              <w:tab w:val="clear" w:pos="8743"/>
              <w:tab w:val="right" w:pos="9026" w:leader="dot"/>
            </w:tabs>
            <w:rPr/>
          </w:pPr>
          <w:hyperlink w:anchor="__RefHeading___Toc9488420_1280447820">
            <w:r>
              <w:rPr>
                <w:webHidden/>
                <w:rStyle w:val="IndexLink"/>
                <w:rtl w:val="true"/>
              </w:rPr>
              <w:t>مصادر الکتاب</w:t>
            </w:r>
            <w:r>
              <w:rPr>
                <w:rStyle w:val="IndexLink"/>
                <w:rtl w:val="true"/>
              </w:rPr>
              <w:tab/>
            </w:r>
            <w:r>
              <w:rPr>
                <w:rStyle w:val="IndexLink"/>
              </w:rPr>
              <w:t>334</w:t>
            </w:r>
          </w:hyperlink>
        </w:p>
        <w:p>
          <w:pPr>
            <w:pStyle w:val="Contents2"/>
            <w:tabs>
              <w:tab w:val="clear" w:pos="8743"/>
              <w:tab w:val="right" w:pos="9026" w:leader="dot"/>
            </w:tabs>
            <w:rPr/>
          </w:pPr>
          <w:hyperlink w:anchor="__RefHeading___Toc9488422_1280447820">
            <w:r>
              <w:rPr>
                <w:webHidden/>
                <w:rStyle w:val="IndexLink"/>
                <w:rtl w:val="true"/>
              </w:rPr>
              <w:t>محتویات الکتاب</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56_183602"/>
      <w:bookmarkStart w:id="1" w:name="pg17256_183602"/>
      <w:bookmarkEnd w:id="1"/>
    </w:p>
    <w:p>
      <w:pPr>
        <w:pStyle w:val="Heading2"/>
        <w:numPr>
          <w:ilvl w:val="1"/>
          <w:numId w:val="1"/>
        </w:numPr>
        <w:rPr/>
      </w:pPr>
      <w:bookmarkStart w:id="2" w:name="pg17256_183602"/>
      <w:bookmarkStart w:id="3" w:name="__RefHeading___Toc948760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سيرَة اَهْل البَیْت علیهم السلام</w:t>
      </w:r>
    </w:p>
    <w:p>
      <w:pPr>
        <w:pStyle w:val="BookText"/>
        <w:rPr/>
      </w:pPr>
      <w:r>
        <w:rPr>
          <w:rFonts w:ascii="Amiri" w:hAnsi="Amiri" w:eastAsia="Amiri" w:cs="Amiri"/>
          <w:color w:val="111111"/>
          <w:sz w:val="28"/>
          <w:sz w:val="28"/>
          <w:szCs w:val="28"/>
          <w:rtl w:val="true"/>
          <w:lang w:bidi="ar-SA"/>
        </w:rPr>
        <w:t>الجُزءُ الثّٰاني وَالثَّلاثُون</w:t>
      </w:r>
    </w:p>
    <w:p>
      <w:pPr>
        <w:pStyle w:val="BookText"/>
        <w:rPr/>
      </w:pPr>
      <w:r>
        <w:rPr>
          <w:rFonts w:ascii="Amiri" w:hAnsi="Amiri" w:eastAsia="Amiri" w:cs="Amiri"/>
          <w:color w:val="111111"/>
          <w:sz w:val="28"/>
          <w:sz w:val="28"/>
          <w:szCs w:val="28"/>
          <w:rtl w:val="true"/>
          <w:lang w:bidi="ar-SA"/>
        </w:rPr>
        <w:t>الإِمَام مُحمَّد الجَوٰادِ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مُؤَسَّسَةُ الإِمَام الحَسَن</w:t>
      </w:r>
    </w:p>
    <w:p>
      <w:pPr>
        <w:pStyle w:val="BookText"/>
        <w:rPr/>
      </w:pPr>
      <w:r>
        <w:rPr>
          <w:rFonts w:ascii="Amiri" w:hAnsi="Amiri" w:eastAsia="Amiri" w:cs="Amiri"/>
          <w:color w:val="111111"/>
          <w:sz w:val="28"/>
          <w:sz w:val="28"/>
          <w:szCs w:val="28"/>
          <w:rtl w:val="true"/>
          <w:lang w:bidi="ar-SA"/>
        </w:rPr>
        <w:t>لِإِحْيٰاءِ تُراثِ أَهْلِ الْبَيْتِ علیهم السلام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8760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سيرَة اَهْل البَیْت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مُحمَّد الجَوٰادِ علیه السلام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سيرَة اَهْل البَیْت علیهم السلام</w:t>
      </w:r>
    </w:p>
    <w:p>
      <w:pPr>
        <w:pStyle w:val="BookText"/>
        <w:rPr/>
      </w:pPr>
      <w:r>
        <w:rPr>
          <w:rFonts w:ascii="Amiri" w:hAnsi="Amiri" w:eastAsia="Amiri" w:cs="Amiri"/>
          <w:color w:val="111111"/>
          <w:sz w:val="28"/>
          <w:sz w:val="28"/>
          <w:szCs w:val="28"/>
          <w:rtl w:val="true"/>
          <w:lang w:bidi="ar-SA"/>
        </w:rPr>
        <w:t>الجُزءُ الثّٰاني وَالثَّلاثُون</w:t>
      </w:r>
    </w:p>
    <w:p>
      <w:pPr>
        <w:pStyle w:val="BookText"/>
        <w:rPr/>
      </w:pPr>
      <w:r>
        <w:rPr>
          <w:rFonts w:ascii="Amiri" w:hAnsi="Amiri" w:eastAsia="Amiri" w:cs="Amiri"/>
          <w:color w:val="111111"/>
          <w:sz w:val="28"/>
          <w:sz w:val="28"/>
          <w:szCs w:val="28"/>
          <w:rtl w:val="true"/>
          <w:lang w:bidi="ar-SA"/>
        </w:rPr>
        <w:t>الإِمَام مُحمَّد الجَوٰادِ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مَوْسُوعَةُ سيرَة اَهْل البَیْت علیهم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 علیه السلام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 و سلم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56_183608"/>
      <w:bookmarkStart w:id="8" w:name="pg17256_183608"/>
      <w:bookmarkEnd w:id="8"/>
    </w:p>
    <w:p>
      <w:pPr>
        <w:pStyle w:val="Heading2"/>
        <w:numPr>
          <w:ilvl w:val="1"/>
          <w:numId w:val="1"/>
        </w:numPr>
        <w:rPr/>
      </w:pPr>
      <w:bookmarkStart w:id="9" w:name="pg17256_183608"/>
      <w:bookmarkStart w:id="10" w:name="__RefHeading___Toc9487604_128044782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إلى العقل الملهم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صنع الحياة العلميّة والفكريّة في الأرض إلى الفكر المبدع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 التجديد والابتكار للمسلمين إلى الإمام الأعظم</w:t>
      </w:r>
    </w:p>
    <w:p>
      <w:pPr>
        <w:pStyle w:val="BookText"/>
        <w:rPr/>
      </w:pPr>
      <w:r>
        <w:rPr>
          <w:rFonts w:ascii="Amiri" w:hAnsi="Amiri" w:eastAsia="Amiri" w:cs="Amiri"/>
          <w:color w:val="111111"/>
          <w:sz w:val="28"/>
          <w:sz w:val="28"/>
          <w:szCs w:val="28"/>
          <w:rtl w:val="true"/>
          <w:lang w:bidi="ar-SA"/>
        </w:rPr>
        <w:t>الإِمٰامُ الصَّادِقُ عَلَیهِ السَّلامُ</w:t>
      </w:r>
    </w:p>
    <w:p>
      <w:pPr>
        <w:pStyle w:val="BookText"/>
        <w:rPr/>
      </w:pPr>
      <w:r>
        <w:rPr>
          <w:rFonts w:ascii="Amiri" w:hAnsi="Amiri" w:eastAsia="Amiri" w:cs="Amiri"/>
          <w:color w:val="111111"/>
          <w:sz w:val="28"/>
          <w:sz w:val="28"/>
          <w:szCs w:val="28"/>
          <w:rtl w:val="true"/>
          <w:lang w:bidi="ar-SA"/>
        </w:rPr>
        <w:t>أرفع بكل تواضع وخشوع هذا المجهود</w:t>
      </w:r>
    </w:p>
    <w:p>
      <w:pPr>
        <w:pStyle w:val="BookText"/>
        <w:rPr/>
      </w:pPr>
      <w:r>
        <w:rPr>
          <w:rFonts w:ascii="Amiri" w:hAnsi="Amiri" w:eastAsia="Amiri" w:cs="Amiri"/>
          <w:color w:val="111111"/>
          <w:sz w:val="28"/>
          <w:sz w:val="28"/>
          <w:szCs w:val="28"/>
          <w:rtl w:val="true"/>
          <w:lang w:bidi="ar-SA"/>
        </w:rPr>
        <w:t>الذي تشرّفت فيه بالبحث عن سيرة حفيده</w:t>
      </w:r>
    </w:p>
    <w:p>
      <w:pPr>
        <w:pStyle w:val="BookText"/>
        <w:rPr/>
      </w:pPr>
      <w:r>
        <w:rPr>
          <w:rFonts w:ascii="Amiri" w:hAnsi="Amiri" w:eastAsia="Amiri" w:cs="Amiri"/>
          <w:color w:val="111111"/>
          <w:sz w:val="28"/>
          <w:sz w:val="28"/>
          <w:szCs w:val="28"/>
          <w:rtl w:val="true"/>
          <w:lang w:bidi="ar-SA"/>
        </w:rPr>
        <w:t>الإِمَامُ الْجَوٰادُ عَلَیهِ السَّلامُ</w:t>
      </w:r>
    </w:p>
    <w:p>
      <w:pPr>
        <w:pStyle w:val="BookText"/>
        <w:rPr/>
      </w:pPr>
      <w:r>
        <w:rPr>
          <w:rFonts w:ascii="Amiri" w:hAnsi="Amiri" w:eastAsia="Amiri" w:cs="Amiri"/>
          <w:color w:val="111111"/>
          <w:sz w:val="28"/>
          <w:sz w:val="28"/>
          <w:szCs w:val="28"/>
          <w:rtl w:val="true"/>
          <w:lang w:bidi="ar-SA"/>
        </w:rPr>
        <w:t>معجزة الفكر والعلم في الإسلام، آملاً أن يحظى بالقبول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56_183610"/>
      <w:bookmarkStart w:id="13" w:name="pg17256_183610"/>
      <w:bookmarkEnd w:id="13"/>
    </w:p>
    <w:p>
      <w:pPr>
        <w:pStyle w:val="Heading2"/>
        <w:numPr>
          <w:ilvl w:val="1"/>
          <w:numId w:val="1"/>
        </w:numPr>
        <w:rPr/>
      </w:pPr>
      <w:bookmarkStart w:id="14" w:name="pg17256_183610"/>
      <w:bookmarkStart w:id="15" w:name="__RefHeading___Toc9487606_1280447820"/>
      <w:bookmarkStart w:id="16" w:name="_Toc4"/>
      <w:bookmarkEnd w:id="14"/>
      <w:bookmarkEnd w:id="15"/>
      <w:r>
        <w:rPr>
          <w:rtl w:val="true"/>
        </w:rPr>
        <w:t>تقدٖیمٌ</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أروع صور الفكر والعلم في الإسلام الإمام أبو جعفر الثاني محمّد الجواد علیه السلام الذي حوى فضائل الدنيا ومكارمها ، وفجّر ينابيع الحكمة والعلم في الأرض ، فكان المعلّم والرائد للنهضة العلميّة ، والثقافية في عصره ، وقد أقبل عليه العلماء والفقهاء ، ورواة الحديث ، وطلبة الحكمة والمعارف ، وهم ينتهلون من نمير علومه وآدابه ، وقد روى عنه الفقهاء الشيء الكثير ممّا يتعلّق بأحكام الشريعة الإسلاميّة من العبادات والمعاملات وغير ذلك من أبواب الفقه ، وقد دوّنت في موسوعات الفقه والحديث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هذا الإمام العظيم أحد المؤسّسين لفقه أهل البيت علیهم السلام الذي يمثّل الإبداع والأصالة ، وتطور الفكر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 العلماء ألواناً ممتعة من الحكم والآداب التي تتعلّق بمكارم الأخلاق وآداب السلوك ، وهي من أثمن ما أثر عن الإسلام من غرر الحكم التي عالجت مختلف القضايا التربوية والأخلاقية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ودلّل الإمام أبو جعفر الجواد علیه السلام بمواهبه وعبقرياته ، وملكاته العلميّة الهائلة التي لا تُحدّ على الواقع المشرق الذي تذهب إليه الشيعة الإمامية من أنّ الإمام لا بدّ أن يكون أعلم أهل زمانه وأفضلهم من دون فرق بين أن يكون صغيراً أو كبيراً ، فإنّ الله أمدَّ أئمّة أهل البيت علیهم السلام بالعلم والحكمة وفصل الخطاب كما أمدَّ أولي العزم من أنبيائه ورسله ، وتعتبر هذه الجهة إحدى العناصر الحيّة في عقيدة الشيعة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برهن الإمام أبو جعفر علیه السلام على ذلك فقد تقلّد الإمامة والزعامة الدينية بعد وفاة أبيه الإمام الرضا علیه السلام وكان عمره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يتجاوز السبع سنين ، وهو دور لا يسمح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سيكلوجية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يخوض في أي ميدان من ميادين العلوم العقلية ، أو يدخل في عالم المناظرات والبحوث الجدلية ، مع كبار العلماء والمتخصّصين فإنّ ذلك غير ممكن لمن كان في سن الطفولة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الإمام الجواد علیه السلام وهو بهذا السنّ قد خرق هذه العادة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سأله أشهر علماء عصره عن أعقد المسائل الفلسفية والكلامية والفقهية فأجابهم عنها ، وكان ممّن سأله يحيى بن أكثم قاضي قضاة بغداد الذي انتخبه العباسيون لامتحان الإمام فسأله عن مسألة فقهية ، ففرّع الإمام عليها عدّة فروع ثمّ سأله عن أي فرع أراده منها ، فلم يهتدِ يحيى لذلك ، ولم يستطع أن يتخلّص ممّا هو فيه ، واعترف بعدم قدرته على مجاراة الإمام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شغلت مناظراته مع يحيى وغيره من علماء عصره الرأي العام في بغداد وغيرها ، فكانت حديث الأندية والمجالس ، وتحدّثت بها الركبان ، ولا تزال تسجّل له الاعجاب على امتداد التاريخ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يدلّل على مدى ثرواته العلميّة ، وهو بهذا السن انّ فقهاء الشيعة بعد وفاة الإمام الرضا علیه السلام قد خفّوا إلى يثرب للتعرّف على الإمام القائم من بعده ، فأرشدهم الثقات إلى الإمام الجواد فمثلوا أمامه وسألوه عن أعمق المسائل ، وأكثرها تعقيداً فأجابهم عنها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في موضع آخر عن ثلاثين ألف مسألة فأجاب عنها ، ومن الطبيعي أنّه لا تعليل لهذه الظاهرة المحيّرة والمذهلة للفكر إلّا بما تذهب إليه الشيعة الإمامية من أنّ أئمّة أهل البيت علیهم السلام قد منحهم الله تعالى العلم وآتاهم من الفضل ما لم يؤت أحداً من الناس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مواهب الإمام الجواد علیه السلام وعبقرياته قد ملكت عواطف المأمون ، ومشاعره فأخلص له في الحبّ والولاء فقدّمه على أبنائه ، وأهل بيته ، وزوّجه من ابنته اُمّ الفضل ، ووفّر له العطاء الجزيل ، وأوعز إلى جهاز حكومته وسائر الأوساط الرسمية باحترامه وتبجيله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واقع لذلك كما سنعرض له في بحوث هذا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يلق الإمام الجواد علیه السلام أي ضغط اقتصادي طيلة حياته وإنّما عاش مرفّهاً عليه غاية الترفيه فقد أجرى له المأمون مرتباً سنوياً يبلغ حوالي مليون درهم ، وهي كثيرة في ذلك العصر الذي كان الدرهم فيه يساوي قيمة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ترد إليه الأموال الطائلة من الحقوق الشرعية التي تذهب الشيعة إلى لزوم دفعها إلى الإمام ، كنصف الخمس الذي يسمّيه فقهاء الشيعة الإمامية بحقّ الإمام علیه السلام وكمجهول المالك وغيره من سائر الحقوق الشرعية بالإضافة إلى واردات الأوقاف التي وقفها على أهل البيت علیهم السلام بعض المحسنين من الشيعة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وكان علیه السلام يقتصد في صرفه على نفسه ، وينفق تلك الأموال الطائلة على فقراء المسلمين وذوي الحاجة والمضطرين ، ولهذا السخاء المنقطع النظير، فقد لقّب علیه السلام بالجواد وكان هذا اللقب من أميز ألقابه وأشهرها حتى عُرِف واشتهر به بين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واُحيط الإمام محمّد الجواد علیه السلام بهالة من الحفاوة والتكريم ، وقابلته جميع الأوساط بمزيد من الاكبار والتعظيم ، فكانت ترى في شخصيّته امتداداً ذاتياً لآبائه العظام الذين حملوا مشعل الهداية والخير إلى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يحفل بتلك المظاهر التي اُحيط بها ، وإنّما آثر الزهد في الدنيا والتجرّد عن جميع مباهجها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رآه الحسين في بغداد ، وقد التفّت حوله الجماهير ، فحدّثته نفسه بأنّه لا يرجع إلى ما كان عليه من الزهد في الدنيا والاقبال على الله ، وشعر الإمام منه ذلك ، فأقبل عليه بلطف ورفق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 إِنَّ خُبْزَ الشَّعِيرِ وَمِلْحَ الْجَرِيشِ فِي حَرَمٍ جَدِّي رَسُولِ اللَّهِ صلى الله عليه و آله و سلم أَحَبُّ إِلَيَّ مِمّا تَرانِي فِيهِ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هذه الظاهرة إحدى العناصر البارزة في سيرة الإمام محمّد الجواد علیه السلام كما كانت السمة البارزة في سيرة أئمّة أهل البيت علیهم السلام، فلم يؤثر عن أي أحد منهم أنّه سعى للدنيا ، أو اتّجه نحو مباهجها ، وإنّما آثروا جميعاً طاعة الله وابتغوا الدار الآخرة ، وعملوا كلّ ما يقرّبهم إلى الله زلفى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الإمام محمّد الجواد علیه السلام في تلك الفترة القصيرة من حياته متّجهاً صوب العلم فرفع مناره ، وأرسى اُصوله وقواعده ، فاستغل مدّة بقائه في بغداد بالتدريس </w:t>
      </w:r>
      <w:r>
        <w:rPr>
          <w:rStyle w:val="FootnoteAnchor"/>
          <w:rtl w:val="true"/>
        </w:rPr>
        <w:footnoteReference w:id="4"/>
      </w:r>
      <w:r>
        <w:rPr>
          <w:rFonts w:ascii="IRNazanin" w:hAnsi="IRNazanin" w:eastAsia="IRNazanin"/>
          <w:color w:val="111111"/>
          <w:sz w:val="28"/>
          <w:sz w:val="28"/>
          <w:szCs w:val="28"/>
          <w:rtl w:val="true"/>
          <w:lang w:bidi="fa-IR"/>
        </w:rPr>
        <w:t>وإشاعة العلم ، وبلورة الفكر بالمعارف والآداب الإسلاميّة ، وقد احتف به جمهور كبير من العلماء والرواة وهم يأخذون منه العلوم الإسلاميّة من علم الكلام والفلسفة ، وعلم الفقه ، والتفسير ، ويعرض هذا الكتاب إلى تراجمهم وإعطاء صورة مفصّلة عن حياتهم حسبما تنصّ عليه مصادر التراجم ، فإنّ الحديث عنهم من مكمّلات البحث عن شخصيّة الإمام علیه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عصر الإمام الجواد علیه السلام فهو من أروع العصور الإسلاميّة على امتداد التاريخ وذلك لانتشار الحضارة فيه على نطاق واسع ، وكان من أروع صور تلك الحضارة تطوّر العلوم ، وانتشار المعاهد ، وإنشاء المكتبات وترجمة الكتب الطبّية ، والفلسفية من اللغة اليونانية وغيرها إلى اللغة العربية ، وقد صارت بغداد حاضرة من أعظم حواضر العلم والفكر في الإسلام فقد ازدهرت بكبار العلماء والمتخصّصين في علوم الطبّ واللغة والفقه وغيرها كما تطوّرت الحياة الاقتصادية في بغداد إلى حدّ </w:t>
      </w:r>
    </w:p>
    <w:p>
      <w:pPr>
        <w:pStyle w:val="BookText"/>
        <w:rPr/>
      </w:pPr>
      <w:r>
        <w:rPr>
          <w:rFonts w:ascii="Amiri" w:hAnsi="Amiri" w:eastAsia="Amiri" w:cs="Amiri"/>
          <w:color w:val="111111"/>
          <w:sz w:val="28"/>
          <w:sz w:val="28"/>
          <w:szCs w:val="28"/>
          <w:rtl w:val="true"/>
          <w:lang w:bidi="ar-SA"/>
        </w:rPr>
        <w:t xml:space="preserve">غريب إلّا أنّه من المؤسف أنّه قد تكدّست الملايين من الأموال عند بعض الطبقات ، وهي التي كانت تخدم السلطة العبّاسيّة ، وتعمل لصالحها ، فقد أثرت هذه الطبقة ثراءً فاحشاً حتى حارت في صرف ما عندها من الأموال ، حتى صنعت أبواب بيوتها من الذهب ، وتفنّنت في أنواع الترف والشهوات في حين أنّ الأكثرية الساحقة من الشعوب الإسلاميّة كانت تعاني مرارة العيش والفقر والحرمان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مدعوّون إلى دراسة عصر الإمام محمّد الجواد علیه السلام والوقوف على جميع معالمه الحضارية والاقتصادية والسياسية والاجتماعية، فقد أصبحت دراسة العصر بهذا اللون من البحوث المنهجية التي لا غنى للباحث عنها ، ولم يعد هذا الكتاب دراسة خاصّة عن حياة الإمام محمّد الجواد علیه السلام فقط وإنّما هو دراسة شاملة ومستوعبة للعصر الإسلامي الذي نشأ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البحث عن حياة الملوك الذين عاصرهم الإمام محمّد الجواد علیه السلام فإنّه يرتبط ارتباطاً وثيقاً وموضوعيّاً بحياة الإمام فإنّه يصوّر مدى ما عاناه من المشاكل وماعانته الاُمّة الإسلاميّة من المصاعب والخطوب في دور اُولئك الملوك الذين جهدوا على ظلم الناس وارغامهم على ما يكرهون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قضى الإمام أبو جعفر علیه السلام أكثر أيام حياته في عهد المأمون الذي هو من أبرز ملوك العبّاسيّين فكراً وسياسة ، ومقدرة للتغلب على الأحداث ، وقد عرضنا بصورة موضوعيّة إلى دراسته ، ودراسة الأحداث السياسية التي وقعت في عهده ، والتي كان من أبرزها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عقده لولاية العهد للإمام الرضا علیه السلام والحروب الطاحنة التي وقعت بينه وبين أخيه الأمين ، وواقعة أبي السرايا ، وغير ذلك من الأحداث ، وقد ذكرنا الأسباب التي أدّت إلى أن يزوّج المأمون ابنته اُمّ الفضل من الإمام الجواد علیه السلام كما ذكرنا دراسة عن حياة المعتصم العبّاسي الذي قاسی الإمام في عهده أشد ألوان الاضطهاد فأرغمه على مغادرة يثرب والإقامة الجبرية في بغداد ، وأقام عليه المباحث تحصي عليه جميع تصرّفاته ، </w:t>
      </w:r>
    </w:p>
    <w:p>
      <w:pPr>
        <w:pStyle w:val="BookText"/>
        <w:rPr/>
      </w:pPr>
      <w:r>
        <w:rPr>
          <w:rFonts w:ascii="Amiri" w:hAnsi="Amiri" w:eastAsia="Amiri" w:cs="Amiri"/>
          <w:color w:val="111111"/>
          <w:sz w:val="28"/>
          <w:sz w:val="28"/>
          <w:szCs w:val="28"/>
          <w:rtl w:val="true"/>
          <w:lang w:bidi="ar-SA"/>
        </w:rPr>
        <w:t xml:space="preserve">و تراقب جميع من يتّصل به ، ولمّا استبان له سموّ شخصية الإمام وأنّه لا يجاريه ولا يسايره ولا يقرّ سياسته الهادفة إلى نشر الظلم والفساد في الأرض فحينئذٍ دسّ له السمّ على يد زوجته اُمّ الفضل فاغتاله ، وكان الإمام في غضارة العمر وريعان الشباب ، ويعرض هذا الكتاب إلى تفصيل ذلك كله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هناك عائدة على الأمّة ، أو خدمة تؤدّى إليها أفضل من نشر حياة أئمّة أهل البيت علیهم السلام وإذاعة مآثرهم ، ونشر فضائلهم بين الناس فإنّهم سلام الله عليهم المصدر الأصيل لكرامة الإنسان ، وشرفه ، والينابيع الفيّاضة للفكر والوعي ، لا لهذه الأمّة فحسب ، وإنّما للناس جميعاً على اختلاف قوميّاتهم ، وأديانهم ، وميولهم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رفعوا راية الحق عالية خفّاقة ، وهي ترشد الضالّ ، وتهدي الحائر ، وتوضّح القصد ، وتدلّل على الإيمان بالله الذي تبتني عليه قوى الخير والسلام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سير أئمّة أهل البيت علیهم السلام يكشف عن كنوز مشرقة من العلم والحكمة ويكشف عن ذوات أخلصوا للحقّ ، وخلقوا للإيمان ، واتّجهوا صوب الله تعالى ، وتبنّوا الدعوة إليه ، وعانوا في سبيل ذلك من فراعنة عصورهم ما لم يعانه أي مصلح اجتماعي في الأرض ، إنّ الإمام الجواد علیه السلام أحد كواكب تلك العترة الطاهرة ، وهو ممّن رفع كلمة الله ، فامتحن أشدّ ما يكون الامتحان ، من أجل ذلك قابله فراعنة عصره وطواغيت زمانه بألوان قاسية من الاضطهاد والجور ويوضّح هذا الكتاب جميع هذه الجوانب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تحظّ المكتبة العربية بدراسة عن حياة الإمام أبي جعفر الجواد علیه السلام الذي هو من منابع الفكر والعلم في الإسلام ، وأحد مفاخر هذه الأمّة وقادتها الطليعيّين فلم يكتب أحد عن سيرته سوى محمّد بن وهبان فقد ألّف كتاباً عن حياته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أبي جعفر الثاني</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لكنّه لا يوجد في مكتباتنا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جملة </w:t>
      </w:r>
    </w:p>
    <w:p>
      <w:pPr>
        <w:pStyle w:val="BookText"/>
        <w:rPr/>
      </w:pPr>
      <w:r>
        <w:rPr>
          <w:rFonts w:ascii="Amiri" w:hAnsi="Amiri" w:eastAsia="Amiri" w:cs="Amiri"/>
          <w:color w:val="111111"/>
          <w:sz w:val="28"/>
          <w:sz w:val="28"/>
          <w:szCs w:val="28"/>
          <w:rtl w:val="true"/>
          <w:lang w:bidi="ar-SA"/>
        </w:rPr>
        <w:t xml:space="preserve">ما فقدته الاُمّة من ثرواتها المخطوطة ، أو أنّه في بعض خزائن المخطوطات في مكتبات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عن سيرة هذا الإمام العظيم الذي ملأ الدنيا بفضائله وعلومه وزهده وتقواه ، ولا أدّعي أنّي ألممت بجميع جوانب حياته المشرقة ، فذاك أمر لا يتّفق مع الواقع الذي نخلص له ، وإنّما ألقينا أضواءً خافتة على بعض معالم شخصيّته التي هي امتداد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لحياة آبائه الطاهرين الذين أضاءوا الحياة الفكريّة والاجتماعية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مَكْتَبَةُ الإمَامُ الحَسَنُ العَامَّةُ باقِر شَریفِ القَرَشٖي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256_183618"/>
      <w:bookmarkStart w:id="18" w:name="pg17256_183618"/>
      <w:bookmarkEnd w:id="18"/>
    </w:p>
    <w:p>
      <w:pPr>
        <w:pStyle w:val="Heading2"/>
        <w:numPr>
          <w:ilvl w:val="1"/>
          <w:numId w:val="1"/>
        </w:numPr>
        <w:rPr/>
      </w:pPr>
      <w:bookmarkStart w:id="19" w:name="pg17256_183618"/>
      <w:bookmarkStart w:id="20" w:name="__RefHeading___Toc9487608_1280447820"/>
      <w:bookmarkStart w:id="21" w:name="_Toc5"/>
      <w:bookmarkEnd w:id="19"/>
      <w:bookmarkEnd w:id="20"/>
      <w:r>
        <w:rPr>
          <w:rtl w:val="true"/>
        </w:rPr>
        <w:t>وِلَادَتَهُ وَ نَشْأَتُه عَلَیْهِ السَّلَامُ</w:t>
      </w:r>
      <w:bookmarkEnd w:id="21"/>
    </w:p>
    <w:p>
      <w:pPr>
        <w:pStyle w:val="Heading3"/>
        <w:numPr>
          <w:ilvl w:val="2"/>
          <w:numId w:val="1"/>
        </w:numPr>
        <w:rPr/>
      </w:pPr>
      <w:bookmarkStart w:id="22" w:name="__RefHeading___Toc9487610_1280447820"/>
      <w:bookmarkStart w:id="23" w:name="_Toc6"/>
      <w:bookmarkEnd w:id="22"/>
      <w:r>
        <w:rPr>
          <w:rtl w:val="true"/>
        </w:rPr>
        <w:t>اشارة</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وِلَادَتَهُ وَ نَشْأَتُه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7256_183620"/>
      <w:bookmarkStart w:id="25" w:name="pg17256_183620"/>
      <w:bookmarkEnd w:id="25"/>
    </w:p>
    <w:p>
      <w:pPr>
        <w:pStyle w:val="BookText"/>
        <w:rPr/>
      </w:pPr>
      <w:bookmarkStart w:id="26" w:name="pg17256_183620"/>
      <w:bookmarkEnd w:id="26"/>
      <w:r>
        <w:rPr>
          <w:rFonts w:ascii="IRNazanin" w:hAnsi="IRNazanin" w:eastAsia="IRNazanin"/>
          <w:color w:val="111111"/>
          <w:sz w:val="28"/>
          <w:sz w:val="28"/>
          <w:szCs w:val="28"/>
          <w:rtl w:val="true"/>
          <w:lang w:bidi="fa-IR"/>
        </w:rPr>
        <w:t xml:space="preserve">وقبل أن أخوض في ميدان البحث عن معالم شخصيّة الإمام أبي جعفر الجواد علیه السلام، وأتحدّث عن سيرته وسائر شؤونه ، أعرض إلى حسبه الوضّاح ، وما رافقه من بيان ولادته وملامح شخصيّته ، وغير ذلك ممّا يعتبر مفتاحاً للحديث عن شخصيّته، وفيما يلي ذلك </w:t>
      </w:r>
      <w:r>
        <w:rPr>
          <w:rFonts w:eastAsia="IRNazanin" w:cs="IRNazanin"/>
          <w:color w:val="111111"/>
          <w:sz w:val="28"/>
          <w:szCs w:val="28"/>
          <w:rtl w:val="true"/>
          <w:lang w:bidi="fa-IR"/>
        </w:rPr>
        <w:t>:</w:t>
      </w:r>
    </w:p>
    <w:p>
      <w:pPr>
        <w:pStyle w:val="Heading3"/>
        <w:numPr>
          <w:ilvl w:val="2"/>
          <w:numId w:val="1"/>
        </w:numPr>
        <w:rPr/>
      </w:pPr>
      <w:bookmarkStart w:id="27" w:name="__RefHeading___Toc9487612_1280447820"/>
      <w:bookmarkStart w:id="28" w:name="_Toc7"/>
      <w:bookmarkEnd w:id="27"/>
      <w:r>
        <w:rPr>
          <w:rtl w:val="true"/>
        </w:rPr>
        <w:t>نسبه علیه السلام الوضّاح</w:t>
      </w:r>
      <w:bookmarkEnd w:id="28"/>
    </w:p>
    <w:p>
      <w:pPr>
        <w:pStyle w:val="Heading4"/>
        <w:numPr>
          <w:ilvl w:val="3"/>
          <w:numId w:val="1"/>
        </w:numPr>
        <w:rPr/>
      </w:pPr>
      <w:bookmarkStart w:id="29" w:name="__RefHeading___Toc9487614_1280447820"/>
      <w:bookmarkStart w:id="30" w:name="_Toc8"/>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وليس في دنيا الأنساب نسب أسمى ، ولا أرفع من نسب الإمام أبي جعفر علیه السلام فهو من صميم الاُسرة النبويّة التي هي من أجلّ الاُسر التي عرفتها الإنسانيّة في جميع أدوارها ، تلك الاُسرة التي أمدّت العالم بعناصر الفضيلة والكمال ، وأضاءت جوانب الحياة بالعلم والإيمان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الاُصول الكريمة ، والأرحام المطهّرة التي تفرّع منها فهي </w:t>
      </w:r>
      <w:r>
        <w:rPr>
          <w:rFonts w:eastAsia="IRNazanin" w:cs="IRNazanin"/>
          <w:color w:val="111111"/>
          <w:sz w:val="28"/>
          <w:szCs w:val="28"/>
          <w:rtl w:val="true"/>
          <w:lang w:bidi="fa-IR"/>
        </w:rPr>
        <w:t>:</w:t>
      </w:r>
    </w:p>
    <w:p>
      <w:pPr>
        <w:pStyle w:val="Heading4"/>
        <w:numPr>
          <w:ilvl w:val="3"/>
          <w:numId w:val="1"/>
        </w:numPr>
        <w:rPr/>
      </w:pPr>
      <w:bookmarkStart w:id="31" w:name="__RefHeading___Toc9487616_1280447820"/>
      <w:bookmarkStart w:id="32" w:name="_Toc9"/>
      <w:bookmarkEnd w:id="31"/>
      <w:r>
        <w:rPr>
          <w:rtl w:val="true"/>
        </w:rPr>
        <w:t>الأب</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أبوه فهو الإمام علي الرضا ابن الإمام موسى بن جعفر ابن الإمام محمّد الباقر بن عليّ بن الحسين بن عليّ بن أبي طالب علیهم السلام وهذه هي السلسلة الذهبيّة التي لو قرأت على الصمّ البكم لبرأوا بإذن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 المأمون العبّاسي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3" w:name="pg17256_183621"/>
    </w:p>
    <w:p>
      <w:pPr>
        <w:pStyle w:val="BookText"/>
        <w:rPr/>
      </w:pPr>
      <w:bookmarkEnd w:id="33"/>
      <w:r>
        <w:rPr>
          <w:rFonts w:ascii="Amiri" w:hAnsi="Amiri" w:eastAsia="Amiri" w:cs="Amiri"/>
          <w:color w:val="111111"/>
          <w:sz w:val="28"/>
          <w:sz w:val="28"/>
          <w:szCs w:val="28"/>
          <w:rtl w:val="true"/>
          <w:lang w:bidi="ar-SA"/>
        </w:rPr>
        <w:t>ويقول الإمام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قرأت هذا الاسناد على مجنون لبرئ من جِنّته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أعلام هذه الاُسرة الكريمة يقول أبو العلاء المعرّي الذي كان يسيء الظنّ بأكثر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وَالشُّخوصُ الَّتي أَضاءَ سَناها ٭٭٭ قَبلَ خَلقِ المِرّيخ وَالمِيزانِ</w:t>
      </w:r>
    </w:p>
    <w:p>
      <w:pPr>
        <w:pStyle w:val="BookText"/>
        <w:rPr/>
      </w:pPr>
      <w:r>
        <w:rPr>
          <w:rFonts w:ascii="Amiri" w:hAnsi="Amiri" w:eastAsia="Amiri" w:cs="Amiri"/>
          <w:color w:val="111111"/>
          <w:sz w:val="28"/>
          <w:sz w:val="28"/>
          <w:szCs w:val="28"/>
          <w:rtl w:val="true"/>
          <w:lang w:bidi="ar-SA"/>
        </w:rPr>
        <w:t>قَبلَ أَنْ تُخلَقِ السَّماواتُ ٭٭٭ وَتُؤْمَرْ أَفْلاكَهُنَّ بِالدَّوَرانِ</w:t>
      </w:r>
    </w:p>
    <w:p>
      <w:pPr>
        <w:pStyle w:val="BookText"/>
        <w:rPr/>
      </w:pPr>
      <w:r>
        <w:rPr>
          <w:rFonts w:ascii="IRNazanin" w:hAnsi="IRNazanin" w:eastAsia="IRNazanin"/>
          <w:color w:val="111111"/>
          <w:sz w:val="28"/>
          <w:sz w:val="28"/>
          <w:szCs w:val="28"/>
          <w:rtl w:val="true"/>
          <w:lang w:bidi="fa-IR"/>
        </w:rPr>
        <w:t>من هذه الشجرة الطيّبة الكريمة على الله ، والعزيزة على كلّ مسلم تفرّع الإمام محمّد الجواد علیه السلام</w:t>
      </w:r>
      <w:r>
        <w:rPr>
          <w:rFonts w:eastAsia="IRNazanin" w:cs="IRNazanin"/>
          <w:color w:val="111111"/>
          <w:sz w:val="28"/>
          <w:szCs w:val="28"/>
          <w:rtl w:val="true"/>
          <w:lang w:bidi="fa-IR"/>
        </w:rPr>
        <w:t>.</w:t>
      </w:r>
    </w:p>
    <w:p>
      <w:pPr>
        <w:pStyle w:val="Heading4"/>
        <w:numPr>
          <w:ilvl w:val="3"/>
          <w:numId w:val="1"/>
        </w:numPr>
        <w:rPr/>
      </w:pPr>
      <w:bookmarkStart w:id="34" w:name="__RefHeading___Toc9487618_1280447820"/>
      <w:bookmarkStart w:id="35" w:name="_Toc10"/>
      <w:bookmarkEnd w:id="34"/>
      <w:r>
        <w:rPr>
          <w:rtl w:val="true"/>
        </w:rPr>
        <w:t>الاُمّ</w:t>
      </w:r>
      <w:bookmarkEnd w:id="35"/>
    </w:p>
    <w:p>
      <w:pPr>
        <w:pStyle w:val="BookText"/>
        <w:rPr/>
      </w:pPr>
      <w:r>
        <w:rPr>
          <w:rFonts w:ascii="IRNazanin" w:hAnsi="IRNazanin" w:eastAsia="IRNazanin"/>
          <w:color w:val="111111"/>
          <w:sz w:val="28"/>
          <w:sz w:val="28"/>
          <w:szCs w:val="28"/>
          <w:rtl w:val="true"/>
          <w:lang w:bidi="fa-IR"/>
        </w:rPr>
        <w:t xml:space="preserve">أمّا السيّدة الفاضلة الكريمة اُمّ الإمام محمّد الجواد علیه السلام فقد كانت من سيّدات نساء المسلمين عفّة وطهارة وفضلاً، ويكفيها فخراً وشرفاً أنّها ولدت علماً من أعلام العقيدة الإسلاميّة ، وإماماً من أئمّة المسلمين ، ولا يحطّ من شأنها أو يُوهن كرامتها أنّها أمة ، فقد حارب الإسلام هذه الظاهرة واعتبرها من عناصر الحياة الجاهليّة التي دمّرها ، وقضى على معالمها ، فقد اعتبر الفضل والتفوّق إنّما هو بالتقوى ، وطاعة الله ولا اعتبار بغير ذلك من الاُمور التي تؤوّل إلى التراب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اعتزاز وفخر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ألغى جميع ألوان التمايز العنصري ، واعتبره من أهمّ عوامل التأخّر والانحطاط في المجتمع لأنّه يفرّق ولا يوحّد ، ويشتّت ولا يجمع ، ولذلك فقد سارع أئمّة أهل البيت علیهم السلام إلى الزواج بالإماء للقضاء على هذه النعرات الخبيثة وإزالة أسباب التفرقة بين 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تزوّج الإمام زين العابدين ، وسيّد الساجدين بأمة أولدت له الشهيد الخالد ، والثائر العظيم زيداً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وتزوّج الإمام الرضا علیه السلام أمة فأولدت له إماماً من أئمّة المسلمين وهو الإمام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موقف الأئمّة علیهم السلام من زواجهم بالإماء هو الردّ الحاسم على أعداء الإسلام الذين جهدوا على التفرقة بين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اسم السيّدة اُمّ الإمام الجواد علیه السلام فقد اختلف الرواة فيه ، وهذه بعض الأقوال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اسمها الخيزران ، سمّاها به الإمام الرضا علیه السلام، وكانت تسمّى درّة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اسمها سكينة النوبية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المريسية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ممّن تنتمي إلى مارية القبطية زوجة الرسول الأعظم صلی الله علیه و آله و سلم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اسمها ريحانة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اسمها سبيكة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وأهملت بعض المصادر اسمها ، واكتفت بالقول إنّها اُمّ ولد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فإنّه ليس من المهمّ في شيء الوقوف على اسمها ، ومن المؤسف </w:t>
      </w:r>
      <w:bookmarkStart w:id="36" w:name="pg17256_183623"/>
    </w:p>
    <w:p>
      <w:pPr>
        <w:pStyle w:val="BookText"/>
        <w:rPr/>
      </w:pPr>
      <w:bookmarkEnd w:id="36"/>
      <w:r>
        <w:rPr>
          <w:rFonts w:ascii="Amiri" w:hAnsi="Amiri" w:eastAsia="Amiri" w:cs="Amiri"/>
          <w:color w:val="111111"/>
          <w:sz w:val="28"/>
          <w:sz w:val="28"/>
          <w:szCs w:val="28"/>
          <w:rtl w:val="true"/>
          <w:lang w:bidi="ar-SA"/>
        </w:rPr>
        <w:t xml:space="preserve">أنّ المصادر التي بأيدينا لم تشر إلى أي جانب من جوانب حياتها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9487620_1280447820"/>
      <w:bookmarkStart w:id="38" w:name="_Toc11"/>
      <w:bookmarkEnd w:id="37"/>
      <w:r>
        <w:rPr>
          <w:rtl w:val="true"/>
        </w:rPr>
        <w:t>الوليد العظيم</w:t>
      </w:r>
      <w:bookmarkEnd w:id="38"/>
    </w:p>
    <w:p>
      <w:pPr>
        <w:pStyle w:val="BookText"/>
        <w:rPr/>
      </w:pPr>
      <w:r>
        <w:rPr>
          <w:rFonts w:ascii="IRNazanin" w:hAnsi="IRNazanin" w:eastAsia="IRNazanin"/>
          <w:color w:val="111111"/>
          <w:sz w:val="28"/>
          <w:sz w:val="28"/>
          <w:szCs w:val="28"/>
          <w:rtl w:val="true"/>
          <w:lang w:bidi="fa-IR"/>
        </w:rPr>
        <w:t xml:space="preserve">وأحاط الإمام الرضا علیه السلام السيّدة الكريمة جاريته بكثير من الرعاية والتكريم ، فقد استشفّ من وراء الغيب أنّها ستلد له ولداً قد اختاره الله للإمامة وللنيابة العامّة عن النبيّ الأعظم صلی الله علیه و آله و سلم، فهو أحد أوصيائه الاثني عشر ، وقد أخبر الإمام الرضا علیه السلام بذلك أعلام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وعهد الإمام الرضا علیه السلام إلى شقيقته السيّدة الجليلة حكيمة بنت الإمام موسى بن جعفر علیه السلام بأن تقوم برعاية جاريته ، وتلازمها حتّى تلد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وقامت السيّدة حكيمة بما طلب منها الإمام الرضا علیه السلام، ولمّا شعرت الجارية بالولادة أمر علیه السلام شقيقته بأن تحضر مع القابلة لولادتها، وقام علیه السلام فوضع مصباحاً في البيت </w:t>
      </w:r>
      <w:r>
        <w:rPr>
          <w:rStyle w:val="FootnoteAnchor"/>
          <w:rtl w:val="true"/>
        </w:rPr>
        <w:footnoteReference w:id="15"/>
      </w:r>
      <w:r>
        <w:rPr>
          <w:rFonts w:ascii="IRNazanin" w:hAnsi="IRNazanin" w:eastAsia="IRNazanin"/>
          <w:color w:val="111111"/>
          <w:sz w:val="28"/>
          <w:sz w:val="28"/>
          <w:szCs w:val="28"/>
          <w:rtl w:val="true"/>
          <w:lang w:bidi="fa-IR"/>
        </w:rPr>
        <w:t xml:space="preserve">وظلّ علیه السلام يرقب الوليد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تمض إلّا لحظات حتّى ولدت جاريته عَلماً من أعلام الفكر والجهاد في الإسلام </w:t>
      </w:r>
      <w:r>
        <w:rPr>
          <w:rFonts w:eastAsia="IRNazanin" w:cs="IRNazanin"/>
          <w:color w:val="111111"/>
          <w:sz w:val="28"/>
          <w:szCs w:val="28"/>
          <w:rtl w:val="true"/>
          <w:lang w:bidi="fa-IR"/>
        </w:rPr>
        <w:t>.</w:t>
      </w:r>
    </w:p>
    <w:p>
      <w:pPr>
        <w:pStyle w:val="Heading3"/>
        <w:numPr>
          <w:ilvl w:val="2"/>
          <w:numId w:val="1"/>
        </w:numPr>
        <w:rPr/>
      </w:pPr>
      <w:bookmarkStart w:id="39" w:name="__RefHeading___Toc9487622_1280447820"/>
      <w:bookmarkStart w:id="40" w:name="_Toc12"/>
      <w:bookmarkEnd w:id="39"/>
      <w:r>
        <w:rPr>
          <w:rtl w:val="true"/>
        </w:rPr>
        <w:t>سرور الإمام الرضا علیه السلام</w:t>
      </w:r>
      <w:bookmarkEnd w:id="40"/>
    </w:p>
    <w:p>
      <w:pPr>
        <w:pStyle w:val="BookText"/>
        <w:rPr/>
      </w:pPr>
      <w:r>
        <w:rPr>
          <w:rFonts w:ascii="Amiri" w:hAnsi="Amiri" w:eastAsia="Amiri" w:cs="Amiri"/>
          <w:color w:val="111111"/>
          <w:sz w:val="28"/>
          <w:sz w:val="28"/>
          <w:szCs w:val="28"/>
          <w:rtl w:val="true"/>
          <w:lang w:bidi="ar-SA"/>
        </w:rPr>
        <w:t xml:space="preserve">وغمرت الإمام الرضا علیه السلام موجات من الأفراح والسرور بوليده المبارك، وطفق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وُلِدَ لى شَبيهُ مُوسَى بْنِ عِمْرانَ فَالِقِ الْبِحارِ ، وَشَبِيهُ عِيسَى بْنِ مَرْيَمَ ، قُدِّسَتْ اُمٌّ وَلَدَتْهُ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علیه السلام إلى أصحابه فبشّرهم بمولوده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وَهَبَ لي مَنْ يَرِثُني ، </w:t>
      </w:r>
      <w:bookmarkStart w:id="41" w:name="pg17256_183624"/>
    </w:p>
    <w:p>
      <w:pPr>
        <w:pStyle w:val="BookText"/>
        <w:rPr/>
      </w:pPr>
      <w:bookmarkEnd w:id="41"/>
      <w:r>
        <w:rPr>
          <w:rFonts w:ascii="Amiri" w:hAnsi="Amiri" w:eastAsia="Amiri" w:cs="Amiri"/>
          <w:color w:val="111111"/>
          <w:sz w:val="28"/>
          <w:sz w:val="28"/>
          <w:szCs w:val="28"/>
          <w:rtl w:val="true"/>
          <w:lang w:bidi="ar-SA"/>
        </w:rPr>
        <w:t>وَيَرِثُ آلَ داوُدَ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عرفهم بأنّه الإمام من بعده ، وقد استقبل الإمام الرضا علیه السلام الوليد العظيم بمزيد من الغبطة؛ لأنّه المنتظر للقيادة الروحيّة والزمنيّة لهذه الاُمّة ، وكان في المجلس شاعر أهل البيت دعبل الخزاعي </w:t>
      </w:r>
      <w:r>
        <w:rPr>
          <w:rStyle w:val="FootnoteAnchor"/>
          <w:rtl w:val="true"/>
        </w:rPr>
        <w:footnoteReference w:id="18"/>
      </w:r>
      <w:r>
        <w:rPr>
          <w:rFonts w:ascii="IRNazanin" w:hAnsi="IRNazanin" w:eastAsia="IRNazanin"/>
          <w:color w:val="111111"/>
          <w:sz w:val="28"/>
          <w:sz w:val="28"/>
          <w:szCs w:val="28"/>
          <w:rtl w:val="true"/>
          <w:lang w:bidi="fa-IR"/>
        </w:rPr>
        <w:t xml:space="preserve">وقد شارك أهل البيت في أفراحهم ومسرّاتهم بولادة الإمام أبي جعفر علیه السلام </w:t>
      </w:r>
      <w:r>
        <w:rPr>
          <w:rFonts w:eastAsia="IRNazanin" w:cs="IRNazanin"/>
          <w:color w:val="111111"/>
          <w:sz w:val="28"/>
          <w:szCs w:val="28"/>
          <w:rtl w:val="true"/>
          <w:lang w:bidi="fa-IR"/>
        </w:rPr>
        <w:t>.</w:t>
      </w:r>
    </w:p>
    <w:p>
      <w:pPr>
        <w:pStyle w:val="Heading3"/>
        <w:numPr>
          <w:ilvl w:val="2"/>
          <w:numId w:val="1"/>
        </w:numPr>
        <w:rPr/>
      </w:pPr>
      <w:bookmarkStart w:id="42" w:name="__RefHeading___Toc9487624_1280447820"/>
      <w:bookmarkStart w:id="43" w:name="_Toc13"/>
      <w:bookmarkEnd w:id="42"/>
      <w:r>
        <w:rPr>
          <w:rtl w:val="true"/>
        </w:rPr>
        <w:t>مراسيم الولادة</w:t>
      </w:r>
      <w:bookmarkEnd w:id="43"/>
    </w:p>
    <w:p>
      <w:pPr>
        <w:pStyle w:val="BookText"/>
        <w:rPr/>
      </w:pPr>
      <w:r>
        <w:rPr>
          <w:rFonts w:ascii="IRNazanin" w:hAnsi="IRNazanin" w:eastAsia="IRNazanin"/>
          <w:color w:val="111111"/>
          <w:sz w:val="28"/>
          <w:sz w:val="28"/>
          <w:szCs w:val="28"/>
          <w:rtl w:val="true"/>
          <w:lang w:bidi="fa-IR"/>
        </w:rPr>
        <w:t xml:space="preserve">وأسرع الإمام الرضا علیه السلام إلى وليده المبارك فأخذه وأجرى عليه مراسيم الولادة الشرعيّة ، فأذّن في اُذنه اليمنى، وأقام في اليسرى ، ثمّ وضعه في المهد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9487626_1280447820"/>
      <w:bookmarkStart w:id="45" w:name="_Toc14"/>
      <w:bookmarkEnd w:id="44"/>
      <w:r>
        <w:rPr>
          <w:rtl w:val="true"/>
        </w:rPr>
        <w:t>كنيته علیه السلام</w:t>
      </w:r>
      <w:bookmarkEnd w:id="45"/>
    </w:p>
    <w:p>
      <w:pPr>
        <w:pStyle w:val="BookText"/>
        <w:rPr/>
      </w:pPr>
      <w:r>
        <w:rPr>
          <w:rFonts w:ascii="IRNazanin" w:hAnsi="IRNazanin" w:eastAsia="IRNazanin"/>
          <w:color w:val="111111"/>
          <w:sz w:val="28"/>
          <w:sz w:val="28"/>
          <w:szCs w:val="28"/>
          <w:rtl w:val="true"/>
          <w:lang w:bidi="fa-IR"/>
        </w:rPr>
        <w:t xml:space="preserve">وكنّى الإمام الرضا علیه السلام ولده الإمام محمّد الجواد بأبي جعفر ، وهي ككنية جدّه الإمام محمّد الباقر علیه السلام ويفرق بينهما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الباقر أبو جعفر الأوّل ، وللإمام الجواد أبو جعفر الثاني </w:t>
      </w:r>
      <w:r>
        <w:rPr>
          <w:rFonts w:eastAsia="IRNazanin" w:cs="IRNazanin"/>
          <w:color w:val="111111"/>
          <w:sz w:val="28"/>
          <w:szCs w:val="28"/>
          <w:rtl w:val="true"/>
          <w:lang w:bidi="fa-IR"/>
        </w:rPr>
        <w:t>.</w:t>
      </w:r>
    </w:p>
    <w:p>
      <w:pPr>
        <w:pStyle w:val="Heading3"/>
        <w:numPr>
          <w:ilvl w:val="2"/>
          <w:numId w:val="1"/>
        </w:numPr>
        <w:rPr/>
      </w:pPr>
      <w:bookmarkStart w:id="46" w:name="__RefHeading___Toc9487628_1280447820"/>
      <w:bookmarkStart w:id="47" w:name="_Toc15"/>
      <w:bookmarkEnd w:id="46"/>
      <w:r>
        <w:rPr>
          <w:rtl w:val="true"/>
        </w:rPr>
        <w:t>ألقابه علیه السلام</w:t>
      </w:r>
      <w:bookmarkEnd w:id="47"/>
    </w:p>
    <w:p>
      <w:pPr>
        <w:pStyle w:val="BookText"/>
        <w:rPr/>
      </w:pPr>
      <w:r>
        <w:rPr>
          <w:rFonts w:ascii="Amiri" w:hAnsi="Amiri" w:eastAsia="Amiri" w:cs="Amiri"/>
          <w:color w:val="111111"/>
          <w:sz w:val="28"/>
          <w:sz w:val="28"/>
          <w:szCs w:val="28"/>
          <w:rtl w:val="true"/>
          <w:lang w:bidi="ar-SA"/>
        </w:rPr>
        <w:t xml:space="preserve">أمّا ألقابه الكريمة فهي تدلّ على معالم شخصيّته العظيمة ، وسموّ ذاته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بذلك لكثرة ما أسداه من الخير والبرّ والإحسان إلى الناس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بذلك لأنّه اتّقى الله وأناب إليه ، واعتصم به ، فلم يستجب </w:t>
      </w:r>
      <w:bookmarkStart w:id="48" w:name="pg17256_183625"/>
    </w:p>
    <w:p>
      <w:pPr>
        <w:pStyle w:val="BookText"/>
        <w:rPr/>
      </w:pPr>
      <w:bookmarkEnd w:id="48"/>
      <w:r>
        <w:rPr>
          <w:rFonts w:ascii="Amiri" w:hAnsi="Amiri" w:eastAsia="Amiri" w:cs="Amiri"/>
          <w:color w:val="111111"/>
          <w:sz w:val="28"/>
          <w:sz w:val="28"/>
          <w:szCs w:val="28"/>
          <w:rtl w:val="true"/>
          <w:lang w:bidi="ar-SA"/>
        </w:rPr>
        <w:t xml:space="preserve">لأي داع من دواعي الهوى ، فقد امتحنه المأمون بشتّى ألوان المغريات فلم ينخدع ، فأناب إلى الله وآثر طاعته على كلّ 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القانع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المتوكّل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بهذا اللقب عند عامّة المسلمين التي آمنت بأنّه باب من أبواب الرحمة الإلهيّة التي يلجأ إليها الملهوفون وذوو الحاجة لدفع ما ألمّ بهم من مكاره الدهر وفجائع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ألقابه الكريمة ، وكلّ لقب منها يشير إلى إحدى صفاته الرفيعة ، ونزعاته الشريفة التي هي من مواضع الاعتزاز والفخر لهذه الاُمّة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9487630_1280447820"/>
      <w:bookmarkStart w:id="50" w:name="_Toc16"/>
      <w:bookmarkEnd w:id="49"/>
      <w:r>
        <w:rPr>
          <w:rtl w:val="true"/>
        </w:rPr>
        <w:t>ملامحه علیه السلام</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ملامحه فكانت كملامح آبائه التي تحكي ملامح الأنبياء علیهم السلام فكانت أسارير التقوى بادية على وجهه الكريم، وقد وصفته بعض المصادر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أبيضاً ، معتدل القامة</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51" w:name="pg17256_183626"/>
    </w:p>
    <w:p>
      <w:pPr>
        <w:pStyle w:val="BookText"/>
        <w:rPr/>
      </w:pPr>
      <w:bookmarkEnd w:id="51"/>
      <w:r>
        <w:rPr>
          <w:rFonts w:ascii="Amiri" w:hAnsi="Amiri" w:eastAsia="Amiri" w:cs="Amiri"/>
          <w:color w:val="111111"/>
          <w:sz w:val="28"/>
          <w:sz w:val="28"/>
          <w:szCs w:val="28"/>
          <w:rtl w:val="true"/>
          <w:lang w:bidi="ar-SA"/>
        </w:rPr>
        <w:t xml:space="preserve">ونصّ بعض المؤرّخين على أنّه كان شديد السمرة ، وجاء ذلك في رواية شاذة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الاُستاذ الإمام الخوئي دلّل على أنّها من الموضوعات </w:t>
      </w:r>
      <w:r>
        <w:rPr>
          <w:rStyle w:val="FootnoteAnchor"/>
          <w:rtl w:val="true"/>
        </w:rPr>
        <w:footnoteReference w:id="28"/>
      </w:r>
      <w:r>
        <w:rPr>
          <w:rFonts w:ascii="Amiri" w:hAnsi="Amiri" w:eastAsia="Amiri" w:cs="Amiri"/>
          <w:color w:val="111111"/>
          <w:sz w:val="28"/>
          <w:sz w:val="28"/>
          <w:szCs w:val="28"/>
          <w:rtl w:val="true"/>
          <w:lang w:bidi="ar-SA"/>
        </w:rPr>
        <w:t xml:space="preserve">وقد أعرضنا عن ذكرها لشذوذها وعدم صحّتها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487632_1280447820"/>
      <w:bookmarkStart w:id="53" w:name="_Toc17"/>
      <w:bookmarkEnd w:id="52"/>
      <w:r>
        <w:rPr>
          <w:rtl w:val="true"/>
        </w:rPr>
        <w:t>سنة ولادته علیه السلام</w:t>
      </w:r>
      <w:bookmarkEnd w:id="53"/>
    </w:p>
    <w:p>
      <w:pPr>
        <w:pStyle w:val="BookText"/>
        <w:rPr/>
      </w:pPr>
      <w:r>
        <w:rPr>
          <w:rFonts w:ascii="IRNazanin" w:hAnsi="IRNazanin" w:eastAsia="IRNazanin"/>
          <w:color w:val="111111"/>
          <w:sz w:val="28"/>
          <w:sz w:val="28"/>
          <w:szCs w:val="28"/>
          <w:rtl w:val="true"/>
          <w:lang w:bidi="fa-IR"/>
        </w:rPr>
        <w:t xml:space="preserve">والمشهور بين المؤرّخين أنّ ولادة الإمام أبي جعفر الجواد علیه السلام كانت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سنة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ولادته كانت في الخامس من رمضان 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اشتباه محض فإنّه من المقطوع به أنّه لم يولد في تلك السنة ، وإنّما ولد في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أجمع عليه الرواة والمؤرّخون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9487634_1280447820"/>
      <w:bookmarkStart w:id="55" w:name="_Toc18"/>
      <w:bookmarkEnd w:id="54"/>
      <w:r>
        <w:rPr>
          <w:rtl w:val="true"/>
        </w:rPr>
        <w:t>نقش خاتمه علیه السلام</w:t>
      </w:r>
      <w:bookmarkEnd w:id="55"/>
    </w:p>
    <w:p>
      <w:pPr>
        <w:pStyle w:val="BookText"/>
        <w:rPr/>
      </w:pPr>
      <w:r>
        <w:rPr>
          <w:rFonts w:ascii="Amiri" w:hAnsi="Amiri" w:eastAsia="Amiri" w:cs="Amiri"/>
          <w:color w:val="111111"/>
          <w:sz w:val="28"/>
          <w:sz w:val="28"/>
          <w:szCs w:val="28"/>
          <w:rtl w:val="true"/>
          <w:lang w:bidi="ar-SA"/>
        </w:rPr>
        <w:t xml:space="preserve">أمّا نقش خاتمه فيدلّ على مدى انقطاعه إلى الله ، فقد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وجاء في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الموفق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قدّام أبي جعفر الثاني ، وأراني خاتماً في إصبعه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الْخاتَمَ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 نقشه ، فأمّا صورته فلا ، وكان خاتم فضّة كلّه وحلقته ، وفصّه فصّ مدوّر ، وكان عليه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وأسفله وردة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في يدك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دَفَعَهُ 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تُخْرِجْهُ مِنْ يَدِكَ إِلّا إِلىٰ عَلِيٍّ ابْني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6" w:name="pg17256_183627"/>
    </w:p>
    <w:p>
      <w:pPr>
        <w:pStyle w:val="BookText"/>
        <w:rPr/>
      </w:pPr>
      <w:bookmarkEnd w:id="56"/>
      <w:r>
        <w:rPr>
          <w:rFonts w:ascii="Amiri" w:hAnsi="Amiri" w:eastAsia="Amiri" w:cs="Amiri"/>
          <w:color w:val="111111"/>
          <w:sz w:val="28"/>
          <w:sz w:val="28"/>
          <w:szCs w:val="28"/>
          <w:rtl w:val="true"/>
          <w:lang w:bidi="ar-SA"/>
        </w:rPr>
        <w:t xml:space="preserve">لقد آمن بأنّ العزّة إنّما هي لله تعالى وحده خالق الكون وواهب الحياة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9487636_1280447820"/>
      <w:bookmarkStart w:id="58" w:name="_Toc19"/>
      <w:bookmarkEnd w:id="57"/>
      <w:r>
        <w:rPr>
          <w:rtl w:val="true"/>
        </w:rPr>
        <w:t>نشأته علیه السلام</w:t>
      </w:r>
      <w:bookmarkEnd w:id="58"/>
    </w:p>
    <w:p>
      <w:pPr>
        <w:pStyle w:val="BookText"/>
        <w:rPr/>
      </w:pPr>
      <w:r>
        <w:rPr>
          <w:rFonts w:ascii="IRNazanin" w:hAnsi="IRNazanin" w:eastAsia="IRNazanin"/>
          <w:color w:val="111111"/>
          <w:sz w:val="28"/>
          <w:sz w:val="28"/>
          <w:szCs w:val="28"/>
          <w:rtl w:val="true"/>
          <w:lang w:bidi="fa-IR"/>
        </w:rPr>
        <w:t xml:space="preserve">نشأ الإمام محمّد الجواد علیه السلام في بيت النبوّة والإمامة ، ذلك البيت الذي أعزّ الله به المسلمين ، وقد ترعرع علیه السلام في ظلاله وهو يتلقّى المُثُل العليا من أبيه ، وقد أفاض عليه أشعة من روحه العظيمة ، وقد تولّى بذاته تربيته ، فكان يصحبه في حلّه وسفره ، ويطعمه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يحيى الصنعاني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الحسن الرضا علیه السلام وهو بمكّة ، وكان يقشّر موزاً ويطعم أبا جعفر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هذا المولود المبارك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يَحْيِیٰ هٰذَا الْمَوْلودُ الَّذي لَمْ يُولَدْ في الْإِسْلامِ مَوْلودٌ أَعْظَمُ بَرَكَةً عَلىٰ شيعَتِنا مِنْهُ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اللون من التربية المطعّم بالحبّ والتكريم له أثره البالغ في التكوين النفسي وازدهار الشخصيّة حسبما قرّره علماء التربية والنفس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487638_1280447820"/>
      <w:bookmarkStart w:id="60" w:name="_Toc20"/>
      <w:bookmarkEnd w:id="59"/>
      <w:r>
        <w:rPr>
          <w:rtl w:val="true"/>
        </w:rPr>
        <w:t>ذكاؤه وعبقريته علیه السلام</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وملك الإمام محمّد الجواد علیه السلام في سنّه المبكّر من الذكاء والعبقريّة ما يثير الدهشة ويملك النفس إكباراً وإعجاباً ، وقد ذكر المؤرّخون بوادر كثيرة من ذكائه كان من بينها ما يلي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اُميّة بن عليّ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أبي الحسن الرضا بمكّة في السنة التي حجّ فيها مودّعاً البيت الحرام عندما أراد السفر إلى خراسان ، وكان معه ولده أبو جعفر الجواد ، فودّع أبو الحسن البيت ، وعدل إلى المقام فصلّى عنده ، وكان أبو جعفر قد حمله أحد غلمان الإمام يطوف به ، وحينما انتهى إلى حجر إبراهيم جلس فيه وأطال الجلوس ، فانبرى إليه موفّق الخادم، وطلب منه القيام معه فأبى عليه ، وهو حزين ، قد بان عليه الجزع ، فأسرع موفق إلى الإمام الرضا علیه السلام وأخبره بشأن ولده ، فأسرع إليه ، وطلب منه القيام فأجابه بنبرات مشفوعة بالبكاء والحسرات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أَقومُ ؟ وَقَدْ وَدَّعْتَ يا أَبَتي الْبَيْتَ وَداعاً لَا رُجوعَ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وسرت موجة من الألم في نفس الإمام الرضا علیه السلام فالتمس منه القيام معه فأجابه إلى ذلك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ودلّت هذه البادرة على مدى ذكائه ، فقد أدرك من وداع أبيه للبيت الحرام أنّه الوداع الأخير له ، لأنّه رأى ما عليه من الوجل والأسى ممّا أوحى إليه أنّه النهاية الأخيرة من حياته، وفعلاً قد تحقّق ذلك ، فإنّ الإمام الرضا علیه السلام بعد سفره إلى خراسان لم يعد إلى الديار المقدّسة ، وقضى شهيداً مسموماً على يد المأمون العبّاسي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بوادر ذكائه ما حدّث به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المأمون قد اجتاز في موكبه الرسمي في بعض شوارع بغداد على صبيان يلعبون ، وكان الإمام الجواد واقفاً معهم ، فلمّا بصروا بموكب المأمون فرّوا خوفاً منه سوى الإمام الجواد فإنّه بقي واقفاً فبهر منه المأمون، وكان لا يعرفه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فررت مع الصبيان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بمنطقه الرائع الذي ملك به عواطف المأمون قائلاً </w:t>
      </w:r>
      <w:r>
        <w:rPr>
          <w:rFonts w:eastAsia="Amiri" w:cs="Amiri" w:ascii="Amiri" w:hAnsi="Amiri"/>
          <w:color w:val="111111"/>
          <w:sz w:val="28"/>
          <w:szCs w:val="28"/>
          <w:rtl w:val="true"/>
          <w:lang w:bidi="ar-SA"/>
        </w:rPr>
        <w:t xml:space="preserve">: </w:t>
      </w:r>
      <w:bookmarkStart w:id="61" w:name="pg17256_183629"/>
    </w:p>
    <w:p>
      <w:pPr>
        <w:pStyle w:val="BookText"/>
        <w:rPr/>
      </w:pPr>
      <w:bookmarkEnd w:id="61"/>
      <w:r>
        <w:rPr>
          <w:rFonts w:ascii="Amiri" w:hAnsi="Amiri" w:eastAsia="Amiri" w:cs="Amiri"/>
          <w:color w:val="111111"/>
          <w:sz w:val="28"/>
          <w:sz w:val="28"/>
          <w:szCs w:val="28"/>
          <w:rtl w:val="true"/>
          <w:lang w:bidi="ar-SA"/>
        </w:rPr>
        <w:t xml:space="preserve">يا أَمِيرَ الْمُؤْمِنينَ ، لَمْ يَكُنْ بِالطَّريقِ ضيقٌ فَأُوَسِّعَهُ لَكَ ، وَلَيْسَ لي جُرْمٌ فَأَخْشاكَ ، وَالظَّنُّ بكَ حَسَنٌ أَنَّكَ لَا تَضُرُّ مَنْ لَا ذَنْبَ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وعجب منه المأمون وسأله عن نسبه فأخبره به فترحّم على أبيه </w:t>
      </w:r>
      <w:r>
        <w:rPr>
          <w:rStyle w:val="FootnoteAnchor"/>
          <w:rtl w:val="true"/>
        </w:rPr>
        <w:footnoteReference w:id="33"/>
      </w:r>
      <w:r>
        <w:rPr>
          <w:rFonts w:ascii="Amiri" w:hAnsi="Amiri" w:eastAsia="Amiri" w:cs="Amiri"/>
          <w:color w:val="111111"/>
          <w:sz w:val="28"/>
          <w:sz w:val="28"/>
          <w:szCs w:val="28"/>
          <w:rtl w:val="true"/>
          <w:lang w:bidi="ar-SA"/>
        </w:rPr>
        <w:t xml:space="preserve">وسنعرض لهذه الجهة في البحوث الآتية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 نبوغه المذهل أنّه في سنّه المبكّر قد سأله العلماء والفقهاء عن ثلاثين ألف مسألة فأجاب عنها ، ولا مجال لتعليل هذه الظاهرة إلّا بالقول إنّ الله تعالى قد منح أئمّة أهل البيت علیهم السلام طاقات مشرقة من العلم لم يمنحها إلّا إلى اُولي العزم من أنبيائه ورسله </w:t>
      </w:r>
      <w:r>
        <w:rPr>
          <w:rFonts w:eastAsia="IRNazanin" w:cs="IRNazanin"/>
          <w:color w:val="111111"/>
          <w:sz w:val="28"/>
          <w:szCs w:val="28"/>
          <w:rtl w:val="true"/>
          <w:lang w:bidi="fa-IR"/>
        </w:rPr>
        <w:t>.</w:t>
      </w:r>
    </w:p>
    <w:p>
      <w:pPr>
        <w:pStyle w:val="Heading3"/>
        <w:numPr>
          <w:ilvl w:val="2"/>
          <w:numId w:val="1"/>
        </w:numPr>
        <w:rPr/>
      </w:pPr>
      <w:bookmarkStart w:id="62" w:name="__RefHeading___Toc9487640_1280447820"/>
      <w:bookmarkStart w:id="63" w:name="_Toc21"/>
      <w:bookmarkEnd w:id="62"/>
      <w:r>
        <w:rPr>
          <w:rtl w:val="true"/>
        </w:rPr>
        <w:t>إشادة الإمام الرضا علیه السلام بالجواد علیه السلام</w:t>
      </w:r>
      <w:bookmarkEnd w:id="63"/>
    </w:p>
    <w:p>
      <w:pPr>
        <w:pStyle w:val="BookText"/>
        <w:rPr/>
      </w:pPr>
      <w:r>
        <w:rPr>
          <w:rFonts w:ascii="IRNazanin" w:hAnsi="IRNazanin" w:eastAsia="IRNazanin"/>
          <w:color w:val="111111"/>
          <w:sz w:val="28"/>
          <w:sz w:val="28"/>
          <w:szCs w:val="28"/>
          <w:rtl w:val="true"/>
          <w:lang w:bidi="fa-IR"/>
        </w:rPr>
        <w:t xml:space="preserve">وكان الإمام الرضا علیه السلام يشيد دوماً بولده الإمام الجواد ، ويدلّل على فضله ومواهبه ، وقد بعث الفضل بن سهل إلى محمّد بن أبي عباد كاتب الإمام الرضا علیه السلام يسأله عن مدى علاقة الإمام الرضا علیه السلام بولده الجواد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الرضا يذكر محمّداً إلّا بكنيته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لي أَبو جَعْفَرٍ ، وَكُنْتُ أَكْتُبُ إِلٰى أَبي جَعْفَرٍ علیه السلام، وكان آنذاك بالمدينة ، وهو صبيّ ، وكانت كتب أبي جعفر ترد إلى أبيه وهي في منتهى البلاغة والفصاحة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الرواة عن مدى تعظيم الإمام الرضا علیه السلام لولده الجواد علیه السلام،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 بن إسماعيل وابن أسباط كانا عند الإمام الرضا بمنى إذ جيء بأبي جعفر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المبارك ؟ </w:t>
      </w:r>
      <w:bookmarkStart w:id="64" w:name="pg17256_183630"/>
    </w:p>
    <w:p>
      <w:pPr>
        <w:pStyle w:val="BookText"/>
        <w:rPr/>
      </w:pPr>
      <w:bookmarkEnd w:id="64"/>
      <w:r>
        <w:rPr>
          <w:rFonts w:ascii="Amiri" w:hAnsi="Amiri" w:eastAsia="Amiri" w:cs="Amiri"/>
          <w:color w:val="111111"/>
          <w:sz w:val="28"/>
          <w:sz w:val="28"/>
          <w:szCs w:val="28"/>
          <w:rtl w:val="true"/>
          <w:lang w:bidi="ar-SA"/>
        </w:rPr>
        <w:t xml:space="preserve">فاستبشر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الْمَوْلودُ الَّذي لَمْ يولَدْ في الْإِسْلامِ أَعْظَمُ بَرَكَةً مِنْهُ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طائفة كثيرة من الأخبار قد اُثرث عن الإمام الرضا علیه السلام، وهي تشيد بفضائل الإمام الجواد علیه السلام وتدلّل على عظيم مواهبه وملكاته </w:t>
      </w:r>
      <w:r>
        <w:rPr>
          <w:rFonts w:eastAsia="IRNazanin" w:cs="IRNazanin"/>
          <w:color w:val="111111"/>
          <w:sz w:val="28"/>
          <w:szCs w:val="28"/>
          <w:rtl w:val="true"/>
          <w:lang w:bidi="fa-IR"/>
        </w:rPr>
        <w:t>.</w:t>
      </w:r>
    </w:p>
    <w:p>
      <w:pPr>
        <w:pStyle w:val="Heading3"/>
        <w:numPr>
          <w:ilvl w:val="2"/>
          <w:numId w:val="1"/>
        </w:numPr>
        <w:rPr/>
      </w:pPr>
      <w:bookmarkStart w:id="65" w:name="__RefHeading___Toc9487642_1280447820"/>
      <w:bookmarkStart w:id="66" w:name="_Toc22"/>
      <w:bookmarkEnd w:id="65"/>
      <w:r>
        <w:rPr>
          <w:rtl w:val="true"/>
        </w:rPr>
        <w:t>إكبار وتعظيم</w:t>
      </w:r>
      <w:bookmarkEnd w:id="66"/>
    </w:p>
    <w:p>
      <w:pPr>
        <w:pStyle w:val="BookText"/>
        <w:rPr/>
      </w:pPr>
      <w:r>
        <w:rPr>
          <w:rFonts w:ascii="IRNazanin" w:hAnsi="IRNazanin" w:eastAsia="IRNazanin"/>
          <w:color w:val="111111"/>
          <w:sz w:val="28"/>
          <w:sz w:val="28"/>
          <w:szCs w:val="28"/>
          <w:rtl w:val="true"/>
          <w:lang w:bidi="fa-IR"/>
        </w:rPr>
        <w:t xml:space="preserve">واُحيط الإمام الجواد منذ نعومة أظفاره بهالة من التكريم والتعظيم من قِبل الأخيار والمتحرّجين في دينهم ، فقد اعتقدوا أنّه من أوصياء رسول الله صلی الله علیه و آله و سلم الذين فرض الله مودّتهم على جميع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الرواة أنّ عليّ بن جعفر الفقيه الكبير ، وشقيق الإمام موسى بن جعفر ، وأحد أعلام الأسرة العلوية في عصره ، كان ممّن يقدّس الإمام الجواد علیه السلام ويعترف له بالفضل والإمامة ، فقد روى محمّد بن الحسن بن عمارة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عليّ بن جعفر بن محمّد جالساً بالمدينة ، وكنت أقمت عنده سنتين أكتب عنه ما سمع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أبا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أبو جعفر محمّد بن عليّ الرضا علیه السلام مسجد رسول الله صلی الله علیه و آله و سلم فوثب عليّ بن جعفر بلا حذاء ولا رداء ، فقبّل يده وعظّمه، والتفت إليه الإمام الجواد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عَمِّ رَحِمَكَ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اجْلِسْ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وانحنى عليّ بن جعفر بكلّ خضوع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كيف أجلس وأنت قائم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وانصرف الإمام الجواد علیه السلام ورجع عليّ بن جعفر إلى أصحابه فأقبلوا عليه يوبّخونه على تعظيمه للإمام مع حداثة سنّه قائلين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عمّ أبيه ، وأنت </w:t>
      </w:r>
      <w:bookmarkStart w:id="67" w:name="pg17256_183631"/>
    </w:p>
    <w:p>
      <w:pPr>
        <w:pStyle w:val="BookText"/>
        <w:rPr/>
      </w:pPr>
      <w:bookmarkEnd w:id="67"/>
      <w:r>
        <w:rPr>
          <w:rFonts w:ascii="IRNazanin" w:hAnsi="IRNazanin" w:eastAsia="IRNazanin"/>
          <w:color w:val="111111"/>
          <w:sz w:val="28"/>
          <w:sz w:val="28"/>
          <w:szCs w:val="28"/>
          <w:rtl w:val="true"/>
          <w:lang w:bidi="fa-IR"/>
        </w:rPr>
        <w:t>تفعل به هذا الفعل ؟</w:t>
      </w:r>
    </w:p>
    <w:p>
      <w:pPr>
        <w:pStyle w:val="BookText"/>
        <w:rPr/>
      </w:pPr>
      <w:r>
        <w:rPr>
          <w:rFonts w:ascii="Amiri" w:hAnsi="Amiri" w:eastAsia="Amiri" w:cs="Amiri"/>
          <w:color w:val="111111"/>
          <w:sz w:val="28"/>
          <w:sz w:val="28"/>
          <w:szCs w:val="28"/>
          <w:rtl w:val="true"/>
          <w:lang w:bidi="ar-SA"/>
        </w:rPr>
        <w:t>فأجابهم عليّ بن جعفر جواب المؤمن بربّه ودينه ، والعارف بمنزلة الإمامة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يؤهل هذه الشيبة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هذا الفتى ، ووضعه حيث وضعه ، نعوذ بالله ممّا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له عبد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ودلّل عليّ بن جعفر على أنّ الإمامة لا تخضع لمشيئة الإنسان وإرادته ولا تنالها ید الجعل الإنساني ، وإنّما أمرها بيد الله تعالى فهو الذي يختار لها من يشاء من عباده من دون فرق بين أن يكون الإمام صغيراً أو كبيراً</w:t>
      </w:r>
      <w:r>
        <w:rPr>
          <w:rFonts w:eastAsia="IRNazanin" w:cs="IRNazanin"/>
          <w:color w:val="111111"/>
          <w:sz w:val="28"/>
          <w:szCs w:val="28"/>
          <w:rtl w:val="true"/>
          <w:lang w:bidi="fa-IR"/>
        </w:rPr>
        <w:t>.</w:t>
      </w:r>
    </w:p>
    <w:p>
      <w:pPr>
        <w:pStyle w:val="Heading3"/>
        <w:numPr>
          <w:ilvl w:val="2"/>
          <w:numId w:val="1"/>
        </w:numPr>
        <w:rPr/>
      </w:pPr>
      <w:bookmarkStart w:id="68" w:name="__RefHeading___Toc9487644_1280447820"/>
      <w:bookmarkStart w:id="69" w:name="_Toc23"/>
      <w:bookmarkEnd w:id="68"/>
      <w:r>
        <w:rPr>
          <w:rtl w:val="true"/>
        </w:rPr>
        <w:t>انطباعات عن شخصيّته علیه السلام</w:t>
      </w:r>
      <w:bookmarkEnd w:id="69"/>
    </w:p>
    <w:p>
      <w:pPr>
        <w:pStyle w:val="Heading4"/>
        <w:numPr>
          <w:ilvl w:val="3"/>
          <w:numId w:val="1"/>
        </w:numPr>
        <w:rPr/>
      </w:pPr>
      <w:bookmarkStart w:id="70" w:name="__RefHeading___Toc9487646_1280447820"/>
      <w:bookmarkStart w:id="71" w:name="_Toc24"/>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وملكت مواهب الإمام محمّد الجواد علیه السلام عواطف العلماء فسجّلوا إعجابهم وإكبارهم له في مؤلّفاتهم ، وفيما يلي بعض ما قالوه </w:t>
      </w:r>
      <w:r>
        <w:rPr>
          <w:rFonts w:eastAsia="IRNazanin" w:cs="IRNazanin"/>
          <w:color w:val="111111"/>
          <w:sz w:val="28"/>
          <w:szCs w:val="28"/>
          <w:rtl w:val="true"/>
          <w:lang w:bidi="fa-IR"/>
        </w:rPr>
        <w:t>:</w:t>
      </w:r>
    </w:p>
    <w:p>
      <w:pPr>
        <w:pStyle w:val="Heading4"/>
        <w:numPr>
          <w:ilvl w:val="3"/>
          <w:numId w:val="1"/>
        </w:numPr>
        <w:rPr/>
      </w:pPr>
      <w:bookmarkStart w:id="72" w:name="__RefHeading___Toc9487648_1280447820"/>
      <w:bookmarkStart w:id="73" w:name="_Toc25"/>
      <w:bookmarkEnd w:id="72"/>
      <w:r>
        <w:rPr/>
        <w:t>1</w:t>
      </w:r>
      <w:r>
        <w:rPr>
          <w:rtl w:val="true"/>
        </w:rPr>
        <w:t xml:space="preserve"> - </w:t>
      </w:r>
      <w:r>
        <w:rPr>
          <w:rtl w:val="true"/>
        </w:rPr>
        <w:t>الذهبي</w:t>
      </w:r>
      <w:bookmarkEnd w:id="73"/>
    </w:p>
    <w:p>
      <w:pPr>
        <w:pStyle w:val="BookText"/>
        <w:rPr/>
      </w:pP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يلقّب بالجواد، وبالقانع ، والمرتضى ، وكان من سروات آل بيت النبيّ صلی الله علیه و آله و سلم، وكان أحد الموصوفين بالسخاء فلذلك لقّب بالجواد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9487650_1280447820"/>
      <w:bookmarkStart w:id="75" w:name="_Toc26"/>
      <w:bookmarkEnd w:id="74"/>
      <w:r>
        <w:rPr/>
        <w:t>2</w:t>
      </w:r>
      <w:r>
        <w:rPr>
          <w:rtl w:val="true"/>
        </w:rPr>
        <w:t xml:space="preserve"> - </w:t>
      </w:r>
      <w:r>
        <w:rPr>
          <w:rtl w:val="true"/>
        </w:rPr>
        <w:t>ابن تيميّة</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الجواد كان من أعيان بني هاشم ، وهو معروف بالسخاء ، ولهذا سمّي بالجواد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6" w:name="pg17256_183632"/>
    </w:p>
    <w:p>
      <w:pPr>
        <w:pStyle w:val="Heading4"/>
        <w:numPr>
          <w:ilvl w:val="3"/>
          <w:numId w:val="1"/>
        </w:numPr>
        <w:rPr/>
      </w:pPr>
      <w:bookmarkStart w:id="77" w:name="__RefHeading___Toc9487652_1280447820"/>
      <w:bookmarkStart w:id="78" w:name="_Toc27"/>
      <w:bookmarkEnd w:id="76"/>
      <w:bookmarkEnd w:id="77"/>
      <w:r>
        <w:rPr/>
        <w:t>3</w:t>
      </w:r>
      <w:r>
        <w:rPr>
          <w:rtl w:val="true"/>
        </w:rPr>
        <w:t xml:space="preserve">- </w:t>
      </w:r>
      <w:r>
        <w:rPr>
          <w:rtl w:val="true"/>
        </w:rPr>
        <w:t>الصفدي</w:t>
      </w:r>
      <w:bookmarkEnd w:id="78"/>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محمّد يلقّب بالجواد ، وبالقانع ، وبالمرتضى ، وكان من سروات آل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الموصوفين بالسخاء ، ولذلك لقّب بالجواد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9487654_1280447820"/>
      <w:bookmarkStart w:id="80" w:name="_Toc28"/>
      <w:bookmarkEnd w:id="79"/>
      <w:r>
        <w:rPr/>
        <w:t>4</w:t>
      </w:r>
      <w:r>
        <w:rPr>
          <w:rtl w:val="true"/>
        </w:rPr>
        <w:t xml:space="preserve"> - </w:t>
      </w:r>
      <w:r>
        <w:rPr>
          <w:rtl w:val="true"/>
        </w:rPr>
        <w:t>ابن الجوزى</w:t>
      </w:r>
      <w:bookmarkEnd w:id="80"/>
    </w:p>
    <w:p>
      <w:pPr>
        <w:pStyle w:val="BookText"/>
        <w:rPr/>
      </w:pPr>
      <w:r>
        <w:rPr>
          <w:rFonts w:ascii="Amiri" w:hAnsi="Amiri" w:eastAsia="Amiri" w:cs="Amiri"/>
          <w:color w:val="111111"/>
          <w:sz w:val="28"/>
          <w:sz w:val="28"/>
          <w:szCs w:val="28"/>
          <w:rtl w:val="true"/>
          <w:lang w:bidi="ar-SA"/>
        </w:rPr>
        <w:t xml:space="preserve">قال السبط 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الجواد كان على منهاج أبيه في العلم والتقى و الجود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9487656_1280447820"/>
      <w:bookmarkStart w:id="82" w:name="_Toc29"/>
      <w:bookmarkEnd w:id="81"/>
      <w:r>
        <w:rPr/>
        <w:t>5</w:t>
      </w:r>
      <w:r>
        <w:rPr>
          <w:rtl w:val="true"/>
        </w:rPr>
        <w:t xml:space="preserve"> - </w:t>
      </w:r>
      <w:r>
        <w:rPr>
          <w:rtl w:val="true"/>
        </w:rPr>
        <w:t>محمود بن وهيب</w:t>
      </w:r>
      <w:bookmarkEnd w:id="82"/>
    </w:p>
    <w:p>
      <w:pPr>
        <w:pStyle w:val="BookText"/>
        <w:rPr/>
      </w:pPr>
      <w:r>
        <w:rPr>
          <w:rFonts w:ascii="Amiri" w:hAnsi="Amiri" w:eastAsia="Amiri" w:cs="Amiri"/>
          <w:color w:val="111111"/>
          <w:sz w:val="28"/>
          <w:sz w:val="28"/>
          <w:szCs w:val="28"/>
          <w:rtl w:val="true"/>
          <w:lang w:bidi="ar-SA"/>
        </w:rPr>
        <w:t xml:space="preserve">قال الشيخ محمود بن وهيب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الجواد هو الوارث لأبيه علماً وفضلاً وأجلّ اخوته قدراً وكمالاً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9487658_1280447820"/>
      <w:bookmarkStart w:id="84" w:name="_Toc30"/>
      <w:bookmarkEnd w:id="83"/>
      <w:r>
        <w:rPr/>
        <w:t>6</w:t>
      </w:r>
      <w:r>
        <w:rPr>
          <w:rtl w:val="true"/>
        </w:rPr>
        <w:t xml:space="preserve"> - </w:t>
      </w:r>
      <w:r>
        <w:rPr>
          <w:rtl w:val="true"/>
        </w:rPr>
        <w:t>الزركلي</w:t>
      </w:r>
      <w:bookmarkEnd w:id="84"/>
    </w:p>
    <w:p>
      <w:pPr>
        <w:pStyle w:val="BookText"/>
        <w:rPr/>
      </w:pPr>
      <w:r>
        <w:rPr>
          <w:rFonts w:ascii="Amiri" w:hAnsi="Amiri" w:eastAsia="Amiri" w:cs="Amiri"/>
          <w:color w:val="111111"/>
          <w:sz w:val="28"/>
          <w:sz w:val="28"/>
          <w:szCs w:val="28"/>
          <w:rtl w:val="true"/>
          <w:lang w:bidi="ar-SA"/>
        </w:rPr>
        <w:t xml:space="preserve">قال خير الدين الزركلي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الرضا بن موسى الكاظم ، الطالبي ، الهاشمي ، القرشي ، أبو جعفر، الملقّب بالجواد ، تاسع الأئمّة الاثني عشر عند الإمامية كان رفيع القدر كأسلافه ذكياً ، طليق اللسان ، قويّ البديهة </w:t>
      </w:r>
      <w:r>
        <w:rPr>
          <w:rFonts w:eastAsia="Amiri" w:cs="Amiri" w:ascii="Amiri" w:hAnsi="Amiri"/>
          <w:color w:val="111111"/>
          <w:sz w:val="28"/>
          <w:szCs w:val="28"/>
          <w:rtl w:val="true"/>
          <w:lang w:bidi="ar-SA"/>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9487660_1280447820"/>
      <w:bookmarkStart w:id="86" w:name="_Toc31"/>
      <w:bookmarkEnd w:id="85"/>
      <w:r>
        <w:rPr/>
        <w:t>7</w:t>
      </w:r>
      <w:r>
        <w:rPr>
          <w:rtl w:val="true"/>
        </w:rPr>
        <w:t xml:space="preserve">- </w:t>
      </w:r>
      <w:r>
        <w:rPr>
          <w:rtl w:val="true"/>
        </w:rPr>
        <w:t>كمال الدين</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كمال الدين محمّد بن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مناقب أبي جعفر الجواد فما </w:t>
      </w:r>
      <w:bookmarkStart w:id="87" w:name="pg17256_183633"/>
    </w:p>
    <w:p>
      <w:pPr>
        <w:pStyle w:val="BookText"/>
        <w:rPr/>
      </w:pPr>
      <w:bookmarkEnd w:id="87"/>
      <w:r>
        <w:rPr>
          <w:rFonts w:ascii="Amiri" w:hAnsi="Amiri" w:eastAsia="Amiri" w:cs="Amiri"/>
          <w:color w:val="111111"/>
          <w:sz w:val="28"/>
          <w:sz w:val="28"/>
          <w:szCs w:val="28"/>
          <w:rtl w:val="true"/>
          <w:lang w:bidi="ar-SA"/>
        </w:rPr>
        <w:t xml:space="preserve">اتّسعت حلبات مجالها ، ولا امتدّت أوقات آجالها بل قضت عليه الأقدار الإلهيّة بقلّة بقائه في الدنيا بحكمها وأسجالها فقلّ في الدنيا مقامه ، وعجّل القدوم عليه كزيارة حمامه فلم تطل بها مدّته ولا امتدّت فيها أيامه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9487662_1280447820"/>
      <w:bookmarkStart w:id="89" w:name="_Toc32"/>
      <w:bookmarkEnd w:id="88"/>
      <w:r>
        <w:rPr/>
        <w:t>8</w:t>
      </w:r>
      <w:r>
        <w:rPr>
          <w:rtl w:val="true"/>
        </w:rPr>
        <w:t xml:space="preserve"> - </w:t>
      </w:r>
      <w:r>
        <w:rPr>
          <w:rtl w:val="true"/>
        </w:rPr>
        <w:t>الأربلي</w:t>
      </w:r>
      <w:bookmarkEnd w:id="89"/>
    </w:p>
    <w:p>
      <w:pPr>
        <w:pStyle w:val="BookText"/>
        <w:rPr/>
      </w:pPr>
      <w:r>
        <w:rPr>
          <w:rFonts w:ascii="IRNazanin" w:hAnsi="IRNazanin" w:eastAsia="IRNazanin"/>
          <w:color w:val="111111"/>
          <w:sz w:val="28"/>
          <w:sz w:val="28"/>
          <w:szCs w:val="28"/>
          <w:rtl w:val="true"/>
          <w:lang w:bidi="fa-IR"/>
        </w:rPr>
        <w:t xml:space="preserve">وأدلى عليّ بن عيسى الأربلي بكلمات أعرب فيها عن عميق إيمانه وولائه للإمام الجواد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الجواد في كلّ أحواله جواد، وفيه يصدق قول اللغوي جواد من الجودة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 الناس بطهارة العنصر ، وزكاء الميلاد ، وافترع قلّة العلاء فما قاربه أحد ولا كاد مجده ، عالي المراتب ، ومكانته الرفيعة تسمو على الكواكب ، ومنصبه يشرف على المناصب ، إذا أنس الوفد ناراً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ليتها ناره ، لا نار غالب ، له إلى</w:t>
      </w:r>
    </w:p>
    <w:p>
      <w:pPr>
        <w:pStyle w:val="BookText"/>
        <w:rPr/>
      </w:pPr>
      <w:r>
        <w:rPr>
          <w:rFonts w:ascii="Amiri" w:hAnsi="Amiri" w:eastAsia="Amiri" w:cs="Amiri"/>
          <w:color w:val="111111"/>
          <w:sz w:val="28"/>
          <w:sz w:val="28"/>
          <w:szCs w:val="28"/>
          <w:rtl w:val="true"/>
          <w:lang w:bidi="ar-SA"/>
        </w:rPr>
        <w:t xml:space="preserve">المعالي سموّ ، وإلى الشرف رواح وغدوّ ، وفي السيادة إغراق وعلوّ ، وعلى هام السماك ارتفاع وعلوّ ، وعن كلّ رذيلة بعد ، وإلى كلّ فضيلة دنوّ ، تتأرج المكارم من أعطافه ويقطر المجد من أطرافه ، وتروى أخبار السماح عنه ، وعن أبنائه وأسلافه ، فطوبى لمن سعى في ولائه ، والويل لمن رغب في خلافه ، إذا اقتسمت غنائم المجد والمعالي كان له صفاياها ، وإذا امتطيت غوارب السؤدد كان له أعلاها وأسماها ، يباري الغيث جوداً وعطية، ويجاري الليث نجدة وحمية ، ويبذ السير سيرة رضية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الكلمات التي أدلى بها كبار المؤلّفين ، وهي تمثّل إعجابهم بمواهب الإمام وعبقرياته وما اتّصف به من النزعات الشريفة التي تحكي صفات آبائه الذين رفعوا مشعل الهداية في الأرض </w:t>
      </w:r>
      <w:r>
        <w:rPr>
          <w:rFonts w:eastAsia="Amiri" w:cs="Amiri" w:ascii="Amiri" w:hAnsi="Amiri"/>
          <w:color w:val="111111"/>
          <w:sz w:val="28"/>
          <w:szCs w:val="28"/>
          <w:rtl w:val="true"/>
          <w:lang w:bidi="ar-SA"/>
        </w:rPr>
        <w:t xml:space="preserve">. </w:t>
      </w:r>
      <w:bookmarkStart w:id="90" w:name="pg17256_183634"/>
    </w:p>
    <w:p>
      <w:pPr>
        <w:pStyle w:val="Heading2"/>
        <w:numPr>
          <w:ilvl w:val="1"/>
          <w:numId w:val="1"/>
        </w:numPr>
        <w:rPr/>
      </w:pPr>
      <w:bookmarkStart w:id="91" w:name="__RefHeading___Toc9487664_1280447820"/>
      <w:bookmarkStart w:id="92" w:name="_Toc33"/>
      <w:bookmarkEnd w:id="90"/>
      <w:bookmarkEnd w:id="91"/>
      <w:r>
        <w:rPr>
          <w:rtl w:val="true"/>
        </w:rPr>
        <w:t>في ظِلَالِ أبیهِ عَلَیْهِ السَّلٰامُ</w:t>
      </w:r>
      <w:bookmarkEnd w:id="92"/>
    </w:p>
    <w:p>
      <w:pPr>
        <w:pStyle w:val="Heading3"/>
        <w:numPr>
          <w:ilvl w:val="2"/>
          <w:numId w:val="1"/>
        </w:numPr>
        <w:rPr/>
      </w:pPr>
      <w:bookmarkStart w:id="93" w:name="__RefHeading___Toc9487666_1280447820"/>
      <w:bookmarkStart w:id="94" w:name="_Toc34"/>
      <w:bookmarkEnd w:id="93"/>
      <w:r>
        <w:rPr>
          <w:rtl w:val="true"/>
        </w:rPr>
        <w:t>اشارة</w:t>
      </w:r>
      <w:bookmarkEnd w:id="9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ظِلَالِ أبیهِ عَلَیْهِ السَّلٰامُ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7256_183636"/>
      <w:bookmarkStart w:id="96" w:name="pg17256_183636"/>
      <w:bookmarkEnd w:id="96"/>
    </w:p>
    <w:p>
      <w:pPr>
        <w:pStyle w:val="BookText"/>
        <w:rPr/>
      </w:pPr>
      <w:bookmarkStart w:id="97" w:name="pg17256_183636"/>
      <w:bookmarkEnd w:id="97"/>
      <w:r>
        <w:rPr>
          <w:rFonts w:ascii="IRNazanin" w:hAnsi="IRNazanin" w:eastAsia="IRNazanin"/>
          <w:color w:val="111111"/>
          <w:sz w:val="28"/>
          <w:sz w:val="28"/>
          <w:szCs w:val="28"/>
          <w:rtl w:val="true"/>
          <w:lang w:bidi="fa-IR"/>
        </w:rPr>
        <w:t xml:space="preserve">عاش الإمام محمّد الجواد في ظلال أبيه فترة قصيرة من الزمن لا تتجاوز السبع سنين ، وكان بهذا السن يملك من الذكاء والعبقريات ما يثير الدهشة كما أنّ من المؤكّد أنّه قد انطبعت في دخائل نفسه مثل أبيه ، وقيمه الخالدة التي كانت مشعلاً للهداية واليقظة والاحساس في المجتمع الإسلامي ونتحدّث بإيجاز عن بعض شؤون الإمام الرضا علیه السلام ومدى حبّه للإمام الجواد ، وغير ذلك ممّا يرتبط بالموضوع </w:t>
      </w:r>
      <w:r>
        <w:rPr>
          <w:rFonts w:eastAsia="IRNazanin" w:cs="IRNazanin"/>
          <w:color w:val="111111"/>
          <w:sz w:val="28"/>
          <w:szCs w:val="28"/>
          <w:rtl w:val="true"/>
          <w:lang w:bidi="fa-IR"/>
        </w:rPr>
        <w:t>.</w:t>
      </w:r>
    </w:p>
    <w:p>
      <w:pPr>
        <w:pStyle w:val="Heading3"/>
        <w:numPr>
          <w:ilvl w:val="2"/>
          <w:numId w:val="1"/>
        </w:numPr>
        <w:rPr/>
      </w:pPr>
      <w:bookmarkStart w:id="98" w:name="__RefHeading___Toc9487668_1280447820"/>
      <w:bookmarkStart w:id="99" w:name="_Toc35"/>
      <w:bookmarkEnd w:id="98"/>
      <w:r>
        <w:rPr>
          <w:rtl w:val="true"/>
        </w:rPr>
        <w:t>مكارم أخلاقه عليه السلام</w:t>
      </w:r>
      <w:bookmarkEnd w:id="99"/>
    </w:p>
    <w:p>
      <w:pPr>
        <w:pStyle w:val="Heading4"/>
        <w:numPr>
          <w:ilvl w:val="3"/>
          <w:numId w:val="1"/>
        </w:numPr>
        <w:rPr/>
      </w:pPr>
      <w:bookmarkStart w:id="100" w:name="__RefHeading___Toc9487670_1280447820"/>
      <w:bookmarkStart w:id="101" w:name="_Toc36"/>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 xml:space="preserve">أمّا أخلاق الإمام الرضا علیه السلام فانّها نفحة من روح الله ، وهي تضارع أخلاق جدّه الرسول الأعظم صلی الله علیه و آله و سلم الذي بعث ليتمّم مكارم الأخلاق ، وقد حدّث إبراهيم بن العبّاس عن سموّ أخلاقه علیه السلام بقوله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ولا سمعت بأحد أفضل من أبي الحسن الرضا علیه السلام، ما جفا أحداً قطّ ، ولا قطع على أحد كلامه ، ولا ردّ أحداً عن حاجة ، وما مدّ رجليه بين جليسه ، ولا اتّكى قبله ، ولا شتم مواليه ومماليكه ، ولا قهقه في ضحكه ، وكان يُجلس على مائدته مماليكه ومواليه ، قليل النوم بالليل ، يحيي أكثر لياليه من أوّلها إلى آخرها ، كثير المعروف والصدقة في السرِّ ، وأكثر ذلك في الليالي المظلمة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الأخلاق كأخلاق جدّه رسول الله صلی الله علیه و آله و سلم الذي طوّر حياة الإنسان ، وأنقذ الاُمم والشعوب من حياة التيه والتأخّر إلى حياة حافلة بالعزّة والكرامة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روى المؤرّخون صوراً رائعة من مكارم أخلاقه ، فقد رووا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كان في خراسان وتقلّد ولاية العهد ، التي هي أرقى منصب في الدولة الإسلاميّة بعد الخلافة فلم يأمر أحداً من مواليه وخدمه في الكثير من شؤونه وإنّما كان يقوم بذاته في خدمة نفسه ، وقد احتاج إلى الحمام فكره أن يأمر أحداً بتهيئته ، ومضى إلى حمّام في البلد لم يكن صاحبه يعرفه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الحمّام كان فيه جندي فأزال الإمام عن موضعه ، وأمره أن يصبّ الماء على رأسه ، ودخل الحمّام رجل كان يعرف الإمام فصاح بالجندي هلكت ، أتستخدم ابن بنت رسول الله صلی الله علیه و آله و سلم؟ فذعر الجندي ووقع على الإمام يقبّل أقدامه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عصيتني إذ أمرتك ؟</w:t>
      </w:r>
    </w:p>
    <w:p>
      <w:pPr>
        <w:pStyle w:val="BookText"/>
        <w:rPr/>
      </w:pPr>
      <w:r>
        <w:rPr>
          <w:rFonts w:ascii="Amiri" w:hAnsi="Amiri" w:eastAsia="Amiri" w:cs="Amiri"/>
          <w:color w:val="111111"/>
          <w:sz w:val="28"/>
          <w:sz w:val="28"/>
          <w:szCs w:val="28"/>
          <w:rtl w:val="true"/>
          <w:lang w:bidi="ar-SA"/>
        </w:rPr>
        <w:t xml:space="preserve">فتبسّم الإمام في وجهه وقال له برفق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لَمَثوبَةٌ ، وَما أَرَدْتُ أَنْ أَعصِيَكَ فيما اُثابُ عَلَيْهِ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معالي أخلاقه أنّه إذا جلس على مائدة أجلس عليها مماليكه حتى السايس والبوّاب </w:t>
      </w:r>
      <w:r>
        <w:rPr>
          <w:rStyle w:val="FootnoteAnchor"/>
          <w:rtl w:val="true"/>
        </w:rPr>
        <w:footnoteReference w:id="47"/>
      </w:r>
      <w:r>
        <w:rPr>
          <w:rFonts w:ascii="Amiri" w:hAnsi="Amiri" w:eastAsia="Amiri" w:cs="Amiri"/>
          <w:color w:val="111111"/>
          <w:sz w:val="28"/>
          <w:sz w:val="28"/>
          <w:szCs w:val="28"/>
          <w:rtl w:val="true"/>
          <w:lang w:bidi="ar-SA"/>
        </w:rPr>
        <w:t xml:space="preserve">، وقد أراد بذلك القضاء على التمايز بين النّاس ، وإفهام المجتمع أنّهم جميعاً على صعيد واحد ، وقد اثر عنه من الشعر في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لَبِستُ بِالْعِفَّةِ ثَوبَ الْغِنىٰ ٭٭٭ وَصِرتُ أَمْشي شامِخَ الرَّأْسِ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إِلى النَّسناسِ مُسْتَأْنِساً ٭٭٭ لكِنَّني آنسُ بِالنَّاسِ </w:t>
      </w:r>
      <w:r>
        <w:rPr>
          <w:rStyle w:val="FootnoteAnchor"/>
          <w:rtl w:val="true"/>
        </w:rPr>
        <w:footnoteReference w:id="48"/>
      </w:r>
      <w:bookmarkStart w:id="102" w:name="pg17256_183638"/>
    </w:p>
    <w:p>
      <w:pPr>
        <w:pStyle w:val="BookText"/>
        <w:rPr/>
      </w:pPr>
      <w:bookmarkEnd w:id="102"/>
      <w:r>
        <w:rPr>
          <w:rFonts w:ascii="Amiri" w:hAnsi="Amiri" w:eastAsia="Amiri" w:cs="Amiri"/>
          <w:color w:val="111111"/>
          <w:sz w:val="28"/>
          <w:sz w:val="28"/>
          <w:szCs w:val="28"/>
          <w:rtl w:val="true"/>
          <w:lang w:bidi="ar-SA"/>
        </w:rPr>
        <w:t xml:space="preserve">إِذا رَأَيتُ التیهَ مِنْ ذي الْغِنىٰ ٭٭٭ تِهْتُ عَلَى التّائِهِ بِالْیاسِ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ما إِنْ تَفاخَرتُ عَلىٰ مُعدَمٍ ٭٭٭ وَلَا تَضَعْضَعْتُ لإِفْلاسِ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ودلّل الإمام بهذا الشعر على مدى ما يتمتّع به من مكارم الأخلاق التي هي امتداد مشرق لأخلاق آبائه الذين أسّسوا الفضائل والمكارم في دنيا العرب والإسلام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9487672_1280447820"/>
      <w:bookmarkStart w:id="104" w:name="_Toc37"/>
      <w:bookmarkEnd w:id="103"/>
      <w:r>
        <w:rPr>
          <w:rtl w:val="true"/>
        </w:rPr>
        <w:t>زهده عليه السلام</w:t>
      </w:r>
      <w:bookmarkEnd w:id="104"/>
    </w:p>
    <w:p>
      <w:pPr>
        <w:pStyle w:val="BookText"/>
        <w:rPr/>
      </w:pPr>
      <w:r>
        <w:rPr>
          <w:rFonts w:ascii="Amiri" w:hAnsi="Amiri" w:eastAsia="Amiri" w:cs="Amiri"/>
          <w:color w:val="111111"/>
          <w:sz w:val="28"/>
          <w:sz w:val="28"/>
          <w:szCs w:val="28"/>
          <w:rtl w:val="true"/>
          <w:lang w:bidi="ar-SA"/>
        </w:rPr>
        <w:t xml:space="preserve">وزهد الإمام الرضا عليه السلام في جميع رغائب الحياة ، ومباهج الدنيا ، واتّجه صوب الله تعالى ، وحينما تقلّد ولاية العهد لم يحفل بأي مظهر من مظاهر السلطة ولم يقم لها أي وزن ، وقد اعتبر مشي الرجال خلف الرجل فتنة للتابع ، ومذلّة للمتبوع فلم يرغب في موكب رسمي وكان من أبغض الأشياء وأشدّها كراهية عنده أن يقابل بما يقابل به الملوك والخلفاء من مظاهر العظمة والاُبّهة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عن زهده محمّد بن عباد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جلوس الرضا عليه السلام على حصيرة في الصيف وعلى مسح </w:t>
      </w:r>
      <w:r>
        <w:rPr>
          <w:rStyle w:val="FootnoteAnchor"/>
          <w:rtl w:val="true"/>
        </w:rPr>
        <w:footnoteReference w:id="51"/>
      </w:r>
      <w:r>
        <w:rPr>
          <w:rFonts w:ascii="Amiri" w:hAnsi="Amiri" w:eastAsia="Amiri" w:cs="Amiri"/>
          <w:color w:val="111111"/>
          <w:sz w:val="28"/>
          <w:sz w:val="28"/>
          <w:szCs w:val="28"/>
          <w:rtl w:val="true"/>
          <w:lang w:bidi="ar-SA"/>
        </w:rPr>
        <w:t xml:space="preserve">في الشتاء ، ولباسه الغليظ من الثياب ، حتّى إذا برز للناس تزيأ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التقى بسفيان الثوري ، وكان الإمام قد لبس ثوباً من خز، فأنكر عليه الثوري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ثوباً أدنى من هذا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الإمام يده برفق وأدخلها كمّه ، فإذا تحت ذلك الثوب مسح ، وقال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سُفْيَانُ ، الْخَزُّ لِلْخَلْقِ ، وَالْمِسْحُ لِلْحَقِّ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05" w:name="pg17256_183639"/>
    </w:p>
    <w:p>
      <w:pPr>
        <w:pStyle w:val="BookText"/>
        <w:rPr/>
      </w:pPr>
      <w:bookmarkEnd w:id="105"/>
      <w:r>
        <w:rPr>
          <w:rFonts w:ascii="Amiri" w:hAnsi="Amiri" w:eastAsia="Amiri" w:cs="Amiri"/>
          <w:color w:val="111111"/>
          <w:sz w:val="28"/>
          <w:sz w:val="28"/>
          <w:szCs w:val="28"/>
          <w:rtl w:val="true"/>
          <w:lang w:bidi="ar-SA"/>
        </w:rPr>
        <w:t xml:space="preserve">لقد كان الزهد في الدنيا من أبرز الذاتيّات في خُلق أهل البيت عليهم السلام، فقد اتّصلوا بالله ، وانقطعوا إليه ، ورأوا أن غيره زخرف لا يُوصل إلى الحقّ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9487674_1280447820"/>
      <w:bookmarkStart w:id="107" w:name="_Toc38"/>
      <w:bookmarkEnd w:id="106"/>
      <w:r>
        <w:rPr>
          <w:rtl w:val="true"/>
        </w:rPr>
        <w:t>سخاؤه علیه السلام</w:t>
      </w:r>
      <w:bookmarkEnd w:id="107"/>
    </w:p>
    <w:p>
      <w:pPr>
        <w:pStyle w:val="BookText"/>
        <w:rPr/>
      </w:pPr>
      <w:r>
        <w:rPr>
          <w:rFonts w:ascii="IRNazanin" w:hAnsi="IRNazanin" w:eastAsia="IRNazanin"/>
          <w:color w:val="111111"/>
          <w:sz w:val="28"/>
          <w:sz w:val="28"/>
          <w:szCs w:val="28"/>
          <w:rtl w:val="true"/>
          <w:lang w:bidi="fa-IR"/>
        </w:rPr>
        <w:t xml:space="preserve">ولم يكن في الدنيا شيء أحبّ إلى الإمام الرضا عليه السلام من الإحسان إلى الناس والبرّ بهم، فقد كان السخاء من عناصره ومقوّماته ، وقد ذكر المؤرّخون بوادر كثيرة من کرمه وجوده كان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أنفق جميع ما عنده على الفقراء حينما كان في خراسان ، وصادف ذلك في يوم عرفة فأنكر عليه الفضل بن سهل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لمغرم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الْمَغْنَمُ ، لَا تَعُدَّنَّ مَغْرَماً مَا ابْتَغَيْتَ بِهِ أَجْراً وَكَرَماً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ليس من المغرم في شيء صلة الفقير ، والإحسان إلى الضعيف ابتغاء مرضاة الله ، وإنّما المغرم أن ينفق الإنسان أمواله بغير وجه مشروع ، خصوصاً الإنفاق على ما لا يعود على المجتمع بفائدة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كرمه أنّه وفد عليه رجل فسلّم عليه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محبّيك ومحبّي آبائك ، مصدري من الحجّ ، وقد نفدت نفقتي ، وما معي ما أبلغ مرحلة ، فإن رأيت أن ترجعني إلى بلدي ، فإذا بلغت تصدّقت بالذي تعطيني عنك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علیه السلام ودخل حجرة في داره ، ولم يلبث أن أخرج يده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الْمائَتي دينارٍ وَاسْتَعِنْ بِها في مَؤونَتِكَ وَنَفَقَتِكَ ، وَتَبَرَّكْ بِها وَلَا تَصَدَّقْ بِها عَنّي ، وانصرف الرجل مسروراً وقد غمرته نعمة الإمام ، والتفت بعض الحاضرين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سترت نفسك عن الرجل وأخرجت يدك فناولته المال ، ولم تره ؟ </w:t>
      </w:r>
      <w:bookmarkStart w:id="108" w:name="pg17256_183640"/>
    </w:p>
    <w:p>
      <w:pPr>
        <w:pStyle w:val="BookText"/>
        <w:rPr/>
      </w:pPr>
      <w:bookmarkEnd w:id="108"/>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صَنَعْتُ ذلِكَ مَخافَةَ أَنْ أَرىٰ ذُلَّ السُّؤالِ في وَجْهِهِ لِقَضائي حاجَتَهُ ، أَما سَمِعْتَ حَديثَ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بِالْحَسَنَةِ تَعْدِلُ سَبْعينَ حِجَّةً ، وَالْمُذيعُ بِالسَّيِّئَةِ مَخْذولٌ ، وَالْمُسْتَتِرُ بِها 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 رَجَعتُ إِلىٰ أَهْلي وَوَجْهِي بِمائِهِ </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بوادر سخائه أنّه مرّ به فقیر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على قدر مروّتك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الفقير إلى أنّه قد أخطأ في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على قدر مروّتي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وقابله الإمام ببسمات فيّاضة بالبشر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له بمائتي دينار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مروءة الإمام لا تحدّ فلو أعطاه ما في الأرض فليس على قدر مروّته ورحمته التي هي امتداد ذاتي لرحمة الرسول الأعظم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البوادر من كرمه وجوده التي لم يقصد بها إلّا إدخال السرور على القلوب البائسة الحزينة التي أثقلتها مرارة الحياة وبؤسها </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487676_1280447820"/>
      <w:bookmarkStart w:id="110" w:name="_Toc39"/>
      <w:bookmarkEnd w:id="109"/>
      <w:r>
        <w:rPr>
          <w:rtl w:val="true"/>
        </w:rPr>
        <w:t>علمه علیه السلام</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علیه السلام أعلم أهل زمانه وأفضلهم ، وأدراهم بشؤون الشريعة وأحكام الدين ، وقد تحدّث عبد السلام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رافق الإمام عن سعة علمه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أعلم من عليّ بن موسى الرضا، ولا رآه عالم إلّا شهد له بمثل شهادتي ، ولقد جمع المأمون في مجالس له عدداً من علماء الأديان ، وفقهاء </w:t>
      </w:r>
      <w:bookmarkStart w:id="111" w:name="pg17256_183641"/>
    </w:p>
    <w:p>
      <w:pPr>
        <w:pStyle w:val="BookText"/>
        <w:rPr/>
      </w:pPr>
      <w:bookmarkEnd w:id="111"/>
      <w:r>
        <w:rPr>
          <w:rFonts w:ascii="Amiri" w:hAnsi="Amiri" w:eastAsia="Amiri" w:cs="Amiri"/>
          <w:color w:val="111111"/>
          <w:sz w:val="28"/>
          <w:sz w:val="28"/>
          <w:szCs w:val="28"/>
          <w:rtl w:val="true"/>
          <w:lang w:bidi="ar-SA"/>
        </w:rPr>
        <w:t xml:space="preserve">الشريعة ، والمتكلّمين فغلبهم عن آخرهم ، حتى ما بقي منهم أحد إلّا أقرّ له بالفضل ، وأقرّ له على نفسه بالقصور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أجلس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بالمدينة متوافرون فإذا عيي الواحد منهم عن مسألة أشاروا إليّ بأجمعهم وبعثوا إليّ المسألة فاُجيب عنها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الرضا يسأل عن شيء قطّ إلّا علم ، ولا رأيت أعلم منه بما كان في الزمان الأوّل إلى وقته وعصره ، وكان المأمون يمتحنه بالسؤال عن كلّ شيء فيجيب فيه ، وكان كلامه وجوابه وتمثّله انتزاعات من القرآن ، وكان يختمه في كلّ ثلاثة أيّام ويقول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أَخْتِمَهُ في أَقْرَبِ مِنْ ثَلاثَةِ أَيّامٍ لَفَعَلْتُ ، وَلكِنّي ما مَرَرْتُ بِآيَةٍ قَطُّ إِلَّا فَكَّرْتُ فيها ، وَفي أَيِّ شَيْءٍ نَزَلَتْ ، وَفي أَيِّ وَقْتِ ؟ فَلِذلِكَ صِرْتُ أُخْتِمُ في كُلِّ ثَلاثَةِ أَيّامٍ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الرضا علیه السلام من عمالقة الفكر والعلم في الإسلام، وهو ممّن صنع للمسلمين حياتهم العلميّة والثقافية ، والتحدّث عن قدراته العلميّة يستدعي دراسة خاصّة ومطوّلة عسى أن نوفّق لها إن شاء الله </w:t>
      </w:r>
      <w:r>
        <w:rPr>
          <w:rFonts w:eastAsia="IRNazanin" w:cs="IRNazanin"/>
          <w:color w:val="111111"/>
          <w:sz w:val="28"/>
          <w:szCs w:val="28"/>
          <w:rtl w:val="true"/>
          <w:lang w:bidi="fa-IR"/>
        </w:rPr>
        <w:t>.</w:t>
      </w:r>
    </w:p>
    <w:p>
      <w:pPr>
        <w:pStyle w:val="Heading4"/>
        <w:numPr>
          <w:ilvl w:val="3"/>
          <w:numId w:val="1"/>
        </w:numPr>
        <w:rPr/>
      </w:pPr>
      <w:bookmarkStart w:id="112" w:name="__RefHeading___Toc9487678_1280447820"/>
      <w:bookmarkStart w:id="113" w:name="_Toc40"/>
      <w:bookmarkEnd w:id="112"/>
      <w:r>
        <w:rPr>
          <w:rtl w:val="true"/>
        </w:rPr>
        <w:t>عبادته علیه السلام</w:t>
      </w:r>
      <w:bookmarkEnd w:id="113"/>
    </w:p>
    <w:p>
      <w:pPr>
        <w:pStyle w:val="BookText"/>
        <w:rPr/>
      </w:pPr>
      <w:r>
        <w:rPr>
          <w:rFonts w:ascii="IRNazanin" w:hAnsi="IRNazanin" w:eastAsia="IRNazanin"/>
          <w:color w:val="111111"/>
          <w:sz w:val="28"/>
          <w:sz w:val="28"/>
          <w:szCs w:val="28"/>
          <w:rtl w:val="true"/>
          <w:lang w:bidi="fa-IR"/>
        </w:rPr>
        <w:t xml:space="preserve">وكان الإمام الرضا علیه السلام من أعبد الناس ، وأخلصهم في طاعته لله ، وما ترك نافلة من النوافل ولا مستحبّاً من المستحبّات ، وقد فعل كلّ ما يقرّبه إلى الله زلفى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 رجاء بن أبي الضحّاك عن مدى عبادته ، وكان قد رافق الإمام في سفره من يثرب إلى خراسان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رأيت رجلاً كان أتقى لله تعالى منه ، </w:t>
      </w:r>
      <w:bookmarkStart w:id="114" w:name="pg17256_183642"/>
    </w:p>
    <w:p>
      <w:pPr>
        <w:pStyle w:val="BookText"/>
        <w:rPr/>
      </w:pPr>
      <w:bookmarkEnd w:id="114"/>
      <w:r>
        <w:rPr>
          <w:rFonts w:ascii="Amiri" w:hAnsi="Amiri" w:eastAsia="Amiri" w:cs="Amiri"/>
          <w:color w:val="111111"/>
          <w:sz w:val="28"/>
          <w:sz w:val="28"/>
          <w:szCs w:val="28"/>
          <w:rtl w:val="true"/>
          <w:lang w:bidi="ar-SA"/>
        </w:rPr>
        <w:t xml:space="preserve">ولا أكثر ذكراً لله في جميع أوقاته منه ، ولا أشدّ خوفاً لله عزّ وجلّ منه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أخلص الإمام الرضا علیه السلام في عبادته وطاعته لله أعظم ما يكون الإخلاص فقد خُلِق للطاعة وخُلِق للعبادة ، وتجرّد عن مباهج الدنيا وزينتها واتّجه صوب الله تعالى </w:t>
      </w:r>
      <w:r>
        <w:rPr>
          <w:rFonts w:eastAsia="IRNazanin" w:cs="IRNazanin"/>
          <w:color w:val="111111"/>
          <w:sz w:val="28"/>
          <w:szCs w:val="28"/>
          <w:rtl w:val="true"/>
          <w:lang w:bidi="fa-IR"/>
        </w:rPr>
        <w:t>.</w:t>
      </w:r>
    </w:p>
    <w:p>
      <w:pPr>
        <w:pStyle w:val="Heading4"/>
        <w:numPr>
          <w:ilvl w:val="3"/>
          <w:numId w:val="1"/>
        </w:numPr>
        <w:rPr/>
      </w:pPr>
      <w:bookmarkStart w:id="115" w:name="__RefHeading___Toc9487680_1280447820"/>
      <w:bookmarkStart w:id="116" w:name="_Toc41"/>
      <w:bookmarkEnd w:id="115"/>
      <w:r>
        <w:rPr>
          <w:rtl w:val="true"/>
        </w:rPr>
        <w:t>هيبته علیه السلام</w:t>
      </w:r>
      <w:bookmarkEnd w:id="11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هيبته فكانت تعنو لها الجباه ، فقد بدت عليه سيماء الأنبياء وبهاء الملوك ، وكان من هيبته إنّه إذا جلس للنّاس أو ركب لم يقدر أحد أن يرفع صوته من عظيم هیبته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17" w:name="pg17256_183643"/>
    </w:p>
    <w:p>
      <w:pPr>
        <w:pStyle w:val="Heading3"/>
        <w:numPr>
          <w:ilvl w:val="2"/>
          <w:numId w:val="1"/>
        </w:numPr>
        <w:rPr/>
      </w:pPr>
      <w:bookmarkStart w:id="118" w:name="__RefHeading___Toc9487682_1280447820"/>
      <w:bookmarkStart w:id="119" w:name="_Toc42"/>
      <w:bookmarkEnd w:id="117"/>
      <w:bookmarkEnd w:id="118"/>
      <w:r>
        <w:rPr>
          <w:rtl w:val="true"/>
        </w:rPr>
        <w:t>آراء و كلمات</w:t>
      </w:r>
      <w:bookmarkEnd w:id="119"/>
    </w:p>
    <w:p>
      <w:pPr>
        <w:pStyle w:val="Heading4"/>
        <w:numPr>
          <w:ilvl w:val="3"/>
          <w:numId w:val="1"/>
        </w:numPr>
        <w:rPr/>
      </w:pPr>
      <w:bookmarkStart w:id="120" w:name="__RefHeading___Toc9487684_1280447820"/>
      <w:bookmarkStart w:id="121" w:name="_Toc43"/>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وأدلى فريق من العلماء والمؤلّفين بكلمات عن الإمام الرضا علیه السلام وهي تعرب عن إكبارهم وتعظيمهم له وفيما يلي بعضها </w:t>
      </w:r>
      <w:r>
        <w:rPr>
          <w:rFonts w:eastAsia="IRNazanin" w:cs="IRNazanin"/>
          <w:color w:val="111111"/>
          <w:sz w:val="28"/>
          <w:szCs w:val="28"/>
          <w:rtl w:val="true"/>
          <w:lang w:bidi="fa-IR"/>
        </w:rPr>
        <w:t>:</w:t>
      </w:r>
    </w:p>
    <w:p>
      <w:pPr>
        <w:pStyle w:val="Heading4"/>
        <w:numPr>
          <w:ilvl w:val="3"/>
          <w:numId w:val="1"/>
        </w:numPr>
        <w:rPr/>
      </w:pPr>
      <w:bookmarkStart w:id="122" w:name="__RefHeading___Toc9487686_1280447820"/>
      <w:bookmarkStart w:id="123" w:name="_Toc44"/>
      <w:bookmarkEnd w:id="122"/>
      <w:r>
        <w:rPr>
          <w:rtl w:val="true"/>
        </w:rPr>
        <w:t>المأمون</w:t>
      </w:r>
      <w:bookmarkEnd w:id="123"/>
    </w:p>
    <w:p>
      <w:pPr>
        <w:pStyle w:val="BookText"/>
        <w:rPr/>
      </w:pPr>
      <w:r>
        <w:rPr>
          <w:rFonts w:ascii="IRNazanin" w:hAnsi="IRNazanin" w:eastAsia="IRNazanin"/>
          <w:color w:val="111111"/>
          <w:sz w:val="28"/>
          <w:sz w:val="28"/>
          <w:szCs w:val="28"/>
          <w:rtl w:val="true"/>
          <w:lang w:bidi="fa-IR"/>
        </w:rPr>
        <w:t xml:space="preserve">وأعرب المأمون في كثير من المناسبات عن إعجابه بشخصيّة الإمام الرضا علیه السلام وهذه بعض كلماته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المأمون لاُسرته حينما لامته على عقده ولاية العهد للإمام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ذكرتم من استبصار المأمون في البيعة لأبي الحسن الرضا علیه السلام فما بايع له المأمون إلّا مستبصراً في أمره ، عالماً بأنّه لم يبق أحدٌ على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أبين فضلاً، ولا أطهر عفّة ، ولا أورع ورعاً ، ولا أزهد زهداً في الدنيا ، ولا أطلق نفساً ، ولا أرضى في الخاصّة والعامّة ، ولا أشدّ في ذات الله منه </w:t>
      </w:r>
      <w:r>
        <w:rPr>
          <w:rFonts w:eastAsia="IRNazanin" w:cs="IRNazanin"/>
          <w:color w:val="111111"/>
          <w:sz w:val="28"/>
          <w:szCs w:val="28"/>
          <w:rtl w:val="true"/>
          <w:lang w:bidi="fa-IR"/>
        </w:rPr>
        <w:t xml:space="preserve">..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الرضا خير أهل الأرض ، وأعلمهم ، وأعبدهم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الصفات الرفيعة الماثلة فيه قالت الشيعة بإمامته ، وانّه ممّن فرض الله طاعتهم ومودّتهم على الناس </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9487688_1280447820"/>
      <w:bookmarkStart w:id="125" w:name="_Toc45"/>
      <w:bookmarkEnd w:id="124"/>
      <w:r>
        <w:rPr>
          <w:rtl w:val="true"/>
        </w:rPr>
        <w:t>إبراهيم بن العبّاس</w:t>
      </w:r>
      <w:bookmarkEnd w:id="1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إبراهيم بن العبّاس ممّن رافق الإمام علیه السلام وقد تحدّث عن معالي أخلاقه ، </w:t>
      </w:r>
      <w:bookmarkStart w:id="126" w:name="pg17256_183644"/>
    </w:p>
    <w:p>
      <w:pPr>
        <w:pStyle w:val="BookText"/>
        <w:rPr/>
      </w:pPr>
      <w:bookmarkEnd w:id="126"/>
      <w:r>
        <w:rPr>
          <w:rFonts w:ascii="Amiri" w:hAnsi="Amiri" w:eastAsia="Amiri" w:cs="Amiri"/>
          <w:color w:val="111111"/>
          <w:sz w:val="28"/>
          <w:sz w:val="28"/>
          <w:szCs w:val="28"/>
          <w:rtl w:val="true"/>
          <w:lang w:bidi="ar-SA"/>
        </w:rPr>
        <w:t xml:space="preserve">وكان ممّا قاله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ولا سمعت بأحد أفضل من أبي الحسن الرضا وشهدت منه ما لم اُشاهد من أحد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9487690_1280447820"/>
      <w:bookmarkStart w:id="128" w:name="_Toc46"/>
      <w:bookmarkEnd w:id="127"/>
      <w:r>
        <w:rPr>
          <w:rtl w:val="true"/>
        </w:rPr>
        <w:t>عارف تامر</w:t>
      </w:r>
      <w:bookmarkEnd w:id="128"/>
    </w:p>
    <w:p>
      <w:pPr>
        <w:pStyle w:val="BookText"/>
        <w:rPr/>
      </w:pPr>
      <w:r>
        <w:rPr>
          <w:rFonts w:ascii="Amiri" w:hAnsi="Amiri" w:eastAsia="Amiri" w:cs="Amiri"/>
          <w:color w:val="111111"/>
          <w:sz w:val="28"/>
          <w:sz w:val="28"/>
          <w:szCs w:val="28"/>
          <w:rtl w:val="true"/>
          <w:lang w:bidi="ar-SA"/>
        </w:rPr>
        <w:t xml:space="preserve">قال عارف تامر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الإمام الرضا من الأئمّة الذين لعبوا دوراً كبيراً على مسرح الأحداث الإسلاميّة في عصره </w:t>
      </w:r>
      <w:r>
        <w:rPr>
          <w:rFonts w:eastAsia="Amiri" w:cs="Amiri" w:ascii="Amiri" w:hAnsi="Amiri"/>
          <w:color w:val="111111"/>
          <w:sz w:val="28"/>
          <w:szCs w:val="28"/>
          <w:rtl w:val="true"/>
          <w:lang w:bidi="ar-SA"/>
        </w:rPr>
        <w:t xml:space="preserve">..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أمثال هذه الكلمات التي عبّرت عمّا تميّز به الإمام من الصفات الرفيعة التي لم يتّصف بها أحد سوى آبائه الذين رفعوا علم الهداية في الأرض </w:t>
      </w:r>
      <w:r>
        <w:rPr>
          <w:rFonts w:eastAsia="Amiri" w:cs="Amiri" w:ascii="Amiri" w:hAnsi="Amiri"/>
          <w:color w:val="111111"/>
          <w:sz w:val="28"/>
          <w:szCs w:val="28"/>
          <w:rtl w:val="true"/>
          <w:lang w:bidi="ar-SA"/>
        </w:rPr>
        <w:t xml:space="preserve">. </w:t>
      </w:r>
      <w:bookmarkStart w:id="129" w:name="pg17256_183645"/>
    </w:p>
    <w:p>
      <w:pPr>
        <w:pStyle w:val="Heading3"/>
        <w:numPr>
          <w:ilvl w:val="2"/>
          <w:numId w:val="1"/>
        </w:numPr>
        <w:rPr/>
      </w:pPr>
      <w:bookmarkStart w:id="130" w:name="__RefHeading___Toc9487692_1280447820"/>
      <w:bookmarkStart w:id="131" w:name="_Toc47"/>
      <w:bookmarkEnd w:id="129"/>
      <w:bookmarkEnd w:id="130"/>
      <w:r>
        <w:rPr>
          <w:rtl w:val="true"/>
        </w:rPr>
        <w:t>مدح الشعراء</w:t>
      </w:r>
      <w:bookmarkEnd w:id="131"/>
    </w:p>
    <w:p>
      <w:pPr>
        <w:pStyle w:val="Heading4"/>
        <w:numPr>
          <w:ilvl w:val="3"/>
          <w:numId w:val="1"/>
        </w:numPr>
        <w:rPr/>
      </w:pPr>
      <w:bookmarkStart w:id="132" w:name="__RefHeading___Toc9487694_1280447820"/>
      <w:bookmarkStart w:id="133" w:name="_Toc48"/>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 xml:space="preserve">ونظم الشعراء الكثير من الشعر في معالي صفات الإمام الرضا علیه السلام ومكارم أخلاقه وفيما يلي بعضهم </w:t>
      </w:r>
      <w:r>
        <w:rPr>
          <w:rFonts w:eastAsia="IRNazanin" w:cs="IRNazanin"/>
          <w:color w:val="111111"/>
          <w:sz w:val="28"/>
          <w:szCs w:val="28"/>
          <w:rtl w:val="true"/>
          <w:lang w:bidi="fa-IR"/>
        </w:rPr>
        <w:t>:</w:t>
      </w:r>
    </w:p>
    <w:p>
      <w:pPr>
        <w:pStyle w:val="Heading4"/>
        <w:numPr>
          <w:ilvl w:val="3"/>
          <w:numId w:val="1"/>
        </w:numPr>
        <w:rPr/>
      </w:pPr>
      <w:bookmarkStart w:id="134" w:name="__RefHeading___Toc9487696_1280447820"/>
      <w:bookmarkStart w:id="135" w:name="_Toc49"/>
      <w:bookmarkEnd w:id="134"/>
      <w:r>
        <w:rPr>
          <w:rtl w:val="true"/>
        </w:rPr>
        <w:t>الصولي</w:t>
      </w:r>
      <w:bookmarkEnd w:id="135"/>
    </w:p>
    <w:p>
      <w:pPr>
        <w:pStyle w:val="BookText"/>
        <w:rPr/>
      </w:pPr>
      <w:r>
        <w:rPr>
          <w:rFonts w:ascii="Amiri" w:hAnsi="Amiri" w:eastAsia="Amiri" w:cs="Amiri"/>
          <w:color w:val="111111"/>
          <w:sz w:val="28"/>
          <w:sz w:val="28"/>
          <w:szCs w:val="28"/>
          <w:rtl w:val="true"/>
          <w:lang w:bidi="ar-SA"/>
        </w:rPr>
        <w:t xml:space="preserve">وهام الصولي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هو أبو إسحاق إبراهيم بن العبّاس الصولي ، كان كاتباً بليغاً ، وشاعراً مجيداً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 نازِلَةٍ يَضيقُ بِها الفَتىٰ ٭٭٭ ذَرْعاً وَعِندَ اللهِ مِنْها المَخْرَجُ</w:t>
      </w:r>
    </w:p>
    <w:p>
      <w:pPr>
        <w:pStyle w:val="BookText"/>
        <w:rPr/>
      </w:pPr>
      <w:r>
        <w:rPr>
          <w:rFonts w:ascii="Amiri" w:hAnsi="Amiri" w:eastAsia="Amiri" w:cs="Amiri"/>
          <w:color w:val="111111"/>
          <w:sz w:val="28"/>
          <w:sz w:val="28"/>
          <w:szCs w:val="28"/>
          <w:rtl w:val="true"/>
          <w:lang w:bidi="ar-SA"/>
        </w:rPr>
        <w:t>ضاقَتْ فَلَمّا اسْتَحْكَمَتْ حَلَقاتُها ٭٭٭ فُرجَتْ وَكانَ يَظُنُّها لَا تُفْرَجُ</w:t>
      </w:r>
    </w:p>
    <w:p>
      <w:pPr>
        <w:pStyle w:val="BookText"/>
        <w:rPr/>
      </w:pPr>
      <w:r>
        <w:rPr>
          <w:rFonts w:ascii="IRNazanin" w:hAnsi="IRNazanin" w:eastAsia="IRNazanin"/>
          <w:color w:val="111111"/>
          <w:sz w:val="28"/>
          <w:sz w:val="28"/>
          <w:szCs w:val="28"/>
          <w:rtl w:val="true"/>
          <w:lang w:bidi="fa-IR"/>
        </w:rPr>
        <w:t xml:space="preserve">و 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أصحاب السلطان مثل قوم علوا جبلاً ثمّ وقعوا منه فكان أقربهم إلى التلف أبعدهم في الارتقاء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بسرّ من رأى ، في منتصف شهر شعبان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ذلك في الكنی والألقاب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إعجاباً بالإمام فأنشد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نَفْساً وَوالِداً ٭٭٭ وَرَهْطاً وَأَجْداداً عَلِيُّ الْمُعَظَّمُ</w:t>
      </w:r>
    </w:p>
    <w:p>
      <w:pPr>
        <w:pStyle w:val="BookText"/>
        <w:rPr/>
      </w:pPr>
      <w:r>
        <w:rPr>
          <w:rFonts w:ascii="Amiri" w:hAnsi="Amiri" w:eastAsia="Amiri" w:cs="Amiri"/>
          <w:color w:val="111111"/>
          <w:sz w:val="28"/>
          <w:sz w:val="28"/>
          <w:szCs w:val="28"/>
          <w:rtl w:val="true"/>
          <w:lang w:bidi="ar-SA"/>
        </w:rPr>
        <w:t xml:space="preserve">أَتَتْنا بِهِ لِلْحِلمِ وَالْعِلمِ ثامِناً ٭٭٭ إماماً يُؤَدّي حُجَّةَ اللهِ تُكْتَمُ </w:t>
      </w:r>
      <w:r>
        <w:rPr>
          <w:rStyle w:val="FootnoteAnchor"/>
          <w:rtl w:val="true"/>
        </w:rPr>
        <w:footnoteReference w:id="66"/>
      </w:r>
    </w:p>
    <w:p>
      <w:pPr>
        <w:pStyle w:val="Heading4"/>
        <w:numPr>
          <w:ilvl w:val="3"/>
          <w:numId w:val="1"/>
        </w:numPr>
        <w:rPr/>
      </w:pPr>
      <w:bookmarkStart w:id="136" w:name="__RefHeading___Toc9487698_1280447820"/>
      <w:bookmarkStart w:id="137" w:name="_Toc50"/>
      <w:bookmarkEnd w:id="136"/>
      <w:r>
        <w:rPr>
          <w:rtl w:val="true"/>
        </w:rPr>
        <w:t>أبو نواس</w:t>
      </w:r>
      <w:bookmarkEnd w:id="1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وتنسب هذه الأبيات الرائعة إلى أبي نواس ، وقد قالها حينما عوتب على تركه لمدح الإمام الرضا علیه السلام فقال </w:t>
      </w:r>
      <w:r>
        <w:rPr>
          <w:rFonts w:eastAsia="IRNazanin" w:cs="IRNazanin"/>
          <w:color w:val="111111"/>
          <w:sz w:val="28"/>
          <w:szCs w:val="28"/>
          <w:rtl w:val="true"/>
          <w:lang w:bidi="fa-IR"/>
        </w:rPr>
        <w:t xml:space="preserve">: </w:t>
      </w:r>
      <w:bookmarkStart w:id="138" w:name="pg17256_183646"/>
    </w:p>
    <w:p>
      <w:pPr>
        <w:pStyle w:val="BookText"/>
        <w:rPr/>
      </w:pPr>
      <w:bookmarkEnd w:id="138"/>
      <w:r>
        <w:rPr>
          <w:rFonts w:ascii="Amiri" w:hAnsi="Amiri" w:eastAsia="Amiri" w:cs="Amiri"/>
          <w:color w:val="111111"/>
          <w:sz w:val="28"/>
          <w:sz w:val="28"/>
          <w:szCs w:val="28"/>
          <w:rtl w:val="true"/>
          <w:lang w:bidi="ar-SA"/>
        </w:rPr>
        <w:t xml:space="preserve">قيلَ لي أَنتَ أَوْحَدُ النّاسِ طُرّاً ٭٭٭ في فُنونٍ مِنَ الْكَلامِ </w:t>
      </w:r>
      <w:r>
        <w:rPr>
          <w:rStyle w:val="FootnoteAnchor"/>
          <w:rtl w:val="true"/>
        </w:rPr>
        <w:footnoteReference w:id="67"/>
      </w:r>
      <w:r>
        <w:rPr>
          <w:rFonts w:ascii="Amiri" w:hAnsi="Amiri" w:eastAsia="Amiri" w:cs="Amiri"/>
          <w:color w:val="111111"/>
          <w:sz w:val="28"/>
          <w:sz w:val="28"/>
          <w:szCs w:val="28"/>
          <w:rtl w:val="true"/>
          <w:lang w:bidi="ar-SA"/>
        </w:rPr>
        <w:t>النَّبِيهِ</w:t>
      </w:r>
    </w:p>
    <w:p>
      <w:pPr>
        <w:pStyle w:val="BookText"/>
        <w:rPr/>
      </w:pPr>
      <w:r>
        <w:rPr>
          <w:rFonts w:ascii="Amiri" w:hAnsi="Amiri" w:eastAsia="Amiri" w:cs="Amiri"/>
          <w:color w:val="111111"/>
          <w:sz w:val="28"/>
          <w:sz w:val="28"/>
          <w:szCs w:val="28"/>
          <w:rtl w:val="true"/>
          <w:lang w:bidi="ar-SA"/>
        </w:rPr>
        <w:t>لكَ مِنْ جَوهَرِ الْكَلامِ بَديعُ ٭٭٭ يُثمِرُ الدُّرَّ في يَدَي مُجْتَنيهِ</w:t>
      </w:r>
    </w:p>
    <w:p>
      <w:pPr>
        <w:pStyle w:val="BookText"/>
        <w:rPr/>
      </w:pPr>
      <w:r>
        <w:rPr>
          <w:rFonts w:ascii="Amiri" w:hAnsi="Amiri" w:eastAsia="Amiri" w:cs="Amiri"/>
          <w:color w:val="111111"/>
          <w:sz w:val="28"/>
          <w:sz w:val="28"/>
          <w:szCs w:val="28"/>
          <w:rtl w:val="true"/>
          <w:lang w:bidi="ar-SA"/>
        </w:rPr>
        <w:t xml:space="preserve">فَعَلى مَ </w:t>
      </w:r>
      <w:r>
        <w:rPr>
          <w:rStyle w:val="FootnoteAnchor"/>
          <w:rtl w:val="true"/>
        </w:rPr>
        <w:footnoteReference w:id="68"/>
      </w:r>
      <w:r>
        <w:rPr>
          <w:rFonts w:ascii="Amiri" w:hAnsi="Amiri" w:eastAsia="Amiri" w:cs="Amiri"/>
          <w:color w:val="111111"/>
          <w:sz w:val="28"/>
          <w:sz w:val="28"/>
          <w:szCs w:val="28"/>
          <w:rtl w:val="true"/>
          <w:lang w:bidi="ar-SA"/>
        </w:rPr>
        <w:t>تَرَكْتَ مَدْحَ ابْنِ موسى ٭٭٭ وَالخِصالِ الَّتي تَجَمَّعنَ فيهِ</w:t>
      </w:r>
    </w:p>
    <w:p>
      <w:pPr>
        <w:pStyle w:val="BookText"/>
        <w:rPr/>
      </w:pPr>
      <w:r>
        <w:rPr>
          <w:rFonts w:ascii="Amiri" w:hAnsi="Amiri" w:eastAsia="Amiri" w:cs="Amiri"/>
          <w:color w:val="111111"/>
          <w:sz w:val="28"/>
          <w:sz w:val="28"/>
          <w:szCs w:val="28"/>
          <w:rtl w:val="true"/>
          <w:lang w:bidi="ar-SA"/>
        </w:rPr>
        <w:t xml:space="preserve">قُلْتُ لَا أَهْتَدي لِمَدحِ إِمامٍ ٭٭٭ كانَ جِبْريلُ خادِماً لِأَبيهِ </w:t>
      </w:r>
      <w:r>
        <w:rPr>
          <w:rStyle w:val="FootnoteAnchor"/>
          <w:rtl w:val="true"/>
        </w:rPr>
        <w:footnoteReference w:id="69"/>
      </w:r>
    </w:p>
    <w:p>
      <w:pPr>
        <w:pStyle w:val="Heading4"/>
        <w:numPr>
          <w:ilvl w:val="3"/>
          <w:numId w:val="1"/>
        </w:numPr>
        <w:rPr/>
      </w:pPr>
      <w:bookmarkStart w:id="139" w:name="__RefHeading___Toc9487700_1280447820"/>
      <w:bookmarkStart w:id="140" w:name="_Toc51"/>
      <w:bookmarkEnd w:id="139"/>
      <w:r>
        <w:rPr>
          <w:rtl w:val="true"/>
        </w:rPr>
        <w:t>عبد الملك بن المبارك</w:t>
      </w:r>
      <w:bookmarkEnd w:id="140"/>
    </w:p>
    <w:p>
      <w:pPr>
        <w:pStyle w:val="BookText"/>
        <w:rPr/>
      </w:pPr>
      <w:r>
        <w:rPr>
          <w:rFonts w:ascii="Amiri" w:hAnsi="Amiri" w:eastAsia="Amiri" w:cs="Amiri"/>
          <w:color w:val="111111"/>
          <w:sz w:val="28"/>
          <w:sz w:val="28"/>
          <w:szCs w:val="28"/>
          <w:rtl w:val="true"/>
          <w:lang w:bidi="ar-SA"/>
        </w:rPr>
        <w:t xml:space="preserve">قال الشاعر عبدالله بن المبارك في مدح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وَالْهُدىٰ يَقودُهُ ٭٭٭ مِنْ خَيرِ فِتْيانِ قُرَيشٍ عودُهُ </w:t>
      </w:r>
      <w:r>
        <w:rPr>
          <w:rStyle w:val="FootnoteAnchor"/>
          <w:rtl w:val="true"/>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أجمع المسلمون بجميع طبقاتهم على إكبار الإمام علیه السلام وتعظيمه ، والاعتراف له بالفضل </w:t>
      </w:r>
      <w:r>
        <w:rPr>
          <w:rFonts w:eastAsia="IRNazanin" w:cs="IRNazanin"/>
          <w:color w:val="111111"/>
          <w:sz w:val="28"/>
          <w:szCs w:val="28"/>
          <w:rtl w:val="true"/>
          <w:lang w:bidi="fa-IR"/>
        </w:rPr>
        <w:t xml:space="preserve">. </w:t>
      </w:r>
      <w:bookmarkStart w:id="141" w:name="pg17256_183647"/>
    </w:p>
    <w:p>
      <w:pPr>
        <w:pStyle w:val="Heading3"/>
        <w:numPr>
          <w:ilvl w:val="2"/>
          <w:numId w:val="1"/>
        </w:numPr>
        <w:rPr/>
      </w:pPr>
      <w:bookmarkStart w:id="142" w:name="__RefHeading___Toc9487702_1280447820"/>
      <w:bookmarkStart w:id="143" w:name="_Toc52"/>
      <w:bookmarkEnd w:id="141"/>
      <w:bookmarkEnd w:id="142"/>
      <w:r>
        <w:rPr>
          <w:rtl w:val="true"/>
        </w:rPr>
        <w:t>إرغام الإمام على ولاية العهد</w:t>
      </w:r>
      <w:bookmarkEnd w:id="143"/>
    </w:p>
    <w:p>
      <w:pPr>
        <w:pStyle w:val="Heading4"/>
        <w:numPr>
          <w:ilvl w:val="3"/>
          <w:numId w:val="1"/>
        </w:numPr>
        <w:rPr/>
      </w:pPr>
      <w:bookmarkStart w:id="144" w:name="__RefHeading___Toc9487704_1280447820"/>
      <w:bookmarkStart w:id="145" w:name="_Toc53"/>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 xml:space="preserve">وأرغم المأمون الإمام الرضا علیه السلام على قبول ولاية العهد ، وأكرهه على ذلك فهدّده بالقتل إن لم يستجب له ، أمّا الأسباب التي دعته إلى هذا الإجراء فهي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الذي كان بينه وبين أخيه ، ممّا أدّى إلى اندلاع نار الحرب بينهما وانضمام معظم الاُسرة العبّاسيّة إلى الأمين الذي كان أحبّ إليهم من المأمون ، فأراد تقوية مركزه السياسي ، وبسط نفوذه ، فعقد ولاية العهد إلى زعيم العلويّين وسيّدهم الإمام الرضا علیه السلام الذي يكنّ له المسلمون أعظم الولاء والتقدير ، ويرون في شخصيّته امتداداً لشخصيّة جدّه الرسول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أبي السرايا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تصاعد المدّ الشيعي الذي أخذ بالاتّساع ، فشمل أغلب أنحاء الدولة ، فأراد المأمون بعهده للإمام أن يتخلّص من حركات الشيعة كما يقول ابن خلدون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الأسباب التي دفعت المأمون إلى عقده لولاية العهد للإمام الرضا علیه السلام وكان على علم بأنّها صورية لا واقع لها ، وممّا يدلّل على ذلك أنّه شرط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يولّي أحداً ، ولا يعزل أحداً، ولا ينقض رسماً ولا يغيّر شيئاً ممّا هو قائم ، ويكون في الأمر مشيراً من بعيد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أنّه لو كان يعلم بصحّة نيّة المأمون ، وسلامة اتّجاهه لما وقف هذا الموقف السلبي من حكومته، وتعاون معه في جميع المجالات</w:t>
      </w:r>
      <w:r>
        <w:rPr>
          <w:rFonts w:eastAsia="Amiri" w:cs="Amiri" w:ascii="Amiri" w:hAnsi="Amiri"/>
          <w:color w:val="111111"/>
          <w:sz w:val="28"/>
          <w:szCs w:val="28"/>
          <w:rtl w:val="true"/>
          <w:lang w:bidi="ar-SA"/>
        </w:rPr>
        <w:t xml:space="preserve">. </w:t>
      </w:r>
      <w:bookmarkStart w:id="146" w:name="pg17256_183648"/>
    </w:p>
    <w:p>
      <w:pPr>
        <w:pStyle w:val="Heading4"/>
        <w:numPr>
          <w:ilvl w:val="3"/>
          <w:numId w:val="1"/>
        </w:numPr>
        <w:rPr/>
      </w:pPr>
      <w:bookmarkStart w:id="147" w:name="__RefHeading___Toc9487706_1280447820"/>
      <w:bookmarkStart w:id="148" w:name="_Toc54"/>
      <w:bookmarkEnd w:id="146"/>
      <w:bookmarkEnd w:id="147"/>
      <w:r>
        <w:rPr>
          <w:rtl w:val="true"/>
        </w:rPr>
        <w:t>خطبة المامون</w:t>
      </w:r>
      <w:bookmarkEnd w:id="148"/>
    </w:p>
    <w:p>
      <w:pPr>
        <w:pStyle w:val="BookText"/>
        <w:rPr/>
      </w:pPr>
      <w:r>
        <w:rPr>
          <w:rFonts w:ascii="IRNazanin" w:hAnsi="IRNazanin" w:eastAsia="IRNazanin"/>
          <w:color w:val="111111"/>
          <w:sz w:val="28"/>
          <w:sz w:val="28"/>
          <w:szCs w:val="28"/>
          <w:rtl w:val="true"/>
          <w:lang w:bidi="fa-IR"/>
        </w:rPr>
        <w:t xml:space="preserve">ولمّا بايع النّاس الإمام الرضا علیه السلام بولاية العهد اعتلى المأمون المنبر فخطب الناس وممّا جاء في خطابه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جاءتكم بيعة عليّ بن موسى بن جعفر بن محمّد بن عليّ بن الحسين بن عليّ بن أبي طالب ، والله لو قرأت هذه الأسماء على الصمّ البكم لبرأوا بإذن الله عزّ وجلّ </w:t>
      </w:r>
      <w:r>
        <w:rPr>
          <w:rFonts w:eastAsia="Amiri" w:cs="Amiri" w:ascii="Amiri" w:hAnsi="Amiri"/>
          <w:color w:val="111111"/>
          <w:sz w:val="28"/>
          <w:szCs w:val="28"/>
          <w:rtl w:val="true"/>
          <w:lang w:bidi="ar-SA"/>
        </w:rPr>
        <w:t xml:space="preserve">..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9487708_1280447820"/>
      <w:bookmarkStart w:id="150" w:name="_Toc55"/>
      <w:bookmarkEnd w:id="149"/>
      <w:r>
        <w:rPr>
          <w:rtl w:val="true"/>
        </w:rPr>
        <w:t>محافل الأفراح</w:t>
      </w:r>
      <w:bookmarkEnd w:id="150"/>
    </w:p>
    <w:p>
      <w:pPr>
        <w:pStyle w:val="BookText"/>
        <w:rPr/>
      </w:pPr>
      <w:r>
        <w:rPr>
          <w:rFonts w:ascii="IRNazanin" w:hAnsi="IRNazanin" w:eastAsia="IRNazanin"/>
          <w:color w:val="111111"/>
          <w:sz w:val="28"/>
          <w:sz w:val="28"/>
          <w:szCs w:val="28"/>
          <w:rtl w:val="true"/>
          <w:lang w:bidi="fa-IR"/>
        </w:rPr>
        <w:t xml:space="preserve">وأوعز المأمون إلى جميع ولاته وعمّاله على الأقاليم الإسلاميّة بإقامة المهرجانات العامّة ، وإظهار معالم الزينة في البلاد ، كما أمر الخطباء بإذاعة فضائل الإمام علیه السلام والتحدّث عن مآثر أهل البيت علیهم السلام وأقام في بلاطه مهرجاناً عامّاً حضرته جميع الأوساط الشعبية ، وقد أجلس الإمام إلى جانبه فقام العبّاس الخطيب فخطب خطبة بليغة ، وختمها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لِلنّاسِ مِنْ شَمْسٍ وَمِنْ قَمَرٍ ٭٭٭ فَأَنْتَ شَمْسُ وَهٰذا ذلِكَ القَمَرُ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وتمّت بذلك هذه البيعة التي فرح بها العالم الإسلامي ، وأعلن المسلمون تأییدهم لها فقد أيقنوا أنّها ستحقّق جميع آمالهم ورغباتهم </w:t>
      </w:r>
      <w:r>
        <w:rPr>
          <w:rFonts w:eastAsia="IRNazanin" w:cs="IRNazanin"/>
          <w:color w:val="111111"/>
          <w:sz w:val="28"/>
          <w:szCs w:val="28"/>
          <w:rtl w:val="true"/>
          <w:lang w:bidi="fa-IR"/>
        </w:rPr>
        <w:t>.</w:t>
      </w:r>
    </w:p>
    <w:p>
      <w:pPr>
        <w:pStyle w:val="Heading4"/>
        <w:numPr>
          <w:ilvl w:val="3"/>
          <w:numId w:val="1"/>
        </w:numPr>
        <w:rPr/>
      </w:pPr>
      <w:bookmarkStart w:id="151" w:name="__RefHeading___Toc9487710_1280447820"/>
      <w:bookmarkStart w:id="152" w:name="_Toc56"/>
      <w:bookmarkEnd w:id="151"/>
      <w:r>
        <w:rPr>
          <w:rtl w:val="true"/>
        </w:rPr>
        <w:t>مع الإمام الجواد علیه السلام</w:t>
      </w:r>
      <w:bookmarkEnd w:id="1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لنا من وقفة قصيرة للحديث عن بعض شؤون الإمام الجواد علیه السلام مع أبيه الإمام الرضا علیه السلام</w:t>
      </w:r>
      <w:r>
        <w:rPr>
          <w:rFonts w:eastAsia="IRNazanin" w:cs="IRNazanin"/>
          <w:color w:val="111111"/>
          <w:sz w:val="28"/>
          <w:szCs w:val="28"/>
          <w:rtl w:val="true"/>
          <w:lang w:bidi="fa-IR"/>
        </w:rPr>
        <w:t xml:space="preserve">. </w:t>
      </w:r>
      <w:bookmarkStart w:id="153" w:name="pg17256_183649"/>
    </w:p>
    <w:p>
      <w:pPr>
        <w:pStyle w:val="Heading4"/>
        <w:numPr>
          <w:ilvl w:val="3"/>
          <w:numId w:val="1"/>
        </w:numPr>
        <w:rPr/>
      </w:pPr>
      <w:bookmarkStart w:id="154" w:name="__RefHeading___Toc9487712_1280447820"/>
      <w:bookmarkStart w:id="155" w:name="_Toc57"/>
      <w:bookmarkEnd w:id="153"/>
      <w:bookmarkEnd w:id="154"/>
      <w:r>
        <w:rPr>
          <w:rtl w:val="true"/>
        </w:rPr>
        <w:t>قيامه علیه السلام بشؤون أبيه علیه السلام</w:t>
      </w:r>
      <w:bookmarkEnd w:id="155"/>
    </w:p>
    <w:p>
      <w:pPr>
        <w:pStyle w:val="BookText"/>
        <w:rPr/>
      </w:pPr>
      <w:r>
        <w:rPr>
          <w:rFonts w:ascii="IRNazanin" w:hAnsi="IRNazanin" w:eastAsia="IRNazanin"/>
          <w:color w:val="111111"/>
          <w:sz w:val="28"/>
          <w:sz w:val="28"/>
          <w:szCs w:val="28"/>
          <w:rtl w:val="true"/>
          <w:lang w:bidi="fa-IR"/>
        </w:rPr>
        <w:t xml:space="preserve">وبالرغم من حداثة سنّ الإمام الجواد علیه السلام فقد كان هو القائم بشؤون أبيه ورعاية اُموره خصوصاً ما كان منها بالمدينة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يأمر الموالي ، وينهاهم ، ولا يخالفه أحد في ذلك وكان الإمام الرضا علیه السلام مسروراً بقيام ابنه بمهامه وشؤونه </w:t>
      </w:r>
      <w:r>
        <w:rPr>
          <w:rFonts w:eastAsia="IRNazanin" w:cs="IRNazanin"/>
          <w:color w:val="111111"/>
          <w:sz w:val="28"/>
          <w:szCs w:val="28"/>
          <w:rtl w:val="true"/>
          <w:lang w:bidi="fa-IR"/>
        </w:rPr>
        <w:t>.</w:t>
      </w:r>
    </w:p>
    <w:p>
      <w:pPr>
        <w:pStyle w:val="Heading4"/>
        <w:numPr>
          <w:ilvl w:val="3"/>
          <w:numId w:val="1"/>
        </w:numPr>
        <w:rPr/>
      </w:pPr>
      <w:bookmarkStart w:id="156" w:name="__RefHeading___Toc9487714_1280447820"/>
      <w:bookmarkStart w:id="157" w:name="_Toc58"/>
      <w:bookmarkEnd w:id="156"/>
      <w:r>
        <w:rPr>
          <w:rtl w:val="true"/>
        </w:rPr>
        <w:t>رسالة الإمام الرضا علیه السلام</w:t>
      </w:r>
      <w:bookmarkEnd w:id="157"/>
    </w:p>
    <w:p>
      <w:pPr>
        <w:pStyle w:val="BookText"/>
        <w:rPr/>
      </w:pPr>
      <w:r>
        <w:rPr>
          <w:rFonts w:ascii="IRNazanin" w:hAnsi="IRNazanin" w:eastAsia="IRNazanin"/>
          <w:color w:val="111111"/>
          <w:sz w:val="28"/>
          <w:sz w:val="28"/>
          <w:szCs w:val="28"/>
          <w:rtl w:val="true"/>
          <w:lang w:bidi="fa-IR"/>
        </w:rPr>
        <w:t xml:space="preserve">وحينما كان الرضا علیه السلام في خراسان بعث إلى الإمام الجواد علیه السلام برسالة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 بَلَغَني أَنَّ الْمَوالِيَ إِذا رَكِبْتَ أَخْرَجوكَ مِنْ الْبابِ الصَّغيرِ ، فَإِنَّما ذلِكَ مِنْ بُخْلِ بِهِمْ لِئَلّا يَنالَ مِنْكَ أَحَدٌ خَيْراً ، فَأَسْأَلُكَ بِحَقّي عَلَيْكَ ، لَا يَكُنْ مَدْخَلُكَ وَمَخْرَجُكَ إِلَّا مِنَ الْبابِ الْكَبِيرِ، وَإِذا رَكِبْتَ فَاصْحَبْ مَعَكَ ذَهَبٌ وَفِضَّةٌ ثُمَّ لَا يَسْأَلُكَ أَحَدٌ إِلَّا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سَأَلَكَ مِنْ عُمومَتِكَ أَنْ تُبِرَّهُ فَلَا تُعْطِهِ أَقَلَّ مِنْ خَمْسينَ دِيناراً ، وَالْكَثيرُ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سَأَلَكَ مِنْ عَمّاتِكَ فَلَا تُعْطِها أَقَلَّ مِنْ خَمْسَةٍ وَعِشْرِينَ دِيناراً ، وَ الْكَثيرُ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اُريدُ أَنْ يَرْفَعَكَ اللَّهُ ، فَأَنْفِقْ ، وَلَا تَخْشَ مِنْ ذِي الْعَرْشِ إِقْتاراً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سجية الأئمّة الطاهرين الكرم والإحسان إلى الناس ، والبرّ بالضعفاء والفقراء ، </w:t>
      </w:r>
      <w:bookmarkStart w:id="158" w:name="pg17256_183650"/>
    </w:p>
    <w:p>
      <w:pPr>
        <w:pStyle w:val="BookText"/>
        <w:rPr/>
      </w:pPr>
      <w:bookmarkEnd w:id="158"/>
      <w:r>
        <w:rPr>
          <w:rFonts w:ascii="IRNazanin" w:hAnsi="IRNazanin" w:eastAsia="IRNazanin"/>
          <w:color w:val="111111"/>
          <w:sz w:val="28"/>
          <w:sz w:val="28"/>
          <w:szCs w:val="28"/>
          <w:rtl w:val="true"/>
          <w:lang w:bidi="fa-IR"/>
        </w:rPr>
        <w:t xml:space="preserve">لقد لفت الإمام الرضا علیه السلام انتباه ولده إلى ما يصنعه الموالي معه من إخراجه من الباب الصغيرة في الدار لئلّا يراه الفقراء حتى ينعم عليهم ، وقد أمره علیه السلام بالخروج من الباب الكبيرة حيث يزدحم عليها الضعفاء والمحرومون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إليه أن يقوم بإكرامهم والإنعام عليهم وقد كانت هذه الظاهرة إحدى العناصر الذاتية في أخلاق أئمّة أهل البيت علیهم السلام </w:t>
      </w:r>
      <w:r>
        <w:rPr>
          <w:rFonts w:eastAsia="IRNazanin" w:cs="IRNazanin"/>
          <w:color w:val="111111"/>
          <w:sz w:val="28"/>
          <w:szCs w:val="28"/>
          <w:rtl w:val="true"/>
          <w:lang w:bidi="fa-IR"/>
        </w:rPr>
        <w:t>.</w:t>
      </w:r>
    </w:p>
    <w:p>
      <w:pPr>
        <w:pStyle w:val="Heading4"/>
        <w:numPr>
          <w:ilvl w:val="3"/>
          <w:numId w:val="1"/>
        </w:numPr>
        <w:rPr/>
      </w:pPr>
      <w:bookmarkStart w:id="159" w:name="__RefHeading___Toc9487716_1280447820"/>
      <w:bookmarkStart w:id="160" w:name="_Toc59"/>
      <w:bookmarkEnd w:id="159"/>
      <w:r>
        <w:rPr>
          <w:rtl w:val="true"/>
        </w:rPr>
        <w:t>نصّه علیه السلام على إمامة الجواد علیه السلام</w:t>
      </w:r>
      <w:bookmarkEnd w:id="160"/>
    </w:p>
    <w:p>
      <w:pPr>
        <w:pStyle w:val="Heading5"/>
        <w:numPr>
          <w:ilvl w:val="4"/>
          <w:numId w:val="1"/>
        </w:numPr>
        <w:rPr/>
      </w:pPr>
      <w:bookmarkStart w:id="161" w:name="__RefHeading___Toc9487718_1280447820"/>
      <w:bookmarkStart w:id="162" w:name="_Toc6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ونصّ الإمام الرضا علیه السلام على إمامة ولده الجواد ، ونصبه خليفة من بعده ومرجعاً عامّاً للمسلمين ليرجعوا إليه في شؤونهم الدينية ، وقد روى النصّ على إمامته جمهور كبير من الرواة كان منهم </w:t>
      </w:r>
      <w:r>
        <w:rPr>
          <w:rFonts w:eastAsia="IRNazanin" w:cs="IRNazanin"/>
          <w:color w:val="111111"/>
          <w:sz w:val="28"/>
          <w:szCs w:val="28"/>
          <w:rtl w:val="true"/>
          <w:lang w:bidi="fa-IR"/>
        </w:rPr>
        <w:t>:</w:t>
      </w:r>
    </w:p>
    <w:p>
      <w:pPr>
        <w:pStyle w:val="Heading5"/>
        <w:numPr>
          <w:ilvl w:val="4"/>
          <w:numId w:val="1"/>
        </w:numPr>
        <w:rPr/>
      </w:pPr>
      <w:bookmarkStart w:id="163" w:name="__RefHeading___Toc9487720_1280447820"/>
      <w:bookmarkStart w:id="164" w:name="_Toc61"/>
      <w:bookmarkEnd w:id="163"/>
      <w:r>
        <w:rPr/>
        <w:t>1</w:t>
      </w:r>
      <w:r>
        <w:rPr>
          <w:rtl w:val="true"/>
        </w:rPr>
        <w:t xml:space="preserve"> - </w:t>
      </w:r>
      <w:r>
        <w:rPr>
          <w:rtl w:val="true"/>
        </w:rPr>
        <w:t>محمّد المحمودي</w:t>
      </w:r>
      <w:bookmarkEnd w:id="164"/>
    </w:p>
    <w:p>
      <w:pPr>
        <w:pStyle w:val="BookText"/>
        <w:rPr/>
      </w:pPr>
      <w:r>
        <w:rPr>
          <w:rFonts w:ascii="IRNazanin" w:hAnsi="IRNazanin" w:eastAsia="IRNazanin"/>
          <w:color w:val="111111"/>
          <w:sz w:val="28"/>
          <w:sz w:val="28"/>
          <w:szCs w:val="28"/>
          <w:rtl w:val="true"/>
          <w:lang w:bidi="fa-IR"/>
        </w:rPr>
        <w:t xml:space="preserve">روى محمّد المحمودي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واقفاً على رأس الإمام الرضا علیه السلام بطوس 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حدث فألى من ؟ وإنّما سأله عن الإمام من بعده حتى يدين بطاعته والولاء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أَبي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أبو جعفر علیه السلام في مرحلة الطفولة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استصغر سنّه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الإمام هذه الشبهة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عِيسَى بْنَ مَرْيَمَ قائِماً في دونِ السِّنِّ ، الَّتي يَقومُ فيها أَبو جَعْفَرٍ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وحفل جواب الإمام الرضا علیه السلام بالدليل الحاسم فإنّ الله تعالى بعث عيسى علیه السلام نبيّاً وآتاه العلم صبياً وهو دون سنّ الإمام أبي جعفر علیه السلام ، والنبوّة والإمامة من منبع واحد </w:t>
      </w:r>
      <w:bookmarkStart w:id="165" w:name="pg17256_183651"/>
    </w:p>
    <w:p>
      <w:pPr>
        <w:pStyle w:val="BookText"/>
        <w:rPr/>
      </w:pPr>
      <w:bookmarkEnd w:id="165"/>
      <w:r>
        <w:rPr>
          <w:rFonts w:ascii="Amiri" w:hAnsi="Amiri" w:eastAsia="Amiri" w:cs="Amiri"/>
          <w:color w:val="111111"/>
          <w:sz w:val="28"/>
          <w:sz w:val="28"/>
          <w:szCs w:val="28"/>
          <w:rtl w:val="true"/>
          <w:lang w:bidi="ar-SA"/>
        </w:rPr>
        <w:t xml:space="preserve">لا يناطان بالصغير والكبير وإنّما أمرهما بيد الله تعالى فهو الذي يختار لهما من أحبّ من عباده </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9487722_1280447820"/>
      <w:bookmarkStart w:id="167" w:name="_Toc62"/>
      <w:bookmarkEnd w:id="166"/>
      <w:r>
        <w:rPr/>
        <w:t>2</w:t>
      </w:r>
      <w:r>
        <w:rPr>
          <w:rtl w:val="true"/>
        </w:rPr>
        <w:t xml:space="preserve"> - </w:t>
      </w:r>
      <w:r>
        <w:rPr>
          <w:rtl w:val="true"/>
        </w:rPr>
        <w:t>صفوان بن يحيى</w:t>
      </w:r>
      <w:bookmarkEnd w:id="167"/>
    </w:p>
    <w:p>
      <w:pPr>
        <w:pStyle w:val="BookText"/>
        <w:rPr/>
      </w:pPr>
      <w:r>
        <w:rPr>
          <w:rFonts w:ascii="Amiri" w:hAnsi="Amiri" w:eastAsia="Amiri" w:cs="Amiri"/>
          <w:color w:val="111111"/>
          <w:sz w:val="28"/>
          <w:sz w:val="28"/>
          <w:szCs w:val="28"/>
          <w:rtl w:val="true"/>
          <w:lang w:bidi="ar-SA"/>
        </w:rPr>
        <w:t xml:space="preserve">وممّن روى النصّ على إمامة الجواد علیه السلام صفوان بن يحيى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نسألك قبل أن يهب الله لك أبا جعفر علیه السلام فكنت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 فَقَدْ وَهَبَهُ اللهُ لَكَ فَأَقَرَّ عُيونَنا ، فَلَا أَرانا اللهُ يَوْمَكَ ، فَإِنْ كانَ كَوْنٌ فَإِلىٰ مَنْ ؟</w:t>
      </w:r>
    </w:p>
    <w:p>
      <w:pPr>
        <w:pStyle w:val="BookText"/>
        <w:rPr/>
      </w:pPr>
      <w:r>
        <w:rPr>
          <w:rFonts w:ascii="IRNazanin" w:hAnsi="IRNazanin" w:eastAsia="IRNazanin"/>
          <w:color w:val="111111"/>
          <w:sz w:val="28"/>
          <w:sz w:val="28"/>
          <w:szCs w:val="28"/>
          <w:rtl w:val="true"/>
          <w:lang w:bidi="fa-IR"/>
        </w:rPr>
        <w:t xml:space="preserve">فأشار بيده إلى أبي جعفر علیه السلام وهو قائم بين يديه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هذا ابن ثلاث سنين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يَضُرُّهُ مِنْ ذلِكَ شَيْءٌ، فَقَدْ قامَ عِيسىٰ علیه السلام بِالْحُجَّةِ وَهُوَ ابْنُ ثَلاثِ سِنينَ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9487724_1280447820"/>
      <w:bookmarkStart w:id="169" w:name="_Toc63"/>
      <w:bookmarkEnd w:id="168"/>
      <w:r>
        <w:rPr/>
        <w:t>3</w:t>
      </w:r>
      <w:r>
        <w:rPr>
          <w:rtl w:val="true"/>
        </w:rPr>
        <w:t xml:space="preserve"> - </w:t>
      </w:r>
      <w:r>
        <w:rPr>
          <w:rtl w:val="true"/>
        </w:rPr>
        <w:t>معمر بن خلاد</w:t>
      </w:r>
      <w:bookmarkEnd w:id="169"/>
    </w:p>
    <w:p>
      <w:pPr>
        <w:pStyle w:val="BookText"/>
        <w:rPr/>
      </w:pPr>
      <w:r>
        <w:rPr>
          <w:rFonts w:ascii="IRNazanin" w:hAnsi="IRNazanin" w:eastAsia="IRNazanin"/>
          <w:color w:val="111111"/>
          <w:sz w:val="28"/>
          <w:sz w:val="28"/>
          <w:szCs w:val="28"/>
          <w:rtl w:val="true"/>
          <w:lang w:bidi="fa-IR"/>
        </w:rPr>
        <w:t xml:space="preserve">وروی معمر بن خلاد النصّ من الرضا علیه السلام على إمامة ولده الجواد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الرضاء علیه السلام يقول وذكر شيئاً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إِلىٰ ذلِكَ ؟ هٰذا أَبو جَعْفَرٍ قَدْ أَجْلَسْتُهُ مَجْلِسي ، وَصَيَّرْتُهُ مَكاني وقال إِنّا أَهْلُ بَيْتٍ يَتَوارَثُ أَصاغِرُنا عَنْ أَكابِرِنا الْقُذَّةَ </w:t>
      </w:r>
      <w:r>
        <w:rPr>
          <w:rStyle w:val="FootnoteAnchor"/>
          <w:rtl w:val="true"/>
        </w:rPr>
        <w:footnoteReference w:id="79"/>
      </w:r>
      <w:r>
        <w:rPr>
          <w:rFonts w:ascii="Amiri" w:hAnsi="Amiri" w:eastAsia="Amiri" w:cs="Amiri"/>
          <w:color w:val="111111"/>
          <w:sz w:val="28"/>
          <w:sz w:val="28"/>
          <w:szCs w:val="28"/>
          <w:rtl w:val="true"/>
          <w:lang w:bidi="ar-SA"/>
        </w:rPr>
        <w:t xml:space="preserve">بِالْقُذَّةِ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70" w:name="pg17256_183652"/>
    </w:p>
    <w:p>
      <w:pPr>
        <w:pStyle w:val="Heading5"/>
        <w:numPr>
          <w:ilvl w:val="4"/>
          <w:numId w:val="1"/>
        </w:numPr>
        <w:rPr/>
      </w:pPr>
      <w:bookmarkStart w:id="171" w:name="__RefHeading___Toc9487726_1280447820"/>
      <w:bookmarkStart w:id="172" w:name="_Toc64"/>
      <w:bookmarkEnd w:id="170"/>
      <w:bookmarkEnd w:id="171"/>
      <w:r>
        <w:rPr/>
        <w:t>4</w:t>
      </w:r>
      <w:r>
        <w:rPr>
          <w:rtl w:val="true"/>
        </w:rPr>
        <w:t xml:space="preserve"> - </w:t>
      </w:r>
      <w:r>
        <w:rPr>
          <w:rtl w:val="true"/>
        </w:rPr>
        <w:t>عبد الله بن جعفر</w:t>
      </w:r>
      <w:bookmarkEnd w:id="172"/>
    </w:p>
    <w:p>
      <w:pPr>
        <w:pStyle w:val="BookText"/>
        <w:rPr/>
      </w:pPr>
      <w:r>
        <w:rPr>
          <w:rFonts w:ascii="IRNazanin" w:hAnsi="IRNazanin" w:eastAsia="IRNazanin"/>
          <w:color w:val="111111"/>
          <w:sz w:val="28"/>
          <w:sz w:val="28"/>
          <w:szCs w:val="28"/>
          <w:rtl w:val="true"/>
          <w:lang w:bidi="fa-IR"/>
        </w:rPr>
        <w:t xml:space="preserve">ومن رواة النصّ على إمامة الجواد علیه السلام عبد الله بن جعفر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الرضا علیه السلام أنا وصفوان بن يحيى ، وأبو جعفر علیه السلام قائم قد أتى له ثلاث سنين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ونعوذ بالله إن حدث حدث فمن يكون بعدك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 وأومأ إلى ولده الإمام الجواد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هذا السنّ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في هٰذَا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احْتَجَّ بِعيسَى وَهُوَ ابْنُ سَنَتَيْن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9487728_1280447820"/>
      <w:bookmarkStart w:id="174" w:name="_Toc65"/>
      <w:bookmarkEnd w:id="173"/>
      <w:r>
        <w:rPr/>
        <w:t>5</w:t>
      </w:r>
      <w:r>
        <w:rPr>
          <w:rtl w:val="true"/>
        </w:rPr>
        <w:t xml:space="preserve"> - </w:t>
      </w:r>
      <w:r>
        <w:rPr>
          <w:rtl w:val="true"/>
        </w:rPr>
        <w:t>محمّد بن أبي عباد</w:t>
      </w:r>
      <w:bookmarkEnd w:id="174"/>
    </w:p>
    <w:p>
      <w:pPr>
        <w:pStyle w:val="BookText"/>
        <w:rPr/>
      </w:pPr>
      <w:r>
        <w:rPr>
          <w:rFonts w:ascii="Amiri" w:hAnsi="Amiri" w:eastAsia="Amiri" w:cs="Amiri"/>
          <w:color w:val="111111"/>
          <w:sz w:val="28"/>
          <w:sz w:val="28"/>
          <w:szCs w:val="28"/>
          <w:rtl w:val="true"/>
          <w:lang w:bidi="ar-SA"/>
        </w:rPr>
        <w:t xml:space="preserve">وممّن سمع النصّ على الإمام الجواد من أبيه محمّد بن أبي عباد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الإمام الرضا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وَصِیِّي وَ خَليفَتي في أَهْلي مِنْ بَعْدي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النصوص التي اُثرت عن الإمام الرضا علیه السلام وهي تعلن إمامة الجواد علیه السلام من بعده ، وأنّه أحد خلفاء الرسول الأعظم صلی الله علیه و آله و سلم على اُمّته</w:t>
      </w:r>
      <w:r>
        <w:rPr>
          <w:rFonts w:eastAsia="IRNazanin" w:cs="IRNazanin"/>
          <w:color w:val="111111"/>
          <w:sz w:val="28"/>
          <w:szCs w:val="28"/>
          <w:rtl w:val="true"/>
          <w:lang w:bidi="fa-IR"/>
        </w:rPr>
        <w:t>.</w:t>
      </w:r>
    </w:p>
    <w:p>
      <w:pPr>
        <w:pStyle w:val="Heading4"/>
        <w:numPr>
          <w:ilvl w:val="3"/>
          <w:numId w:val="1"/>
        </w:numPr>
        <w:rPr/>
      </w:pPr>
      <w:bookmarkStart w:id="175" w:name="__RefHeading___Toc9487730_1280447820"/>
      <w:bookmarkStart w:id="176" w:name="_Toc66"/>
      <w:bookmarkEnd w:id="175"/>
      <w:r>
        <w:rPr>
          <w:rtl w:val="true"/>
        </w:rPr>
        <w:t>غدر المأمون بالرضا علیه السلام</w:t>
      </w:r>
      <w:bookmarkEnd w:id="176"/>
    </w:p>
    <w:p>
      <w:pPr>
        <w:pStyle w:val="Heading5"/>
        <w:numPr>
          <w:ilvl w:val="4"/>
          <w:numId w:val="1"/>
        </w:numPr>
        <w:rPr/>
      </w:pPr>
      <w:bookmarkStart w:id="177" w:name="__RefHeading___Toc9487732_1280447820"/>
      <w:bookmarkStart w:id="178" w:name="_Toc67"/>
      <w:bookmarkEnd w:id="177"/>
      <w:r>
        <w:rPr>
          <w:rtl w:val="true"/>
        </w:rPr>
        <w:t>اشارة</w:t>
      </w:r>
      <w:bookmarkEnd w:id="1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استنفدت الأغراض السياسية للمأمون في بيعته للإمام الرضا علیه السلام رأى أن يغدر به ، ويفتك بحياته ، وعلينا أن 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الأسباب التي دعته إلى اقتراف هذه الجريمة وهي </w:t>
      </w:r>
      <w:r>
        <w:rPr>
          <w:rFonts w:eastAsia="IRNazanin" w:cs="IRNazanin"/>
          <w:color w:val="111111"/>
          <w:sz w:val="28"/>
          <w:szCs w:val="28"/>
          <w:rtl w:val="true"/>
          <w:lang w:bidi="fa-IR"/>
        </w:rPr>
        <w:t xml:space="preserve">: </w:t>
      </w:r>
      <w:bookmarkStart w:id="179" w:name="pg17256_183653"/>
    </w:p>
    <w:p>
      <w:pPr>
        <w:pStyle w:val="Heading5"/>
        <w:numPr>
          <w:ilvl w:val="4"/>
          <w:numId w:val="1"/>
        </w:numPr>
        <w:rPr/>
      </w:pPr>
      <w:bookmarkStart w:id="180" w:name="__RefHeading___Toc9487734_1280447820"/>
      <w:bookmarkStart w:id="181" w:name="_Toc68"/>
      <w:bookmarkEnd w:id="179"/>
      <w:bookmarkEnd w:id="180"/>
      <w:r>
        <w:rPr/>
        <w:t>1</w:t>
      </w:r>
      <w:r>
        <w:rPr>
          <w:rtl w:val="true"/>
        </w:rPr>
        <w:t xml:space="preserve"> - </w:t>
      </w:r>
      <w:r>
        <w:rPr>
          <w:rtl w:val="true"/>
        </w:rPr>
        <w:t>الحسد</w:t>
      </w:r>
      <w:bookmarkEnd w:id="181"/>
    </w:p>
    <w:p>
      <w:pPr>
        <w:pStyle w:val="BookText"/>
        <w:rPr/>
      </w:pPr>
      <w:r>
        <w:rPr>
          <w:rFonts w:ascii="IRNazanin" w:hAnsi="IRNazanin" w:eastAsia="IRNazanin"/>
          <w:color w:val="111111"/>
          <w:sz w:val="28"/>
          <w:sz w:val="28"/>
          <w:szCs w:val="28"/>
          <w:rtl w:val="true"/>
          <w:lang w:bidi="fa-IR"/>
        </w:rPr>
        <w:t xml:space="preserve">واُترعت نفس المأمون بالحسد للإمام الرضا علیه السلام، وكان سبب ذلك ما ظهر للناس من فضل الإمام وعلمه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المؤرّخون أنّ المأمون أوعز إلى علماء الأقطار الإسلاميّة بالقدوم إلى خراسان لامتحان الإمام ، وقد خاضوا معه مختلف المسائل الفلسفيّة والكلاميّة والبحوث الطبيّة وغيرها ، وقد خرجوا من عنده وهم يقولون بإمامته ويذيعون فضله وينشرون معارفه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استبان للمأمون ذلك أوعز إلى محمّد بن عمرو الطوسي بطرد الناس عن مجلس الإمام </w:t>
      </w:r>
      <w:r>
        <w:rPr>
          <w:rStyle w:val="FootnoteAnchor"/>
          <w:rtl w:val="true"/>
        </w:rPr>
        <w:footnoteReference w:id="83"/>
      </w:r>
      <w:r>
        <w:rPr>
          <w:rFonts w:ascii="Amiri" w:hAnsi="Amiri" w:eastAsia="Amiri" w:cs="Amiri"/>
          <w:color w:val="111111"/>
          <w:sz w:val="28"/>
          <w:sz w:val="28"/>
          <w:szCs w:val="28"/>
          <w:rtl w:val="true"/>
          <w:lang w:bidi="ar-SA"/>
        </w:rPr>
        <w:t xml:space="preserve">، وقد كشف النقاب عن هذه الجهة أبو الصلت الهروي عندما سأله أحمد بن عليّ الأنصاري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نفس المأمون بقتل الرضا مع إكرامه ومحبّته له وما جعل له من ولاية العهد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إنّما كان يكرمه ويحبّه لمعرفته بفضله ، وجعل له ولاية العهد من بعده ليرى الناس أنّه راغب في الدنيا فيسقط محلّه من نفوسهم ، فلمّا لم يظهر منه ذلك للنّاس إلّا ما ازداد به فضلاً عندهم ، ومحلّاً في نفوسهم ، جلب عليه المتكلّمين من البلدان طمعاً في أن يقطعه واحد فيسقط محلّه عند العلماء ، ويشتهر نقصه عند العامّة ، فكان لا يكلّمه خصم من اليهود والنصارى والمجوس والصابئين والبراهمة والملحدين والدهريّة، ولا خصم من فِرق المسلمين المخالفين إلّا قطعه وألزمه الحجّة ، وكان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أولى بالخلافة من المأمون ، وكان أصحاب الأخبار يرفعون ذلك إليه فيغتاظ من ذلك ويشتدّ حسده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82" w:name="pg17256_183654"/>
    </w:p>
    <w:p>
      <w:pPr>
        <w:pStyle w:val="BookText"/>
        <w:rPr/>
      </w:pPr>
      <w:bookmarkEnd w:id="182"/>
      <w:r>
        <w:rPr>
          <w:rFonts w:ascii="Amiri" w:hAnsi="Amiri" w:eastAsia="Amiri" w:cs="Amiri"/>
          <w:color w:val="111111"/>
          <w:sz w:val="28"/>
          <w:sz w:val="28"/>
          <w:szCs w:val="28"/>
          <w:rtl w:val="true"/>
          <w:lang w:bidi="ar-SA"/>
        </w:rPr>
        <w:t xml:space="preserve">إنّ الحسد من أخبث الأمراض النفسية وهو يفرز جميع الرذائل ، فقد ألقى الناس في شرّ عظيم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 المأمون إلى اغتيال الإمام والفتك به </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9487736_1280447820"/>
      <w:bookmarkStart w:id="184" w:name="_Toc69"/>
      <w:bookmarkEnd w:id="183"/>
      <w:r>
        <w:rPr/>
        <w:t>2</w:t>
      </w:r>
      <w:r>
        <w:rPr>
          <w:rtl w:val="true"/>
        </w:rPr>
        <w:t xml:space="preserve"> - </w:t>
      </w:r>
      <w:r>
        <w:rPr>
          <w:rtl w:val="true"/>
        </w:rPr>
        <w:t>ارضاء العبّاسيّين</w:t>
      </w:r>
      <w:bookmarkEnd w:id="184"/>
    </w:p>
    <w:p>
      <w:pPr>
        <w:pStyle w:val="BookText"/>
        <w:rPr/>
      </w:pPr>
      <w:r>
        <w:rPr>
          <w:rFonts w:ascii="Amiri" w:hAnsi="Amiri" w:eastAsia="Amiri" w:cs="Amiri"/>
          <w:color w:val="111111"/>
          <w:sz w:val="28"/>
          <w:sz w:val="28"/>
          <w:szCs w:val="28"/>
          <w:rtl w:val="true"/>
          <w:lang w:bidi="ar-SA"/>
        </w:rPr>
        <w:t xml:space="preserve">وذهب بعض المؤرّخين إلى أنّ المأمون إنّما سمّ الإمام إرضاءً لعواطف بني العبّاس ومداراة لهم </w:t>
      </w:r>
      <w:r>
        <w:rPr>
          <w:rStyle w:val="FootnoteAnchor"/>
          <w:rtl w:val="true"/>
        </w:rPr>
        <w:footnoteReference w:id="85"/>
      </w:r>
      <w:r>
        <w:rPr>
          <w:rFonts w:ascii="IRNazanin" w:hAnsi="IRNazanin" w:eastAsia="IRNazanin"/>
          <w:color w:val="111111"/>
          <w:sz w:val="28"/>
          <w:sz w:val="28"/>
          <w:szCs w:val="28"/>
          <w:rtl w:val="true"/>
          <w:lang w:bidi="fa-IR"/>
        </w:rPr>
        <w:t xml:space="preserve">، فقد قامت قيامتهم حينما صار الإمام ولي عهد المأمون وخافوا على الخلافة أن تنتقل إلى آل عليّ علیه السلام، وقد أراد المأمون أن يزيل ما في نفوسهم فاغتال الإمام علیه السلام بعد أن تمّت أهدافه السياسيّة </w:t>
      </w:r>
      <w:r>
        <w:rPr>
          <w:rFonts w:eastAsia="IRNazanin" w:cs="IRNazanin"/>
          <w:color w:val="111111"/>
          <w:sz w:val="28"/>
          <w:szCs w:val="28"/>
          <w:rtl w:val="true"/>
          <w:lang w:bidi="fa-IR"/>
        </w:rPr>
        <w:t>.</w:t>
      </w:r>
    </w:p>
    <w:p>
      <w:pPr>
        <w:pStyle w:val="Heading5"/>
        <w:numPr>
          <w:ilvl w:val="4"/>
          <w:numId w:val="1"/>
        </w:numPr>
        <w:rPr/>
      </w:pPr>
      <w:bookmarkStart w:id="185" w:name="__RefHeading___Toc9487738_1280447820"/>
      <w:bookmarkStart w:id="186" w:name="_Toc70"/>
      <w:bookmarkEnd w:id="185"/>
      <w:r>
        <w:rPr/>
        <w:t>3</w:t>
      </w:r>
      <w:r>
        <w:rPr>
          <w:rtl w:val="true"/>
        </w:rPr>
        <w:t xml:space="preserve"> - </w:t>
      </w:r>
      <w:r>
        <w:rPr>
          <w:rtl w:val="true"/>
        </w:rPr>
        <w:t>عدم محاباة الإمام للمأمون</w:t>
      </w:r>
      <w:bookmarkEnd w:id="186"/>
    </w:p>
    <w:p>
      <w:pPr>
        <w:pStyle w:val="BookText"/>
        <w:rPr/>
      </w:pPr>
      <w:r>
        <w:rPr>
          <w:rFonts w:ascii="Amiri" w:hAnsi="Amiri" w:eastAsia="Amiri" w:cs="Amiri"/>
          <w:color w:val="111111"/>
          <w:sz w:val="28"/>
          <w:sz w:val="28"/>
          <w:szCs w:val="28"/>
          <w:rtl w:val="true"/>
          <w:lang w:bidi="ar-SA"/>
        </w:rPr>
        <w:t xml:space="preserve">ولعلّ من أوثق الأسباب التي دفعت المأمون إلى اغتيال الإمام هو أنّ الإمام كان لا يُحابي المأمون ، ولا يداريه ، وكان دوماً يوصيه بتقوى الله وطاعته ، ويحذّره العقاب في الدار الآخرة ، وقد أدلى بهذه الجهة أبو الصلت الهروي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الرضا لا يُحابي المأمون من حقّ ، وكان يجيبه بما يكره في أكثر أحواله ، فيغيظه ذلك ويحقده عليه ، ولا يظهره له فلما أعيته الحيلة في أمره اغتاله وقتله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9487740_1280447820"/>
      <w:bookmarkStart w:id="188" w:name="_Toc71"/>
      <w:bookmarkEnd w:id="187"/>
      <w:r>
        <w:rPr/>
        <w:t>4</w:t>
      </w:r>
      <w:r>
        <w:rPr>
          <w:rtl w:val="true"/>
        </w:rPr>
        <w:t xml:space="preserve"> - </w:t>
      </w:r>
      <w:r>
        <w:rPr>
          <w:rtl w:val="true"/>
        </w:rPr>
        <w:t>صلاة العيد</w:t>
      </w:r>
      <w:bookmarkEnd w:id="1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الأسباب التي أدّت إلى حقد المأمون على الإمام علیه السلام حديث صلاة العيد، فقد طلب من الإمام أن يصلّي صلاة العيد ، فامتنع الإمام من إجابته ، وأصرّ عليه المأمون ، فأجابه الإمام إلى ذلك إلّا أنّه شرط عليه أن يصلّي بالناس كما كان جدّه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يصلّي بهم ، ووافق المأمون على ذلك وأمر القوّاد وسائر النّاس أن يبكّروا إلى دار الإمام ، وخرج الناس بجميع طبقاتهم في الصبح الباكر وجلسوا في الطرقات ، وأشرفوا من السطوح وهم يتطلّعون إلى خروج الإمام ، وقام الإمام في الصبح فاغتسل لصلاة العيد ، وتعمّم بعمامة بيضاء ألقى طرفاً منها على صدره ، وطرفاً منها بين كتفيه ، وأمر مواليه أن يفعلوا مثل ذلك ، وخرج علیه السلام حافياً وبيده عكّاز وكان لا يسير خطوة إلّا رفع رأسه فكبّر ، وقد تخيّل إلى الناس أنّ الهواء وحيطان البيوت تجاوبه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القوّاد وسائر الناس قد تزيّنوا ولبسوا السلاح وتهيّأوا بأحسن هيئة كما كانوا يفعلون مع ملوكهم ، وواصل الإمام مسيرته بتلك الهيئة التي تعنو لها الجباه ، وقد 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 أَكْبَرُ عَلىٰ ما هَدانا، اللهُ أَكْبَرُ عَلىٰ ما رَزَقَنا مِنْ بَهِيمَةِ الأَنْعامِ ، وَالْحَمْدُ لِلهِ عَلىٰ ما أَبْلانا </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ورفع الناس أصواتهم يدعون بدعائه ، وهم يبكون ، وقد تذكّروا في الإمام ماكان يفعله رسول الله صلی الله علیه و آله و سلم، وبان لهم ضلال اُولئك الحكّام وأنّهم على غير الحقّ ، وصارت مرو ضجّة واحدة ، وسقط القوّاد من دوابهم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بعض المؤرّخين أنّ السعيد منهم من كان يعرف أحداً فيعطيه دابّته ليوصلها إلى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إذا سار عشر خطوات وقف فكبّر الله أربعاً ، وتابعه الناس في ذلك ، وقد علا منهم البكاء ، فقد رأوا في الإمام امتداداً ذاتياً لشخصيّة جدّه الرسول صلی الله علیه و آله و سلم المحرّر الأكبر للإنسانيّة المعذّبة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البحتري خروج الإمام إلى الصلاة بقوله </w:t>
      </w:r>
      <w:r>
        <w:rPr>
          <w:rFonts w:eastAsia="Amiri" w:cs="Amiri" w:ascii="Amiri" w:hAnsi="Amiri"/>
          <w:color w:val="111111"/>
          <w:sz w:val="28"/>
          <w:szCs w:val="28"/>
          <w:rtl w:val="true"/>
          <w:lang w:bidi="ar-SA"/>
        </w:rPr>
        <w:t xml:space="preserve">: </w:t>
      </w:r>
      <w:bookmarkStart w:id="189" w:name="pg17256_183656"/>
    </w:p>
    <w:p>
      <w:pPr>
        <w:pStyle w:val="BookText"/>
        <w:rPr/>
      </w:pPr>
      <w:bookmarkEnd w:id="189"/>
      <w:r>
        <w:rPr>
          <w:rFonts w:ascii="Amiri" w:hAnsi="Amiri" w:eastAsia="Amiri" w:cs="Amiri"/>
          <w:color w:val="111111"/>
          <w:sz w:val="28"/>
          <w:sz w:val="28"/>
          <w:szCs w:val="28"/>
          <w:rtl w:val="true"/>
          <w:lang w:bidi="ar-SA"/>
        </w:rPr>
        <w:t>ذَكَروا بِطَلْعَتِكَ النَّبِيَّ فَهَلَّلوا ٭٭٭ لَمّا طَلَعْتَ مِنَ الصُّفوفِ وَكَبَّروا</w:t>
      </w:r>
    </w:p>
    <w:p>
      <w:pPr>
        <w:pStyle w:val="BookText"/>
        <w:rPr/>
      </w:pPr>
      <w:r>
        <w:rPr>
          <w:rFonts w:ascii="Amiri" w:hAnsi="Amiri" w:eastAsia="Amiri" w:cs="Amiri"/>
          <w:color w:val="111111"/>
          <w:sz w:val="28"/>
          <w:sz w:val="28"/>
          <w:szCs w:val="28"/>
          <w:rtl w:val="true"/>
          <w:lang w:bidi="ar-SA"/>
        </w:rPr>
        <w:t>حَتّىٰ انْتَهَيْتَ إِلى المُصَلّىٰ لابِساً ٭٭٭ نورَ الهُدىٰ يَبْدو عَلَيْكَ فَيَظْهَرُ</w:t>
      </w:r>
    </w:p>
    <w:p>
      <w:pPr>
        <w:pStyle w:val="BookText"/>
        <w:rPr/>
      </w:pPr>
      <w:r>
        <w:rPr>
          <w:rFonts w:ascii="Amiri" w:hAnsi="Amiri" w:eastAsia="Amiri" w:cs="Amiri"/>
          <w:color w:val="111111"/>
          <w:sz w:val="28"/>
          <w:sz w:val="28"/>
          <w:szCs w:val="28"/>
          <w:rtl w:val="true"/>
          <w:lang w:bidi="ar-SA"/>
        </w:rPr>
        <w:t>وَمَشَيْتَ مَشيَةً خاشِع مُتَواضِعٍ ٭٭٭ لِلَّهِ لَا يَزْهو وَلا يَتَكَبَّرُ</w:t>
      </w:r>
    </w:p>
    <w:p>
      <w:pPr>
        <w:pStyle w:val="BookText"/>
        <w:rPr/>
      </w:pPr>
      <w:r>
        <w:rPr>
          <w:rFonts w:ascii="Amiri" w:hAnsi="Amiri" w:eastAsia="Amiri" w:cs="Amiri"/>
          <w:color w:val="111111"/>
          <w:sz w:val="28"/>
          <w:sz w:val="28"/>
          <w:szCs w:val="28"/>
          <w:rtl w:val="true"/>
          <w:lang w:bidi="ar-SA"/>
        </w:rPr>
        <w:t xml:space="preserve">وَلَو أَنَّ مُشْتاقاً تَكَلَّفَ غَيرَ ما ٭٭٭ في وُسْعِهِ لَمَشىٰ إِلَيْكَ المِنْبَرُ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وبلغ المأمون ما عليه الناس من الإكبار والتعظيم للإمام ، فقال له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الرضا المصلّى على هذا الحال افتتن الناس به ، فالرأي أن تسأله أن يرجع ، فأرسل إليه المأمون أن يرجع ، فرجع الإمام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البوادر التي ذكرها المؤرّخون لحقد المأمون على الإمام وقد خاف على ملكه وسلطانه فصمّم على اقتراف أخطر جريمة في الإسلام، وهي تصفية الإمام علیه السلام جسدياً </w:t>
      </w:r>
      <w:r>
        <w:rPr>
          <w:rFonts w:eastAsia="IRNazanin" w:cs="IRNazanin"/>
          <w:color w:val="111111"/>
          <w:sz w:val="28"/>
          <w:szCs w:val="28"/>
          <w:rtl w:val="true"/>
          <w:lang w:bidi="fa-IR"/>
        </w:rPr>
        <w:t>.</w:t>
      </w:r>
    </w:p>
    <w:p>
      <w:pPr>
        <w:pStyle w:val="Heading3"/>
        <w:numPr>
          <w:ilvl w:val="2"/>
          <w:numId w:val="1"/>
        </w:numPr>
        <w:rPr/>
      </w:pPr>
      <w:bookmarkStart w:id="190" w:name="__RefHeading___Toc9487742_1280447820"/>
      <w:bookmarkStart w:id="191" w:name="_Toc72"/>
      <w:bookmarkEnd w:id="190"/>
      <w:r>
        <w:rPr>
          <w:rtl w:val="true"/>
        </w:rPr>
        <w:t>اغتيال المأمون للإمام علیه السلام</w:t>
      </w:r>
      <w:bookmarkEnd w:id="191"/>
    </w:p>
    <w:p>
      <w:pPr>
        <w:pStyle w:val="BookText"/>
        <w:rPr/>
      </w:pPr>
      <w:r>
        <w:rPr>
          <w:rFonts w:ascii="Amiri" w:hAnsi="Amiri" w:eastAsia="Amiri" w:cs="Amiri"/>
          <w:color w:val="111111"/>
          <w:sz w:val="28"/>
          <w:sz w:val="28"/>
          <w:szCs w:val="28"/>
          <w:rtl w:val="true"/>
          <w:lang w:bidi="ar-SA"/>
        </w:rPr>
        <w:t xml:space="preserve">ولما ضاق المأمون ذرعاً من الإمام عمد إلى اغتياله ، فاستدعاه وقدّم له عنقوداً من العنب كان قد سمّ بعضه فناوله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رأيت عنباً أحسن من هذا ؟</w:t>
      </w:r>
    </w:p>
    <w:p>
      <w:p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عِنَبٌ أَحْسَنَ مِنْهُ في الْجَنَّةِ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المأمون من الإمام أن يأكل منه ، فتريّب الإمام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تَعْفيني مِنْهُ ؟ فنهره المأمون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 وما يمنعك منه لعلّك تتّهمنا بشيء ؟ وأرغم الإمام على تناوله ، فأكل ثلاث حبّات ، ورمى بالعنقود ، وقد أثّر السمّ به </w:t>
      </w:r>
      <w:bookmarkStart w:id="192" w:name="pg17256_183657"/>
    </w:p>
    <w:p>
      <w:pPr>
        <w:pStyle w:val="BookText"/>
        <w:rPr/>
      </w:pPr>
      <w:bookmarkEnd w:id="192"/>
      <w:r>
        <w:rPr>
          <w:rFonts w:ascii="Amiri" w:hAnsi="Amiri" w:eastAsia="Amiri" w:cs="Amiri"/>
          <w:color w:val="111111"/>
          <w:sz w:val="28"/>
          <w:sz w:val="28"/>
          <w:szCs w:val="28"/>
          <w:rtl w:val="true"/>
          <w:lang w:bidi="ar-SA"/>
        </w:rPr>
        <w:t xml:space="preserve">في الوقت فقام من المجلس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Amiri" w:hAnsi="Amiri" w:eastAsia="Amiri" w:cs="Amiri"/>
          <w:color w:val="111111"/>
          <w:sz w:val="28"/>
          <w:sz w:val="28"/>
          <w:szCs w:val="28"/>
          <w:rtl w:val="true"/>
          <w:lang w:bidi="ar-SA"/>
        </w:rPr>
        <w:t xml:space="preserve">فرمقه الإمام بطرفه وقال له بنبرات حزينة مرتعشة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وَجَّهْتَني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الموت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وتفاعل السمّ في بدنه ، وأحاطت به آلام الموت، فأرسل إليه المأمون رسولاً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توصيني به ؟</w:t>
      </w:r>
    </w:p>
    <w:p>
      <w:pPr>
        <w:pStyle w:val="BookText"/>
        <w:rPr/>
      </w:pPr>
      <w:r>
        <w:rPr>
          <w:rFonts w:ascii="Amiri" w:hAnsi="Amiri" w:eastAsia="Amiri" w:cs="Amiri"/>
          <w:color w:val="111111"/>
          <w:sz w:val="28"/>
          <w:sz w:val="28"/>
          <w:szCs w:val="28"/>
          <w:rtl w:val="true"/>
          <w:lang w:bidi="ar-SA"/>
        </w:rPr>
        <w:t xml:space="preserve">وعرض على الإمام ذلك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 أَنْ لَا تُعْطي أَحَداً ما تَنْدَمُ عَلَيْهِ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 الإمام بذلك إلى ما أعطاه المأمون له من ولاية العهد وما ألزم به نفسه أمام الله والاُمّة ثمّ خاس بعد ذلك ، والتفت الإمام إلى أبي الصلت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قَدْ فَعَلوها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بذلك إلى اغتيال المأمون له ، وأخذ الإمام في تلك الفترة الرهيبة يعاني آلام السمّ ، فقد تقطّعت أمعاؤه ، وذابت حشاشته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9487744_1280447820"/>
      <w:bookmarkStart w:id="194" w:name="_Toc73"/>
      <w:bookmarkEnd w:id="193"/>
      <w:r>
        <w:rPr>
          <w:rtl w:val="true"/>
        </w:rPr>
        <w:t>إلى جنّة المأوى</w:t>
      </w:r>
      <w:bookmarkEnd w:id="1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ودنا الموت سريعاً من الإمام ليخمد تلك الشعلة المشرقة التي أضاءت الحياة الفكريّة والاجتماعيّة في دنيا العرب والإسلام ، وكان الإمام في تلك المحنة الحازية مشغولاً بذكر الله لم تصدّه عنه آلام الموت، ولفظ أنفاسه الأخيرة مشفوعة بتوحيد الله وتمجيده ، وقد ارتفعت روحه العظيمة إلى بارئها كما ترتفع أرواح الأنبياء والأوصياء تحفّها ملائكة الله ورضوانه </w:t>
      </w:r>
      <w:r>
        <w:rPr>
          <w:rFonts w:eastAsia="Amiri" w:cs="Amiri" w:ascii="Amiri" w:hAnsi="Amiri"/>
          <w:color w:val="111111"/>
          <w:sz w:val="28"/>
          <w:szCs w:val="28"/>
          <w:rtl w:val="true"/>
          <w:lang w:bidi="ar-SA"/>
        </w:rPr>
        <w:t xml:space="preserve">. </w:t>
      </w:r>
      <w:bookmarkStart w:id="195" w:name="pg17256_183658"/>
    </w:p>
    <w:p>
      <w:pPr>
        <w:pStyle w:val="BookText"/>
        <w:rPr/>
      </w:pPr>
      <w:bookmarkEnd w:id="195"/>
      <w:r>
        <w:rPr>
          <w:rFonts w:ascii="Amiri" w:hAnsi="Amiri" w:eastAsia="Amiri" w:cs="Amiri"/>
          <w:color w:val="111111"/>
          <w:sz w:val="28"/>
          <w:sz w:val="28"/>
          <w:szCs w:val="28"/>
          <w:rtl w:val="true"/>
          <w:lang w:bidi="ar-SA"/>
        </w:rPr>
        <w:t xml:space="preserve">لقد ارتفعت روح الإمام إلى الله بعد أن أدّى رسالته الإصلاحيّة العظيمة في الذبّ عن دين الله ، وحماية مبادئه وأهدافه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9487746_1280447820"/>
      <w:bookmarkStart w:id="197" w:name="_Toc74"/>
      <w:bookmarkEnd w:id="196"/>
      <w:r>
        <w:rPr>
          <w:rtl w:val="true"/>
        </w:rPr>
        <w:t>المأمون ينعى الإمام</w:t>
      </w:r>
      <w:bookmarkEnd w:id="197"/>
    </w:p>
    <w:p>
      <w:pPr>
        <w:pStyle w:val="BookText"/>
        <w:rPr/>
      </w:pPr>
      <w:r>
        <w:rPr>
          <w:rFonts w:ascii="IRNazanin" w:hAnsi="IRNazanin" w:eastAsia="IRNazanin"/>
          <w:color w:val="111111"/>
          <w:sz w:val="28"/>
          <w:sz w:val="28"/>
          <w:szCs w:val="28"/>
          <w:rtl w:val="true"/>
          <w:lang w:bidi="fa-IR"/>
        </w:rPr>
        <w:t>وكتم المأمون موت الإمام الرضا يوماً وليلة، ثمّ أنفذ إلى محمّد بن جعفر الصادق علیه السلام وجماعة من آل أبي طالب، يأمرهم بالحضور عنده ، فلمّا مثلوا أمامه نعى إليهم الإمام ، وأظهر لهم الحزن الشديد والأسى العميق ، وقام معهم إلى جثمان الإمام فاطلعهم عليه وأنّه لم يُضرب بسيف أو يُطعن برمح ، ثم خاطب الجثمان العظيم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يعزّ عليّ يا أخي أن أراك في هذه الحالة ، وقد كنت آمل أن أقدم قبلك فأبى الله إلّا ما أراد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487748_1280447820"/>
      <w:bookmarkStart w:id="199" w:name="_Toc75"/>
      <w:bookmarkEnd w:id="198"/>
      <w:r>
        <w:rPr>
          <w:rtl w:val="true"/>
        </w:rPr>
        <w:t>تجهيز الجثمان العظيم</w:t>
      </w:r>
      <w:bookmarkEnd w:id="199"/>
    </w:p>
    <w:p>
      <w:pPr>
        <w:pStyle w:val="BookText"/>
        <w:rPr/>
      </w:pPr>
      <w:r>
        <w:rPr>
          <w:rFonts w:ascii="IRNazanin" w:hAnsi="IRNazanin" w:eastAsia="IRNazanin"/>
          <w:color w:val="111111"/>
          <w:sz w:val="28"/>
          <w:sz w:val="28"/>
          <w:szCs w:val="28"/>
          <w:rtl w:val="true"/>
          <w:lang w:bidi="fa-IR"/>
        </w:rPr>
        <w:t xml:space="preserve">وقام المأمون بتجهيز جثمان الإمام علیه السلام فغسّله ، وأدرجه في أكفانه وكتب إلى جميع أنحاء خراسان للفوز بتشييعه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وهرع الناس بجميع طبقاتهم إلى تشييع جثمان الإمام ، فكان يوماً مشهوداً لم تشهد خراسان مثله ، وتقدّم المأمون أمام النعش وجعل يخاطب الجثمان ليسمعه الناس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المصيبتين عليّ أعظم فقدي إيّاك أم اتّهام الناس لي </w:t>
      </w:r>
      <w:r>
        <w:rPr>
          <w:rFonts w:eastAsia="Amiri" w:cs="Amiri" w:ascii="Amiri" w:hAnsi="Amiri"/>
          <w:color w:val="111111"/>
          <w:sz w:val="28"/>
          <w:szCs w:val="28"/>
          <w:rtl w:val="true"/>
          <w:lang w:bidi="ar-SA"/>
        </w:rPr>
        <w:t>» .</w:t>
      </w:r>
    </w:p>
    <w:p>
      <w:pPr>
        <w:pStyle w:val="Heading3"/>
        <w:numPr>
          <w:ilvl w:val="2"/>
          <w:numId w:val="1"/>
        </w:numPr>
        <w:rPr/>
      </w:pPr>
      <w:bookmarkStart w:id="200" w:name="__RefHeading___Toc9487750_1280447820"/>
      <w:bookmarkStart w:id="201" w:name="_Toc76"/>
      <w:bookmarkEnd w:id="200"/>
      <w:r>
        <w:rPr>
          <w:rtl w:val="true"/>
        </w:rPr>
        <w:t>في مقرّه الأخير</w:t>
      </w:r>
      <w:bookmarkEnd w:id="2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وجيء بالجثمان تحت هالة من التهليل والتكبير ، فواراه المأمون في مقرّه الأخير بجوار هارون الرشيد ، وقد وارى أنصع صفحة من صفحات الرسالة الإسلاميّة التي </w:t>
      </w:r>
      <w:bookmarkStart w:id="202" w:name="pg17256_183659"/>
    </w:p>
    <w:p>
      <w:pPr>
        <w:pStyle w:val="BookText"/>
        <w:rPr/>
      </w:pPr>
      <w:bookmarkEnd w:id="202"/>
      <w:r>
        <w:rPr>
          <w:rFonts w:ascii="Amiri" w:hAnsi="Amiri" w:eastAsia="Amiri" w:cs="Amiri"/>
          <w:color w:val="111111"/>
          <w:sz w:val="28"/>
          <w:sz w:val="28"/>
          <w:szCs w:val="28"/>
          <w:rtl w:val="true"/>
          <w:lang w:bidi="ar-SA"/>
        </w:rPr>
        <w:t xml:space="preserve">أمدّت الناس بعناصر الوعي والفكر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دفن الإمام علیه السلام في تلك البقعة الطاهرة ، وأصبح مرقده الشريف في خراسان مناراً للكرامة الإنسانيّة ، وهو أعزّ حرم وأمنعه في الإسلام ، فما يعرف الناس ضريحاً لوليّ من أولياء الله له مثل تلك الحشمة والعزّة والكرامة ، وقد استشفّ النبيّ صلی الله علیه و آله و سلم من وراء الغيب أنّ بعض أوصيائه سيدفن في خراسان فأعلن ذلك ، وذكر ما يحظى به زائره من الكرامة والمثوبة عند الله ، وقال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سَتُدْفَنُ بَضْعَةٌ مِنّي بِخُراسانَ ، ما زَارَها مَكْرُوبٌ اِلَّا نَفَّسَ اللهُ كُربَتَهُ ، وَلَا مُذْنِبٌ اِلَّا غَفَرَ اللهُ ذُنُوبَهُ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بعض الشعراء هذا الحديث الشريف ببيتين من الشعر وقد رُسِما على جدران المشهد الشريف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يَرىٰ قَبْراً بِرُؤْيَتِهِ ٭٭٭ يُفَرِّجُ اللهُ عَمَّنْ زارَهُ كُرَبَهْ</w:t>
      </w:r>
    </w:p>
    <w:p>
      <w:pPr>
        <w:pStyle w:val="BookText"/>
        <w:rPr/>
      </w:pPr>
      <w:r>
        <w:rPr>
          <w:rFonts w:ascii="Amiri" w:hAnsi="Amiri" w:eastAsia="Amiri" w:cs="Amiri"/>
          <w:color w:val="111111"/>
          <w:sz w:val="28"/>
          <w:sz w:val="28"/>
          <w:szCs w:val="28"/>
          <w:rtl w:val="true"/>
          <w:lang w:bidi="ar-SA"/>
        </w:rPr>
        <w:t xml:space="preserve">فَلْيَأْتِ ذا القَبرَ إنَّ اللهَ أَسْكَنَهُ ٭٭٭ سُلالَةً مِنْ رَسولِ اللهِ مُنْتَجَبَهْ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وفي أنوار اليقين من مخطوطات مكتبة كاشف الغطاء جاء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فَلْيَأْتِ طُوساً فَإِنَّ اللهَ أَسْكَنَها ٭٭٭ سُلالَةً مِنْ رَسولِ اللَّهِ مُنْتَجَبَه</w:t>
      </w:r>
    </w:p>
    <w:p>
      <w:pPr>
        <w:pStyle w:val="BookText"/>
        <w:rPr/>
      </w:pPr>
      <w:r>
        <w:rPr>
          <w:rFonts w:ascii="Amiri" w:hAnsi="Amiri" w:eastAsia="Amiri" w:cs="Amiri"/>
          <w:color w:val="111111"/>
          <w:sz w:val="28"/>
          <w:sz w:val="28"/>
          <w:szCs w:val="28"/>
          <w:rtl w:val="true"/>
          <w:lang w:bidi="ar-SA"/>
        </w:rPr>
        <w:t xml:space="preserve">وأثرت عن الإمام الجواد زيارة خاصّة لأبيه هذا 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مِنْ إِمامٍ عَصيبٍ ، وَإِمامٍ نَجيبٍ ، وَبَعيدٍ قَريبٍ ، وَمَسْمومٍ غَريبٍ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9487752_1280447820"/>
      <w:bookmarkStart w:id="204" w:name="_Toc77"/>
      <w:bookmarkEnd w:id="203"/>
      <w:r>
        <w:rPr>
          <w:rtl w:val="true"/>
        </w:rPr>
        <w:t>فضل زيارته علیه السلام</w:t>
      </w:r>
      <w:bookmarkEnd w:id="2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وأثرت عن الإمام الجواد عدّة روايات تحدّث بها عن فضل الزيارة لمرقد أبيه </w:t>
      </w:r>
      <w:bookmarkStart w:id="205" w:name="pg17256_183660"/>
    </w:p>
    <w:p>
      <w:pPr>
        <w:pStyle w:val="BookText"/>
        <w:rPr/>
      </w:pPr>
      <w:bookmarkEnd w:id="205"/>
      <w:r>
        <w:rPr>
          <w:rFonts w:ascii="IRNazanin" w:hAnsi="IRNazanin" w:eastAsia="IRNazanin"/>
          <w:color w:val="111111"/>
          <w:sz w:val="28"/>
          <w:sz w:val="28"/>
          <w:szCs w:val="28"/>
          <w:rtl w:val="true"/>
          <w:lang w:bidi="fa-IR"/>
        </w:rPr>
        <w:t xml:space="preserve">وما أعدّه الله للزائر من الأجر والثواب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 العظيم بن عبدالله الحسني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محمّد بن عليّ الرضا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زارَ أَبِي علیه السلام أَحَدٌ فَأَصَابَهُ أَذىً مِنْ مَطَرٍ ، أَوْ بَرْدٍ ، أَوْ حَرَّ ، إِلَّا حَرَّمَ اللهُ جَسَدَهُ عَلَى النّارِ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عبدالعظيم بن عبد الله الحسني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تحيّرت بين زيارة أبي عبد الله الحسين علیه السلام وبين زيارة قبر أبيك بطوس فما ترى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وخرج ودموعه تسيل على خديّه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 قَبْرِ أَبي عَبْدِ اللهِ علیه السلام كَثِيرُونَ ، وَزُوّارُ قَبْرِ أَبِي علیه السلام بِطُوسٍ قَلِيلونَ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أسباط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علیه السلام ما لمن زار أباك بخراسان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وَاللهِ الْجَنَّةُ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9487754_1280447820"/>
      <w:bookmarkStart w:id="207" w:name="_Toc78"/>
      <w:bookmarkEnd w:id="206"/>
      <w:r>
        <w:rPr>
          <w:rtl w:val="true"/>
        </w:rPr>
        <w:t>تعازي المسلمين للإمام الجواد علیه السلام</w:t>
      </w:r>
      <w:bookmarkEnd w:id="2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وافى النبأ المؤلم أهالي يثرب بوفاة الإمام الرضا علیه السلام هرعوا إلى الإمام الجواد فجعلوا يعزّونه بمصابه الأليم ، ويشاركونه الأسى واللوعة ، كما وفدت من سائر الأقطار وفود كثيرة ، وهي ترفع تعازيها للإمام ، وممّن وفد عليه الشاعر الكبير عبدالله بن أيّوب الخريبي ، وكان من المتّصلين بالإمام الرضا علیه السلام والمنقطعين إليه ، وقد رفع إلى الإمام الجواد هذه الأبيات الرقيقة </w:t>
      </w:r>
      <w:r>
        <w:rPr>
          <w:rFonts w:eastAsia="IRNazanin" w:cs="IRNazanin"/>
          <w:color w:val="111111"/>
          <w:sz w:val="28"/>
          <w:szCs w:val="28"/>
          <w:rtl w:val="true"/>
          <w:lang w:bidi="fa-IR"/>
        </w:rPr>
        <w:t xml:space="preserve">: </w:t>
      </w:r>
      <w:bookmarkStart w:id="208" w:name="pg17256_183661"/>
    </w:p>
    <w:p>
      <w:pPr>
        <w:pStyle w:val="BookText"/>
        <w:rPr/>
      </w:pPr>
      <w:bookmarkEnd w:id="208"/>
      <w:r>
        <w:rPr>
          <w:rFonts w:ascii="Amiri" w:hAnsi="Amiri" w:eastAsia="Amiri" w:cs="Amiri"/>
          <w:color w:val="111111"/>
          <w:sz w:val="28"/>
          <w:sz w:val="28"/>
          <w:szCs w:val="28"/>
          <w:rtl w:val="true"/>
          <w:lang w:bidi="ar-SA"/>
        </w:rPr>
        <w:t>يابْنَ الذَّبيحِ وَیابْنَ أَعْراقِ الثَّرىٰ ٭٭٭ طابَتْ أَرومَتُهُ وَطابَ عُروقا</w:t>
      </w:r>
    </w:p>
    <w:p>
      <w:pPr>
        <w:pStyle w:val="BookText"/>
        <w:rPr/>
      </w:pPr>
      <w:r>
        <w:rPr>
          <w:rFonts w:ascii="Amiri" w:hAnsi="Amiri" w:eastAsia="Amiri" w:cs="Amiri"/>
          <w:color w:val="111111"/>
          <w:sz w:val="28"/>
          <w:sz w:val="28"/>
          <w:szCs w:val="28"/>
          <w:rtl w:val="true"/>
          <w:lang w:bidi="ar-SA"/>
        </w:rPr>
        <w:t>يابْنَ الوَصِيِّ وَصِيِّ أَفْضَلِ مُرْسَلٍ ٭٭٭ أَعْني النَّبِيَّ الصّادِقَ المَصْدوقا</w:t>
      </w:r>
    </w:p>
    <w:p>
      <w:pPr>
        <w:pStyle w:val="BookText"/>
        <w:rPr/>
      </w:pPr>
      <w:r>
        <w:rPr>
          <w:rFonts w:ascii="Amiri" w:hAnsi="Amiri" w:eastAsia="Amiri" w:cs="Amiri"/>
          <w:color w:val="111111"/>
          <w:sz w:val="28"/>
          <w:sz w:val="28"/>
          <w:szCs w:val="28"/>
          <w:rtl w:val="true"/>
          <w:lang w:bidi="ar-SA"/>
        </w:rPr>
        <w:t>ما لُفَّ في خِرَقِ القَوابِلِ مِثْلَهُ ٭٭٭ أَسَدٌ يُلَفُّ مَعَ الخَرِيقِ خَريقا</w:t>
      </w:r>
    </w:p>
    <w:p>
      <w:pPr>
        <w:pStyle w:val="BookText"/>
        <w:rPr/>
      </w:pPr>
      <w:r>
        <w:rPr>
          <w:rFonts w:ascii="Amiri" w:hAnsi="Amiri" w:eastAsia="Amiri" w:cs="Amiri"/>
          <w:color w:val="111111"/>
          <w:sz w:val="28"/>
          <w:sz w:val="28"/>
          <w:szCs w:val="28"/>
          <w:rtl w:val="true"/>
          <w:lang w:bidi="ar-SA"/>
        </w:rPr>
        <w:t>يا أَيُّها الحَبْلُ المَتينُ مَتىٰ أَعُذْ ٭٭٭ يَوْماً بِعَقْوَتِهِ أَجِدْهُ وَثيقا</w:t>
      </w:r>
    </w:p>
    <w:p>
      <w:pPr>
        <w:pStyle w:val="BookText"/>
        <w:rPr/>
      </w:pPr>
      <w:r>
        <w:rPr>
          <w:rFonts w:ascii="Amiri" w:hAnsi="Amiri" w:eastAsia="Amiri" w:cs="Amiri"/>
          <w:color w:val="111111"/>
          <w:sz w:val="28"/>
          <w:sz w:val="28"/>
          <w:szCs w:val="28"/>
          <w:rtl w:val="true"/>
          <w:lang w:bidi="ar-SA"/>
        </w:rPr>
        <w:t>أَنا عائِذٌ بِكَ في القِيامَةِ لائِذُ ٭٭٭ أَبْغي لَدَيكَ مِنَ النَّجاةِ طَريقا</w:t>
      </w:r>
    </w:p>
    <w:p>
      <w:pPr>
        <w:pStyle w:val="BookText"/>
        <w:rPr/>
      </w:pPr>
      <w:r>
        <w:rPr>
          <w:rFonts w:ascii="Amiri" w:hAnsi="Amiri" w:eastAsia="Amiri" w:cs="Amiri"/>
          <w:color w:val="111111"/>
          <w:sz w:val="28"/>
          <w:sz w:val="28"/>
          <w:szCs w:val="28"/>
          <w:rtl w:val="true"/>
          <w:lang w:bidi="ar-SA"/>
        </w:rPr>
        <w:t>لَا يَسْبِقَنِّي في شَفاعَتِكُمْ غَداً ٭٭٭ أَحَدٌ فَلَسْتُ بِحُبِّكُمْ مَسْبوقا</w:t>
      </w:r>
    </w:p>
    <w:p>
      <w:pPr>
        <w:pStyle w:val="BookText"/>
        <w:rPr/>
      </w:pPr>
      <w:r>
        <w:rPr>
          <w:rFonts w:ascii="Amiri" w:hAnsi="Amiri" w:eastAsia="Amiri" w:cs="Amiri"/>
          <w:color w:val="111111"/>
          <w:sz w:val="28"/>
          <w:sz w:val="28"/>
          <w:szCs w:val="28"/>
          <w:rtl w:val="true"/>
          <w:lang w:bidi="ar-SA"/>
        </w:rPr>
        <w:t>يابْنَ الثَّمانِيَةِ الأَئِمَّةِ غُرّبوا ٭٭٭ وَأَبا الثَّلاثَةِ شُرِّقوا تَشْريقا</w:t>
      </w:r>
    </w:p>
    <w:p>
      <w:pPr>
        <w:pStyle w:val="BookText"/>
        <w:rPr/>
      </w:pPr>
      <w:r>
        <w:rPr>
          <w:rFonts w:ascii="Amiri" w:hAnsi="Amiri" w:eastAsia="Amiri" w:cs="Amiri"/>
          <w:color w:val="111111"/>
          <w:sz w:val="28"/>
          <w:sz w:val="28"/>
          <w:szCs w:val="28"/>
          <w:rtl w:val="true"/>
          <w:lang w:bidi="ar-SA"/>
        </w:rPr>
        <w:t xml:space="preserve">إِنَّ المَشارِقَ وَالْمَغارِبَ أَنْتُمُ ٭٭٭ جاءَ الكِتابُ بِذلِكُمْ تَصْديقا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كما وفدت عليه جمهرة اُخرى من الشيعة وهي ترفع له تعازيها الحارّة وتواسيه بمصابه العظيم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9487756_1280447820"/>
      <w:bookmarkStart w:id="210" w:name="_Toc79"/>
      <w:bookmarkEnd w:id="209"/>
      <w:r>
        <w:rPr>
          <w:rtl w:val="true"/>
        </w:rPr>
        <w:t>حيرة الشيعة</w:t>
      </w:r>
      <w:bookmarkEnd w:id="210"/>
    </w:p>
    <w:p>
      <w:pPr>
        <w:pStyle w:val="BookText"/>
        <w:rPr/>
      </w:pPr>
      <w:r>
        <w:rPr>
          <w:rFonts w:ascii="IRNazanin" w:hAnsi="IRNazanin" w:eastAsia="IRNazanin"/>
          <w:color w:val="111111"/>
          <w:sz w:val="28"/>
          <w:sz w:val="28"/>
          <w:szCs w:val="28"/>
          <w:rtl w:val="true"/>
          <w:lang w:bidi="fa-IR"/>
        </w:rPr>
        <w:t xml:space="preserve">وتحيّرت الشيعة أشدّ ما تكون الحيرة في شؤون الإمامة بعد وفاة الإمام الرضا علیه السلام، فقد كان سنّ الإمام الجواد سبع سنين وأشهر ممّا أدّى إلى اضطراب بعضهم ووقوع النزاع في صفوفهم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رأى بعضهم أنّ من كان بهذا السنّ لا يكون إماماً، وأنّ الإمامة لا بد أن يتقلّدها الرجل الكبير ، واجتمع فريق من الشيعة في بيت من بيوتهم ، وكان من بينهم الريّان بن الصلت ، ويونس ، وصفوان بن يحيى ، ومحمّد بن حكيم ، وعبد الرحمن ابن الحجّاج ، وخاضوا في مسألة الإمامة فجعلوا يبكون ، فقال لهم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البكاء حتى يكبر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الجواد </w:t>
      </w:r>
      <w:r>
        <w:rPr>
          <w:rFonts w:eastAsia="Amiri" w:cs="Amiri" w:ascii="Amiri" w:hAnsi="Amiri"/>
          <w:color w:val="111111"/>
          <w:sz w:val="28"/>
          <w:szCs w:val="28"/>
          <w:rtl w:val="true"/>
          <w:lang w:bidi="ar-SA"/>
        </w:rPr>
        <w:t xml:space="preserve">- . </w:t>
      </w:r>
      <w:bookmarkStart w:id="211" w:name="pg17256_183662"/>
    </w:p>
    <w:p>
      <w:pPr>
        <w:pStyle w:val="BookText"/>
        <w:rPr/>
      </w:pPr>
      <w:bookmarkEnd w:id="211"/>
      <w:r>
        <w:rPr>
          <w:rFonts w:ascii="Amiri" w:hAnsi="Amiri" w:eastAsia="Amiri" w:cs="Amiri"/>
          <w:color w:val="111111"/>
          <w:sz w:val="28"/>
          <w:sz w:val="28"/>
          <w:szCs w:val="28"/>
          <w:rtl w:val="true"/>
          <w:lang w:bidi="ar-SA"/>
        </w:rPr>
        <w:t xml:space="preserve">فردّ عليه الريّان بن الصلت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 من الله جلّ وعلا، فابن يومين مثل ابن مائة سنة ، وإن لم يكن من عند الله فلو عمّر الواحد من الناس خمسة آلاف سنة ما كان يأتي بمثل ما يأتي به السادة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ينبغي أن ينظر فيه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هو الجواب الحاسم المرتكز على الواقع المشرق الذي تذهب إليه الشيعة الإمامية من أنّ كبر السن وصغره لا مدخليّة لهما في الترشيح لمنصب الإمامة الذي يضارع منصب النبوّة في أكثر خصوصيّاته ، فإنّ أمرهما بيد الله تعالى فهو الذي يهبهما لمن يختار من عباده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9487758_1280447820"/>
      <w:bookmarkStart w:id="213" w:name="_Toc80"/>
      <w:bookmarkEnd w:id="212"/>
      <w:r>
        <w:rPr>
          <w:rtl w:val="true"/>
        </w:rPr>
        <w:t>وفود الفقهاء والعلماء</w:t>
      </w:r>
      <w:bookmarkEnd w:id="213"/>
    </w:p>
    <w:p>
      <w:pPr>
        <w:pStyle w:val="BookText"/>
        <w:rPr/>
      </w:pPr>
      <w:r>
        <w:rPr>
          <w:rFonts w:ascii="IRNazanin" w:hAnsi="IRNazanin" w:eastAsia="IRNazanin"/>
          <w:color w:val="111111"/>
          <w:sz w:val="28"/>
          <w:sz w:val="28"/>
          <w:szCs w:val="28"/>
          <w:rtl w:val="true"/>
          <w:lang w:bidi="fa-IR"/>
        </w:rPr>
        <w:t xml:space="preserve">ووفدت إلى يثرب جمهرة من كبار العلماء والفقهاء وقد انتدبوا من قِبل الأوساط الشيعيّة في بغداد وغيرها من الأمصار ، وذلك للتعرّف على الإمام بعد وفاة الإمام الرضا علیه السلام ، وكان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ثمانين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انتهوا إلى يثرب قصدوا دار الإمام أبي عبد الله الصادق علیه السلام ففرش لهم بساط أحمر ، وخرج إليهم عبد الله ابن الإمام موسى علیه السلام فجلس في صدر المجلس ، مُضفياً على نفسه المرجعيّة للاُمّة ، وأنّه الإمام بعد الإمام الرضا علیه السلام ، وقام رجل فنادى بين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رسول الله صلی الله علیه و آله و سلم فمن أراد السؤال فليسأل ، فقام إليه أحد العلماء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قال لإمرأته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w:t>
      </w:r>
    </w:p>
    <w:p>
      <w:pPr>
        <w:pStyle w:val="BookText"/>
        <w:rPr/>
      </w:pPr>
      <w:r>
        <w:rPr>
          <w:rFonts w:ascii="IRNazanin" w:hAnsi="IRNazanin" w:eastAsia="IRNazanin"/>
          <w:color w:val="111111"/>
          <w:sz w:val="28"/>
          <w:sz w:val="28"/>
          <w:szCs w:val="28"/>
          <w:rtl w:val="true"/>
          <w:lang w:bidi="fa-IR"/>
        </w:rPr>
        <w:t xml:space="preserve">فأجابه عبدالله بجواب يخالف فقه أهل البيت علیهم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ثلاثاً دون الجوزاء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وذهل العلماء والفقهاء من هذا الجواب الذي شذّ عمّا قرّره الأئمّة الطاهرون من أنّ الطلاق يقع واحداً ، 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استثنى عبد الله الجوزاء عن بقية الكواكب ؟ </w:t>
      </w:r>
    </w:p>
    <w:p>
      <w:pPr>
        <w:pStyle w:val="BookText"/>
        <w:rPr/>
      </w:pPr>
      <w:r>
        <w:rPr>
          <w:rFonts w:ascii="Amiri" w:hAnsi="Amiri" w:eastAsia="Amiri" w:cs="Amiri"/>
          <w:color w:val="111111"/>
          <w:sz w:val="28"/>
          <w:sz w:val="28"/>
          <w:szCs w:val="28"/>
          <w:rtl w:val="true"/>
          <w:lang w:bidi="ar-SA"/>
        </w:rPr>
        <w:t xml:space="preserve">وانبرى إليه أحد الفقهاء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أتى بهيمة ؟</w:t>
      </w:r>
    </w:p>
    <w:p>
      <w:pPr>
        <w:pStyle w:val="BookText"/>
        <w:rPr/>
      </w:pPr>
      <w:r>
        <w:rPr>
          <w:rFonts w:ascii="Amiri" w:hAnsi="Amiri" w:eastAsia="Amiri" w:cs="Amiri"/>
          <w:color w:val="111111"/>
          <w:sz w:val="28"/>
          <w:sz w:val="28"/>
          <w:szCs w:val="28"/>
          <w:rtl w:val="true"/>
          <w:lang w:bidi="ar-SA"/>
        </w:rPr>
        <w:t>فأجابه على خلاف ما شرع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يده ، ويجلد مائة جلدة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وبهت الحاضرون ، وضجّ بعضهم بالبكاء من هذه الفتاوى التي خالفت أحكام الله ، وحاروا في أمرهم ، وبينما هم في حيرة وذهول إذ فُتِح باب من صدر المجلس ، وخرج موفّق ، ثمّ أطلّ عليهم الإمام أبو جعفر وهو بهيبته التي تعنو لها الجباه ، وقام الفقهاء والعلماء إجلالاً وإكباراً له ، وانبرى شخص فعرّفهم بأنّه الإمام بعد أبيه ، والحجّة الكبرى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صاحب السؤال الأوّل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 ؟</w:t>
      </w:r>
    </w:p>
    <w:p>
      <w:pPr>
        <w:pStyle w:val="BookText"/>
        <w:rPr/>
      </w:pPr>
      <w:r>
        <w:rPr>
          <w:rFonts w:ascii="Amiri" w:hAnsi="Amiri" w:eastAsia="Amiri" w:cs="Amiri"/>
          <w:color w:val="111111"/>
          <w:sz w:val="28"/>
          <w:sz w:val="28"/>
          <w:szCs w:val="28"/>
          <w:rtl w:val="true"/>
          <w:lang w:bidi="ar-SA"/>
        </w:rPr>
        <w:t xml:space="preserve">فأجابه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اقْرَأْ كِتابَ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وَهِيَ في الثّالِثَةِ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وبهر الحاضرون من مواهب الإمام ، وقد أيقنوا أنّهم وصلوا إلى الغاية التي ينشدونها ، ورفع السائل إلى الإمام فتيا عمّه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علیه السلام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اتَّقِ اللهَ ، وَلَا تَفْتِ وَفي الاُمَّةِ مَنْ هُوَ أَعْلَمُ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وأطرق عبدالله برأسه إلى الأرض ، ولم يدرِ ماذا يقول ، وقام إلى الإمام صاحب المسألة الثانية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أتى بهيمة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يُعَزَّرُ ، وَتُحْمىٰ ظَهْرُ الْبَهِيمَةِ ، وَتُخْرَجُ مِنَ الْبَلَدِ لِئَلّا يَبْقىٰ عَلَى الرَّجُلِ عارُها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السائل على الإمام فتوى عمّه ، فأنكر عليه أشدّ الإنكار وقال له متأثّراً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 إِنَّهُ لَعَظيمٌ عِنْدَ اللَّهِ أَنْ تَقِفَ غَداً بَيْنَ يَدَي اللَّهِ 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عِبادي بِما لَا تَعْلَمُ وَفي الاُمَّةِ مَنْ هُوَ أَعْلَمُ مِنْكَ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عبدالله يلتمس له المعاذير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أخي الرضا ، وقد أجاب في هذه </w:t>
      </w:r>
    </w:p>
    <w:p>
      <w:pPr>
        <w:pStyle w:val="BookText"/>
        <w:rPr/>
      </w:pPr>
      <w:r>
        <w:rPr>
          <w:rFonts w:ascii="Amiri" w:hAnsi="Amiri" w:eastAsia="Amiri" w:cs="Amiri"/>
          <w:color w:val="111111"/>
          <w:sz w:val="28"/>
          <w:sz w:val="28"/>
          <w:szCs w:val="28"/>
          <w:rtl w:val="true"/>
          <w:lang w:bidi="ar-SA"/>
        </w:rPr>
        <w:t xml:space="preserve">المسألة بهذا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عليه الإمام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سُئِلَ الرِّضا علیه السلام عَنْ نَبّاشٍ نَبَشَ قَبْرَ امْرَأَةٍ فَفَجَرَ بِها ، وَأَخَذَ ثِيابَها فَأَمَرَ بِقَطْعِهِ لِلسَّرِقَةِ ، وَجَلْدِهِ لِلزِّنا ، وَنَفْيِهِ لِلْمُثْلَةِ فَفَرِحَ الْقَوْمُ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وسأله العلماء والفقهاء عن مسائل كثيرة في مختلف أبواب الفقه ، وقد بلغت فيما يقول المؤرّخون ثلاثين ألف مسألة ، وصرّح بعضهم أنّه سئل في مجلس واحد عن ثلاثين ألف مسألة فأجاب عنها علیه السلام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لا نتصوّر إمكان ذلك في مجلس واحد ، وذلك لعدم سعة الوقت ، والصحيح إنّه سئل عن ثلاثين ألف مسألة في نوب متفرّقة وأزمنة متعدّدة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فقد أيقن العلماء بإمامته ورجعوا إلى أمصارهم وهم يذيعون إمامة الجواد علیه السلام وينقلون إلى المسلمين سعة علومه ومعارفه ، وأنّه المعجزة الكبرى للإسلام حيث إنّه بهذا السنّ وقد بلغ من العلوم والمعارف ما لا يحدّ ولا يوصف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الجدير بالذكر أنّ بعض الشيعة كانوا قد سألوا الإمام الرضا علیه السلام عن مسائل فأجابهم عنها ، فخفّوا إلى الإمام الجواد علیه السلام بعد وفاة أبيه ، فسألوه عنها ليمتحنوه في ذلك فأجابهم عنها حسب جواب أبيه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أبو خراش النهدي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حضرت مجلس الرضا فأتاه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اُمّ ولد لي ، وهي صدوق أرضعت جارية لي بلبن ابني ، أيحرم عليَّ نكاحها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سأله عن الصلاة في الحرمين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قَصَّرْتَ ، وَإِنْ شِئْتَ أَتْمَمْتَ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ذلك ، فدخلت على أبي جعفر فسألته عن المسائل فأجابني بعين ما أجاب به أبوه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رجعت الشيعة إليه ، وقالت بإمامته ، ولم يشذّ أحد منهم ويقول بإمامة غيره </w:t>
      </w:r>
      <w:r>
        <w:rPr>
          <w:rFonts w:eastAsia="Amiri" w:cs="Amiri" w:ascii="Amiri" w:hAnsi="Amiri"/>
          <w:color w:val="111111"/>
          <w:sz w:val="28"/>
          <w:szCs w:val="28"/>
          <w:rtl w:val="true"/>
          <w:lang w:bidi="ar-SA"/>
        </w:rPr>
        <w:t xml:space="preserve">. </w:t>
      </w:r>
      <w:bookmarkStart w:id="214" w:name="pg17256_183666"/>
    </w:p>
    <w:p>
      <w:pPr>
        <w:pStyle w:val="Heading2"/>
        <w:numPr>
          <w:ilvl w:val="1"/>
          <w:numId w:val="1"/>
        </w:numPr>
        <w:rPr/>
      </w:pPr>
      <w:bookmarkStart w:id="215" w:name="__RefHeading___Toc9487760_1280447820"/>
      <w:bookmarkStart w:id="216" w:name="_Toc81"/>
      <w:bookmarkEnd w:id="214"/>
      <w:bookmarkEnd w:id="215"/>
      <w:r>
        <w:rPr>
          <w:rtl w:val="true"/>
        </w:rPr>
        <w:t>مِنْ مُثُلِه الْعُلْيَا</w:t>
      </w:r>
      <w:bookmarkEnd w:id="216"/>
    </w:p>
    <w:p>
      <w:pPr>
        <w:pStyle w:val="Heading3"/>
        <w:numPr>
          <w:ilvl w:val="2"/>
          <w:numId w:val="1"/>
        </w:numPr>
        <w:rPr/>
      </w:pPr>
      <w:bookmarkStart w:id="217" w:name="__RefHeading___Toc9487762_1280447820"/>
      <w:bookmarkStart w:id="218" w:name="_Toc82"/>
      <w:bookmarkEnd w:id="217"/>
      <w:r>
        <w:rPr>
          <w:rtl w:val="true"/>
        </w:rPr>
        <w:t>اشارة</w:t>
      </w:r>
      <w:bookmarkEnd w:id="2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مُثُلِه الْعُلْيَا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7256_183668"/>
      <w:bookmarkStart w:id="220" w:name="pg17256_183668"/>
      <w:bookmarkEnd w:id="220"/>
    </w:p>
    <w:p>
      <w:pPr>
        <w:pStyle w:val="BookText"/>
        <w:rPr/>
      </w:pPr>
      <w:bookmarkStart w:id="221" w:name="pg17256_183668"/>
      <w:bookmarkEnd w:id="221"/>
      <w:r>
        <w:rPr>
          <w:rFonts w:ascii="IRNazanin" w:hAnsi="IRNazanin" w:eastAsia="IRNazanin"/>
          <w:color w:val="111111"/>
          <w:sz w:val="28"/>
          <w:sz w:val="28"/>
          <w:szCs w:val="28"/>
          <w:rtl w:val="true"/>
          <w:lang w:bidi="fa-IR"/>
        </w:rPr>
        <w:t xml:space="preserve">وتجسّدت في شخصيّة الإمام أبي جعفر الجواد علیه السلام جميع المثل العليا والنزعات الرفيعة التي يعتزّ بها هذا الكائن الحيّ من بني الإنسان ، وكان من بينها ما يلي </w:t>
      </w:r>
      <w:r>
        <w:rPr>
          <w:rFonts w:eastAsia="IRNazanin" w:cs="IRNazanin"/>
          <w:color w:val="111111"/>
          <w:sz w:val="28"/>
          <w:szCs w:val="28"/>
          <w:rtl w:val="true"/>
          <w:lang w:bidi="fa-IR"/>
        </w:rPr>
        <w:t>:</w:t>
      </w:r>
    </w:p>
    <w:p>
      <w:pPr>
        <w:pStyle w:val="Heading3"/>
        <w:numPr>
          <w:ilvl w:val="2"/>
          <w:numId w:val="1"/>
        </w:numPr>
        <w:rPr/>
      </w:pPr>
      <w:bookmarkStart w:id="222" w:name="__RefHeading___Toc9487764_1280447820"/>
      <w:bookmarkStart w:id="223" w:name="_Toc83"/>
      <w:bookmarkEnd w:id="222"/>
      <w:r>
        <w:rPr>
          <w:rtl w:val="true"/>
        </w:rPr>
        <w:t>الإمامة</w:t>
      </w:r>
      <w:bookmarkEnd w:id="223"/>
    </w:p>
    <w:p>
      <w:pPr>
        <w:pStyle w:val="Heading4"/>
        <w:numPr>
          <w:ilvl w:val="3"/>
          <w:numId w:val="1"/>
        </w:numPr>
        <w:rPr/>
      </w:pPr>
      <w:bookmarkStart w:id="224" w:name="__RefHeading___Toc9487766_1280447820"/>
      <w:bookmarkStart w:id="225" w:name="_Toc84"/>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 xml:space="preserve">وتقلّد الإمام أبو جعفر علیه السلام الإمامة والزعامة الدينيّة العامّة وكان عمره الشريف سبع سنين وأشهر ، كما تقلّد عيسى بن مريم النبوّة وهو دون هذا السنّ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بنيت الإمامة على فلسفة عميقة تهدف إلى رفع مستوى الإنسان وتحقيق ما يصبو إليه من إقامة الحقّ والعدل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وقفة قصيرة للتحدّث عن بعض شؤونها </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9487768_1280447820"/>
      <w:bookmarkStart w:id="227" w:name="_Toc85"/>
      <w:bookmarkEnd w:id="226"/>
      <w:r>
        <w:rPr>
          <w:rtl w:val="true"/>
        </w:rPr>
        <w:t>أهدافها</w:t>
      </w:r>
      <w:bookmarkEnd w:id="227"/>
    </w:p>
    <w:p>
      <w:pPr>
        <w:pStyle w:val="BookText"/>
        <w:rPr/>
      </w:pPr>
      <w:r>
        <w:rPr>
          <w:rFonts w:ascii="IRNazanin" w:hAnsi="IRNazanin" w:eastAsia="IRNazanin"/>
          <w:color w:val="111111"/>
          <w:sz w:val="28"/>
          <w:sz w:val="28"/>
          <w:szCs w:val="28"/>
          <w:rtl w:val="true"/>
          <w:lang w:bidi="fa-IR"/>
        </w:rPr>
        <w:t xml:space="preserve">وعنت الإمامة بتحقيق الأهداف الأصلية التي ينعم في ظلالها الإنسان وكان من بین تلك الأهداف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العدل في جميع أنحاء البلاد، من دون فرق بين أن يكون العدل اجتماعيّاً أو سياسيّاً ، فلا تواجه الاُمّة في ظلّ الإمامة الرشيدة أي غبن اجتماعي أو فردي ، ولا يوجد أي امتياز لقوم على آخرين ، فالجميع سواء أمام العدل والحقّ ، </w:t>
      </w:r>
    </w:p>
    <w:p>
      <w:pPr>
        <w:pStyle w:val="BookText"/>
        <w:rPr/>
      </w:pPr>
      <w:r>
        <w:rPr>
          <w:rFonts w:ascii="Amiri" w:hAnsi="Amiri" w:eastAsia="Amiri" w:cs="Amiri"/>
          <w:color w:val="111111"/>
          <w:sz w:val="28"/>
          <w:sz w:val="28"/>
          <w:szCs w:val="28"/>
          <w:rtl w:val="true"/>
          <w:lang w:bidi="ar-SA"/>
        </w:rPr>
        <w:t xml:space="preserve">وبإقامة هذا العدل الخالص يكون الإنسان خليفة لله في أرضه ، ولا تجد الاُمّة أي إلتواء في مسيرتها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الثورة على الظلم والطغيان، ومناجزة البطش، ومنع سيطرة القويّ على الضعيف ، وقد تبنّت الشيعة بصورة إيجابية هذه الجهة ، فقد قامت بثورات متلاحقة ضدّ الظلم والبغي ، وحاريت القوى الغادرة ، وقد رفعت رؤوس أعلامهم وأئمّتهم على الرماح وهي تنير طريق الحرية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قتل معاوية جماعة منهم عمرو بن الحمق الخزاعي داعي الحقّ وعلم الحرية والنضال ، وبعد قتله رفع رأسه يطاف به في الأقطار والأمصار ، وهو ينير للناس طريق الكفاح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يزيد بن معاوية العترة الطاهرة من أبناء الرسول ورفع رؤوسهم على الرماح ، وقد خلدت تلك الثورات للإسلام مجداً على امتداد التأريخ ، فقد عرّفت العالم أنّ الإسلام دين الكفاح والثورة على الظلم والبغي والاستبداد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الثورات المدوّية التي قامت في الإسلام لم تكن إلّا بوحي من الإمامة التي استوعبت أفكارها المشرقة قلوب أولئك الثوّار الذين ألغموا قصور الظالمين بعبوات ناسفة أتت على معالم زهوهم وجبروتهم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اقتصاد الاُمّة ، وعدم التصرّف في الخزينة المركزية إلّا في الصالح العامّ ، والعمل على تنمية القدرات الاقتصاديّة في البلاد، وزيادة الدخل الفردي ، وتطوير الاقتصاد العامّ بما يضمن رفع البؤس الذي هو رديف الكفر والإلحاد ، وليس للحاكم وغيره من المسؤولين في جهاز الحكم التلاعب في مقدّرات الدولة أو اصطفاء شيء منها لنفوسهم وذويهم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السبب الرئيسي في الثورة التي أطاحت بحكومة عثمان عميد الاُسرة الاُمويّة هو تلاعب بني اُميّة بأموال الدولة واصطفائها لهم ولمن سار في جهازهم </w:t>
      </w:r>
      <w:r>
        <w:rPr>
          <w:rFonts w:eastAsia="Amiri" w:cs="Amiri" w:ascii="Amiri" w:hAnsi="Amiri"/>
          <w:color w:val="111111"/>
          <w:sz w:val="28"/>
          <w:szCs w:val="28"/>
          <w:rtl w:val="true"/>
          <w:lang w:bidi="ar-SA"/>
        </w:rPr>
        <w:t xml:space="preserve">. </w:t>
      </w:r>
      <w:bookmarkStart w:id="228" w:name="pg17256_183670"/>
    </w:p>
    <w:p>
      <w:pPr>
        <w:pStyle w:val="BookText"/>
        <w:rPr/>
      </w:pPr>
      <w:bookmarkEnd w:id="22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إشاعة الإيمان بالله الذي تبتني عليه قوى الخير والسلام في الأرض ، فإنّ الإيمان بالله إذا استقرّ في أعماق النفس ودخائل الذات يستحيل أن يقترف الشخص ظلماً أو جوراً أو اعتداءاً على الغير، وإنّما يكون مصدر رحمة وخير إلى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على تزكية النفوس، وطهارة القلوب، وغرس النزعات الكريمة والصفات الفاضلة فيها ليكون فعل الخير والابتعاد عن الشرّ عنصراً من عناصرها ومقوّماً من مقوّماتها ، وبذلك يتحقّق للبشريّة أهمّ ما تصبو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الأمن العامّ ، والقضاء على جميع ألوان الاضطرابات ، فيعيش الفرد آمناً مطمئناً لا يلاحقه رعب ، ولا يطارده خوف ، فتعيش الشاة إلى جانب الذئب لا تخشى منه ولا تحذره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الأهداف الرفيعة التي تنشدها الإمامة التي تقول بها الشيعة الإماميّة ، وهي أسمى قاعدة للتطوّر البشري في جميع مراحل التأريخ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9487770_1280447820"/>
      <w:bookmarkStart w:id="230" w:name="_Toc86"/>
      <w:bookmarkEnd w:id="229"/>
      <w:r>
        <w:rPr>
          <w:rtl w:val="true"/>
        </w:rPr>
        <w:t>صفات الإمام</w:t>
      </w:r>
      <w:bookmarkEnd w:id="230"/>
    </w:p>
    <w:p>
      <w:pPr>
        <w:pStyle w:val="Heading5"/>
        <w:numPr>
          <w:ilvl w:val="4"/>
          <w:numId w:val="1"/>
        </w:numPr>
        <w:rPr/>
      </w:pPr>
      <w:bookmarkStart w:id="231" w:name="__RefHeading___Toc9487772_1280447820"/>
      <w:bookmarkStart w:id="232" w:name="_Toc87"/>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ولا بدّ أن تتوفّر في الإمام الصفات الرفيعة ، والمثل الكريمة ، ومن بينها ما يلي </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9487774_1280447820"/>
      <w:bookmarkStart w:id="234" w:name="_Toc88"/>
      <w:bookmarkEnd w:id="233"/>
      <w:r>
        <w:rPr>
          <w:rtl w:val="true"/>
        </w:rPr>
        <w:t>العلم</w:t>
      </w:r>
      <w:bookmarkEnd w:id="234"/>
    </w:p>
    <w:p>
      <w:pPr>
        <w:pStyle w:val="BookText"/>
        <w:rPr/>
      </w:pPr>
      <w:r>
        <w:rPr>
          <w:rFonts w:ascii="Amiri" w:hAnsi="Amiri" w:eastAsia="Amiri" w:cs="Amiri"/>
          <w:color w:val="111111"/>
          <w:sz w:val="28"/>
          <w:sz w:val="28"/>
          <w:szCs w:val="28"/>
          <w:rtl w:val="true"/>
          <w:lang w:bidi="ar-SA"/>
        </w:rPr>
        <w:t xml:space="preserve">وتجمع الشيعة على أنّ الإمام لا يدانيه أحد في سعة علومه ومعارفه ، وأنّه لا بدّ أن يكون أعلم أهل زمانه وأدراهم بشؤون الشريعة وأحكام الدين ، والإحاطة بالنواحي السياسيّة والإداريّة ، وغير ذلك ممّا يحتاج إليه الناس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الأدلّة على ذلك فهي متوفّرة لا يتمكّن أحد أن ينكرها أو يخفيها ، فالإمام أمير المؤمنين سيّد العترة الطاهرة هو الذي فتق أبواباً من العلوم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وثلاثين علماً ، وهو الذي أخبر عن التقدّم التكنولوجي الذي يظهر على مسرح </w:t>
      </w:r>
    </w:p>
    <w:p>
      <w:pPr>
        <w:pStyle w:val="BookText"/>
        <w:rPr/>
      </w:pPr>
      <w:r>
        <w:rPr>
          <w:rFonts w:ascii="Amiri" w:hAnsi="Amiri" w:eastAsia="Amiri" w:cs="Amiri"/>
          <w:color w:val="111111"/>
          <w:sz w:val="28"/>
          <w:sz w:val="28"/>
          <w:szCs w:val="28"/>
          <w:rtl w:val="true"/>
          <w:lang w:bidi="ar-SA"/>
        </w:rPr>
        <w:t xml:space="preserve">الحياة ، فقد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زَمانٌ عَلَى النّاسِ يَرىٰ مَنْ في الْمَشْرِقِ مَنْ في الْمَغْرِبِ ، وَمَنْ في الْمَغْرِبِ يَرىٰ مَنْ في الْمَشْرِقِ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زَمانٌ عَلَى النّاسِ يَسْمَعُ مَنْ في الْمَشْرِقِ مَنْ في الْمَغْرِبِ ، وَمَنْ في الْمَغْرِبِ يَسْمَعُ مَنْ في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وتحقّق ذلك بظهور جهاز التلفزيون والراديو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زَمانٌ عَلَى النّاسِ يَسيرُ فيهِ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وتحقّق ذلك بظهور القطار والسيارات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 هذه الاُمور التي أخبر عنها ، يجدها المتتبّع في الكتب التي تبحث عن هذه الاُمور كالغيبة للشيخ الطوسي وبعض أجزاء البحار ، وغيرهما ممّا اُلِّف في هذا الموضوع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الإمام الصادق علیه السلام المعجزة العلم والفكر في الأرض ، فقد أخبر عن تلوّث الفضاء والبحار ، وما ينجم عنهما من الأضرار البالغة للإنسان ، كما أخبر عن وجود الحياة في بعض الكواكب ، وهو الذي وضع قواعد التشريح ، وخصوصيّة أعضاء الإنسان والعجائب التي في بدنه والتي منها الأجهزة المذهلة ، وقد عرض لذلك كتابه المسمّى بتوحيد المفضّل ، ويعتبر المؤسّس الأوّل لعلوم الفيزياء والكيمياء ، فقد وضع اُصولها على يد تلميذه جابر بن حيّان مفخرة الشرق ، ورائد التطوّر البشري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دلّل الجواد علیه السلام على ما تذهب إليه الشيعة في الإمامة ، فقد كان وهو في سنّه المبكر قد خاض في مختلف العلوم وسأله العلماء والفقهاء عن كلّ شيء فأجاب عنه ، ممّا أوجب انتشار التشيّع في ذلك العصر وذهاب أكثر العلماء إلى القول بالإمامة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احتفّ بالإمام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سبع سنين وأشهر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والفقهاء والرواة وهم ينتهلون من نمير علومه ، وقد رووا عنه الكثير من المسائل الفلسفيّة </w:t>
      </w:r>
      <w:bookmarkStart w:id="235" w:name="pg17256_183672"/>
    </w:p>
    <w:p>
      <w:pPr>
        <w:pStyle w:val="BookText"/>
        <w:rPr/>
      </w:pPr>
      <w:bookmarkEnd w:id="235"/>
      <w:r>
        <w:rPr>
          <w:rFonts w:ascii="Amiri" w:hAnsi="Amiri" w:eastAsia="Amiri" w:cs="Amiri"/>
          <w:color w:val="111111"/>
          <w:sz w:val="28"/>
          <w:sz w:val="28"/>
          <w:szCs w:val="28"/>
          <w:rtl w:val="true"/>
          <w:lang w:bidi="ar-SA"/>
        </w:rPr>
        <w:t xml:space="preserve">والكلاميّة ، ويعتبر ذلك من أوثق الأدلّة على ما تذهب إليه الشيعة في الإمامة </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9487776_1280447820"/>
      <w:bookmarkStart w:id="237" w:name="_Toc89"/>
      <w:bookmarkEnd w:id="236"/>
      <w:r>
        <w:rPr>
          <w:rtl w:val="true"/>
        </w:rPr>
        <w:t>العصمة</w:t>
      </w:r>
      <w:bookmarkEnd w:id="237"/>
    </w:p>
    <w:p>
      <w:pPr>
        <w:pStyle w:val="BookText"/>
        <w:rPr/>
      </w:pPr>
      <w:r>
        <w:rPr>
          <w:rFonts w:ascii="IRNazanin" w:hAnsi="IRNazanin" w:eastAsia="IRNazanin"/>
          <w:color w:val="111111"/>
          <w:sz w:val="28"/>
          <w:sz w:val="28"/>
          <w:szCs w:val="28"/>
          <w:rtl w:val="true"/>
          <w:lang w:bidi="fa-IR"/>
        </w:rPr>
        <w:t xml:space="preserve">وأمر آخر بالغ الأهمّية تذهب إليه الشيعة في أئمّتها وهو عصمتهم من الزيغ ، وامتناعهم من الولوج في أي ميدان من ميادين الإثم والباطل ، وهو حقّ لا شبهة فيه ، فإنّ من يمعن النظر في سيرة الأئمّة الطاهرين تتجلّى له هذه الحقيقة بوضوح ، فالإمام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اُعطي الأقاليم السبع بما تحت أفلاكها على أن يعصي الله في جلب شعيرة يسلبها من فم جرادة ما فعل ، أليست هذه هي العصمة ؟</w:t>
      </w:r>
    </w:p>
    <w:p>
      <w:pPr>
        <w:pStyle w:val="BookText"/>
        <w:rPr/>
      </w:pPr>
      <w:r>
        <w:rPr>
          <w:rFonts w:ascii="IRNazanin" w:hAnsi="IRNazanin" w:eastAsia="IRNazanin"/>
          <w:color w:val="111111"/>
          <w:sz w:val="28"/>
          <w:sz w:val="28"/>
          <w:szCs w:val="28"/>
          <w:rtl w:val="true"/>
          <w:lang w:bidi="fa-IR"/>
        </w:rPr>
        <w:t xml:space="preserve">أمّا الإمام الحسين سيّد الأحرار علیه السلام ، فإنّه لو سالم السياسة الاُمويّة لما واجه أهوال كربلاء وخطوبها ، لقد كانت العصمة من أبرز ذاتيّاتهم ، ومن أظهر صفاتهم ، فقد كانوا يملكون رصيداً قوياً من الإيمان، وطاقات هائلة من التقوى تمنعهم من اقتراف أي ذنب من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العصمة بهذا الإطار لا تنافي العلم ، ولا تشذّ عن سنن الحياة ، ومن أنكرها في أئمّة أهل البيت علیهم السلام فقد انحرف عن الحقّ ، ومال إلى الباطل والضلال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ينتهي بنا الحديث عن إمامته </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9487778_1280447820"/>
      <w:bookmarkStart w:id="239" w:name="_Toc90"/>
      <w:bookmarkEnd w:id="238"/>
      <w:r>
        <w:rPr>
          <w:rtl w:val="true"/>
        </w:rPr>
        <w:t>عبادته علیه السلام</w:t>
      </w:r>
      <w:bookmarkEnd w:id="239"/>
    </w:p>
    <w:p>
      <w:pPr>
        <w:pStyle w:val="Heading5"/>
        <w:numPr>
          <w:ilvl w:val="4"/>
          <w:numId w:val="1"/>
        </w:numPr>
        <w:rPr/>
      </w:pPr>
      <w:bookmarkStart w:id="240" w:name="__RefHeading___Toc9487780_1280447820"/>
      <w:bookmarkStart w:id="241" w:name="_Toc91"/>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 xml:space="preserve">كان الإمام الجواد علیه السلام أعبد أهل زمانه ، وأشدّهم خوفاً من الله تعالى ، وأخلصهم في طاعته وعبادته ، شأنه شأن الأئمّة الطاهرين من آبائه الذين وهبوا أرواحهم لله ، وعملوا كلّ ما يقرّبهم إلى الله زلفى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مظاهر عبادة الإمام الجواد علیه السلام ، فهي </w:t>
      </w:r>
      <w:r>
        <w:rPr>
          <w:rFonts w:eastAsia="IRNazanin" w:cs="IRNazanin"/>
          <w:color w:val="111111"/>
          <w:sz w:val="28"/>
          <w:szCs w:val="28"/>
          <w:rtl w:val="true"/>
          <w:lang w:bidi="fa-IR"/>
        </w:rPr>
        <w:t xml:space="preserve">: </w:t>
      </w:r>
      <w:bookmarkStart w:id="242" w:name="pg17256_183673"/>
    </w:p>
    <w:p>
      <w:pPr>
        <w:pStyle w:val="Heading5"/>
        <w:numPr>
          <w:ilvl w:val="4"/>
          <w:numId w:val="1"/>
        </w:numPr>
        <w:rPr/>
      </w:pPr>
      <w:bookmarkStart w:id="243" w:name="__RefHeading___Toc9487782_1280447820"/>
      <w:bookmarkStart w:id="244" w:name="_Toc92"/>
      <w:bookmarkEnd w:id="242"/>
      <w:bookmarkEnd w:id="243"/>
      <w:r>
        <w:rPr>
          <w:rtl w:val="true"/>
        </w:rPr>
        <w:t>نوافله علیه السلام</w:t>
      </w:r>
      <w:bookmarkEnd w:id="244"/>
    </w:p>
    <w:p>
      <w:pPr>
        <w:pStyle w:val="BookText"/>
        <w:rPr/>
      </w:pPr>
      <w:r>
        <w:rPr>
          <w:rFonts w:ascii="IRNazanin" w:hAnsi="IRNazanin" w:eastAsia="IRNazanin"/>
          <w:color w:val="111111"/>
          <w:sz w:val="28"/>
          <w:sz w:val="28"/>
          <w:szCs w:val="28"/>
          <w:rtl w:val="true"/>
          <w:lang w:bidi="fa-IR"/>
        </w:rPr>
        <w:t xml:space="preserve">كان الإمام الجواد علیه السلام كثير النوافل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ركعتين يقرأ في كلّ ركعة سورة الفاتحة ، وسورة الإخلاص سبعين مرّة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كثير العبادة في شهر رجب ، وقد روى الريّان بن الصلت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صام أبو جعفر الثاني علیه السلام لمّا كان ببغداد يوم النصف من رجب ، ويوم سبع وعشرين منه ، وصام معه جميع حشمه ، وأمرنا أن نصلّي بالصلاة التي هي اثنتا عشرة ركعة ، تقرأ في كلّ ركعة الحمد وسورة ، فإذا فرغت قرأت الحمد أربعاً ، وقل هو الله أحد أربعاً والمعوذتين أربعاً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أكبر وسبحان الله والحمد الله ، ولا حول ولا قوّة إلّا بالله العليّ العظيم أربعاً ، الله الله ربّي ، ولا اُشرك به شيئاً أربعاً ، لا اُشرك بربّي أحداً أربعاً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رَجَبٍ لَلَيْلَةٌ خَيْرٌ مِمّا طَلَعَتْ عَلَيْهِ الشَّمْسُ ، وَهِيَ لَيْلَةُ سَبْعٍ وَعِشْرِينَ مِنْ رَجَبٍ ، وذكر علیه السلام فيها صلاة خاصّة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9487784_1280447820"/>
      <w:bookmarkStart w:id="246" w:name="_Toc93"/>
      <w:bookmarkEnd w:id="245"/>
      <w:r>
        <w:rPr>
          <w:rtl w:val="true"/>
        </w:rPr>
        <w:t>تعقيبه علیه السلام عقيب صلاة الفجر</w:t>
      </w:r>
      <w:bookmarkEnd w:id="2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وَصَلَّى اللهُ عَلىٰ مُحَمَّدٍ وَآلِهِ ، وَأُفَوِّضُ أَمْرِي إِلَى اللَّهِ إِنَّ اللَّهَ بَصِيرٌ بِالْعِبَادِ ٭ فَوَقَاهُ اللَّهُ سَيِّئَاتِ مَا مَكَرُوا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 فَاسْتَجَبْنَا لَهُ وَنَجَّيْنَاهُ مِنَ الْغَمِّ وَكَذَلِكَ</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نُنْجِي الْمُؤْمِنِينَ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 فَانْقَلَبُوا بِنِعْمَةٍ مِنَ اللَّهِ وَفَضْلٍ لَمْ يَمْسَسْهُمْ سُوءٌ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شاءَ اللهُ لَا ما شاءَ النّاسُ ، ما شاءَ اللهُ وإِنْ كَرِهَ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الرَّبُّ مِنَ الْمَرْبُوبِينَ ، حَسْبِيَ الْخالِقُ مِنَ الْمَخْلُوقينَ ، حَسْبِيَ الرّازِقُ مِنَ الْمَرْزُقِينَ ، حَسْبِيَ الَّذي لَمْ يَزَلْ حَسْبِي ، حَسْبِي مَنْ كانَ مُنْذُ كُنْتُ لَمْ يَزَلْ حَسْبِي ، حَسْبِيَ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عَلَيْهِ تَوَكَّلْتُ ، وَهُوَ رَبُّ الْعَرْشِ الْعَظيمِ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علیه السلاموكان الإمام أبو الجعفر علیه السلام كثير الحجّ ، وقد روى الحسن بن علي الكوفي بعض أعمال حجّه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أبا جعفر الثاني علیه السلام في سنة خمس عشرة ومائتين ودّع البيت بعد ارتفاع الشمس ، وطاف بالبيت يستلم الركن اليماني في كلّ شوط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كان الشوط السابع استلمه واستلم الحجر ، ومسح بيده ثمّ مسح وجهه بيده ، ثمّ أتى المقام ، فصلّى خلفه ركعتين ، ثمّ خرج إلى دبر الكعبة إلى الملتزم ، فالتزم البيت ، وكشف الثوب عن بطنه ، ثمّ وقف عليه طويلاً يدعو ، ثمّ خرج من باب الحناطين وتوجّه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البيت ليلاً يستلم الركن اليماني والحجر الأسود في كلّ شوط ، فلمّا كان في الشوط السابع التزم البيت في دبر الكعبة قريباً من</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اليماني وقوف الحجر المستطيل وكشف الثوب عن بطنه ، ثمّ أتى الحجر فقبّله ومسحه وخرج إلى المقام فصلّى خلفه ، ثمّ مضى ولم يعد إلى البيت ، وكان وقوفه على الملتزم بقدر ما طاف بعض أصحابنا سبعة أشواط وبعضهم ثمانية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عليّ بن مهزیار بعض الخصوصيات في حجّ الإمام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أبا جعفر الثاني علیه السلام ليلة الزيارة طاف طواف النساء ، وصلّى خلف المقام ، ثمّ دخل زمزم فاستقى منها بيده بالدلو الذي يلي الحجر وشرب منه وصبّ على بعض جسده ، ثمّ اطّلع في زمزم مرّتين ، وأخبرني بعض أصحابنا أنّه رآه بعد ذلك في سنة فعل مثل ذلك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هذا التدقيق من الرواة في نقل هذه الخصوصيّات باعتبار أنّ فعل الإمام علیه السلام من السنة التي يتعبّد بها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أدعيته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اشارةللإمام الجواد أدعية كثيرة تمثّل مدى انقطاعه إلى الله تعالى ، فمن أدعيته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شَبيهَ لَهُ وَلَا مِثالَ ، أَنْتَ اللهُ لَا إِلٰهَ إِلَّا أَنْتَ ، وَلَا خالِقَ إِلَّا أَنْتَ ، تُفْني الْمَخْلوقينَ ، وَتَبْقى أَنْتَ ، حَلُمْتَ عَمَّنْ عَصاكَ ، وَفي الْمَغْفِرَةِ رِضاكَ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وكتب إليه محمّد بن الفضيل يسأله أن يعلمه دعاءاً فكتب إليه هذا الدعاء</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رَبِّي ، الرَّحْمٰنُ الرَّحيمُ ، لَا أُشْرِكُ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زِدْتَ عَلىٰ ذلِكَ فَهُوَ خَيْرٌ ، ثُمَّ تَدْعو بِما بَدا لَكَ في حاجَتِكَ ، فَهُوَ لِكُلِّ شَيْءٍ بِإِذْنِ اللهِ تَعالىٰ يَفْعَلُ اللهُ ما يَشاءُ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في الثناء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 وَيا ذَا الَّذي لَيْسَ في السَّماواتِ الْعُلیٰ ، وَلَا في الْأَرضَينَ السُّفْلى ، وَلَا فَوْقَهُنَّ ، وَلَا بَيْنَهُنَّ ، وَلَا تَحْتَهُنَّ إِلٰهٌ يُعْبَدُ غَيْرُهُ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شَبيهَ لَهُ وَلَا مِثالَ ، أَنْتَ اللهُ لَا إِلٰهَ إِلّا أَنْتَ ، وَلَا خالِقَ إِلَّا أَنْتَ ، تُفْنِي الْمَخْلوقينَ وَيَبْقىٰ أَنْتَ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بحمد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مَرَدِّ نَوازِلِ الْبَلاءِ ، ومَمُلِمّاتِ الضّرّاءِ ، وَكَشْفِ نَوائِبِ اللْأَواءِ ، وَتَوالي سُبُوغِ النَّعْماءِ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رَبِّ عَلىٰ هَنئِ عَطائِكَ ، وَمَحْمُودِ بَلائِكَ ، وَجَليل آلائِكَ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الْحَمْدُ عَلىٰ إِحْسانِكَ الْكَثيرِ ، وَخَيْرِكَ الْغَزِيرِ ، وَتَكْليفِكَ الْيَسيرِ ، وَدَفْعِكَ الْعَسيرِ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الْحَمْدُ يا رَبِّ عَلىٰ تَثْميرِكَ قَليلَ الشُّكْرِ، وَإِعْطائِكَ وافِرَ الْأَجْرِ، وَحَطِّكَ مَثْقَلَ الْوِزْرِ، وَقَبُولِكَ ضيقَ الْعُذْرِ ، وَوَضْعِكَ باهِظَ الْإِصْرِ، وَتَسْهِيلِكَ مَوْضِعَ الْوَعْرِ ، وَمَنْعِكَ مُفْظِعَ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الْحَمْدُ عَلَى الْبَلاءِ الْمَصْروفِ ، وَوافِرِ الْمَعْروفِ ، وَدَفْعِ الْمَخوفِ ، وَإِذْلال الْعَسْوفِ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الْحَمْدُ عَلىٰ قِلَّةِ التَّكْليفِ ، وَكَثْرَةِ التَّخْفيفِ ، وَتَقْوِيَةِ الضَّعيفِ ، وَإِغاثَةِ اللَّهيفِ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الْحَمْدُ عَلىٰ سَعَةِ إِمْهالِكَ ، وَدَوامِ إِفْضالِكَ ، وَصَرْفِ إِمْحالِكَ ، وَحَميدِ فِعالِكَ ، وَتَوالي نَوالِكَ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الْحَمْدُ عَلىٰ تَأْخيرِ مُعاجَلَةِ الْعِقابِ ، وَتَرْكِ مُغافَصَةِ </w:t>
      </w:r>
      <w:r>
        <w:rPr>
          <w:rStyle w:val="FootnoteAnchor"/>
          <w:rtl w:val="true"/>
        </w:rPr>
        <w:footnoteReference w:id="118"/>
      </w:r>
      <w:r>
        <w:rPr>
          <w:rFonts w:ascii="Amiri" w:hAnsi="Amiri" w:eastAsia="Amiri" w:cs="Amiri"/>
          <w:color w:val="111111"/>
          <w:sz w:val="28"/>
          <w:sz w:val="28"/>
          <w:szCs w:val="28"/>
          <w:rtl w:val="true"/>
          <w:lang w:bidi="ar-SA"/>
        </w:rPr>
        <w:t xml:space="preserve">الْعَذابِ ، وَتَسْهِيلِ طُرُقِ الْمَآبِ ، وَإِنْزالِ غَيْثِ السَّحابِ ، إِنَّكَ الْمَنانُ الْوَهّابُ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لطلب العافية في السفر</w:t>
      </w:r>
      <w:r>
        <w:rPr>
          <w:rFonts w:ascii="Amiri" w:hAnsi="Amiri" w:eastAsia="Amiri" w:cs="Amiri"/>
          <w:color w:val="111111"/>
          <w:sz w:val="28"/>
          <w:sz w:val="28"/>
          <w:szCs w:val="28"/>
          <w:rtl w:val="true"/>
          <w:lang w:bidi="ar-SA"/>
        </w:rPr>
        <w:t xml:space="preserve">اللّٰهُمَّ إِنّي اُريدُ سَفَراً ، فَخِرْ لي فيهِ ، وَأَوْضِحْ لي فيهِ سَبِيلَ الرَّأْي وَفَهِّمْنيه ، وَافْتَحْ عَزْمي بِالْإِسْتِقامَةِ ، وَاشْمِلْني في سَفَري بِالسَّلامَةِ ، وَأَفْدِ لي بِهِ جَزِيلَ الْحَظِّ وَالْكَرامَةِ ، وَاكْلَأْني فيهِ بِحُسْنِ الْحِفْظً وَالْحِراسَةِ ، وَجَنِّبْني اللّٰهُمَّ وَعْثاءَ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وَسَهِّلْ لي حُزونَةَ الْأَوْعارِ، وَاطْوِ لِيَ الْبَعيدَ لِطُولِ انْبِساطِ الْمَراحِلِ ، وَقَرِّبْ مِنّي بُعْدَ نَأْي الْمَناهِلِ ، وَباعِدْ في الْمَسيرِ بَيْنَ خُطَى الرَّواحِلِ ، حَتّى تُقَرِّبَ نِياطَ الْبَعيدِ ، وَتُسَهِّلَ وَعُورَ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وَلَقِّني اللّٰهُمَّ في سَفَري نُجْحَ طائِرِ الْواقِيَةِ ، وَهَنِّئْني غُنْمَ الْعافِيَةِ ، وَخَفيرَ الْإِسْتِقْلالِ ، وَدَليلَ مُجاوَزَةِ الْأَهْوالِ ، وَباعِثَ وُفُورِ الْكفايَةِ ، وَسانِحَ خَفيرِ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اللَّٰهُمَّ رَبِّ سَبَباً عَظيمَ السِّلْمِ ، حاصِلَ الْغُنْمِ ، وَاجْعَلِ اللّٰهُمَّ اللَّيْلَ سِتْراً مِنَ الْآفاتِ ، وَالنَّهارَ مانِعاً مِنَ الْهَلَكاتِ ، وَاقْطَعْ عَنّي قَطْعَ لُصُوصِهِ بِقُدْرَتِكَ </w:t>
      </w:r>
      <w:r>
        <w:rPr>
          <w:rFonts w:eastAsia="Amiri" w:cs="Amiri" w:ascii="Amiri" w:hAnsi="Amiri"/>
          <w:color w:val="111111"/>
          <w:sz w:val="28"/>
          <w:szCs w:val="28"/>
          <w:rtl w:val="true"/>
          <w:lang w:bidi="ar-SA"/>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لقضاء الحاجة</w:t>
      </w:r>
      <w:r>
        <w:rPr>
          <w:rFonts w:ascii="Amiri" w:hAnsi="Amiri" w:eastAsia="Amiri" w:cs="Amiri"/>
          <w:color w:val="111111"/>
          <w:sz w:val="28"/>
          <w:sz w:val="28"/>
          <w:szCs w:val="28"/>
          <w:rtl w:val="true"/>
          <w:lang w:bidi="ar-SA"/>
        </w:rPr>
        <w:t xml:space="preserve">وكانت إذا ألمّت به حاجة دعا الله عزّ وجلّ بهذا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جَديرٌ مَنْ أَمَرْتَهُ بِالدُّعاءِ أَنْ يَدْعوكَ ، وَمَنْ وَعَدْتَهُ بِالْإِجابَةِ أَنْ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يَرْجوكَ ، وَلِيَ اللَّٰهُمَّ حاجَةً قَدْ عَجَزَتْ عَنْها حيلَتي ، وَكَلَّتْ فيها طاقَتي ، وَضَعُفَتْ عَنْ مَرامِها قُدْرَتي ، وَسَوَّلَتْ لي نَفْسِيَ الْأَمَارَةُ بِالسُّوءِ ، وَعَدُوّيَ الْغَرورُ الَّذي أَنا مِنْهُ 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أَرْغَبَ فيها إِلىٰ ضَعيفٍ مِثْلي وَمَنْ هُوَ في النُّكُولِ شَكْلي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تَدارَكْتَني رَحْمَتُكَ ، وَبادَرَتْني بِالتَّوْفيقِ رَأْفَتُكَ ، وَرَدَدْتُ عَلَيَّ عَقْلي بِتَطَوُّلِكَ ، وَأَلْهَمْتَني رُشْدي بِتَفْضُّلِكَ ، وَأَحْيَيْتَ بِالرِّجاءِ لَكَ قَلْبِي ، وَأَزَلْتَ خُدْعَةَ عَدُوّي عَنْ لُبّي ، وَصَحَّحْتَ بِالتّأْمیلِ فِكْرِي ، وَشَرَحْتَ بِالرَّجاءِ لاسْعافِكَ صَدْرِي ، وَصَوَّرْتَ لِيَ الْفَوْزَ بِبُلوغِ ما رَجَوْتُهُ، وَالْوصُولِ إِلىٰ ما أَمَّلْتُهُ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فَوَقَفْتُ اللَّٰهُمَّ رَبِّ بَيْنَ يَدَيْكَ سائِلاً لَكَ ، ضارِعاً إِلَيْكَ ، واثِقاً بِكَ ، مُتَوَكِّلاً عَلَيْكَ في قَضاءِ حاجَتي ، وَتَحْقيقِ اُمْنِيَّتي ، وَتَصْديقِ رَغْبَتي ، فَأَنْجِحِ اللّٰهُمَّ حاجَتي بِأَيْمَنِ نَجاحٍ ، وَاهْدِها سَبِيلَ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وَأَعِذْني اللّٰهُمَّ رَبِّ بِكَرَمِكَ مِنَ الْخَيْبَةِ وَالْقُنوطِ ، وَالْأَناةِ وَالتَّثْبيطِ بِهَنئِ إِجابَتِكَ ، وَسابِغِ مَوْهِبَتِكَ، إِنَّكَ مَليٌّ وَلِيٌّ ، وَعَلىٰ عِبادِكَ بِالْمَنائِحِ الْجَزيلَةِ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عَلىٰ كُلِّ شَيْءٍ قَديرٌ ، وَبِكُلِّ شَيْءٍ مُحِيطٌ ، وَبِعبادِكَ خَبِيرٌ بَصيرٌ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لطلب الرزق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أَرْسِلْ عَلَيَّ سِجالَ رِزْقِكَ مِدْراراً ، وَأَمْطِرْ سَحائِبَ إِفْضالِكَ عَلَيَّ غِزاراً ، وَأَدِمْ غَيْثَ نَيْلِكَ إِلَيَّ سِجالاً ، وَأَسْبِلْ مَزِيدَ نِعَمِكَ عَلیٰ خَلَّتي إِسْبالاً ، وَأَفْقِرْني بِجُودِكَ إِلَيْكَ ، وَأَغْنِني عَمَّنْ يَطْلُبُ ما لَدَيْكَ ، وَداوِ داءَ فَقْري بِدَواءِ فَضْلِكَ ، وَانْعَشْ صَرْعَةَ عَيْلَتي بِطَوْلِكَ ، وَتَصَدَّقْ عَلىٰ إِقْلالي بِكَثْرَةِ عَطائِكَ ، وَعَلَى اخْتِلالي بِكَرِيمِ حَبائِكَ ، وَسَهِّلْ رَبِّ سُبُلَ الرِّزْقِ إِلَيَّ ، وَثَبِّتْ قَواعِدَهُ لَدَيَّ ، وَبَجِّسْ لي عُيونَ سَعَةِ بِرَحْمَتِكَ ، وَفَجِّرْ أَنْهارَ رَغْدِ الْعَيْشِ قِبَلي بِرَأْفَتِكَ ، وَأَجْدِبْ أَرْضَ فَقْرِي ، وَأَخْصِبْ جَدْبَ ضُرّي ، وَاصْرِفْ عَنّي في الرِّزْقِ الْعَوائِقَ ، وَاقْطَعْ عَنّي مِنَ الضّيقِ الْعَلائِقَ ، وَارْمِني اللَّٰهُمَّ مِنْ سَعَةِ الرِّزْقِ بِأَخْصَبِ سِهامِهِ ، وَاحْبُني مِنْ رَغَدِ الْعَيْشِ بِأَكْثَرِ دَوامِهِ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وَاكْسُني اللَّٰهُمَّ سرابيلَ السَّعَةِ ، وَجَلابيبَ الدَّعَةِ ، فَإِنّي يا رَبِّ مُنْتَظِرٌ لإِنْعامِكَ بِحَذْفِ الْمَضيقِ ، وَلِتَطَوُّلِكَ بِقَطْعِ التَّعْوِيقِ ، وَلِتَفَضُّلِكَ بِإِزالَةِ التَّقْتيرِ ، وَلِوصُولِ حَبْلي بِكَرَمِكَ بِالتَّيْسيرِ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وَأَمْطِرِ اللَّٰهُمَّ عَلَيَّ سَماءَ رِزْقِكَ بِسِجالِ الدِّيَمِ ، وَأَغْنِني عَنْ خَلْقِكَ بِعَوائِدِ النِّعَمِ ، وَارْمِ مَقاتِلَ الْإِقْتارِ مِنّي ، وَاحْمِلْ كَشْفَ الضُّرِّ عَنّي عَلىٰ مَطايا الْإِعْجالِ ، وَاضْرِبْ عَنّي الضِّيقَ بِسَيْفِ الْإِسْئصالِ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وَأَتْحِفْني رَبِّ مِنْكَ بِسَعَةِ الْإِفْضالِ ، وَامْدُدْني بِنُمُوِّ الْأَمْوالِ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وَاحْرُسْني مِنْ ضيقِ الْإِقْلالِ ، وَاقْبِضْ عَنّي سُوءَ الْجَدْبِ ، وَابْسُطْ لي بِساطُ الْخِصْبِ ، وَاسْقِني مِنْ ماءِ رِزْقِكَ غَدَقاً ، وَانْهَجْ لِي مِنْ عَميمِ بَذْلِكَ طُرُقاً ، وَفَاجِئْني بِالثَّرْوَةِ وَالْمالِ ، وَانْعَشْنِي بِهِ مِنَ الْإِقْلالِ ، وَصَبِّحْني بِالْإِسْتِظهارِ، وَمَسِّئْني بِالتَّمَكُّنِ مِنَ الْيَسارِ، إِنَّكَ ذُو الطَّوْلِ الْعَظيمِ، وَالْفَضْلِ الْعَميمِ ، وَالْمَنِّ الْجَسيمِ ، وَأَنْتَ الْجَوادُ الْكَريمُ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في الطلب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 وَسَتَرَ الْقَبيحَ ، وَلَمْ يَهْتِكِ السِّتْرَ عَنّي ، يا كَرِيمَ الْعَفْوِ ، يا حَسَنَ التَّجاوُزِ ، يا واسِعَ الْمَغْفِرَةِ ، يا باسِطَ الْيَدَيْنِ بِالرَّحْمَةِ ، یا صاحِبَ كُلِّ نَجْوىٰ ، وَمُنْتَهىٰ كُلِّ شَكْوىٰ ، يا كَرِيمَ الصَّفْحِ ، يا عَظيمَ الْمَنِّ ، يا مُبْتَدِءَ كُلِّ نِعْمَةٍ قَبْلَ اسْتِحْقاقِها ، يا رَبّاهُ ، يا سَيِّداهُ ، يا مَوْلَاه ، يا غِياثاهُ ، صَلِّ عَلىٰ مُحَمَّدٍ وَأَهْلِ بَيْتِهِ ، وَأَسْأَلُكَ أَنْ لَا تَجْعَلَني في النّارِ ، ثمّ تسأل ما بدا لك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علیه السلام في أوّل ليلة من شهر رمضانوكان علیه السلام يستقبل شهر رمضان المبارك ، شهر الطاعة والمغفرة بهذا الدعاء الشريف، وذلك بعد الفراغ من صلاة المغرب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يَمْلِكُ التَّدْبِيرَ وَهُوَ عَلىٰ كُلِّ شَيْءٍ قَدِيرٌ ، يا مَنْ يَعْلَمُ خائِنَةَ الْأَعْيُنِ وَما تُخْفي الصُّدُورُ ، وَيُجِنُّ الضَّمِيرُ ،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نَوىٰ فَعَمِلَ ، وَلَا تَجْعَلْنا مِمَّنْ شَقِيَ فَكَسِلَ ، وَلَا مِمَّنْ هُوَ عَلىٰ غَيْرِ عَمَلٍ يَتَّكِلُ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صَحِّحْ أَبْدانَنا مِنَ الْعِلَلِ ، وَأَعِنّا عَلىٰ مَا افْتَرَضْتَ عَلَيْنا مِنَ الْعَمَلِ ، حَتّىٰ يَنْقَضِيَ عَنّا شَهْرُكَ هٰذا وَقَدْ أَدَّيْنا مَفْرُوضَكَ فِيهِ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أَعِنّا عَلىٰ صِيامِهِ ، وَوَفِّقْنا لِقِيامِهِ ، وَنَشِّطْنا فِيهِ لِلصَّلَاةِ ، وَلَا تَحْجُبْنا مِنَ الْقِراءَةِ ، وَسَهِّلْ لَنا فِيهِ إيتاءَ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تُسَلِّطْ عَلَيْنا وَصَباً وَلَا تَعَباً وَلَا سَقَماً وَلَا عَطَباً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الْإِفْطارَ مِنْ رِزْقِكَ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سَهِّلْ لَنا فِيهِ ما قَسَمْتَهُ مِنْ رِزْقِكَ ، وَيَسِّرْ ما قَدَّرْتَهُ مِنْ أَمْرِكَ ، وَاجْعَلْهُ حَلَالاً طَيِّباً نَقِيّاً مِنَ الْآثامِ ، خالِصاً مِنَ الْآصارِ وَالْأَجْرامِ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تُطْعِمْنا إِلَّا طَيِّباً غَيْرَ خَبِيثٍ وَلَا حَرامٍ ، وَاجْعَلْ رِزْقَكَ لَنا حَلَالاً لَا يَشُوبُهُ دَنَسٌ وَلَا أَسْقامٌ ، يا مَنْ عِلْمُهُ بِالسِّرِّ كَعِلْمِهِ بِالْإِعْلَانِ ، يا مُتَفَضِّلاً عَلىٰ عِبادِهِ بِالْإِحْسانِ ، يا مَنْ هُوَ عَلىٰ كُلِّ شَيْءٍ قَدِيرٌ ، وَبِكُلِّ شَيْءٍ عَلِيمٌ خَبِيرٌ ، أَلْهِمْنا ذِكْرَكَ ، وَجَنِّبْنا عُسْرَكَ ، وَأَنِلْنا يُسْرَكَ ، وَاهْدِنا لِلرَّشادِ ، وَوَفِّقْنا لِلسَّدادِ ، وَاعْصِمْنا مِنَ الْبَلَايا ، وَصُنّا مِنَ الْأَوْزار وَالْخَطايا ، يا مَنْ لَا يَغْفِرُ عَظِيمَ الذُّنُوبِ غَيْرُهُ ، وَلَا يَكْشِفُ السُّوٓءَ إِلَّا هُوَ ، يا أَرْحَمَ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الرّاحِمِينَ ، وَأَكْرَمَ الْأَكْرَمِينَ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وَأَهْلِ بَيْتِهِ الطَّيِّبِينَ وَاجْعَلْ صِيامَنا مَقْبُولاً ، وَبِالْبِرِّ وَالتَّقْوىٰ مَوْصُولاً ، وَكَذٰلِكَ فَاجْعَلْ سَعْيَنا مَشْكُوراً ، وَقِيامَنا مَبْرُوراً ، وَقُرْآنَنا مَرْفُوعاً ، وَدُعَاءَنا مَسْمُوعاً ، وَاهْدِنا لِلْحُسْنىٰ ، وَجَنِّبْنَا الْعُسْرىٰ ، وَيَسِّرْنا لِلْيُسْرىٰ ، وَأَعْلِ لَنَا الدَّرَجاتِ ، وَضاعِفْ لَنَا الْحَسَناتِ ، وَاقْبَلْ مِنَّا الصَّوْمَ وَالصَّلاةَ ، وَاسْمَعْ مِنَّا الدَّعَواتِ ، وَاغْفِرْ لَنَا الْخَطِيئاتِ ، وَتَجاوَزْ عَنَّا السَّيِّئاتِ ، وَاجْعَلْنا مِنَ الْعامِلِينَ الْفائِزِينَ ، وَلَا تَجْعَلْنا مِنَ الْمَغْضُوبِ عَلَيْهِمْ وَلَا الضّالِّينَ ، حَتّىٰ يَنْقَضِيَ شَهْرُ رَمَضانَ عَنَّا وَقَدْ قَبِلْتَ فِيهِ صِيامَنا وَقِيامَنا ، وَزَكَّيْتَ فِيهِ أَعْمالَنا ، وَغَفَرْتَ فِيهِ ذُنُوبَنا ، وَأَجْزَلْتَ فِيهِ مِنْ كُلِّ خَيْرٍ نَصِيبَنا ، فَإِنَّكَ الْإِلٰهُ الْمُجِيبُ ، وَالرَّبُّ الْقَرِيبُ ، وَأَنْتَ بِكُلِّ شَيْءٍ مُحِيطٌ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أدعيته علیه السلام في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في يوم السبت</w:t>
      </w:r>
      <w:r>
        <w:rPr>
          <w:rFonts w:ascii="Amiri" w:hAnsi="Amiri" w:eastAsia="Amiri" w:cs="Amiri"/>
          <w:color w:val="111111"/>
          <w:sz w:val="28"/>
          <w:sz w:val="28"/>
          <w:szCs w:val="28"/>
          <w:rtl w:val="true"/>
          <w:lang w:bidi="ar-SA"/>
        </w:rPr>
        <w:t xml:space="preserve">بِسْمِ اللَّهِ الرَّحْمَنِ الرَّحِيمِاُعيذُ نَفْسي بِاللهِ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الْحَيُّ الْقَيُّومُ لَا تَأْخُذُهُ سِنَةٌ وَلَا نَوْمٌ لَهُ مَا فِي السَّمَاوَاتِ وَمَا فِي الْأَرْضِ مَنْ ذَا الَّذِي يَشْفَعُ عِنْدَهُ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بِإِذْنِهِ يَعْلَمُ مَا بَيْنَ أَيْدِيهِمْ وَمَا خَلْفَهُمْ وَلَا يُحِيطُونَ بِشَيْءٍ مِنْ عِلْمِهِ إِلَّا بِمَا شَاءَ وَسِعَ كُرْسِيُّهُ السَّمَاوَاتِ وَالْأَرْضَ وَلَا يَئُودُهُ حِفْظُهُمَا وَهُوَ الْعَلِيُّ الْعَظِيمُ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تقرأ الحمد والمعوّذتين والتوحيد ،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اللهُ رَبُّنا وَسَيِّدُنا وَمَوْلانا ، لَا إِلٰهَ إِلّا هُوَ ، نورُ النورِ ، وَمُدبّرُ الاُمور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وَالْأَرْضَ بِالْحَقِّ وَيَوْمَ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قَوْلُهُ الْحَقُّ وَلَهُ الْمُلْكُ يَوْمَ يُنْفَخُ فِي الصُّورِ عَالِمُ الْغَيْبِ وَالشَّهَادَةِ وَهُوَ الْحَكِيمُ الْخَبِيرُ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w:t>
      </w:r>
      <w:r>
        <w:rPr>
          <w:rStyle w:val="FootnoteAnchor"/>
          <w:rtl w:val="true"/>
        </w:rPr>
        <w:footnoteReference w:id="128"/>
      </w:r>
      <w:r>
        <w:rPr>
          <w:rFonts w:ascii="Amiri" w:hAnsi="Amiri" w:eastAsia="Amiri" w:cs="Amiri"/>
          <w:color w:val="111111"/>
          <w:sz w:val="28"/>
          <w:sz w:val="28"/>
          <w:szCs w:val="28"/>
          <w:rtl w:val="true"/>
          <w:lang w:bidi="ar-SA"/>
        </w:rPr>
        <w:t>، ﴿ وَمِنَ الْأَرْضِ مِثْلَهُنَّ يَتَنَزَّلُ</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بَيْنَهُنَّ لِتَعْلَمُوا أَنَّ اللَّهَ عَلَى كُلِّ شَيْءٍ قَدِيرٌ وَأَنَّ اللَّهَ قَدْ أَحَاطَ بِكُلِّ شَيْءٍ عِلْماً </w:t>
      </w:r>
      <w:r>
        <w:rPr>
          <w:rStyle w:val="FootnoteAnchor"/>
          <w:rtl w:val="true"/>
        </w:rPr>
        <w:footnoteReference w:id="129"/>
      </w:r>
      <w:r>
        <w:rPr>
          <w:rFonts w:ascii="Amiri" w:hAnsi="Amiri" w:eastAsia="Amiri" w:cs="Amiri"/>
          <w:color w:val="111111"/>
          <w:sz w:val="28"/>
          <w:sz w:val="28"/>
          <w:szCs w:val="28"/>
          <w:rtl w:val="true"/>
          <w:lang w:bidi="ar-SA"/>
        </w:rPr>
        <w:t xml:space="preserve">، وَأَحْصىٰ كُلَّ شَيْءٍ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مِنْ شَرِّ كُلِّ ذي شَرٍّ مُعْلِن بِهِ أَوْ مُسِرٍّ ، وَمِنْ شَرِّ الْجِنَّةِ وَالْبَشَرِ ، وَمِنْ شَرِّ ما يَظْهَرُ بِاللَّيْلِ وَيَكْمُنُ بِالنّهارِ ، وَمِنْ شَرِّ طوارِقِ اللَّيْلِ وَالنَّهارِ ، وَمِنْ شَرِّ ما يَنْزِلُ الْحَماماتِ وَالْحُشُوشَ </w:t>
      </w:r>
      <w:r>
        <w:rPr>
          <w:rStyle w:val="FootnoteAnchor"/>
          <w:rtl w:val="true"/>
        </w:rPr>
        <w:footnoteReference w:id="130"/>
      </w:r>
      <w:r>
        <w:rPr>
          <w:rFonts w:ascii="Amiri" w:hAnsi="Amiri" w:eastAsia="Amiri" w:cs="Amiri"/>
          <w:color w:val="111111"/>
          <w:sz w:val="28"/>
          <w:sz w:val="28"/>
          <w:szCs w:val="28"/>
          <w:rtl w:val="true"/>
          <w:lang w:bidi="ar-SA"/>
        </w:rPr>
        <w:t xml:space="preserve">، وَالْخَراباتِ وَالْأَوْديَةِ ، وَالْصَحارىٰ وَالْغِياضِ </w:t>
      </w:r>
      <w:r>
        <w:rPr>
          <w:rStyle w:val="FootnoteAnchor"/>
          <w:rtl w:val="true"/>
        </w:rPr>
        <w:footnoteReference w:id="131"/>
      </w:r>
      <w:r>
        <w:rPr>
          <w:rFonts w:ascii="Amiri" w:hAnsi="Amiri" w:eastAsia="Amiri" w:cs="Amiri"/>
          <w:color w:val="111111"/>
          <w:sz w:val="28"/>
          <w:sz w:val="28"/>
          <w:szCs w:val="28"/>
          <w:rtl w:val="true"/>
          <w:lang w:bidi="ar-SA"/>
        </w:rPr>
        <w:t xml:space="preserve">، وَالْشَجَرَ وَما يَكونُ في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نَفْسي وَمَنْ يَعْنيني أَمْرُهُ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الْمُلْكِ يُؤْتِي الْمُلْكَ مَن يَشَاءُ ، وَيَنزِعُ الْمُلْكَ مِمَّن يَشَاءُ ، وَيُعِزُّ مَن يَشَاءُ ، وَيُذِلُّ مَن يَشَاءُ ، بِيَدِهِ الخَيْرُ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یولِجُ اللَّيْلَ فِي النَّهَارِ ، وَیُولِجُ النَّهَارَ فِي اللَّيْلِ ، وَیُخْرِجُ الْحَيَّ مِنَ الْمَيِّتِ ، وَیُخْرِجُ الْمَيِّتَ مِنَ الْحَيِّ ، وَیَرْزُقُ مَنْ یَشَاءُ بِغَيْرِ حِسَابٍ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لَهُ مَقَالِيدُ السَّماوَاتِ وَالْأَرْضِ ، يَبْسُطُ الرِّزْقَ لِمَن يَشَاءُ وَيَقْدِرُ ، إِنَّهُ بِكُلِّ شَيْءٍ عَلِيمٌ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247" w:name="pg17256_183686"/>
    </w:p>
    <w:p>
      <w:pPr>
        <w:pStyle w:val="BookText"/>
        <w:rPr/>
      </w:pPr>
      <w:bookmarkEnd w:id="2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الْأَرْضَ وَالسَّمَاوَاتِ الْعُلَىٰ ٭ الرَّحْمَنُ عَلَى الْعَرْشِ اسْتَوَىٰ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فِي السَّمَاوَاتِ وَمَا فِي الْأَرْضِ وَمَا بَيْنَهُمَا وَمَا تَحْتَ الثَّرَىٰ ٭ وَإِنْ تَجْهَرْ بِالْقَوْلِ فَإِنَّهُ يَعْلَمُ السِّرَّ وَأَخْفَىٰ ٭ اللَّهُ لَا إِلَهَ إِلَّا هُوَ 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الْخَلْقُ وَالْأَمْرُ ، مُنْزِلُ التَّوْراةِ وَالْإِنْجيلِ وَالزَّبورِ وَالْفُرْقانِ الْعَظيمِ، مِنْ شَرِّ كُلِّ طاغٍ وباغِ ، وَنافِثٍ </w:t>
      </w:r>
      <w:r>
        <w:rPr>
          <w:rStyle w:val="FootnoteAnchor"/>
          <w:rtl w:val="true"/>
        </w:rPr>
        <w:footnoteReference w:id="135"/>
      </w:r>
      <w:r>
        <w:rPr>
          <w:rFonts w:ascii="Amiri" w:hAnsi="Amiri" w:eastAsia="Amiri" w:cs="Amiri"/>
          <w:color w:val="111111"/>
          <w:sz w:val="28"/>
          <w:sz w:val="28"/>
          <w:szCs w:val="28"/>
          <w:rtl w:val="true"/>
          <w:lang w:bidi="ar-SA"/>
        </w:rPr>
        <w:t>، وَشَيْطانٍ وَسُلْطانٍ ، وَساحِرٍ وَكاهِنِ ، وَناظرٍ وطارقٍ ، وَمُتَحَرِّكِ وَساكِنٍ ، وَمُتَكَلِّمٍ وَساكِتٍ ، وَمُتَخَيّلٍ وَمُتَمَثِّلٍ ، وَمُتَلَوّنٍ وَمُحْتَقِرٍ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وَنَسْتَجيرُ بِاللهِ حِرْزِنا وَناصِرِنا وَمُؤْنِسِنا ، وَهُوَ يَدْفَعُ عَنّا ، لَا شَريكَ لَهُ وَلَا مُعِزَّ لِمَنْ أَذَلَّ ، وَلَا مُذِلَّ لِمَنْ أَعَزَّ ، وَهُوَ الْواحِدُ الْقَهّارُ، وَصَلَّى اللهُ عَلىٰ سَيِّدنا مُحَمَّدٍ وَآلِهِ الطَّاهِرينَ ، وَسَلَّمَ تَسْليماً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9487786_1280447820"/>
      <w:bookmarkStart w:id="249" w:name="_Toc94"/>
      <w:bookmarkEnd w:id="248"/>
      <w:r>
        <w:rPr>
          <w:rtl w:val="true"/>
        </w:rPr>
        <w:t>دعاؤه علیه السلام في يوم الأحد</w:t>
      </w:r>
      <w:bookmarkEnd w:id="24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اللَّهُ أَكْبَرُ ، اسْتَوَى الرَّبُّ عَلَى الْعَرْشِ ، وَقامَتِ </w:t>
      </w:r>
      <w:bookmarkStart w:id="250" w:name="pg17256_183687"/>
    </w:p>
    <w:p>
      <w:pPr>
        <w:pStyle w:val="BookText"/>
        <w:rPr/>
      </w:pPr>
      <w:bookmarkEnd w:id="250"/>
      <w:r>
        <w:rPr>
          <w:rFonts w:ascii="Amiri" w:hAnsi="Amiri" w:eastAsia="Amiri" w:cs="Amiri"/>
          <w:color w:val="111111"/>
          <w:sz w:val="28"/>
          <w:sz w:val="28"/>
          <w:szCs w:val="28"/>
          <w:rtl w:val="true"/>
          <w:lang w:bidi="ar-SA"/>
        </w:rPr>
        <w:t xml:space="preserve">السَّمٰواتُ وَالْأَرْضُ بِحِكْمَتِهِ ، وَزَهَرَتِ النُّجومُ بِأَمْرِهِ ، وَرَسَتِ الْجِبالُ بِإِذْنِهِ ، لَا يجاوزُ اسْمهُ مَنْ في السَّمٰواتِ وَالْأَرْضِ ، الَّذي دانَتْ لَهُ الْجِبالُ وَهِيَ طائِعَةٌ ، وَانْبَعَثَتْ لَهُ الْأَجْسادُ وَهِيَ بِالِيَةٌ ، وَبِهِ احْتَجِبُ عَنْ كُلِّ غاوٍ ، وَباغٍ ، وَطاغٍ ، وَجَبّارِ ، وَحاسِدٍ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وَبِسْمِ اللَّهِ الَّذي جَعَلَ بَيْنَ الْبَحْرَينِ 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وَأَحْتَجِبُ بِاللهِ الَّذي جَعَلَ في السَّماءِ بُروجاً ، وَجَعَلَ فيها سِراجاً ، وَقَمَراً مُنيراً ، وَزَيَّنَها للنّاظِرِينَ ، وَحَفَظَها مِنْ كُلِّ شَيْطانٍ رَجيمِ ، وَجَعَلَ في الْأَرْضِ رواسي </w:t>
      </w:r>
      <w:r>
        <w:rPr>
          <w:rStyle w:val="FootnoteAnchor"/>
          <w:rtl w:val="true"/>
        </w:rPr>
        <w:footnoteReference w:id="137"/>
      </w:r>
      <w:r>
        <w:rPr>
          <w:rFonts w:ascii="Amiri" w:hAnsi="Amiri" w:eastAsia="Amiri" w:cs="Amiri"/>
          <w:color w:val="111111"/>
          <w:sz w:val="28"/>
          <w:sz w:val="28"/>
          <w:szCs w:val="28"/>
          <w:rtl w:val="true"/>
          <w:lang w:bidi="ar-SA"/>
        </w:rPr>
        <w:t xml:space="preserve">جِبالاً وَأَوْتاداً ، أَنْ يوصِلَ إِلَيَّ سُوءٌ أَوْ فاحِشَةٌ أَوْ 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مِنَ الرَّحْمٰنِ الرَّحيمِ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 عسق ٭ كذلِكَ يوحي إِلَيْكَ وَإِلَى الَّذينَ مِنْ قَبْلِكَ اللهُ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 مُحَمَّدٍ ، وَسَلَّمَ تَسْليماً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9487788_1280447820"/>
      <w:bookmarkStart w:id="252" w:name="_Toc95"/>
      <w:bookmarkEnd w:id="251"/>
      <w:r>
        <w:rPr>
          <w:rtl w:val="true"/>
        </w:rPr>
        <w:t>دعاؤه علیه السلام في يوم الاثنين</w:t>
      </w:r>
      <w:bookmarkEnd w:id="25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اُعيذُ نَفْسي بِرَبِّي الْأَكْبَرِ ، مِمّا يَخْفىٰ وَما يَظْهَرُ، وَمِنْ شَرِّ كُلِّ أُنْثىٰ </w:t>
      </w:r>
      <w:bookmarkStart w:id="253" w:name="pg17256_183688"/>
    </w:p>
    <w:p>
      <w:pPr>
        <w:pStyle w:val="BookText"/>
        <w:rPr/>
      </w:pPr>
      <w:bookmarkEnd w:id="253"/>
      <w:r>
        <w:rPr>
          <w:rFonts w:ascii="Amiri" w:hAnsi="Amiri" w:eastAsia="Amiri" w:cs="Amiri"/>
          <w:color w:val="111111"/>
          <w:sz w:val="28"/>
          <w:sz w:val="28"/>
          <w:szCs w:val="28"/>
          <w:rtl w:val="true"/>
          <w:lang w:bidi="ar-SA"/>
        </w:rPr>
        <w:t xml:space="preserve">وَذَكَر ، وَمِنْ شَرِّ ما وارَتِ الشَّمْسُ وَالْقَمَرُ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قُدّوسُ قُدّوسُ ، رَبُّ الْمَلائِكَةِ وَالروحِ ، أَدْعُوكُمْ أَيُّها الْجِنّ إِنْ كُنْتُم سامِعينَ مُطيعينَ ، وَأَدْعُوكُمْ أَيُّها الْإِنْسُ إِلَى اللَّطيفِ الْخَبيرِ، وَأَدْعُوكُمْ أَيُّها الْجِنّ وَالْإِنْسِ إِلَى الَّذي خَتَمْتُهُ بِخاتَمِ رَبِّ الْعالَمينَ ، وَخاتَم جَبْرئيلَ وَميكائيلَ وَإِسْرافيلَ ، وَخاتَم سُلَيْمانَ بْنِ داودَ ، وَخاتَمِ مُحَمَّدٍ سَيِّدِ الْمُرْسَلينَ وَالنَّبِيِّينَ ، وَصَلَّى اللَّهُ عَلَيْهِ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 عَنْ فلانِ بْنِ فُلانٍ كُلَّما يَغْدو وَيَروحُ ، مِنْ ذي 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 أَوْ عَقْرَبٍ ، أَوْ ساحِرٍ ، أَوْ شَيْطانٍ رَجيمٍ ، أَوْ سُلْطانٍ 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عَنْهُ ما يَرىٰ وَما لَا يَرىٰ ، وَما رَأَتْ عَيْنُ نائِمٍ أَوْ يَقْظانِ ، بِإِذْنِ اللهِ اللَّطيفِ الْخَبيرِ ، لَا سُلْطانَ لَكُمْ عَلَى اللهِ ، لَا شَرِيكَ لَهُ ، وَصَلَّى اللهُ عَلىٰ رَسولِهِ سَيِّدنا مُحَمَّدٍ النَّبِيِّ وَآلِهِ الطَّاهِرِينَ ، وَسَلَّمَ تَسْليماً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9487790_1280447820"/>
      <w:bookmarkStart w:id="255" w:name="_Toc96"/>
      <w:bookmarkEnd w:id="254"/>
      <w:r>
        <w:rPr>
          <w:rtl w:val="true"/>
        </w:rPr>
        <w:t>دعاؤه علیه السلام في يوم الثلاثاء</w:t>
      </w:r>
      <w:bookmarkEnd w:id="25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اُعيذُ نَفْسي بِاللَّهِ الْأَكْبَرِ، رَبِّ السَّمٰواتِ الْقائِماتِ بِلَا عَمَدٍ ، وَبِالَّذي خَلَقَها في يَوْمَيْنِ ، وَقَضىٰ في كُلِّ سَماءٍ أَمْرَها ، وَخَلَقَ الْأَرْضَ في يَوْمَينِ </w:t>
      </w:r>
      <w:bookmarkStart w:id="256" w:name="pg17256_183689"/>
    </w:p>
    <w:p>
      <w:pPr>
        <w:pStyle w:val="BookText"/>
        <w:rPr/>
      </w:pPr>
      <w:bookmarkEnd w:id="256"/>
      <w:r>
        <w:rPr>
          <w:rFonts w:ascii="Amiri" w:hAnsi="Amiri" w:eastAsia="Amiri" w:cs="Amiri"/>
          <w:color w:val="111111"/>
          <w:sz w:val="28"/>
          <w:sz w:val="28"/>
          <w:szCs w:val="28"/>
          <w:rtl w:val="true"/>
          <w:lang w:bidi="ar-SA"/>
        </w:rPr>
        <w:t xml:space="preserve">وَقَدَّرَ فيها أَقْواتَها، وَجَعَلَ فيها جِبالاً وَأَوْتاداً ، وَجَعَلَها فِجاجاً وَسُبُلاً ، وَأَنْشَأَ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وَسَخَّرَهُ ، وَأَجْرَى الْفُلْكَ ، وَسَخَّرَ الْبَحْرَ ، وَجَعَلَ في الْأَرْضِ رَواسِيَ وَأَنْهاراً ، مِنْ شَرِّ ما يَكُونُ في اللَّيْلِ وَالنَّهارِ، وَتَعْقِدُ عَلَيهِ الْقُلوبُ ، وَتَراهُ الْعيونُ مِنَ الْجِنِّ وَالْإِنْسِ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كَفانا اللَّهُ ، كَفانا اللهُ ، كَفانا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صَلَّى اللهُ عَلَيْهِ وَآلِهِ الطّاهِرِينَ ، وَسَلَّمَ تَسْليماً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9487792_1280447820"/>
      <w:bookmarkStart w:id="258" w:name="_Toc97"/>
      <w:bookmarkEnd w:id="257"/>
      <w:r>
        <w:rPr>
          <w:rtl w:val="true"/>
        </w:rPr>
        <w:t>دعاؤه علیه السلام في يوم الأربعاء</w:t>
      </w:r>
      <w:bookmarkEnd w:id="2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اُعيذُ نَفْسي بِالْأَحَدِ الصَّمَدِ ، مِنْ شَرِّ النَّفّاثاتِ في الْعُقَدِ ، وَمِنْ شَرِّ ابنِ قِتْرَةَ </w:t>
      </w:r>
      <w:r>
        <w:rPr>
          <w:rStyle w:val="FootnoteAnchor"/>
          <w:rtl w:val="true"/>
        </w:rPr>
        <w:footnoteReference w:id="143"/>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أَسْتَعيذُ بِاللَّهِ الْواحِدِ الْأَحَدِ الْأَعْلىٰ ، مِنْ شَرِّ ما رَأَتْ عَيْني وَما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الْواحِدِ الْفَرْدِ الْكَبِيرِ الْأَعْلىٰ ، مِنْ شَرِّ مَنْ أَرادَني بِأَمْرٍ عَسيرٍ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وَاجْعَلْني في جِوارِكَ ، وَحِصْنِكَ الْحَصينِ ، الْعَزِيزِ الْجَبّارِ ، الْمَلِكِ الْقُدّوسِ ، الْقَهّارِ السَّلامِ ، الْمُؤْمِنِ </w:t>
      </w:r>
      <w:bookmarkStart w:id="259" w:name="pg17256_183690"/>
    </w:p>
    <w:p>
      <w:pPr>
        <w:pStyle w:val="BookText"/>
        <w:rPr/>
      </w:pPr>
      <w:bookmarkEnd w:id="259"/>
      <w:r>
        <w:rPr>
          <w:rFonts w:ascii="Amiri" w:hAnsi="Amiri" w:eastAsia="Amiri" w:cs="Amiri"/>
          <w:color w:val="111111"/>
          <w:sz w:val="28"/>
          <w:sz w:val="28"/>
          <w:szCs w:val="28"/>
          <w:rtl w:val="true"/>
          <w:lang w:bidi="ar-SA"/>
        </w:rPr>
        <w:t xml:space="preserve">الْمُهَيْمِنِ الْغَفّارِ، عالِمِ الْغَيْبِ وَالشَّهادَةِ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 هُوَ اللهُ ، هُوَ اللهُ ، لَا شَرِيكَ لَهُ ، مُحَمَّدٌ رَسولُ اللهِ ، صَلَّى اللهُ عَلَيْهِ وَآلِهِ وَسَلَّمَ تَسْلِيماً كَثيراً دائِماً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9487794_1280447820"/>
      <w:bookmarkStart w:id="261" w:name="_Toc98"/>
      <w:bookmarkEnd w:id="260"/>
      <w:r>
        <w:rPr>
          <w:rtl w:val="true"/>
        </w:rPr>
        <w:t>دعاؤه علیه السلام في يوم الخميس</w:t>
      </w:r>
      <w:bookmarkEnd w:id="26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اُعيذُ نَفْسي بِرَبِّ الْمَشارِقِ وَالْمَغارِبِ ، مِنْ شَرِّ كُلِّ شَيْطانٍ مارِدٍ ، وَقائِمٍ وَقاعِدٍ ، وَحاسِدٍ وَمُعانِدٍ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عَلَيْكُم مِنَ السَّمَاءِ مَاءً لِيُطَهِّرَكُم بِهِ وَيُذْهِبَ عَنکُمْ رِجْزَ الشَّيْطَانِ وَلِيَرْبِطَ عَلَیٰ قُلُوبِكُمْ وَيُثَبِّتَ بِهِ الْأَقْدَامَ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وَأَنزَلْنَا مِنَ السَّمَاءِ مَاءً طَهُوراً ٭ لِنُحْيِيَ بِهِ بَلْدَةً مَيْتاً وَنُسْقِيَهُ مِمَّا خَلَقْنَا أَنْعَاماً وَأَنَاسِيَّ كَثِيراً</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 ذَٰلِكَ تَخْفِيفٌ مِن رَّبِّكُمْ وَرَحْمَةٌ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وَهُوَ السَّمِيعُ الْعَلِيمُ </w:t>
      </w:r>
      <w:r>
        <w:rPr>
          <w:rStyle w:val="FootnoteAnchor"/>
          <w:rtl w:val="true"/>
        </w:rPr>
        <w:footnoteReference w:id="151"/>
      </w:r>
      <w:r>
        <w:rPr>
          <w:rFonts w:ascii="Amiri" w:hAnsi="Amiri" w:eastAsia="Amiri" w:cs="Amiri"/>
          <w:color w:val="111111"/>
          <w:sz w:val="28"/>
          <w:sz w:val="28"/>
          <w:szCs w:val="28"/>
          <w:rtl w:val="true"/>
          <w:lang w:bidi="ar-SA"/>
        </w:rPr>
        <w:t xml:space="preserve">، لَا إِلٰه إِلَّا اللهُ ، وَاللَّهُ غالِبٌ عَلىٰ أَمْرِهِ ، لَا إِلٰهَ إِلَّا اللهُ ، مُحَمَّد رَسُولُ اللهِ ، صَلَّى اللهُ عَلَيْهِ وَآلِهِ أَعُوذُ بِقُدْرَةِ اللهِ ، وَأَعُوذُ بِرَسولِهِ ، صَلَّى اللهُ عَلَيْهِ وَآلِهِ ، وَسَلَّمَ تَسْليماً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علیه السلام في يوم الجمعة</w:t>
      </w:r>
      <w:r>
        <w:rPr>
          <w:rFonts w:ascii="Amiri" w:hAnsi="Amiri" w:eastAsia="Amiri" w:cs="Amiri"/>
          <w:color w:val="111111"/>
          <w:sz w:val="28"/>
          <w:sz w:val="28"/>
          <w:szCs w:val="28"/>
          <w:rtl w:val="true"/>
          <w:lang w:bidi="ar-SA"/>
        </w:rPr>
        <w:t xml:space="preserve">بِسْمِ اللَّهِ الرَّحْمَنِ الرَّحِيمِلَا حَوْلَ وَلَا قُوَّةَ إِلَّا بِاللَّهِ الْعَليِّ الْعَظيمِ ، اللّٰهُمَّ رَبُّ الْمَلائِكَةِ وَالرُّوحِ وَالنَّبيِّينَ وَالْمُرْسَلينَ ، وَقاهِرُ مَنْ في السَّمٰواتِ وَالْأَرْضينَ ، وَخالِقِ كُلِّ شَيْءٍ وَمالِكَهُ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عَنّي بِأْسَ أَعْدائِنا ، وَمَنْ أَرادَنا بِسُوءٍ مِنَ الْجِنِّ وَالْإِنْسِ ، وَأَعْمِ أَبْصارَهُمْ وَقُلوبَهُمْ ، وَاجْعَلْ بَيْنَنا وَبَيْنَهُمْ حِجاباً وَحَرِساً وَمَدْفَعاً ، إِنَّكَ رَبَّنا ، لَا حَوْلَ وَلَا قُوَّةَ لَنا إِلَّا بِاللَّهِ ، عَلَيْهِ تَوَكَّلْنا ، وَإِلَيْهِ أَنَبْنا ، وَإِلَيْهِ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لِلَّذينَ كَفَروا ، وَاغْفِرْ لَنا رَبَّنا ، إِنَّكَ أَنْتَ الْعَزِيزُ الْحَكيمُ، رَبَّنا عافِنا مِنْ كُلِّ سُوءٍ ، وَمِنْ شَرِّ كُلِّ دابَّةٍ أَنْتَ آخِذٌ بِناصِيَتِها ، وَمِنْ شَرِّ ما يَسْكُنُ في اللَّيْلِ وَالنَّهارِ ، وَمِنْ شَرِّ كُلِّ سُوءٍ ، وَمِنْ شَرِّ كُلِّ ذي شَرٍّ ، رَبَّ الْعالَمينَ وَإِلٰهَ الْمُرْسَلينَ ، صَلِّ عَلىٰ مُحَمَّدٍ وَآلِهِ أَجْمَعينَ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وَأَوْليائِكَ ، وَخُصَّ مُحَمَّداً وَآلِهِ أَجْمَعِينَ بِأَتَمَّ ذلِكَ ،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 وَبِاللَّهِ ، أُؤمِنُ بِاللَّهِ ، وَبِاللَّهِ أَعُوذُ ، وَبِاللَّهِ أَعْتَصِمُ، وَبِاللَّهِ أَسْتَجِيرُ ، وَبِعِزَّةِ اللَّهِ وَمَنْعَتِهِ أَمْتَنِعُ مِنْ شَياطينَ الْإِنْسِ وَالْجِنِّ ، وَمِنْ رَجِلهِمْ وَخَيْلِهِمْ ، وَرَكْضِهِمْ وَعَطْفِهِمْ ، وَرَجْعِهِمْ وَكَيْدِهِمْ ، وَشَرِّهِمْ وَشَرِّ ما يَأْتونَ بِهِ تَحْتَ اللَّيْلِ وَتَحْتَ النَّهارِ، مِنَ الْبُعْدِ وَالْقُرْبِ ، وَمِنْ شَرِّ الْغائِبِ وَالْحاضِر ، وَالشّاهِدِ وَالزّائِرِ ، أَحْياءً وَأَمْواتاً ، أَعْمىٰ وَبَصيراً ، وَمِنْ شَرِّ الْعامَّةِ وَالْخاصَّةِ ، وَمِنْ شَرِّ نَفْسِ وَوَسْوَسَتِها ، وَمِنْ شَرِّ الدّناهِش وَالْحِسّ وَاللَّمْسِ وَاللَّبْسِ ، وَمِنْ عَيْنِ الْجِنِّ وَالْإِنْسِ ، وَبِالاسْمِ الَّذي اهْتَزَّ لَهُ عَرْشُ 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واُعيذُ ديني وَنَفْسي وَجَميعَ ما تَحوطُهُ عِنايَتي مِنْ شَرِّ كُلِّ صورَةٍ وَخيالٍ ، أَوْ بياضٍ أَوْ سَوادٍ ، أَوْ تِمِثالٍ ، أَوْ معاهِدٍ أَوْ غَيْرِ معاهِدٍ ، مِمَّنْ يَسكُنُ الْهواءَ وَالسَّحابَ ، وَالظُّلمات وَالنّورَ ، وَالظِّلَّ وَالْحَرورَ، وَالْبَرَّ وَالْبُحورَ ، وَالسَّهْلَ وَالْوعورَ ، وَالْخَرابَ وَالْعِمْرانَ ، وَالْآكامَ وَالْآجامَ ، وَالْمغائِضَ وَالْكَنائسَ ، وَالنَّواويسَ وَالْفَلَواتِ ، وَالْجبّاناتِ </w:t>
      </w:r>
      <w:r>
        <w:rPr>
          <w:rStyle w:val="FootnoteAnchor"/>
          <w:rtl w:val="true"/>
        </w:rPr>
        <w:footnoteReference w:id="153"/>
      </w:r>
      <w:r>
        <w:rPr>
          <w:rFonts w:ascii="Amiri" w:hAnsi="Amiri" w:eastAsia="Amiri" w:cs="Amiri"/>
          <w:color w:val="111111"/>
          <w:sz w:val="28"/>
          <w:sz w:val="28"/>
          <w:szCs w:val="28"/>
          <w:rtl w:val="true"/>
          <w:lang w:bidi="ar-SA"/>
        </w:rPr>
        <w:t>مِنَ الصّادِرِينَ وَالْوارِدينَ ، مِمَّنْ يَبْدو بِاللَّيْلِ وَيَنْتَشِرُ بِالنَّهارِ، وَبِالْعَشِيّ وَالْأَبْكارِ، وَالْغُدوِّ وَالْآصالِ ، وَالْمُريبينَ وَالْأَسامِرَة وَالْأَفاتِرَةِ وَالْفَراعِنَة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وَالْأَبالِسَة ، وَمِنْ جُنودِهِمْ وَأَزْواجِهِمْ ، وَعَشائِرِهمْ وَقَبائِلِهِم ، وَمِنْ هَمْزِهِمْ وَلَمْزِهِمْ ، وَنَفْثِهِمْ وَوَقاعِهِمْ ، وَأَخْذِهِمْ وَسِحْرِهِمْ ، وَضَرْبِهِمْ وَعَبَثِهِمْ ، وَلَمْحِهِمْ وَاحْتِيالِهِمْ وَاخْتِلافِهِمْ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كُلِّ ذي شَرٍّ مِنَ السَّحَرَةِ وَالْغيلانِ ، وَاُمّ الصّبيانِ ، وما وَلَدُوا وَما وَرَدُوا، وَمِنْ شَرِّ كُلِّ ذي شَرٍّ داخلٍ وَخارِجِ ، وَعارِضِ وَمُعْتَرضِ ، وَساكِنِ وَ مُتَحَرِّكِ ، وَضَربانِ عِرْقٍ ، وَصُداعٍ وَشَقيقَةٍ ، وَاُمّ ملدمٍ ، وَالْحُمّى وَالْمُثَلَّثَةِ وَالرُّبْعِ ، وَالْغبِّ وَالنّافِضَةِ وَالصّالِبَةِ ، وَالداخِلَةِ وَالْخارِجَةِ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كُلِّ دابَّةٍ أَنْتَ آخِذٌ بِناصِيَتِها ، إِنَّكَ عَلىٰ صِراطٍ مُسْتَقيمٍ ، وَصَلَّى اللهُ عَلىٰ نَبِيِّهِ مُحَمَّدٍ وَآلِهِ الطّاهِرينَ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العوذة الأخيرة كتبها أبو جعفر محمّد بن عليّ الرضا علیهما السلام لابنه أبي الحسن علي بن محمّد علیهما السلام وهو صبيّ في المهد ، وكان يعوّذه بها ويأمر أصحابه ، رواها عبد العظيم الحسني رضي الله عنه ، عنه علیه السلام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علیه السلام لكشف الظلمو من أدعيته علیه السلام السياسيّة التي يسأل الله عزّ وجلّ فيها أن يزيل ظلم الحكّام الجور المستبدّين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 ظُلْمَ عِبادِكَ قَدْ تَمَكَّنَ في بِلَادِكَ حَتّىٰ أَماتَ الْعَدْلَ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وَقَطَعَ السُّبُلَ ، وَمَحَقَ الْحَقَّ ، وَأَبْطَلَ الصِّدْقَ ، وَأَخْفَى الْبِرَّ ، وَأَظْهَرَ الشَّرَّ ، وَأَهْمَلَ التَّقْوىٰ ، وَأَزالَ الْهُدىٰ ، وَأَزاحَ الْخَيْرَ ، وَأَثْبَتَ الضَّيْرَ </w:t>
      </w:r>
      <w:r>
        <w:rPr>
          <w:rStyle w:val="FootnoteAnchor"/>
          <w:rtl w:val="true"/>
        </w:rPr>
        <w:footnoteReference w:id="156"/>
      </w:r>
      <w:r>
        <w:rPr>
          <w:rFonts w:ascii="Amiri" w:hAnsi="Amiri" w:eastAsia="Amiri" w:cs="Amiri"/>
          <w:color w:val="111111"/>
          <w:sz w:val="28"/>
          <w:sz w:val="28"/>
          <w:szCs w:val="28"/>
          <w:rtl w:val="true"/>
          <w:lang w:bidi="ar-SA"/>
        </w:rPr>
        <w:t>وَأَنْمَى الْفَسادَ ، وَقَوَّى الْعِنادَ ، وَبَسَطَ الْجَوْرَ ، وَعَدَى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رَبِّ لَا يَكْشِفُ ذلِكَ إِلَّا سُلْطانُكَ ، وَلَا يُجيرُ مِنْهُ إِلَّا امْتِنانُكَ ، اللّٰهُمَّ رَبِّ فَابْتَزَّ الظُّلْمَ ، وَبُثَّ جِبالَ الْغَشْمِ ، وَأَخْمِلْ سُوقَ الْمُنْكَرِ ، وَأَعِزَّ مَنْ عَنْهُ زَجَرَ ، وَاحْصُدْ شَأْفَةَ أَهْلِ الْجَوْرِ ، وَأَلْبِسْهُمُ الْحَوْرَ بَعْدَ الْكَوْرَ ، وَعَجِّلْ لَهُمُ الْبَياتَ ، وَأَنْزِلْ عَلَيْهِمُ الْمُثُلاتِ ، وَأَمِتْ حَياةَ الْمُنْكَراتِ لِيَأْمَنَ الْمَخُوفُ ، وَيَسْكُنَ الْمَلْهُوفُ ، وَيَشْبَعَ الْجائِعُ ، وَيُحْفَظَ الضّائِعُ ، وَيُأْوَى الطَّرِيدُ ، وَيَعُودَ الشَّرِيدُ ، وَيُغْنَى الْفَقيرُ ، وَيُجارَ الْمُسْتَجيرُ ، وَيُوَقَّرَ الْكَبِيرُ ، وَيُرْحَمَ الصَّغيرُ ، وَيُعَزَّ الْمَظْلُومُ ، وَيُذَلَّ الظّالِمُ ، وَيُفَرَّجَ الْمَغْمُومُ ، وَتَنْفَرِجَ الْغَماءُ ، وَتَسْكُنَ الدَّهْماءُ ، وَيَمُوتَ الْاِخْتِلافُ ، وَيَحْيَى الْائتِلَافُ ، وَيَعْلُوَ الْعِلْمُ ، وَيَشْمِلَ السِّلْمُ ، وَيُجْمَعَ الشِّتاتُ ، وَيَقْوَى الْإيمانُ ، وَيُتْلَى الْقُرْآنُ ، إِنَّكَ أَنْتَ الدَّيّانُ الْمُنْعِمُ الْمَنّانُ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مَنائِحُكَ مُتَتابعَةٌ ، وَأَياديكَ مُتَوالِيَةٌ ، وَنِعَمُكَ سابِقَةٌ ، وَشُكْرُنا قَصيرٌ ، وَحَمْدُنا يَسيرٌ ، وَأَنْتَ بِالتَّعَطُّفِ عَلىٰ مَنْ اعْتَرَفَ جَديرٌ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غَصَّ اَلُ الْحَقِّ بِالرّيقِ ، وَارْتَبَكَ أَهْلُ الصِّدْقِ في الْمَضيقِ ، وَأَنْتَ اللّٰهُمَّ بِعبادِكَ وَذَوي الرَّغْبَةِ إِلَيْكَ شَفيقٌ ، وَبِإِجابَةِ دُعائِهِمْ وَتَعْجيلِ الْفَرَج عَنْهُمْ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 مُحَمَّدٍ ، وَبادِرْنا مِنْكَ بِالْعَوْنِ الَّذي لَا خِذْلانَ بَعْدَهُ ، وَالنَّصْرِ الَّذي لَا بِاطِلَ يَتَكَأَّدَهُ ، وَأَتِحْ لَنا مِنْ لَدُنْكَ مَتاحاً فَيّاحاً يَأْمَنُ فيهِ وَلِيُّكَ ، وَيَخيبُ فيهِ عَدُوُّكَ، وَتُقامُ فيهِ مَعالِمُكَ ، وَتَظْهَرُ فيهِ أَوامِرُكَ ، وَتَنْكَفُّ فيهِ عَوادي عِداتِكَ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بِادِرْنا مِنْكَ بِدارِ الرَّحْمَةِ، وَبادِرْ أَعْداءَكَ مِنْ بَأْسِكَ بِدارِ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أَعِنّا وَأَغِثْنا ، وَارْفَعْ نَقِمَتَكَ عَنّا ، وَأَحِلَّها بِالْقَوْمِ الظَّالِمينَ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الْأَوَّلُ بِلَا أَوَّلِيَّةٍ مَعْدُودَةٍ ، وَالْآخِرُ بِلَا آخِرِيَّةٍ مَحْدُودَةٍ ، أَنْشَأْتَنا لَا لِعِلَّةٍ اِقْتِساراً ، وَاخْتَرَعْتَنا لَا لِحاجَةٍ اِقْتِداراً ، وَابْتَدَعْتَنا بِحِكْمَتِكَ اِخْتياراً ، وَبَلَوْتَنا بِأَمْرِكَ وَنَهْيِكَ اِخْتِباراً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رَبُّ الْعِزَّةِ وَالْبَهاءِ ، وَالْعَظَمَةِ وَالْكِبْرياءِ ، وَالْإِحْسانِ وَالنَّعْماءِ وَالْمَنِّ وَالْآلَاءِ ، وَالْمَنْحِ وَالْعَطاءِ ، وَالْاِنجازِ وَالْوَفاءِ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تُحيطُ الْقُلُوبُ لَكَ بِكُنْهِ ، وَلَا تُدْرِكُ الْأَوْهامُ لَكَ صِفَةً ، وَلَا يُشْبِهُكَ شَيْءٌ مِنْ خَلْقِكَ ، وَلَا يُمَثَّلُ بِكَ شَيْءٌ مِنْ صَنْعَتِكَ ، تَبارَكْتَ أَنْ تُحَسَّ أَوْ تُمَسَّ أَوْ تُدْرِكَكَ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الْحَواسُّ الْخَمْسُ ، وَأَنّىٰ يُدْرِكُ مَخْلُوقٌ خالِقَهُ ، وَتعالَيْتَ يا إلٰهي عَمّا يَقُولُ الظَّالِمُونَ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أَدِلْ لِأَوْليائِكَ مِنْ أَعْدائِكَ الظَّالِمينَ، الْباغينَ ، النّاكِثينَ ، الْقاسِطينَ، الْمارِقينَ ، الَّذينَ أَضَلُّوا عِبادَكَ ، وَحَرَّفُوا كِتابَكَ ، وَبَدَّلُوا أَحْكامَكَ ، وَجَحَدُوا حَقَّكَ ، وَجَلَسُوا مَجالِسَ أَوْليائِكَ ، جُرْأَةً مِنْهُمْ عَلَيْكَ ، وَظُلْماً مِنْهُمْ لِأَهْلِ بَيْتِ نَبِيِّكَ ، عَلَيْهِمْ سَلَامُكَ ، وَصَلَواتُكَ وَرَحْمَتُكَ وَبَرَكاتُكَ ، فَضَلُّوا وَأَضَلُّوا خَلْقَكَ ، وَهَتَكُوا حِجابَ سِتْرِكَ عَنْ عِبادِكَ ، وَاتَّخَذُوا اللّٰهُمَّ مالَكَ دُوَلاً ، وَعِبادَكَ خَوَلاً ، وَتَرَكُوا اللّٰهُمَّ عالَمَ أَرْضِكَ في بَكْماءَ عَمْياءَ ظَلْماءَ مُدْلَهِمَّةً ، فَأَعْيُنُهُمْ مَفْتُوحَةٌ ، وَقُلُوبُهُمْ عَمِيَّةٌ ، وَلَمْ تَبْقَ اللّٰهُمَّ عَلَيْكَ مِنْ حُجَّةٍ ، لَقَدْ حَذَّرْتَ اللّٰهُمَّ عَذابَكَ ، وَبَيَّنْتَ نَكالَكَ ، وَوَعْدتَ الْمُطيعينَ إِحْسانَكَ ، وَقَدَّمْتَ إِلَيْهِمْ بِالنُّذُرِ ، فَآمَنَتْ طائِفَةٌ وَأَيَّدْتَ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وَجَدِّدِ اللّٰهُمَّ عَلىٰ أَعْدائِكَ وَأَعْدائِهِمْ نارَكَ وَعَذابَكَ الَّذي لَا تَدْفَعُهُ عَنِ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وَقَوِّ ضَعْفَ الْمُخْلِصينَ لَكَ بِالْمَحَبَّةِ الْمُشايعينَ لَنا بِالْمُوالَاةِ ، الْمُتَّبِعينَ لَنا بِالتَّصْدِيقِ وَالْعَمَلِ، الْمُؤازِرِينَ لَنا بِالْمُواساةِ فينا ، الْمُحيينَ ذِكْرَنا عِنْدَ اجْتِماعِهِمْ ، وَشَدِّدِ اللّٰهُمَّ رُكْنَهُمْ ، وَسَدِّدِ اللّٰهُمَّ لَهُمْ دينَهُمُ الَّذي ارْتَضَيْتَهُ لَهُمْ ، وَأَتْمِمْ عَلَيْهِمْ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نِعْمَتَكَ ، وَخَلِّصْهُمْ ، وَاسْتَخْلِصْهُمْ ، وَسُدَّ اللّٰهُمَّ فَقْرَهُمْ ، وَأَلْمُمِ اللّٰهُمَّ شَعْثَ فاقَتِهِمْ ، وَاغْفِرِ اللّٰهُمَّ ذُنُوبَهُمْ وَخَطاياهُمْ ، وَلَا تُزِغْ قُلُوبَهُمْ بَعْدَ إِذْ هَدَيْتَهُمْ ، وَلَا تُخِلَّهُمْ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بِمَعْصِيَتِهِمْ، وَاحْفَظْ لَهُمْ ما مَنَحْتَهُمْ بِهِ مِنَ الطَّهارَةِ بِوِلَايَةِ أَوْلِيائِكَ ، وَالْبَراءَةِ مِنْ أَعْدائِكَ ، إِنَّكَ سَميعٌ مُجيبٌ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وتمثّل أدعية الأئمّة الطاهرين جوهر الإخلاص والطاعة لله فقد اتّصلوا بالله تعالى ، وانطبع حبّه في مشاعرهم وعواطفهم ، فهاموا بمناجاته والدعاء 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علیه السلاماما الزهد في الدنيا فإنّه من أبرز الذاتيات في خُلق أئمّة أهل البيت علیهم السلام فقد أعرضوا عن زهرة هذه الدنيا، وفعلوا كلّ ما يقرّبهم إلى الله زلفى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الإمام عليّ أمير المؤمنين علیه السلام رائد العدالة الكبرى في الأرض في أيّام خلافته يلبس أخشن الثياب ويأكل أجشب العيش ، ولم يتّخذ من غنائمها وفراً ، ولم يضع لبنة على لبنة ، وعلى ضوء هذه السيرة المشرقة الواضحة سار الأئمّة الطاهرون ، فقد زهدوا جميعاً في الدنيا وأعرضوا عن رغائبها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الإمام الجواد علیه السلام شابّاً في مقتبل العمر، وكان المأمون يغدق عليه الأموال الوافرة البالغة مليون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الحقوق الشرعية ترد إليه من الطائفة الشيعيّة التي تذهب إلى إمامته بالإضافة إلى الأوقاف التي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Amiri" w:hAnsi="Amiri" w:eastAsia="Amiri" w:cs="Amiri"/>
          <w:color w:val="111111"/>
          <w:sz w:val="28"/>
          <w:sz w:val="28"/>
          <w:szCs w:val="28"/>
          <w:rtl w:val="true"/>
          <w:lang w:bidi="ar-SA"/>
        </w:rPr>
        <w:t xml:space="preserve"> وغيرها ، إلّا أنّه لم يكن ينفق شيئاً منها في اُموره الخاصّة وإنّما كان ينفقها على الفقراء والمعوزين والمحرومين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رآه الحسين المكاري في بغداد ، وكان محاطاً بهالة من التعظيم والتكريم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الأوساط الرسمية والشعبية فحدّثته نفسه أنّه لا يرجع إلى وطنه يثرب وسوف يقيم في بغداد راتعاً في النعم والترف، وعرف الإمام قصده ، فانعطف عليه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حُسَيْنُ ، خُبْزُ الشَّعِيرِ وَمِلْحُ الْجَرِيشِ فِي حَرَمِ جَدّي رَسُولِ اللهِ صلى الله عليه و آله و سلم أَحَبُّ إِلَيَّ مِمّا تَرانِي فِيهِ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 لم يكن من عشاق تلك المظاهر التي كانت تضفيها عليه الدولة ، وإنّما كان كآبائه الذين طلّقوا الدنيا ، واتّجهوا صوب الله تعالى لا يبغون عنه بديلاً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كرمه علیه السلامكان الإمام أبو جعفر علیه السلام من أندى الناس كفّاً وأكثرهم سخاءً ، وقد لُقِّب بالجواد لكثرة كرمه ومعروفه وإحسانه إلى النّاس ، وقد ذكر المؤرّخون بوادر كثيرة من كرمه كان منها ما 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المؤرّخون أنّ أحمد بن حديد قد خرج مع جماعة من أصحابه إلى الحجّ ، فهجم عليهم جماعة من السرّاق ونهبوا ما عندهم من أموال ومتاع ، ولما انتهوا إلى يثرب انطلق أحمد إلى الإمام محمّد الجواد وأخبره بما جرى عليهم ، فأمر علیه السلام له بكسوة وأعطاه دنانير ليفرّقها على جماعته، وكانت بقدر ما نهب منهم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أنقذهم الإمام من المحنة وردّ لهم ما سلب منهم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العتبي عن بعض العلويّين إنّه كان يهوى جارية في يثرب ، وكانت يده قاصرة عن ثمنها ، فشكا ذلك إلى الإمام الجواد علیه السلام، فسأله عن صاحبها فأخبره عنه ، ولمّا كان بعد أيام سأل العلوي عن الجارية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بيعت وسأل عن المشتري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الإمام الجواد قد اشتراها سرّاً ، ففزع العلوي نحو الإمام ، وقد 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فقابله الإمام ببسمات فيّاضة بالبشر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اشْتَراها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وانطلق معه الإمام إلى الضيعة التي فيها الجارية ، فانتهى إلى البيت الذي فيه الجارية ، فأمره علیه السلام بالدخول إلى الدار ، فأبى العلوي لأنّها دار الغير ولم يعلم أنّ الإمام قد اشتراها ، وأصرّ عليه الإمام بالدخول ، ولم يلتفت إلى أنّها ملك الإمام ، ثمّ إنّه دخل الدار مع الإمام فلمّا رأى الجارية التي يهواها ،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هِيَ لَكَ وَالْقَصْرُ وَالضَّيْعَةُ وَالْغُلَّةُ وَجَمِيعُ ما فِي الْقَصْرِ فَأَقِمْ مَعَ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وملأ الفرح قلب العلوي وحار في شكر الإمام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بعض البوادر التي ذكرها المؤرّخون من كرمه وبرّه بالفقراء والمستضعفين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كرم الإمام ومعروفه قد شمل حتّى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محمّد بن الوليد الكرماني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بين يدي أبي جعفر الثاني علیه السلام حتّى إذا فرغت ورفع الخوان ذهب الغلام ليرفع ما وقع من فتات الطعام 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الصَّحْراءِ فَدَعْهُ وَلَوْ فَخِذُ شاةٍ ، وَما كانَ في الْبَيْتِ فَتَتَبَّعْهُ وَالْقُطْهُ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أمره علیه السلام بترك الطعام الذي في الصحراء ليتناوله الطير وسائر الحيوانات التي ليس عندها طعام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إلى الناسأمّا الإحسان إلى الناس والبرّ بهم فإنّه من سجايا الإمام الجواد علیه السلام ، ومن أبرز مقوّماته ، وقد ذكر الرواة بوادر كثيرة من إحسانه ، كان منها ما یلي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أحمد بن زكريا الصيدلاني ، عن رجل من بني حنيفة من أهالي بست و سجستان </w:t>
      </w:r>
      <w:r>
        <w:rPr>
          <w:rStyle w:val="FootnoteAnchor"/>
          <w:rtl w:val="true"/>
        </w:rPr>
        <w:footnoteReference w:id="1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رافقت أبا جعفر في السنة التي حجّ فيها في أوّل خلافة المعتصم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المائدة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يتولّاكم أهل البيت ويحبّكم وعليّ في ديوانه خراج ،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تكتب إليه بالإحسان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 على ما قلت من محبّيكم أهل البيت ، وكتابك ينفعني واستجاب له الإمام فكتب إليه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مُوصِلَ كِتابي هٰذا ذَكَرَ عَنْكَ مَذْهَباً جَميلاً ، وَهُوَ مَذْهَبُ أَهْلِ الْبَيْتِ ، وَإنَّ ما لَكَ مِنْ عَمَلِكَ إِلَّا ما أَحْسَنْتَ فِيهِ ، فَأَحْسِنْ إِلىٰ إِخْوانِكَ ، وَاعْلَمْ أَنَّ اللَّهَ عَزَّ وَجَلَّ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سائِلُكَ عَنْ مَثاقيلِ الذَّرِّ وَالْخَرْدَل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ولما ورد إلى سجستان عرف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الحسين بن عبدالله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قد أرسل إليه رسالة فاستقبله من مسافة فرسخين ، وأخذ الكتاب فقبّله ، واعتبر ذلك شرفاً له ، وسأله عن حاجته فأخبره بها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تؤدِّلي خراجاً ما دام لي عمل ، ثمّ سأله عن عياله فأخبره بعددهم ، فأمر له ولهم بصلة ، وظلّ الرجل لا يؤدّي الخراج ما دام الوالي حيّاً ، كما انّه لم يقطع صلته عنه </w:t>
      </w:r>
      <w:r>
        <w:rPr>
          <w:rStyle w:val="FootnoteAnchor"/>
          <w:rtl w:val="true"/>
        </w:rPr>
        <w:footnoteReference w:id="166"/>
      </w:r>
      <w:r>
        <w:rPr>
          <w:rFonts w:ascii="Amiri" w:hAnsi="Amiri" w:eastAsia="Amiri" w:cs="Amiri"/>
          <w:color w:val="111111"/>
          <w:sz w:val="28"/>
          <w:sz w:val="28"/>
          <w:szCs w:val="28"/>
          <w:rtl w:val="true"/>
          <w:lang w:bidi="ar-SA"/>
        </w:rPr>
        <w:t xml:space="preserve">كلّ ذلك ببركة الإمام ولطفه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مواساته علیه السلام للناسوواسى الإمام الجواد علیه السلام الناس في سرّائهم وضرّائهم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جرت على إبراهيم بن محمّد الهمداني مظلمة من قِبل الوالي ، فكتب إلى الإمام الجواد علیه السلام يخبره بما جرى عليه ، فتألّم الإمام وأجابه بهذه الرسالة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نُصْرَتَكَ عَلىٰ مَنْ ظَلَمَكَ ، وَكَفاكَ مَؤونَتَهُ ، وَأَبْشِرْ بِنَصْرِ اللهِ عاجِلاً إِنْ شاءَ اللهُ ، وَبِالْأَجْرِ آجِلاً ، وَأَكْثِرْ مِنْ حَمْدِ اللَّهِ تَعالىٰ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مواساته للناس تعازيه للمنكوبين والمفجوعين، فقد بعث رسالة إلى رجل قد فجع بفقد ولده ، وقد جاء فيها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مُصيبَتَكَ بِعَليٍّ ابْنَكَ ، وَذَكَرْتَ أَنَّهُ كانَ أَحَبَّ وُلْدِكَ إِلَيْكَ ، وَكَذلِكَ اللهُ عَزَّ وَجَلَّ ، إِنَّما يَأْخُذُ مِنَ الْوَلَدِ وَغَيْرِهِ أَزْكىٰ ما عِنْدَ أَهْلِهِ لَيُعْظِمَ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أَجْرَ الْمُصابِ بِالْمُصيبَةِ ، فَأَعْظَمَ اللهُ أَجْرَكَ ، وَأَحْسَنَ عَزاكَ ، وَرَبَطَ عَلىٰ قَلْبِكَ إِنَّهُ قَديرٌ ، وَعَجَّلَ اللهُ عَلَيْكَ بِالْخَلَفِ ، وَأَرْجُو أَنْ يَكونَ اللَّهُ تَعالىٰ قَدْ فَعَلَ إِنْ شاءَ اللهُ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وأعربت هذه الرسالة الرقيقة عن مدى تعاطف الإمام مع الناس ، ومواساته لهم في البأساء والضرّاء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مواساته للناس أنّ رجلاً من شيعته كتب إليه يشكو ما ألمَّ به من الحزن والأسى لفقد ولده ، فأجابه الإمام علیه السلام برسالة تعزية جاء فيها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عَزَّ وَجَلَّ يَخْتارُ مِنْ مالِ الْمُؤْمِنِ ، وَمِنْ وُلْدِهِ أَنْفَسِهِ ليُؤْجِرَهُ عَلىٰ ذلِكَ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شارك الناس في البأساء والضرّاء ، وواساهم في فجائعهم ومحنهم ، ومدَّ يد المعونة إلى فقرائهم ، وضعفائهم ، وبهذا البرّ والإحسان فقد احتلّ القلوب والعواطف وأخلص له الناس وأحبّوه كأعظم ما يكون الإخلاص والحبّ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بعض مثل الإمام الجواد علیه السلام وقيمه ، وقد رفعته إلى المستوى الرفيع الذي بلغه آباؤه الذين فجّروا ينابيع العلم والحكمة في الأرض ، ورفعوا مشعل الهداية والإيمان بالله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الإمام الجواد علیه السلام من أروع صور الفضيلة والكمال في الأرض ، فلم ير الناس في عصره من يضارعه في علمه وتقواه وورعه ، وشدّة تحرّجه في الدين ، فقد كان نسخة لا ثاني لها في فضائله ومآثره التي هي السرّ في إمامته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عجبت الأوساط الإسلاميّة بالإمام الجواد علیه السلام فقد هالتهم مواهبه وملكاته العلميّة التي لا تحدّ ، وهي ممّا زادت الشيعة إيماناً ويقيناً بصحّة ما تذهب إليه وتعتقد به من أنّ الإمام لا بدّ أن يكون أعلم أهل زمانه وأفضلهم وأتقاهم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ينتهي بنا الحديث عن بعض مثل الإمام أبي جعفر الجواد 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عُلومُهُ وَمَعَارِفُهُ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اشارةعُلومُهُ وَمَعَارِفُهُ عَلَیْهِ اٝلْسَّلَامُ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سعة علوم الإمام ومعارفه فإنّها مذهلة للفكر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الإسلام الكبرى ، لقد خاض في مختلف العلوم والفنون وهو في سنّه المبكر ، وسأله العلماء والفقهاء والفلاسفة والمتكلّمون وعلماء الحديث عن أدقّ المسائل وأعمقها فأجابهم عنها ، وقد ذهلوا من ذلك وتحيّروا ، وآمن بعضهم بإمامته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الطبيعي أنّه لا تعليل لهذه الظاهرة المحيّرة سوى القول بالإمامة ، وهو ما تذهب إليه الشيعة من أنّ أئمّة أهل البيت علیهم السلام قد منحهم الله العلم والحكمة وفصل الخطاب ، كما منح اُولي العزم من أنبيائه ورسله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ونعرض بإيجاز إلى بعض ما اُثر عنه من العلوم ، وروائع الحكم والآداب ، وفيما يلي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روى الإمام محمّد الجواد علیه السلام طائفة من الأحاديث بسنده عن جدّه رسول الله صلی الله علیه و آله و سلم، كما روى كذلك عن جدّه الإمام أمير المؤمنين علیه السلام ، وعن جدّه الإمام الصادق علیه السلام ، و عن أبيه الإمام الرضا علیه السلام ، وفيما يلي ذلك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رواياته علیه السلام عن رسول الله صلی الله علیه و آله و سلمأمّا ما رواه عن رسول الله صلی الله علیه و آله و سلم فمجموعة من الأخبار، وهذه بعضها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علیه السلام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فَحَرَّمها اللهُ وَذُرِّيَّتَها عَلَى النّارِ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علیه السلام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الإمام أمير المؤمنين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صلی الله علیه و آله و سلم إِلَى الْيَمَنِ فَقالَ لي وَهُوَ يُوصيني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ما خابَ مَنِ اسْتَخارَ ، وَلَا نَدِمَ مَنِ اسْتَشارَ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عَلَيْكَ بِالدَّلْجَةِ </w:t>
      </w:r>
      <w:r>
        <w:rPr>
          <w:rStyle w:val="FootnoteAnchor"/>
          <w:rtl w:val="true"/>
        </w:rPr>
        <w:footnoteReference w:id="171"/>
      </w:r>
      <w:r>
        <w:rPr>
          <w:rFonts w:ascii="Amiri" w:hAnsi="Amiri" w:eastAsia="Amiri" w:cs="Amiri"/>
          <w:color w:val="111111"/>
          <w:sz w:val="28"/>
          <w:sz w:val="28"/>
          <w:szCs w:val="28"/>
          <w:rtl w:val="true"/>
          <w:lang w:bidi="ar-SA"/>
        </w:rPr>
        <w:t xml:space="preserve">، فَإِنَّ الْأَرْضَ تُطْوىٰ بِاللَّيْلِ وَلَا تُطْوىٰ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اغْدُ بِسْمِ اللهِ ، فَإِنَّ اللهَ بارَكَ لاُمَّتي في بُکورِها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عَتَبَ عَلَى الزَّمانِ طالَتْ مَعْتَبَتُهُ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علیه السلام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يرويه علیه السلام عن الإمام أمير المؤمنين علیه السلام</w:t>
      </w:r>
      <w:r>
        <w:rPr>
          <w:rFonts w:ascii="Amiri" w:hAnsi="Amiri" w:eastAsia="Amiri" w:cs="Amiri"/>
          <w:color w:val="111111"/>
          <w:sz w:val="28"/>
          <w:sz w:val="28"/>
          <w:szCs w:val="28"/>
          <w:rtl w:val="true"/>
          <w:lang w:bidi="ar-SA"/>
        </w:rPr>
        <w:t xml:space="preserve">وروى عن جدّه الإمام أمير المؤمنين علیه السلام طائفة من الأخبار، وكان من بينها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أَميرِ الْمُؤْمِنينَ رَجُلٌ بِالْبَصْرَةِ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الْإِخْوانِ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الثِّقَةِ ، وَإِخْوانُ الْمُكاشَرَةِ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إِخْوانُ الثِّقَةِ فَهُمْ كَالْكَفِّ ، وَالْجَناحِ وَالْأَهْلِ ، وَالْمالِ ، فَإِذا كُنْتَ مِنْ أَخيكَ عَلىٰ ثِقَةِ فَابْذِلْ لَهُ مالَكَ وَيَدَكَ ، وَصافِ مَنْ صافَهُ ، وَعادِ مَنْ عاداهُ ، وَاكْتُمْ سِرَّهُ ، وَأَعِنْهُ ، وَأَظْهِرْ مِنْهُ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أَعَزُّ مِنَ الْكِبْريتِ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إِخْوانُ الْمُكاشَرَةِ فَإِنَّكَ تُصيبُ مِنْهُمْ لَذَّتَكَ ، فَلَا تَقْطَعَنَّ ذلِكَ مِنْهُمْ ، وَلَا تَطْلُبَنَّ ما وَراءَ ذلِكَ مِنْ ضَميرِهِمْ ، وَابْذِلْ لَهُمْ ما بَذَلوا لَكَ مِنْ طَلاقَةِ الْوَجْهِ ، وَحَلاوَةِ اللِّسانِ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درس الإمام أمير المؤمنين علیه السلام نفسيّة المجتمع ، ووقف على دخائل النفوس وميولها واتّجاهاتها ، وأعطى صوراً حيّة عن جميع المناحي الاجتماعيّة ، والتي منها الصداقة بين الناس ، فقد حلّلها تحليلاً واقعياً بما لا يختلف على امتداد التأريخ وفي مختلف العصور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رواياته علیه السلام عن الإمام الصادق علیه السلاموروى عن الإمام الصادق علیه السلام حديثاً جاء فيه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أَباهُ عَنْ مَسائِلِ فَكانَ مِمّا أَجابَهُ بِهِ ،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فيما أَظْهَرَ رَسولُ اللهِ صلی الله علیه و آله و سلم مِنْ عِلْمِ اللهِ اخْتِلافٌ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حَكَمَ بِحُكْمِ فيهِ اخْتِلافٌ فَهَلْ خالَفَ رَسولَ اللهِ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نَقَضوا أَوَّلَ كَلامِهِمْ ،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تَأْوِيلَهُ إِلَّا اللهُ وَالرّاسِخونَ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الرّاسِخونَ في الْعِلْمِ؟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يَخْتَلِفُ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صاحِبَ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رَسولُ اللهِ صلى الله عليه و آله و سلم لَمْ يَسْتَخْلِفْ أَحَداً فَقَدْ ضَيَّعَ مَنْ في أَصْلابِ الرِّجالِ مِمَّنْ يَكونُ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يَكْفيهِمُ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لَوْ وَجَدوا لَهُ مُفَسِّراً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فَسَّرَهُ رَسولُ اللهِ صلی الله علیه و آله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فَسَّرَهُ لِرَجُلٍ واحِدٍ ، وَفَسَّرَ لِلْاُمَّةِ شَأْنَ ذلِكَ الرَّجُلِ ، وَهُوَ عَلِيُّ بْنُ أَبي طالِبٍ علیه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وَالْمُحْكَمُ لَيْسَ بِشَيْئَيْنِ إِنَّما هُوَ شَيْءٌ واحِدٌ ، فَمَنْ حَكَمَ بِحُكْمٍ لَيْسَ فيهِ اخْتِلافٌ فَحُكْمُهُ مِنْ حُكْمِ اللهِ عَزَّ وَجَلَّ ، وَمَنْ حَكَمَ بِحُكْمِ فيهِ اخْتِلافٌ فَرَأَىٰ أَنَّهُ مُصيبٌ فَقَدْ حَكَمَ بِحُكْمِ الطّاغوتِ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عرض هذا الحديث لموضوع الخلافة ، وحفل بأوثق الأدلّة العقليّة على إمامة الإمام أمير المؤمنين علیه السلام وبطلان ما يذهب إليه المنكرون لإمامته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علیه السلام عن أبیه علیه السلام</w:t>
      </w:r>
      <w:r>
        <w:rPr>
          <w:rFonts w:ascii="Amiri" w:hAnsi="Amiri" w:eastAsia="Amiri" w:cs="Amiri"/>
          <w:color w:val="111111"/>
          <w:sz w:val="28"/>
          <w:sz w:val="28"/>
          <w:szCs w:val="28"/>
          <w:rtl w:val="true"/>
          <w:lang w:bidi="ar-SA"/>
        </w:rPr>
        <w:t xml:space="preserve">روی عبدالعظیم بن عبدالله الحسني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جعفر الثاني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الْبَصْرِيِّ عَلىٰ أَبِي عَبْدِ اللَّهِ علیه السلام فَلَمَّا سَلَّمَ وَجَلَسَ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وَالْفَوَاحِشَ</w:t>
      </w:r>
      <w:r>
        <w:rPr>
          <w:rStyle w:val="FootnoteAnchor"/>
          <w:rtl w:val="true"/>
        </w:rPr>
        <w:footnoteReference w:id="177"/>
      </w:r>
      <w:r>
        <w:rPr>
          <w:rFonts w:ascii="Amiri" w:hAnsi="Amiri" w:eastAsia="Amiri" w:cs="Amiri"/>
          <w:color w:val="111111"/>
          <w:sz w:val="28"/>
          <w:sz w:val="28"/>
          <w:szCs w:val="28"/>
          <w:rtl w:val="true"/>
          <w:lang w:bidi="ar-SA"/>
        </w:rPr>
        <w:t xml:space="preserve">ثُمَّ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 أَكْبَرُ الْكَبائِرِ الْإِشْراكُ بِاللهِ ،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يُشْرِكْ بِاللهِ فَقَدْ حَرَّمَ اللهُ عَلَيْهِ الْجَنَّةَ وَمَأْواهُ النّارُ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وَبَعْدَهُ الْيَأْسُ مِنْ رَوْحِ اللَّهِ ،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تَيْأَسُوا مِن رَوْحِ اللَّهِ إِنَّهُ لَا يَيْأَسُ مِنْ رَوْحِ اللَّهِ إِلَّا الْقَوْمُ الْكَافِرُونَ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وَالْأَمْنُ مِنْ مَكْرِ اللَّهِ ،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عُقوقُ الْوالِدَيْنِ ، لأَنَّ اللهَ عَزَّ وَجَلَّ جَعَلَ الْعاقَّ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النَّفْسِ الَّتي حَرَّمَ اللهُ إِلَّا بِالْحَقِّ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فَجَزَاؤُهُ جَهَنَّمُ خَالِداً فِيهَا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وَقَذْفُ الْمُحْصَناتِ ، لأَنَّ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لُعِنُواْ فِي الدُّنْيَا وَالآخِرَةِ وَلَهُمْ عَذَابٌ عَظِيمٌ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وَأَكْلُ مالِ الْيَتیمِ ظُلْماً ،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يَأْكُلُونَ فِي بُطُونِهِمْ نَاراً وَسَيَصْلَوْنَ سَعِيراً</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مِنَ الزَّحْفِ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وَأَكْلُ الرّبا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وَالسِّحْرُ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عَلِمُواْ لِمَنِ اشْتَراهُ مَالَهُ فِي </w:t>
      </w:r>
    </w:p>
    <w:p>
      <w:pPr>
        <w:pStyle w:val="BookText"/>
        <w:rPr/>
      </w:pPr>
      <w:r>
        <w:rPr>
          <w:rFonts w:ascii="Amiri" w:hAnsi="Amiri" w:eastAsia="Amiri" w:cs="Amiri"/>
          <w:color w:val="111111"/>
          <w:sz w:val="28"/>
          <w:sz w:val="28"/>
          <w:szCs w:val="28"/>
          <w:rtl w:val="true"/>
          <w:lang w:bidi="ar-SA"/>
        </w:rPr>
        <w:t xml:space="preserve">الْآخِرَةِ مِنْ خَلَاقٍ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وَالزِّنا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 ذَلِكَ يَلْقَ آثَامَاً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إِلَّا مَنْ تابَ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وَالْيَمينُ الْغَموسُ ، لأنَّ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وَالْغُلولُ ،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يَغْلُلْ يَأْتِ بِمَا غَلَّ يَوْمَ الْقِيَامَةِ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وَمَنْعُ الزّكاةِ الْمَفْروضَةِ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فَتُكْوَىٰ بِهَا جِبَاهُهُمْ وَجُنُوبُهُمْ وَظُهُورُهُمْ </w:t>
      </w:r>
      <w:r>
        <w:rPr>
          <w:rStyle w:val="FootnoteAnchor"/>
          <w:rtl w:val="true"/>
        </w:rPr>
        <w:footnoteReference w:id="190"/>
      </w:r>
      <w:r>
        <w:rPr>
          <w:rFonts w:ascii="Amiri" w:hAnsi="Amiri" w:eastAsia="Amiri" w:cs="Amiri"/>
          <w:color w:val="111111"/>
          <w:sz w:val="28"/>
          <w:sz w:val="28"/>
          <w:szCs w:val="28"/>
          <w:rtl w:val="true"/>
          <w:lang w:bidi="ar-SA"/>
        </w:rPr>
        <w:t xml:space="preserve">، وَشَهادَةُ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وَكِتْمانُ الشَّهادَةِ ،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يَكْتُمْهَا فَإِنَّهُ آثِمٌ قَلْبُهُ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وَشِرْبُ الْخَمْرِ ، لأَنَّ اللَّهَ عَزَّ وَجَلَّ عَدَلَ بِها عِبادَةَ الْأَوْثانِ ، وَتَرْكُ الصَّلاةِ </w:t>
      </w:r>
    </w:p>
    <w:p>
      <w:pPr>
        <w:pStyle w:val="BookText"/>
        <w:rPr/>
      </w:pPr>
      <w:r>
        <w:rPr>
          <w:rFonts w:ascii="Amiri" w:hAnsi="Amiri" w:eastAsia="Amiri" w:cs="Amiri"/>
          <w:color w:val="111111"/>
          <w:sz w:val="28"/>
          <w:sz w:val="28"/>
          <w:szCs w:val="28"/>
          <w:rtl w:val="true"/>
          <w:lang w:bidi="ar-SA"/>
        </w:rPr>
        <w:t xml:space="preserve">مُتَعَمِّداً لأَنَّ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مُتَعَمِّداً فَقَدْ بَرِئَ مِنْ ذِمَّةِ اللَّهِ وَذِمَّةِ رَسولِهِ ، وَنَقْضُ الْعَهْدِ ، وَقَطِيعَةُ الرَّحِمِ ، لأَنَّ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وَلَهُ صُراخٌ مِنْ بُكائِهِ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قالَ بِرَأْيِهِ وَنازَعَكُمْ في الْفَضْلِ وَالْعِلْمِ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 هذا الحديث الشريف من اقتراف الجرائم التي تمسخ ضمير الإنسان ، وتهدّد الحياة الاجتماعية بالخطر ، وتقف عائقاً في طريق حضارة الإنسان وتقدّمه </w:t>
      </w:r>
      <w:r>
        <w:rPr>
          <w:rFonts w:eastAsia="Amiri" w:cs="Amiri" w:ascii="Amiri" w:hAnsi="Amiri"/>
          <w:color w:val="111111"/>
          <w:sz w:val="28"/>
          <w:szCs w:val="28"/>
          <w:rtl w:val="true"/>
          <w:lang w:bidi="ar-SA"/>
        </w:rPr>
        <w:t xml:space="preserve">. </w:t>
      </w:r>
      <w:bookmarkStart w:id="262" w:name="pg17256_183715"/>
    </w:p>
    <w:p>
      <w:pPr>
        <w:pStyle w:val="Heading3"/>
        <w:numPr>
          <w:ilvl w:val="2"/>
          <w:numId w:val="1"/>
        </w:numPr>
        <w:rPr/>
      </w:pPr>
      <w:bookmarkStart w:id="263" w:name="__RefHeading___Toc9487796_1280447820"/>
      <w:bookmarkStart w:id="264" w:name="_Toc99"/>
      <w:bookmarkEnd w:id="262"/>
      <w:bookmarkEnd w:id="263"/>
      <w:r>
        <w:rPr>
          <w:rtl w:val="true"/>
        </w:rPr>
        <w:t>التوحيد</w:t>
      </w:r>
      <w:bookmarkEnd w:id="264"/>
    </w:p>
    <w:p>
      <w:pPr>
        <w:pStyle w:val="BookText"/>
        <w:rPr/>
      </w:pPr>
      <w:r>
        <w:rPr>
          <w:rFonts w:ascii="IRNazanin" w:hAnsi="IRNazanin" w:eastAsia="IRNazanin"/>
          <w:color w:val="111111"/>
          <w:sz w:val="28"/>
          <w:sz w:val="28"/>
          <w:szCs w:val="28"/>
          <w:rtl w:val="true"/>
          <w:lang w:bidi="fa-IR"/>
        </w:rPr>
        <w:t xml:space="preserve">واُثيرت في عصر الإمام الجواد علیه السلام كثير من الشكوك والأوهام حول قضايا التوحيد أثارها من لا حريجة له في الدين من الحاقدين على الإسلام لزعزعة العقيدة الإسلاميّة في نفوس المسلمين ، وتشكيكهم في مبادئ دينهم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الإمام الجواد علیه السلام عن كثير من تلك الشبه ، وفنّدها ، وكان من بينها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وفد على الإمام أبي جعفر علیه السلام بعض المتضلّعين في علم الفلسفة والكلام فقدّم له السؤال التالي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عن الربّ تبارك وتعالى ، له أسماء وصفات في كتابه ؟ فأسماؤه وصفاته هي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وحلّل الإمام علیه السلام سؤاله إلى وجهين ، كما حلّل الوجه الثاني منهما إلى وجهين ، وقد صحّح بعض تلك الوجوه ، وأبطل البعض الآخر منها لأنّها تتنافى مع واقع التوحيد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لِهٰذَا الْكَلامِ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هُوَ ، أَيْ إِنَّهُ ذُو عَدَدٍ وَ كَثْرَةٍ فَتَعالَى اللهُ عَنْ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هٰذِهِ الصِّفاتُ وَالْأَسْماءُ ، فَإِنَّ لَمْ تَزَلْ 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عِنْدَهُ في عِلْمِهِ ، وَهُوَ مُسْتَحِقُّها فَنَعَمْ،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تَصْويرُها وَهِجاؤُها ، وَتَقْطيعُ حُروفِها ، فَمَعاذَ اللَّهِ أَنْ يَكونَ مَعَهُ شَيْءٌ غَيْرُهُ ، بَلْ كانَ اللهُ ، وَلَا خَلْقَ ، ثُمَّ خَلَقَها وَسيلَةً بَيْنَهُ وَبَيْنَ </w:t>
      </w:r>
    </w:p>
    <w:p>
      <w:pPr>
        <w:pStyle w:val="BookText"/>
        <w:rPr/>
      </w:pPr>
      <w:r>
        <w:rPr>
          <w:rFonts w:ascii="Amiri" w:hAnsi="Amiri" w:eastAsia="Amiri" w:cs="Amiri"/>
          <w:color w:val="111111"/>
          <w:sz w:val="28"/>
          <w:sz w:val="28"/>
          <w:szCs w:val="28"/>
          <w:rtl w:val="true"/>
          <w:lang w:bidi="ar-SA"/>
        </w:rPr>
        <w:t>خَلْقِهِ يَتَضَرَّعونَ بِها إِلَيْهِ وَيَعْبُدونَهُ ، وَهِيَ ذِكْرُهُ ، وَكانَ اللهُ وَلَا ذِكْرَ، وَالْمَذْكورُ بِالذِّكْرِ هُوَ اللهُ الْقَديمُ الَّذي لَمْ يَزَلْ وَالْأَسْماءُ وَالصِّفاتُ مَخْلوقاتُ الْمَعاني ، وَالْمَعْني بِها هُوَ اللهُ الَّذي لَا يَليقُ بِهِ الْإِخْتِلافُ وَالْإِئْتِلافُ ، وَإِنَّما يَخْتَلِفُ وَيَأْتَلِفُ الْمُتَجَزّئُ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مُؤْتَلِفٌ ، وَلَا اللهُ كَثيرٌ ، وَلَا قَليلٌ ، وَلكِنَّهُ الْقَديمُ في ذاتِهِ لِأَنَّ ما سِوَى الْواحِدِ مُتَجَزِّئٌ ، وَاللهُ واحِدٌ لَا مُتَجَزِّئٌ ، وَلَا مُتَوَهَّمٌ بِالْقِلَّةِ وَالْكَثْرَةِ، وَكُلُّ مُتَجَزِّئٍ وَمُتَوَهَّمٍ بِالْقِلَّةِ وَالْكَثْرَةِ فَهُوَ مَخْلوقٌ دالٌّ عَلىٰ خالِقِ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قَديرٌ خَبَّرْتَ أَنَّهُ لَا يُعْجِرُهُ شَيْءٌ ، فَنَفَيْتَ بِالْكَلِمَةِ الْعَجْزَ وَجَعَلْتَ الْعَجْزَ سِواهُ ، وَكَذلِكَ قَوْلُكَ عالِمٌ إِنَّما نَفَيْتَ بِالْكَلِمَةِ الْجَهْلَ وَجَعَلْتَ الْجَهْلَ سِواهُ ، فَإِذا أَفْنَى اللَّهُ الْأَشْياءَ أَفْنَى الصُّوَرَ وَالْهِجاءَ ، وَلَا يَنْقَطِعُ وَلَا يَزالُ مَنْ لَمْ يَزَلُ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وألمّ كلام الإمام بجوهر التوحيد فأبطل أن تكون أيّة صفة من صفاته تعالى مستلزمة للعدد والكثرة وذلك لما يترتّب عليها من الآثار الفاسدة المستحيلة بالنسبة له تعالى ، فلا حدوث في صفاته ، ولا تجزّىء في ذاته فصفاته عين ذاته ، كما دلّل على ذلك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تحليل هذه الفقرات من كلامه فإنّه يستدعي بحوثاً مطوّلة ، وقد آثرنا الإيجاز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وبهر السائل من إحاطة الإمام بهذه البحوث المعقّدة وراح يسأله قائلاً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سمّي ربّنا سميعاً ؟ </w:t>
      </w:r>
    </w:p>
    <w:p>
      <w:pPr>
        <w:pStyle w:val="BookText"/>
        <w:rPr/>
      </w:pPr>
      <w:r>
        <w:rPr>
          <w:rFonts w:ascii="Amiri" w:hAnsi="Amiri" w:eastAsia="Amiri" w:cs="Amiri"/>
          <w:color w:val="111111"/>
          <w:sz w:val="28"/>
          <w:sz w:val="28"/>
          <w:szCs w:val="28"/>
          <w:rtl w:val="true"/>
          <w:lang w:bidi="ar-SA"/>
        </w:rPr>
        <w:t xml:space="preserve">فأجابه الإمام جواباً رائعاً دفع به الشبهة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يَخْفىٰ عَلَيْهِ ما يُدْرَكُ بِالْأَسْماعِ ، وَلَمْ نَصِفْهُ بِالسَّمْعِ الْمَعْقولِ في الرَّأْسِ ، وَكَذلِكَ سَمَّيْناهُ بَصيراً لِأَنَّهُ لَا يَخْفىٰ عَلَيْهِ ما يُدْرَكُ بِالْأَبْصارِ مِنْ لَوْنٍ وَشَخْصٍ وَغَيْرِ ذلِكَ ، وَلَمْ نَصِفْهُ بِنَظَرِ لَحْظِ الْعَيْنِ ، وَكَذلِكَ سَمَّيْناهُ لَطيفاً لِعِلْمِهِ بِالشَّيْءِ اللَّطيفِ ، مِثْلِ الْبَعوضَةِ وَأَحْقَرِ مِنْ ذلِكَ ، وَمَوْضِعِ الشَّقِّ مِنْها ، وَالْعَقْلِ وَالشَّهْوَةِ ، وَالسِّفادِ وَالْحَدَبِ عَلىٰ نَسْلِها ، وَإِفْهامِ بَعْضِها عَنْ بَعْضٍ ، وَنَقْلِها الطَّعامَ وَالشَّرابَ إِلىٰ أَوْلَادِها في الْجِبالِ وَالْمَفاوِز وَالْأَوْدِيَةِ وَالْقِفارِ ، فَعِلْمُنا أَنَّ خالِقَها لَطيفٌ بِلا كَيْفٍ ، وَإِنَّما الْكَيْفِيَّةُ لِلْمَخْلوقِ الْمُكَيَّفِ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سُمِّيَ رَبُّنا قَوِيّاً لَا بِقُوَّةِ الْبَطْشِ الْمَعْروفِ مِنَ الْمَخْلوقِ ، وَلَوْ كانَ قُوَّتُهُ قُوَّةَ الْبَطْشِ الْمَعْروفِ مِنَ الْخَلْقِ لَوَقَعَ التَّشْبِيهُ ، وَلَاحْتَمَلَ الزِّيادَةَ ، وَما احْتَمَلَ الزِّيادَةَ احْتَمَلَ النُّقْصانَ ، وَما كانَ ناقِصاً كانَ غَيْرَ قَديمٍ ، وَما كانَ غَيْرَ قَديمٍ كانَ عاجِزاً ، فَرَبُّنا تَبارَكَ وَتَعالىٰ لَا شِبْهَ لَهُ وَلَا ضِدَّ وَلَا نِدَّ وَلَا كَيْفَ ، وَلَا نِهايَةَ وَلَا أَقْطارَ، مُحَرَّمٌ عَلَى الْقُلوبِ أَنْ تُمَثِّلَهُ ، وَعَلَى الْأَوْهامِ أَنْ تَحِدَّهُ ، وَعَلَى الضَّمائِرِ أَنْ تُكَيِّفَهُ جَلَّ عَنْ أَداةِ خَلْقِهِ وَسِماتِ بَرِيَّتِهِ ، وَتَعالىٰ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صفات الله تعالى الإيجابيّة السلبيّة وليست على غرار الصفات التي يتّصف بها </w:t>
      </w:r>
    </w:p>
    <w:p>
      <w:pPr>
        <w:pStyle w:val="BookText"/>
        <w:rPr/>
      </w:pPr>
      <w:r>
        <w:rPr>
          <w:rFonts w:ascii="Amiri" w:hAnsi="Amiri" w:eastAsia="Amiri" w:cs="Amiri"/>
          <w:color w:val="111111"/>
          <w:sz w:val="28"/>
          <w:sz w:val="28"/>
          <w:szCs w:val="28"/>
          <w:rtl w:val="true"/>
          <w:lang w:bidi="ar-SA"/>
        </w:rPr>
        <w:t xml:space="preserve">الممكن الذي يفتقر في وجوده إلى علّة تفيض عليه الوجود ، كما يفتقر عدمه إلى علّة ، بالإضافة إلى أنّ صفات الممكن مثل البصر والسمع إنّما تقوم بجوارح الإنسان ويستحيل عليه ذلك تعالى إذ ليست له جوارح ولا أبعاض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صفات الله تعالى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لعلمه بالأشياء اللطيفة كالبعوضة وما هو أصغر وأدقّ منها ، وقد ألهمها الله هداها فهي تسير سيراً عجيباً في منتهى الروعة والدقّة ، تحافظ على حياتها وعلى نوعيّتها، وتحدب على نسلها فترعاه وتعاهده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الحركات من الحيوانات الصغيرة لتنادي بوجود خالقها العظيم الذي ألهمها هداها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صفات الله تعالى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ليست هذه القوّة كالقوة التي يتّصف بها الإنسان ، وهي قوّة البطش والانتقام فإنّ هذه الصفة قابلة للزيادة والنقصان والتغيير ويستحيل أن يتّصف بذلك الله تعالى عن مشابهة مخلوقاته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صفات الله تعالى وذاته لا تتحمّلها الأوهام ولا العقول والأفكار لأنّها إنّما تتصوّر الممكنات الخاضعة لهذا اللون من التصوّر ويمتنع عليه تعالى ذلك كما دلّل عليه في البحوث الفلسفية والكلامية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أثبت الإمام في هذه البحوث أنّه من عمالقة الفلسفة والكلام في الإسلام وإنّا نسأل في أيّة مدرسة درس الإمام علم الفلسفة والكلام حتى صار من أقطاب هذا الفنّ وأجاب بهذه الأجوبة الدقيقة التي يعجز عن الإتيان بمثلها كبار الفلاسفة والعلماء ، إنّه لا تعليل لذلك سوى ما تقول به الشيعة إنّ الله تعالى منحه العلم والفضل وآتاه الحكم صبياً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محمّد بن عيسى الإمام أبا جعفر علیه السلام عن التوحيد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أتوهّم شيئاً ، فأجابه الإمام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غَيْرُ مَعْقولٍ ، وَلَا مَحْدودٌ ، فَما وَقَعَ وَهْمُكَ عَلَيْهِ مِنْ شَيْءٍ </w:t>
      </w:r>
    </w:p>
    <w:p>
      <w:pPr>
        <w:pStyle w:val="BookText"/>
        <w:rPr/>
      </w:pPr>
      <w:r>
        <w:rPr>
          <w:rFonts w:ascii="Amiri" w:hAnsi="Amiri" w:eastAsia="Amiri" w:cs="Amiri"/>
          <w:color w:val="111111"/>
          <w:sz w:val="28"/>
          <w:sz w:val="28"/>
          <w:szCs w:val="28"/>
          <w:rtl w:val="true"/>
          <w:lang w:bidi="ar-SA"/>
        </w:rPr>
        <w:t xml:space="preserve">فَهُوَ خِلافُهُ ، لَا يُشْبِهُهُ شَيْءٌ ، وَلَا تُدْرِكُهُ الْأَوْهامُ ، كَيْفَ تُدْرِكُهُ الْأَوْهامُ وَهُوَ خِلافُ ما يُعْقَلُ ، وَخِلافُ ما يُتَصَوَّرُ في الْأَوْهامِ، إِنَّما يُتَوَهَّمُ شَيْءٌ غَيْرُ مَعْقولٍ وَلَا مَحْدودٌ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وهم الإنسان إنّما يتعلّق بالاُمور الخاضعة للوهم والتصوّر ، أمّا الاُمور التي لا تخضع لذلك فإنّه من المستحيل أن يتعلّق بها الوهم والخيال حسب ما قرّر في علم الفلسفة ، فالله تعالى في ذاته وصفاته لا يصل له الوهم ولا الخيال لأنّهما إنّما يدركان الاُمور الممكنة دون واجب الوجود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الحسين بن سعيد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يقال لله إنّه شيء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يُخْرِجُهُ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وَحَدَّ التَّشْبيهِ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الشيئيّة التي تطلق على الممكنات لا تطلق عليه تعالى إلّا بشرط تجريده من حدّ التعطيل ، وحدّ التشبيه اللذين هما من أبرز صفات الممكن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أبو هاشم الجعفري الإمام الجواد علیه السلام عن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تُدْرِكُهُ الْأَبْصَارُ وَهُوَ يُدْرِكُ الْأَبْصَارَ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أَوْهامُ الْقُلوبِ أَدَقُّ مِنْ أَبْصارِ الْعيونِ ، أَنْتَ قَدْ تُدْرِكُ بِوَهْمِكَ السِّنْدَ وَالْهِنْدَ ، وَالْبُلْدانَ الَّتي لَمْ تَدْخُلْها ، وَلَا تُدْرِكُها بِبَصَرِكَ ، فَأَوْهامُ الْقُلوبِ لَا تُدْرِكُهُ فَكَيْفَ أَبْصارُ الْعيونِ ؟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ذات الله تعالى لا تدركها أوهام القلوب على مدى ما تحمله من سعة الخيال فضلاً عن إدراكها بالعين الباصرة فإنّ كلّاً منهما محدود بحسب الزمان والمكان وذات الله تعالى لا يجري عليها الزمان والمكان فإنّه تعالى هو الذي خلقهما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العقول في جميع تصوّراتها محدودة لا يمكن أن تكتشف الاُمور التي لا تخضع للحدّ زماناً ومكاناً ، يقول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للعقل حدّاً ينتهي إليه كما أن للبصر حدّاً ينتهي إليه </w:t>
      </w:r>
      <w:r>
        <w:rPr>
          <w:rFonts w:eastAsia="Amiri" w:cs="Amiri" w:ascii="Amiri" w:hAnsi="Amiri"/>
          <w:color w:val="111111"/>
          <w:sz w:val="28"/>
          <w:szCs w:val="28"/>
          <w:rtl w:val="true"/>
          <w:lang w:bidi="ar-SA"/>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أبو هاشم الجعفري الإمام أبا جعفر الجواد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الواحد ؟</w:t>
      </w:r>
      <w:r>
        <w:rPr>
          <w:rFonts w:ascii="Amiri" w:hAnsi="Amiri" w:eastAsia="Amiri" w:cs="Amiri"/>
          <w:color w:val="111111"/>
          <w:sz w:val="28"/>
          <w:sz w:val="28"/>
          <w:szCs w:val="28"/>
          <w:rtl w:val="true"/>
          <w:lang w:bidi="ar-SA"/>
        </w:rPr>
        <w:t xml:space="preserve">فأجابه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اجْتَمَعَتِ الْأَلْسُنُ عَلَيْهِ بِالتَّوْحيدِ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وَلَئِن سَأَلْتَهُم مَنْ خَلَقَ السَّمَاواتِ وَالْأَرْضَ لَيَقُولُنَّ اللهُ</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ينتهي بنا الحديث عن البحوث الرائعة التي أدلى بها الإمام علیه السلام عن التوحيد ، وهي تكشف عن مدى ثرواته العلميّة الهائلة </w:t>
      </w:r>
      <w:r>
        <w:rPr>
          <w:rFonts w:eastAsia="IRNazanin" w:cs="IRNazanin"/>
          <w:color w:val="111111"/>
          <w:sz w:val="28"/>
          <w:szCs w:val="28"/>
          <w:rtl w:val="true"/>
          <w:lang w:bidi="fa-IR"/>
        </w:rPr>
        <w:t xml:space="preserve">. </w:t>
      </w:r>
      <w:bookmarkStart w:id="265" w:name="pg17256_183721"/>
    </w:p>
    <w:p>
      <w:pPr>
        <w:pStyle w:val="Heading3"/>
        <w:numPr>
          <w:ilvl w:val="2"/>
          <w:numId w:val="1"/>
        </w:numPr>
        <w:rPr/>
      </w:pPr>
      <w:bookmarkStart w:id="266" w:name="__RefHeading___Toc9487798_1280447820"/>
      <w:bookmarkStart w:id="267" w:name="_Toc100"/>
      <w:bookmarkEnd w:id="265"/>
      <w:bookmarkEnd w:id="266"/>
      <w:r>
        <w:rPr>
          <w:rtl w:val="true"/>
        </w:rPr>
        <w:t>مسائل فقهيّة</w:t>
      </w:r>
      <w:bookmarkEnd w:id="267"/>
    </w:p>
    <w:p>
      <w:pPr>
        <w:pStyle w:val="Heading4"/>
        <w:numPr>
          <w:ilvl w:val="3"/>
          <w:numId w:val="1"/>
        </w:numPr>
        <w:rPr/>
      </w:pPr>
      <w:bookmarkStart w:id="268" w:name="__RefHeading___Toc9487800_1280447820"/>
      <w:bookmarkStart w:id="269" w:name="_Toc101"/>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 xml:space="preserve">وتشكّل الأحاديث التي تُروى عن الإمام أبي جعفر الجواد علیه السلام مصدراً خصباً لاستنباط الأحكام الشرعية لدى فقهاء الشيعة الإماميّة؛ لأنّها من السنّة التي فسّرت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المعصوم وفعله وتقريره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اُثرت عنه طائفة كبيرة من الأخبار دوّنت في موسوعات الفقه والحديث ، وقد شملت معظم أبواب الفقه نذكر بعضها </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9487802_1280447820"/>
      <w:bookmarkStart w:id="271" w:name="_Toc102"/>
      <w:bookmarkEnd w:id="270"/>
      <w:r>
        <w:rPr>
          <w:rtl w:val="true"/>
        </w:rPr>
        <w:t>الصلاة</w:t>
      </w:r>
      <w:bookmarkEnd w:id="271"/>
    </w:p>
    <w:p>
      <w:pPr>
        <w:pStyle w:val="BookText"/>
        <w:rPr/>
      </w:pPr>
      <w:r>
        <w:rPr>
          <w:rFonts w:ascii="IRNazanin" w:hAnsi="IRNazanin" w:eastAsia="IRNazanin"/>
          <w:color w:val="111111"/>
          <w:sz w:val="28"/>
          <w:sz w:val="28"/>
          <w:szCs w:val="28"/>
          <w:rtl w:val="true"/>
          <w:lang w:bidi="fa-IR"/>
        </w:rPr>
        <w:t xml:space="preserve">أمّا بحوث الصلاة وفروعها فهي من أوسع أبواب الفقه ، وكان من بين تلك الفروع التي عرض لها الإمام أبو جعفر علیه السلام ما يلي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الصدوق بسنده عن يحيى بن عمران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جعفر الثاني علیه السلام في السنجاب </w:t>
      </w:r>
      <w:r>
        <w:rPr>
          <w:rStyle w:val="FootnoteAnchor"/>
          <w:rtl w:val="true"/>
        </w:rPr>
        <w:footnoteReference w:id="199"/>
      </w:r>
      <w:r>
        <w:rPr>
          <w:rFonts w:ascii="Amiri" w:hAnsi="Amiri" w:eastAsia="Amiri" w:cs="Amiri"/>
          <w:color w:val="111111"/>
          <w:sz w:val="28"/>
          <w:sz w:val="28"/>
          <w:szCs w:val="28"/>
          <w:rtl w:val="true"/>
          <w:lang w:bidi="ar-SA"/>
        </w:rPr>
        <w:t xml:space="preserve">، والفنك </w:t>
      </w:r>
      <w:r>
        <w:rPr>
          <w:rStyle w:val="FootnoteAnchor"/>
          <w:rtl w:val="true"/>
        </w:rPr>
        <w:footnoteReference w:id="200"/>
      </w:r>
      <w:r>
        <w:rPr>
          <w:rFonts w:ascii="Amiri" w:hAnsi="Amiri" w:eastAsia="Amiri" w:cs="Amiri"/>
          <w:color w:val="111111"/>
          <w:sz w:val="28"/>
          <w:sz w:val="28"/>
          <w:szCs w:val="28"/>
          <w:rtl w:val="true"/>
          <w:lang w:bidi="ar-SA"/>
        </w:rPr>
        <w:t xml:space="preserve">والخزّ </w:t>
      </w:r>
      <w:r>
        <w:rPr>
          <w:rStyle w:val="FootnoteAnchor"/>
          <w:rtl w:val="true"/>
        </w:rPr>
        <w:footnoteReference w:id="201"/>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أُحبّ أن لا تجيبني بالتقيّة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بخطّه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الفقهاء بهذا الخبر ونحوه ممّا ورد في هذا الموضوع على جواز الصلاة في جلود هذه الحيوانات ، وهناك روايات اُخرى دالّة على المنع من الصلاة فيها ، ولسنا بصدد النظر في ترجيح إحدى الطائفتين من هذه الأخبار على الاُخرى فإنّ ذلك من شأن الكتب الفقهيّة الاستدلالية وليس هذا الكتاب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قاسم الصيقل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أعمل أغماد السيوف من جلود الحمر الميتة فتصيب ثيابي فاُصلّي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ثَوْباً لِصَلاتِكَ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فكتبت إلى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كتبت إلى أبيك بكذا وكذا فصعب عليّ ذلك ، فصرت أعملها من جلود الوحشيّة الذكيّة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أَعْمالِ الْبِرِّ بِالصَّبْرِ يَرْحَمُكَ اللهُ فَإِنْ كانَ ما تَعْمَلُ وَحْشِيّاً ذَكِيّاً فَلَا بَأْسَ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واستدلّ الفقهاء على جواز الصلاة بالنعل الطاهرة الذكية بما رواه عليّ بن مهزیار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أبا جعفر علیه السلام صلّى حين زالت الشمس يوم التروية ستّ ركعات خلف المقام وعليه نعلاه لم ينزعهما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عبدالله بن رزین أنّه رأى أبا جعفر الثاني علیه السلام يصلّي في مسجد رسول الله صلی الله علیه و آله و سلم عند بيت فاطمة علیها السلام يخلع نعليه ، ويصلّي وإنّه رآه في ذلك الموضع الذي كان يصلّي فيه يصلّي في نعليه ولم يخلعهما ، حتّى فعل ذلك أيّاماً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72" w:name="pg17256_183723"/>
    </w:p>
    <w:p>
      <w:pPr>
        <w:pStyle w:val="BookText"/>
        <w:rPr/>
      </w:pPr>
      <w:bookmarkEnd w:id="27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واستند الفقهاء على جواز مناجاة الله في أثناء الصلاة برواية محمّد بن عليّ بن الحسين عن الإمام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يَتَكَلَّمَ الرَّجُلُ في صَلاةِ الْفَرِيضَةِ بِكُلِّ شَيْءٍ يُناجِي بِهِ رَبَّهُ عَزَّ وَجَلَّ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الأخبار التي أثرت عن الإمام أبي جعفر علیه السلام في الصلاة </w:t>
      </w:r>
      <w:r>
        <w:rPr>
          <w:rFonts w:eastAsia="IRNazanin" w:cs="IRNazanin"/>
          <w:color w:val="111111"/>
          <w:sz w:val="28"/>
          <w:szCs w:val="28"/>
          <w:rtl w:val="true"/>
          <w:lang w:bidi="fa-IR"/>
        </w:rPr>
        <w:t>.</w:t>
      </w:r>
    </w:p>
    <w:p>
      <w:pPr>
        <w:pStyle w:val="Heading4"/>
        <w:numPr>
          <w:ilvl w:val="3"/>
          <w:numId w:val="1"/>
        </w:numPr>
        <w:rPr/>
      </w:pPr>
      <w:bookmarkStart w:id="273" w:name="__RefHeading___Toc9487804_1280447820"/>
      <w:bookmarkStart w:id="274" w:name="_Toc103"/>
      <w:bookmarkEnd w:id="273"/>
      <w:r>
        <w:rPr>
          <w:rtl w:val="true"/>
        </w:rPr>
        <w:t>الزكاة</w:t>
      </w:r>
      <w:bookmarkEnd w:id="274"/>
    </w:p>
    <w:p>
      <w:pPr>
        <w:pStyle w:val="BookText"/>
        <w:rPr/>
      </w:pPr>
      <w:r>
        <w:rPr>
          <w:rFonts w:ascii="IRNazanin" w:hAnsi="IRNazanin" w:eastAsia="IRNazanin"/>
          <w:color w:val="111111"/>
          <w:sz w:val="28"/>
          <w:sz w:val="28"/>
          <w:szCs w:val="28"/>
          <w:rtl w:val="true"/>
          <w:lang w:bidi="fa-IR"/>
        </w:rPr>
        <w:t xml:space="preserve">وردت عن الإمام أبي جعفر علیه السلام عدّة أخبار في فروع الزكاة كان من بينها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الفقهاء على جواز إخراج القيمة دون العين فيما تجب فيه الزكاة بما روي عن الإمام أبي جعفر علیه السلام فقد روى محمّد بن خالد البرقي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أن اُخرج عمّا يجب في الحرث من الحنطة والشعير ، وما يجب على الذهب دراهم قيمة ما يسوى أم لا يجوز إلّا أن يخرج من كلّ شيء ما فيه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تَيَسَّرَ يَخْرُجُ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9487806_1280447820"/>
      <w:bookmarkStart w:id="276" w:name="_Toc104"/>
      <w:bookmarkEnd w:id="275"/>
      <w:r>
        <w:rPr>
          <w:rtl w:val="true"/>
        </w:rPr>
        <w:t>الخمس</w:t>
      </w:r>
      <w:bookmarkEnd w:id="2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وتلتزم الشيعة الإمامية بلزوم الخمس ووجوبه الذي هو من أهمّ الضرائب الإسلاميّة التي فرضها الله على المسلمين لازدهار اقتصادهم ، ومعالجة الفقر والبؤس، ونصف من الخمس المسمّى بحقّ الإمام ينفق على إقامة معالم الشريعة الإسلاميّة وازدهار الحياة الفكريّة والعلميّة في الإسلام، وهو يجب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يفضل عن مؤونة سنة الإنسان له ولعياله من أرباح التجارات ، والصناعات والزراعات ونحوها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استدلّ الفقهاء على ذلك بما اُثر عن الإمام أبي جعفر الجواد علیه السلام من الأخبار والتي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عليّ بن مهزیار ، عن محمّد بن الحسن الأشعري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بعض أصحابنا إلى أبي جعفر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الخمس أعلى جميع ما يستفيد الرجل من قليل وكثير من جميع الضروب وعلى الصنّاع ؟ وكيف ذلك ؟</w:t>
      </w:r>
    </w:p>
    <w:p>
      <w:pPr>
        <w:pStyle w:val="BookText"/>
        <w:rPr/>
      </w:pPr>
      <w:r>
        <w:rPr>
          <w:rFonts w:ascii="Amiri" w:hAnsi="Amiri" w:eastAsia="Amiri" w:cs="Amiri"/>
          <w:color w:val="111111"/>
          <w:sz w:val="28"/>
          <w:sz w:val="28"/>
          <w:szCs w:val="28"/>
          <w:rtl w:val="true"/>
          <w:lang w:bidi="ar-SA"/>
        </w:rPr>
        <w:t xml:space="preserve">فكتب علیه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 الْمَؤُونَةِ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الشيخ في الصحيح عن عليّ بن مهزيار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إليه أبو جعفر علیه السلام وقرأت أنا كتابه إليه في طريق مكّة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أَوْجَبْتُ في سَنَتي هٰذِهِ ، وَهٰذِهِ سَنَةُ عِشْرِينَ وَمائَتَيْنِ فَقَطْ لِمَعْنىً مِنَ الْمَعاني أَكْرَهُ تَفْسيرَ الْمَعْنىٰ كُلَّهُ خَوْفاً مِنَ الْإِنْتِشارِ ، وَسَاُفَسِّرُ لَكَ بَعْضَهُ إِنْ شاءَ اللَّهُ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مَوالِيَّ أَسْأَلُ اللهَ صَلاحَهُمْ إِنَّ بَعْضَهُمْ قَصَّرُوا فيما يَجِبُ عَلَيْهِمْ ، فَعَلِمْتُ ذلِكَ فَأَحْبَبْتُ أَنْ اُطَهِّرَهُمْ وَاُزَكِّيهِمْ بِما فَعَلْتُ مِنْ أَمْرِ الْخُمُسِ في عامِي هٰذا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 أَلَمْ يَعْلَمُوا أَنَّ اللَّهَ هُوَ يَقْبَلُ التَّوْبَةَ عَنْ عِبَادِهِ وَيَأْخُذُ الصَّدَقَاتِ وَأَنَّ اللَّهَ هُوَ التَّوَّابُ الرَّحِيمُ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w:t>
      </w:r>
    </w:p>
    <w:p>
      <w:pPr>
        <w:pStyle w:val="BookText"/>
        <w:rPr/>
      </w:pPr>
      <w:r>
        <w:rPr>
          <w:rFonts w:ascii="Amiri" w:hAnsi="Amiri" w:eastAsia="Amiri" w:cs="Amiri"/>
          <w:color w:val="111111"/>
          <w:sz w:val="28"/>
          <w:sz w:val="28"/>
          <w:szCs w:val="28"/>
          <w:rtl w:val="true"/>
          <w:lang w:bidi="ar-SA"/>
        </w:rPr>
        <w:t xml:space="preserve">الْغَيْبِ وَالشَّهَادَةِ فَيُنَبِّئُكُمْ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أَوْجِبْ عَلَيْهِمْ ذلِكَ ، في كُلِّ عامٍ وَلَا أُوْجِبُ عَلَيْهِم إِلَّا الزَّكاةَ الَّتي فَرَضَها اللهُ عَلَيْهِمْ ، وَإِنَّما أَوْجَبْتُ عَلَيْهِمُ الْخُمُسَ في سَنَتي هٰذِهِ في الذَّهَبِ وَالْفِضَّةِ الَّتي قَدْ حالَ عَلَيْهِما الْحَوْلُ ، وَلَمْ أُوجِبْ ذلِكَ عَلَيْهِمْ في مَتَاعٍ ، وَلَا آنِيَةٍ ، وَلَا دَوابٍّ ، وَلَا خَدَمٍ، وَلَا رِبْحٍ رَبَحوهُ في تِجارَةٍ، وَلَا ضَيْعَةٍ إِلّا في ضَيْعَةٍ سَاُفَسِّرُ لَكَ أَمْرَها تَخْفيفاً مِنّي عَنْ مَوالِيَّ، وَمَنّاً مِنّي عَلَيْهِمْ لِما يَغْتالُ السُّلْطانُ مِنْ أَمْوالِهِمْ ، وَلِما يَنوبُهُمْ في ذاتِهِمْ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الْغَنائِمُ وَالْفَوائِدُ فَهِيَ واجِبَةٌ عَلَيْهِمْ في كُلِّ عامٍ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 فَالْغَنائِمُ وَالْفَوائِدُ يَرْحَمُكَ اللهُ فَهِيَ الْغَنِيمَةُ يَغْنَمُها الْمَرْءُ وَالْفائِدَةُ يُفيدُها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وَالْجائِزَةُ مِنَ الْإِنْسانِ لِلْإِنْسانِ الَّتي لَهَا خَطَرٌ، وَالْمِيراثُ الَّذي لَا يُحْتَسَبُ مِنْ غَيْرِ أَبٍ وَلَا ابْنِ ، وَمِثْلُ عَدُوٍّ يُصْطَلَمُ فَيُؤْخَذُ مالُهُ ، وَمِثْلُ مالٍ يُؤْخَذُ وَلَا يُعْرَفُ لَهُ صاحِبٌ ، وَما صارَ إِلىٰ مَوالِيَّ مِنْ أَمْوالِ الْخُرَّمِيَّةِ الْفَسَقَةِ، فَقَدْ عَلِمْتُ أَنَّ أَمْوالاً عِظاماً صارَتْ إِلىٰ قَوْمِ مِنْ مَوالِيَّ فَمَنْ كانَ عِنْدَهُ </w:t>
      </w:r>
      <w:bookmarkStart w:id="277" w:name="pg17256_183726"/>
    </w:p>
    <w:p>
      <w:pPr>
        <w:pStyle w:val="BookText"/>
        <w:rPr/>
      </w:pPr>
      <w:bookmarkEnd w:id="277"/>
      <w:r>
        <w:rPr>
          <w:rFonts w:ascii="Amiri" w:hAnsi="Amiri" w:eastAsia="Amiri" w:cs="Amiri"/>
          <w:color w:val="111111"/>
          <w:sz w:val="28"/>
          <w:sz w:val="28"/>
          <w:szCs w:val="28"/>
          <w:rtl w:val="true"/>
          <w:lang w:bidi="ar-SA"/>
        </w:rPr>
        <w:t xml:space="preserve">شَيْءٌ مِنْ ذلِكَ فَلْيُوصِلْهُ إِلىٰ وَكيلِي ، وَمَنْ كانَ نائِياً بَعيدَ الشُّفَّةِ فَلْيَعْمَدِ لإيصالِهِ وَلَوْ بَعْدَ حِينٍ ، فَإِنَّ نِيَّةَ الْمَرْءِ خَيْرٌ مِنْ عَمَلِهِ ، فَأَمّا الَّذي أُوجِبُ مِنَ الضَّياعِ وَالْغِلّاتِ في كُلِّ عامٍ فَهُوَ نِصْفُ السُّدُسِ ، مِمَّنْ كانَتْ ضَيْعَتُهُ تَقومُ بِمَؤُونَتِهِ ، وَمَنْ كانَتْ ضَيْعَتُهُ لَا تَقَومُ بِمَؤُونَتِهِ فَلَيْسَ عَلَيْهِ نِصْفُ سُدُسٍ وَلَا غَيْرَ ذلِكَ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ومنيت هذه الصحيحة بكثير من الغموض وعدم وضوح المراد منها وقد ذكرت عليها عدّة إشكالات تصدّى بعض المحقّقين من الفقهاء إلى تفنيدها ، وذكر المحقّق الفقيه البحراني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ذكره جملة من الأصحاب من أنّ الرواية في غاية الإشكال ونهاية الاعضال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9487808_1280447820"/>
      <w:bookmarkStart w:id="279" w:name="_Toc105"/>
      <w:bookmarkEnd w:id="278"/>
      <w:r>
        <w:rPr>
          <w:rtl w:val="true"/>
        </w:rPr>
        <w:t>الحجّ</w:t>
      </w:r>
      <w:bookmarkEnd w:id="279"/>
    </w:p>
    <w:p>
      <w:pPr>
        <w:pStyle w:val="BookText"/>
        <w:rPr/>
      </w:pPr>
      <w:r>
        <w:rPr>
          <w:rFonts w:ascii="IRNazanin" w:hAnsi="IRNazanin" w:eastAsia="IRNazanin"/>
          <w:color w:val="111111"/>
          <w:sz w:val="28"/>
          <w:sz w:val="28"/>
          <w:szCs w:val="28"/>
          <w:rtl w:val="true"/>
          <w:lang w:bidi="fa-IR"/>
        </w:rPr>
        <w:t xml:space="preserve">واستند فقهاء الشيعة الإمامية في فتاواهم في بعض فروع الحجّ ومسائله إلى ما اُثر عن الإمام أبي جعفر الجواد علیه السلام فيها ، وفيما يلي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استند الفقهاء في استحباب الحجّ للصبي بما رواه محمّد بن الفضيل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جعفر الثاني علیه السلام عن الصبيّ متى يحرم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أَثْغَرَ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الفقهاء إلى كيفيّة حجّه بالتفصيل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فقهاء الإمامية بأنّ المخالف إذا حجّ ثمّ استبصر لم يعد حجّه إلّا أن يخلّ بركن عندنا </w:t>
      </w:r>
      <w:r>
        <w:rPr>
          <w:rStyle w:val="FootnoteAnchor"/>
          <w:rtl w:val="true"/>
        </w:rPr>
        <w:footnoteReference w:id="213"/>
      </w:r>
      <w:r>
        <w:rPr>
          <w:rFonts w:ascii="IRNazanin" w:hAnsi="IRNazanin" w:eastAsia="IRNazanin"/>
          <w:color w:val="111111"/>
          <w:sz w:val="28"/>
          <w:sz w:val="28"/>
          <w:szCs w:val="28"/>
          <w:rtl w:val="true"/>
          <w:lang w:bidi="fa-IR"/>
        </w:rPr>
        <w:t xml:space="preserve">، وقد وردت رواية عن الإمام أبي جعفر علیه السلام تقضي بالإعادة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عليّ بن مهزیار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إبراهيم بن محمّد بن عمران الهمداني إلى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حججت وأنا مخالف ، وكنت صرورة فدخلت متمتّعاً بالعمرة إلى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حَجَّكَ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الشيخ الأمر بإعادة الحجّ على الاستحباب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واتّفق فقهاء الإمامية بأنّ حجّ التمتّع أفضل أنواع الحجّ لمن أراد أن يحجّ حجّاً مندوباً ، وقد استندوا في ذلك إلى ما ورد عن الإمام أبي جعفر الجواد علیه السلام وغيره من أئمّة العترة الطاهرة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أحمد بن أحمد بن محمّد بن أبي نصر، عن أبي جعفر الثاني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بِالْعُمْرَةِ إِلَى الْحَجِّ أَفْضَلُ مِنَ الْمُفْرَدِ السّائِقِ لِلْهَدْيِ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يَدْخُلُ الْحاجُّ بِشَيْءٍ أَفْضَلُ مِنَ الْمِتْعَةِ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التروك اللازمة في الحجّ التظليل للرجل الصحيح سائراً ، أمّا المرأة فيجوز لها الظلّ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الإمام أبي جعفر الجواد علیه السلام في ذلك ما رواه بكر بن صالح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إلى أبي جعفر الثاني علیه السلام إنّ عمّتي معي وهي زميلتي ويشتدّ عليها الحرّ </w:t>
      </w:r>
      <w:bookmarkStart w:id="280" w:name="pg17256_183728"/>
    </w:p>
    <w:p>
      <w:pPr>
        <w:pStyle w:val="BookText"/>
        <w:rPr/>
      </w:pPr>
      <w:bookmarkEnd w:id="280"/>
      <w:r>
        <w:rPr>
          <w:rFonts w:ascii="Amiri" w:hAnsi="Amiri" w:eastAsia="Amiri" w:cs="Amiri"/>
          <w:color w:val="111111"/>
          <w:sz w:val="28"/>
          <w:sz w:val="28"/>
          <w:szCs w:val="28"/>
          <w:rtl w:val="true"/>
          <w:lang w:bidi="ar-SA"/>
        </w:rPr>
        <w:t>إذا أحرمت أفترى أن أظلّل عليّ وعليها ؟</w:t>
      </w:r>
    </w:p>
    <w:p>
      <w:pPr>
        <w:pStyle w:val="BookText"/>
        <w:rPr/>
      </w:pPr>
      <w:r>
        <w:rPr>
          <w:rFonts w:ascii="Amiri" w:hAnsi="Amiri" w:eastAsia="Amiri" w:cs="Amiri"/>
          <w:color w:val="111111"/>
          <w:sz w:val="28"/>
          <w:sz w:val="28"/>
          <w:szCs w:val="28"/>
          <w:rtl w:val="true"/>
          <w:lang w:bidi="ar-SA"/>
        </w:rPr>
        <w:t xml:space="preserve">فكتب عليه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عَلَيْها وَحْدَها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فروع الحجّ التي وردت أحكامها عن الإمام أبي جعفر الجواد علیه السلام </w:t>
      </w:r>
      <w:r>
        <w:rPr>
          <w:rFonts w:eastAsia="IRNazanin" w:cs="IRNazanin"/>
          <w:color w:val="111111"/>
          <w:sz w:val="28"/>
          <w:szCs w:val="28"/>
          <w:rtl w:val="true"/>
          <w:lang w:bidi="fa-IR"/>
        </w:rPr>
        <w:t>.</w:t>
      </w:r>
    </w:p>
    <w:p>
      <w:pPr>
        <w:pStyle w:val="Heading4"/>
        <w:numPr>
          <w:ilvl w:val="3"/>
          <w:numId w:val="1"/>
        </w:numPr>
        <w:rPr/>
      </w:pPr>
      <w:bookmarkStart w:id="281" w:name="__RefHeading___Toc9487810_1280447820"/>
      <w:bookmarkStart w:id="282" w:name="_Toc106"/>
      <w:bookmarkEnd w:id="281"/>
      <w:r>
        <w:rPr>
          <w:rtl w:val="true"/>
        </w:rPr>
        <w:t>النذر</w:t>
      </w:r>
      <w:bookmarkEnd w:id="282"/>
    </w:p>
    <w:p>
      <w:pPr>
        <w:pStyle w:val="BookText"/>
        <w:rPr/>
      </w:pPr>
      <w:r>
        <w:rPr>
          <w:rFonts w:ascii="IRNazanin" w:hAnsi="IRNazanin" w:eastAsia="IRNazanin"/>
          <w:color w:val="111111"/>
          <w:sz w:val="28"/>
          <w:sz w:val="28"/>
          <w:szCs w:val="28"/>
          <w:rtl w:val="true"/>
          <w:lang w:bidi="fa-IR"/>
        </w:rPr>
        <w:t xml:space="preserve">وسئل الإمام أبو جعفر الجواد علیه السلام عن بعض مسائل النذور وفروعه فأجاب عنها ، وكان ممّا سئل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الإمام الجواد علیه السلام عن الرجل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مائة بدنة أو ما لا يطيق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خُطُواتِ الشَّيْطانِ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القدرة على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صحّة التكليف ويستحيل أن يتعلّق بغير المقدور ، فمتعلّق النذر في هذه المسألة لمّا كان غير مقدور ولا يطيقه المكلّف كان النذر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رجل من بني هاشم رسالة إلى الإمام الجواد علیه السلام 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كنت نذرت نذراً منذ سنين أن أخرج إلى ساحل من سواحل البحر إلى ناحيتنا ممّا يرابط فيه المتطوّعة نحو مرابطتهم بجدّة وغيرها من سواحل البحر ، افترى جعلت فداك أنّه يلزمني الوفاء به أو لا يلزمني أو افتدي الخروج إلى ذلك بشيء من أبواب البرّ لأصير إليه إن شاء الله ؟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علیه السلام برسالة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سَمِعَ مِنْكَ نَدْرَكَ أَحَدٌ مِنَ الْمُخالِفينَ فَالْوَفاءُ بِهِ إِنْ كُنْتَ تَخافُ شُنْعَتَهُ وَإِلّا فَاصْرِفْ ما نَوَيْتَ مِنْ ذلِكَ في أَبْوابِ الْبِرِّ ، وَفَّقَنا اللهُ </w:t>
      </w:r>
      <w:bookmarkStart w:id="283" w:name="pg17256_183729"/>
    </w:p>
    <w:p>
      <w:pPr>
        <w:pStyle w:val="BookText"/>
        <w:rPr/>
      </w:pPr>
      <w:bookmarkEnd w:id="283"/>
      <w:r>
        <w:rPr>
          <w:rFonts w:ascii="Amiri" w:hAnsi="Amiri" w:eastAsia="Amiri" w:cs="Amiri"/>
          <w:color w:val="111111"/>
          <w:sz w:val="28"/>
          <w:sz w:val="28"/>
          <w:szCs w:val="28"/>
          <w:rtl w:val="true"/>
          <w:lang w:bidi="ar-SA"/>
        </w:rPr>
        <w:t xml:space="preserve">وَإِيّاكَ لِما يُحِبُّ وَيَرْضىٰ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ينعقد هذا النذر لأنّ متعلّقه غير راجح ، وقد حثّ الإمام على أن يصرف نفقات مرابطته في وجوه البرّ والتي منها الإحسان إلى الفقراء </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9487812_1280447820"/>
      <w:bookmarkStart w:id="285" w:name="_Toc107"/>
      <w:bookmarkEnd w:id="284"/>
      <w:r>
        <w:rPr>
          <w:rtl w:val="true"/>
        </w:rPr>
        <w:t>كفارة مخالفة العهد</w:t>
      </w:r>
      <w:bookmarkEnd w:id="285"/>
    </w:p>
    <w:p>
      <w:pPr>
        <w:pStyle w:val="BookText"/>
        <w:rPr/>
      </w:pPr>
      <w:r>
        <w:rPr>
          <w:rFonts w:ascii="IRNazanin" w:hAnsi="IRNazanin" w:eastAsia="IRNazanin"/>
          <w:color w:val="111111"/>
          <w:sz w:val="28"/>
          <w:sz w:val="28"/>
          <w:szCs w:val="28"/>
          <w:rtl w:val="true"/>
          <w:lang w:bidi="fa-IR"/>
        </w:rPr>
        <w:t xml:space="preserve">وأفتى فقهاء الإماميّة بأنّ من حنث ما عاهد عليه الله تجب عليه الكفّارة المخيّرة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 أو صيام شهرين متتابعين، أو إطعام ستّين مسكيناً ، وقد استندوا في ذلك إلى ما روي عن الإمام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أحمد بن محمّد بن عيسى في نوادره ، عن أبي جعفر الثاني علیه السلام في رجل عاهد الله عند الحجر أن لا يقرب محرماً أبداً ، فلمّا رجع عاد إلى المحرم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أَوْ يصَومُ أَوْ يَتَصَدَّقُ عَلىٰ سِتّينَ مِسْكيناً وَما تَرَكَ مِنَ الْأَمْرِ أَعْظَمُ وَيَسْتَغْفِرُ اللهَ وَيَتوبُ إِلَيْهِ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9487814_1280447820"/>
      <w:bookmarkStart w:id="287" w:name="_Toc108"/>
      <w:bookmarkEnd w:id="286"/>
      <w:r>
        <w:rPr>
          <w:rtl w:val="true"/>
        </w:rPr>
        <w:t>الوقف</w:t>
      </w:r>
      <w:bookmarkEnd w:id="287"/>
    </w:p>
    <w:p>
      <w:pPr>
        <w:pStyle w:val="BookText"/>
        <w:rPr/>
      </w:pPr>
      <w:r>
        <w:rPr>
          <w:rFonts w:ascii="IRNazanin" w:hAnsi="IRNazanin" w:eastAsia="IRNazanin"/>
          <w:color w:val="111111"/>
          <w:sz w:val="28"/>
          <w:sz w:val="28"/>
          <w:szCs w:val="28"/>
          <w:rtl w:val="true"/>
          <w:lang w:bidi="fa-IR"/>
        </w:rPr>
        <w:t xml:space="preserve">سئل الإمام أبو جعفر علیه السلام عن بعض مسائل الوقف فأجاب عنها ، وعلى ضوء أجوبته أفتى الفقهاء ، وكان من بين ما سئل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سئل عن الوقف الذي يكون على اُسرة وهي منتشرة في أنحاء مختلفة في البلاد ، فهل يجب على متولّي الوقف أن يوصل إليهم حقّهم من واردات الوقف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 السلام بعدم لزوم ذلك عليه ، وإنّ الوارد يختصّ بمن حضر البلد الذي فيه الوقف ، وهذا نصّ السؤال والجواب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عليّ بن محمّد بن سليمان النوفلي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إلى أبي جعفر الثاني علیه السلام أسأله عن أرض وقفها جدّي على المحتاجين من ولد فلان ابن فلان ، وهم كثيرون متفرّقون في البلاد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الْأَرْضَ الَّتي وَقَفَها جَدُّكَ عَلىٰ فُقَراءِ وُلْدِ فُلانٍ ، وَهِيَ لِمَنْ حَضَرَ الْبَلَدَ الَّذي فيهِ الْوَقْفُ وَلَيْسَ لَكَ أَنْ تَتَّبِعَ مَنْ كانَ غَائِباً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عليّ بن مهزيار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كتبت إلى أبي جعفر الثاني علیه السلام انّ فلاناً ابتاع ضيعة فأوقفها وجعل لك في الوقف الخمس ، ويسأل عن رأيك في بيع حصّتك من الأرض أو تقويمها على نفسه بما اشتراها ، أو يدعها موقفة ؟</w:t>
      </w:r>
    </w:p>
    <w:p>
      <w:pPr>
        <w:pStyle w:val="BookText"/>
        <w:rPr/>
      </w:pP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فُلاناً أَنّي آمُرُهُ أَنْ يَبيعَ حَقِّي مِنَ الضَّيْعَةِ ، وَإِیْصالِ ثَمَنِ ذلِكَ إِلَيَّ ، وَإِنَّ ذلِكَ رَأْيِي إِنْ شاءَ اللهُ ، أَوْ يُقَوِّمُها عَلىٰ نَفْسِهِ إِنْ كانَ ذلِكَ أَوْفَقُ 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الحرّ العاملي الرواية على عدم قبض الإمام للضيعة ، كما هو الظاهر منه حتى يصحّ البيع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عليّ بن مهزیار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إلى أبي جعفر علیه السلام أعلمه أنّ إسحاق بن إبراهيم وقف ضيعته على الحجّ ، واُمّ ولده وما فضل عنها للفقراء ، وإنّ محمّد بن إبراهيم أشهد على نفسه بمال يفرّق في اخواننا ، وإنّ في بني هاشم من يعرف حقّه ، يقول بقولنا ممّن هو محتاج ، فترى أن يصرف ذلك إليهم إذا كان سبيله سبيل الصدقة ؟ لأنّ وقف إسحاق إنّما هو صدقة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علیه السلام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رَحِمَكَ اللهُ ما ذَكَرْتَ مِنْ وَصِيَّةِ إِسْحاقَ بْنِ إبْراهيمَ رضي الله عنه ، وَما أَشْهَدَ بِذلِكَ مُحَمَّدُ بْنُ إِبْراهِيمَ رضي الله عنه، وَمَا اسْتَأْمَرْتَ بِهِ مِنْ إِيصالِكَ </w:t>
      </w:r>
      <w:bookmarkStart w:id="288" w:name="pg17256_183731"/>
    </w:p>
    <w:p>
      <w:pPr>
        <w:pStyle w:val="BookText"/>
        <w:rPr/>
      </w:pPr>
      <w:bookmarkEnd w:id="288"/>
      <w:r>
        <w:rPr>
          <w:rFonts w:ascii="Amiri" w:hAnsi="Amiri" w:eastAsia="Amiri" w:cs="Amiri"/>
          <w:color w:val="111111"/>
          <w:sz w:val="28"/>
          <w:sz w:val="28"/>
          <w:szCs w:val="28"/>
          <w:rtl w:val="true"/>
          <w:lang w:bidi="ar-SA"/>
        </w:rPr>
        <w:t xml:space="preserve">بَعْضَ ذلِكَ إِلىٰ مَنْ كانَ لَهُ مَيْلٌ وَمَوَدَّةٌ مِنْ بَني هاشِمٍ مِمَّنْ هُوَ مُسْتَحِقٌّ فَقيرٌ ، فَأَوْصِلْ ذلِكَ إِلَيْهِمْ يَرْحَمُكَ اللهُ ، فَهُمْ إِذا صاروا إِلىٰ هٰذِهِ الْخِطَّةِ أَحَقُّ مِنْ غَيْرِهِمْ لِمَعْنىً لَوْ فَسَّرْتُهُ لَكَ لَعَلِمْتَهُ إِنْ شاءَ اللهُ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وأدرج الحرّ العاملي هذه الرواية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إعطاء فقراء بني هاشم من الصدقة سوى الزكاة من الوقف على الفقراء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9487816_1280447820"/>
      <w:bookmarkStart w:id="290" w:name="_Toc109"/>
      <w:bookmarkEnd w:id="289"/>
      <w:r>
        <w:rPr>
          <w:rtl w:val="true"/>
        </w:rPr>
        <w:t>الزواج</w:t>
      </w:r>
      <w:bookmarkEnd w:id="290"/>
    </w:p>
    <w:p>
      <w:pPr>
        <w:pStyle w:val="BookText"/>
        <w:rPr/>
      </w:pPr>
      <w:r>
        <w:rPr>
          <w:rFonts w:ascii="IRNazanin" w:hAnsi="IRNazanin" w:eastAsia="IRNazanin"/>
          <w:color w:val="111111"/>
          <w:sz w:val="28"/>
          <w:sz w:val="28"/>
          <w:szCs w:val="28"/>
          <w:rtl w:val="true"/>
          <w:lang w:bidi="fa-IR"/>
        </w:rPr>
        <w:t xml:space="preserve">واثرت عن الإمام أبي جعفر علیه السلام في الزواج عدّة أخبار استند إليها الفقهاء في فتواهم ، وكان من بينها عدم ولاية العمّ على ابنة أخيه في الزواج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محمّد بن الحسن الأشعري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بعض بني عمّي إلى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صبيّة زوجها عمّها ، فلمّا كبرت أبت التزويج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 عَلىٰ ذلِكَ وَالْأَمْرُ أَمْرَها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9487818_1280447820"/>
      <w:bookmarkStart w:id="292" w:name="_Toc110"/>
      <w:bookmarkEnd w:id="291"/>
      <w:r>
        <w:rPr>
          <w:rtl w:val="true"/>
        </w:rPr>
        <w:t>الطلاق</w:t>
      </w:r>
      <w:bookmarkEnd w:id="292"/>
    </w:p>
    <w:p>
      <w:pPr>
        <w:pStyle w:val="BookText"/>
        <w:rPr/>
      </w:pPr>
      <w:r>
        <w:rPr>
          <w:rFonts w:ascii="IRNazanin" w:hAnsi="IRNazanin" w:eastAsia="IRNazanin"/>
          <w:color w:val="111111"/>
          <w:sz w:val="28"/>
          <w:sz w:val="28"/>
          <w:szCs w:val="28"/>
          <w:rtl w:val="true"/>
          <w:lang w:bidi="fa-IR"/>
        </w:rPr>
        <w:t xml:space="preserve">وسئل الإمام أبو جعفر علیه السلام عن الطلاق المخالف لفقه أهل البيت علیهم السلام ، فأجاب علیه السلام بعدم صحّته إن كان المطلّق ممّن يدين بالولاء لهم ، ويسير على وفق ما اُثر عنهم ، وإن كان المطلّق لا يرى ذلك فطلاقه صحيح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نصّ جوابه عن هذا السؤال الذي سأله عنه إبراهيم بن محمّد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ما ذَكَرْتَ مِنْ أَمْرِ بِنْتِكَ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حَنَثِهِ بِطَلاقِها غَيْرَ مَرَّةٍ </w:t>
      </w:r>
      <w:bookmarkStart w:id="293" w:name="pg17256_183732"/>
    </w:p>
    <w:p>
      <w:pPr>
        <w:pStyle w:val="BookText"/>
        <w:rPr/>
      </w:pPr>
      <w:bookmarkEnd w:id="293"/>
      <w:r>
        <w:rPr>
          <w:rFonts w:ascii="Amiri" w:hAnsi="Amiri" w:eastAsia="Amiri" w:cs="Amiri"/>
          <w:color w:val="111111"/>
          <w:sz w:val="28"/>
          <w:sz w:val="28"/>
          <w:szCs w:val="28"/>
          <w:rtl w:val="true"/>
          <w:lang w:bidi="ar-SA"/>
        </w:rPr>
        <w:t xml:space="preserve">فَانْظُرْ فَإِنْ كانَ مِمَّنْ يَتَولّانا ، وَيَقولُ بِقَوْلِنا فَلَا طَلاقَ عَلَيْهِ لأَنَّهُ لَمْ يَأْتِ أَمْراً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مِمَّنْ لَا يَتَوَلّانا وَلَا يَقولُ بِقَوْلِنا فَاخْتَلِعْها مِنْهُ ، فَإِنَّهُ نَوَى الْفِراقَ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9487820_1280447820"/>
      <w:bookmarkStart w:id="295" w:name="_Toc111"/>
      <w:bookmarkEnd w:id="294"/>
      <w:r>
        <w:rPr>
          <w:rtl w:val="true"/>
        </w:rPr>
        <w:t>الرضاع</w:t>
      </w:r>
      <w:bookmarkEnd w:id="295"/>
    </w:p>
    <w:p>
      <w:pPr>
        <w:pStyle w:val="BookText"/>
        <w:rPr/>
      </w:pPr>
      <w:r>
        <w:rPr>
          <w:rFonts w:ascii="Amiri" w:hAnsi="Amiri" w:eastAsia="Amiri" w:cs="Amiri"/>
          <w:color w:val="111111"/>
          <w:sz w:val="28"/>
          <w:sz w:val="28"/>
          <w:szCs w:val="28"/>
          <w:rtl w:val="true"/>
          <w:lang w:bidi="ar-SA"/>
        </w:rPr>
        <w:t xml:space="preserve">وإذا توفّرت في الرضاع الشروط المعتبرة التي ذكرها الفقهاء فيترتّب عليه ما يترتّب على النسب من الآثار الوضعيّة ،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الرّضاعُ لُحْمَةٌ كَلُحْمَةِ النَّسَبِ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من بين مسائل الرضاع التي عرضت على الإمام أبي جعفر علیه السلام وأجاب عنها ما رواه عليّ بن مهزیار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عيسى بن جعفر بن عيسى أبا جعفر الثاني علیه السلام أنّ امرأة أرضعت لي صبيّاً ، فهل يحلّ لي أن أتزوج ابنة زوجها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ما سَأَلْتَ مِنْ هاهُنا يُؤْتىٰ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امْرَأَتُهُ مِنْ قِبَلِ لَبَنِ الْفَحْلِ ، هٰذا هُوَ لَبَنُ الْفَحْلِ 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ليست ابنة المرأة التي أرضعت لي ، هي ابنة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 عَشْراً مُتَفَرِّقاتِ ما حَلَّ لَكَ شَيْءٌ مِنْهُنَّ ، وَكُنَّ في مَوْضِع بَناتِكَ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9487822_1280447820"/>
      <w:bookmarkStart w:id="297" w:name="_Toc112"/>
      <w:bookmarkEnd w:id="296"/>
      <w:r>
        <w:rPr>
          <w:rtl w:val="true"/>
        </w:rPr>
        <w:t>حلّية زواج الزاني بالمزني بها</w:t>
      </w:r>
      <w:bookmarkEnd w:id="297"/>
    </w:p>
    <w:p>
      <w:pPr>
        <w:pStyle w:val="BookText"/>
        <w:rPr/>
      </w:pPr>
      <w:r>
        <w:rPr>
          <w:rFonts w:ascii="IRNazanin" w:hAnsi="IRNazanin" w:eastAsia="IRNazanin"/>
          <w:color w:val="111111"/>
          <w:sz w:val="28"/>
          <w:sz w:val="28"/>
          <w:szCs w:val="28"/>
          <w:rtl w:val="true"/>
          <w:lang w:bidi="fa-IR"/>
        </w:rPr>
        <w:t>وسئل الإمام أبو جعفر الجواد علیه السلام عن الزاني ، هل له أن يتزوّج بالمزني بها ؟</w:t>
      </w:r>
    </w:p>
    <w:p>
      <w:pPr>
        <w:pStyle w:val="BookText"/>
        <w:rPr/>
      </w:pPr>
      <w:r>
        <w:rPr>
          <w:rFonts w:ascii="IRNazanin" w:hAnsi="IRNazanin" w:eastAsia="IRNazanin"/>
          <w:color w:val="111111"/>
          <w:sz w:val="28"/>
          <w:sz w:val="28"/>
          <w:szCs w:val="28"/>
          <w:rtl w:val="true"/>
          <w:lang w:bidi="fa-IR"/>
        </w:rPr>
        <w:t xml:space="preserve">فأجاب علیه السلام بالجواز بعد استبرائها ، وهذا نصّ السؤال مع جوابه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الحسن بن عليّ بن شعبة ، عن أبي جعفر محمّد بن عليّ الجواد علیه السلام، </w:t>
      </w:r>
      <w:bookmarkStart w:id="298" w:name="pg17256_183733"/>
    </w:p>
    <w:p>
      <w:pPr>
        <w:pStyle w:val="BookText"/>
        <w:rPr/>
      </w:pPr>
      <w:bookmarkEnd w:id="298"/>
      <w:r>
        <w:rPr>
          <w:rFonts w:ascii="Amiri" w:hAnsi="Amiri" w:eastAsia="Amiri" w:cs="Amiri"/>
          <w:color w:val="111111"/>
          <w:sz w:val="28"/>
          <w:sz w:val="28"/>
          <w:szCs w:val="28"/>
          <w:rtl w:val="true"/>
          <w:lang w:bidi="ar-SA"/>
        </w:rPr>
        <w:t>أنّه سئل عن رجل نكح امرأة على زنا أيحلّ له أن يتزوّجها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يَسْتَبْرِئَها مِنْ نُطْفَتِهِ وَنُطْفَةٍ غَيْرِهِ إِذْ لَا يُؤْمَنُ مِنْها أَنْ تَكونَ قَدْ أَحْدَثَتْ مَعَ غَيْرِهِ حَدَثاً كَما أَحْدَثَتْ مَعَهُ ، ثُمَّ يَتَزَوَّجُ بِها إِنْ أَرادَ ، فَإِنَّما مَثَلُها مَثَلُ نَخْلَةٍ أَكَلَ رَجُلٌ مِنْها حَراماً ثُمَّ اشْتَراها فَأَكَلَ مِنْها حَلالاً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9487824_1280447820"/>
      <w:bookmarkStart w:id="300" w:name="_Toc113"/>
      <w:bookmarkEnd w:id="299"/>
      <w:r>
        <w:rPr>
          <w:rtl w:val="true"/>
        </w:rPr>
        <w:t>حرمان ابن الزنا من الميراث</w:t>
      </w:r>
      <w:bookmarkEnd w:id="300"/>
    </w:p>
    <w:p>
      <w:pPr>
        <w:pStyle w:val="BookText"/>
        <w:rPr/>
      </w:pPr>
      <w:r>
        <w:rPr>
          <w:rFonts w:ascii="IRNazanin" w:hAnsi="IRNazanin" w:eastAsia="IRNazanin"/>
          <w:color w:val="111111"/>
          <w:sz w:val="28"/>
          <w:sz w:val="28"/>
          <w:szCs w:val="28"/>
          <w:rtl w:val="true"/>
          <w:lang w:bidi="fa-IR"/>
        </w:rPr>
        <w:t xml:space="preserve">من الآثار الخطيرة التي تترتّب على اقتراف جريمة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الزنا لا يلحق بأبويه ويحرم من ميراثهما ، وقد اُثر عن الإمام أبي جعفر علیه السلام في ذلك ما رواه محمّد بن الحسن الأشعري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بعض أصحابنا إلى أبي جعفر الثاني علیه السلام معي يسأله عن رجل فجر بأمرأة ، ثمّ إنّه تزوّجها بعد الحمل ، فجاءت بولد هو أشبه خلق الله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بخطّه وخاتمه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لِغَيَّةِ لَا يُوَرَّثُ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9487826_1280447820"/>
      <w:bookmarkStart w:id="302" w:name="_Toc114"/>
      <w:bookmarkEnd w:id="301"/>
      <w:r>
        <w:rPr>
          <w:rtl w:val="true"/>
        </w:rPr>
        <w:t>الشفعة</w:t>
      </w:r>
      <w:bookmarkEnd w:id="302"/>
    </w:p>
    <w:p>
      <w:pPr>
        <w:pStyle w:val="BookText"/>
        <w:rPr/>
      </w:pPr>
      <w:r>
        <w:rPr>
          <w:rFonts w:ascii="IRNazanin" w:hAnsi="IRNazanin" w:eastAsia="IRNazanin"/>
          <w:color w:val="111111"/>
          <w:sz w:val="28"/>
          <w:sz w:val="28"/>
          <w:szCs w:val="28"/>
          <w:rtl w:val="true"/>
          <w:lang w:bidi="fa-IR"/>
        </w:rPr>
        <w:t xml:space="preserve">من البحوث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 وقد سئل الإمام أبو جعفر علیه السلام عن بعض أحكامها فأجاب عنها ، فقد روى الثقة الفقيه عليّ بن مهزیار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الثاني علیه السلام عن رجل طلب شفعة أرض فذهب على أن يحضر المال فلم ينضّ ، فكيف يصنع صاحب الأرض إن أراد بيعها أيبيعها أو ينتظر مجيء شريكه صاحب الشفعة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بِالْمِصْرِ فَلْيَنْتَظِرْ بِهِ ثَلاثَةَ أَيّامٍ فَإِنْ أَتاهُ بِالْمالِ وَإِلّا فَلْيَبِعْ ، وَبَطَلَتْ </w:t>
      </w:r>
      <w:bookmarkStart w:id="303" w:name="pg17256_183734"/>
    </w:p>
    <w:p>
      <w:pPr>
        <w:pStyle w:val="BookText"/>
        <w:rPr/>
      </w:pPr>
      <w:bookmarkEnd w:id="303"/>
      <w:r>
        <w:rPr>
          <w:rFonts w:ascii="Amiri" w:hAnsi="Amiri" w:eastAsia="Amiri" w:cs="Amiri"/>
          <w:color w:val="111111"/>
          <w:sz w:val="28"/>
          <w:sz w:val="28"/>
          <w:szCs w:val="28"/>
          <w:rtl w:val="true"/>
          <w:lang w:bidi="ar-SA"/>
        </w:rPr>
        <w:t xml:space="preserve">شَفْعَتُهُ في الْأَرْضِ وَإِنْ طَلَبَ الْأَجَلَ إِلىٰ أَنْ يَحْمِلَ الْمالَ مِنْ بَلَدٍ إِلىٰ آخَرَ فَلْيَنْتَظِرْ بِهِ مِقْدارَ ما يُسافِرُ الرَّجُلُ إِلىٰ تِلْكَ الْبَلْدَةِ ، وَيَنْصَرِفُ وَزِيادَةَ ثَلاثَةَ أَيّامٍ إِذا قَدِمَ فَإِنْ وافاهُ وَإِلّا فَلَا شُفْعَةَ 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أدرج الشيخ الحرّ هذا الخبر تحت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الثمن إذا كان في المصر انتظر به ثلاثة أيام ، وإن كان في بلد آخر انتظر به قدر الذهاب والعودة وزيادة ثلاثة أيام ، فإن زاد بطلت الشفعة </w:t>
      </w:r>
      <w:r>
        <w:rPr>
          <w:rFonts w:eastAsia="Amiri" w:cs="Amiri" w:ascii="Amiri" w:hAnsi="Amiri"/>
          <w:color w:val="111111"/>
          <w:sz w:val="28"/>
          <w:szCs w:val="28"/>
          <w:rtl w:val="true"/>
          <w:lang w:bidi="ar-SA"/>
        </w:rPr>
        <w:t>) .</w:t>
      </w:r>
    </w:p>
    <w:p>
      <w:pPr>
        <w:pStyle w:val="Heading4"/>
        <w:numPr>
          <w:ilvl w:val="3"/>
          <w:numId w:val="1"/>
        </w:numPr>
        <w:rPr/>
      </w:pPr>
      <w:bookmarkStart w:id="304" w:name="__RefHeading___Toc9487828_1280447820"/>
      <w:bookmarkStart w:id="305" w:name="_Toc115"/>
      <w:bookmarkEnd w:id="304"/>
      <w:r>
        <w:rPr>
          <w:rtl w:val="true"/>
        </w:rPr>
        <w:t>الميراث</w:t>
      </w:r>
      <w:bookmarkEnd w:id="305"/>
    </w:p>
    <w:p>
      <w:pPr>
        <w:pStyle w:val="BookText"/>
        <w:rPr/>
      </w:pPr>
      <w:r>
        <w:rPr>
          <w:rFonts w:ascii="IRNazanin" w:hAnsi="IRNazanin" w:eastAsia="IRNazanin"/>
          <w:color w:val="111111"/>
          <w:sz w:val="28"/>
          <w:sz w:val="28"/>
          <w:szCs w:val="28"/>
          <w:rtl w:val="true"/>
          <w:lang w:bidi="fa-IR"/>
        </w:rPr>
        <w:t xml:space="preserve">وسئل الإمام أبو جعفر علیه السلام عن بعض فروع الميراث فأجاب عنها ، ونعرض لبعضها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محمّد بن عليّ بن الحسين باسناده عن البزنطي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هلك ، وترك ابنته وعمّه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لِلْإِبْنَةِ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له وأخاً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لِلْإِبْنَةِ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عليّ بن مهزیار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الثاني علیه السلام عن دار كانت لامرأة وكانت لها ابن وابنة ، فغاب الابن في البحر ، وماتت المرأة ، فادّعت ابنتها أنّ اُمها كانت صيّرت هذه الدار لها وباعت أشقاصاً منها وبقيت في الدار قطعة إلى جنب دار رجل من أصحابنا ، وهو يكره أن يشتريها لغيبة الابن، وما يتخوّف أن لا يحلّ شراؤها ، وليس يعرف للابن خبر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كَمْ غابَ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غَيْبَةَ عَشْرَةِ سِنينَ ، ثُمَّ يَشْتَري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 به غيبة عشر سنين يحلّ شراؤها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المسائل الفقهية التي أدلى بها الإمام الجواد علیه السلام حينما سئل عنها وهي تكشف بوضوح عن أنّ الإمام علیه السلام قد كان المرجع الوحيد الذي يرجع إليه معظم المسلمين في شؤونهم الدينيّة </w:t>
      </w:r>
      <w:r>
        <w:rPr>
          <w:rFonts w:eastAsia="IRNazanin" w:cs="IRNazanin"/>
          <w:color w:val="111111"/>
          <w:sz w:val="28"/>
          <w:szCs w:val="28"/>
          <w:rtl w:val="true"/>
          <w:lang w:bidi="fa-IR"/>
        </w:rPr>
        <w:t xml:space="preserve">. </w:t>
      </w:r>
      <w:bookmarkStart w:id="306" w:name="pg17256_183736"/>
    </w:p>
    <w:p>
      <w:pPr>
        <w:pStyle w:val="Heading3"/>
        <w:numPr>
          <w:ilvl w:val="2"/>
          <w:numId w:val="1"/>
        </w:numPr>
        <w:rPr/>
      </w:pPr>
      <w:bookmarkStart w:id="307" w:name="__RefHeading___Toc9487830_1280447820"/>
      <w:bookmarkStart w:id="308" w:name="_Toc116"/>
      <w:bookmarkEnd w:id="306"/>
      <w:bookmarkEnd w:id="307"/>
      <w:r>
        <w:rPr>
          <w:rtl w:val="true"/>
        </w:rPr>
        <w:t>علل الأحكام</w:t>
      </w:r>
      <w:bookmarkEnd w:id="308"/>
    </w:p>
    <w:p>
      <w:pPr>
        <w:pStyle w:val="BookText"/>
        <w:rPr/>
      </w:pPr>
      <w:r>
        <w:rPr>
          <w:rFonts w:ascii="IRNazanin" w:hAnsi="IRNazanin" w:eastAsia="IRNazanin"/>
          <w:color w:val="111111"/>
          <w:sz w:val="28"/>
          <w:sz w:val="28"/>
          <w:szCs w:val="28"/>
          <w:rtl w:val="true"/>
          <w:lang w:bidi="fa-IR"/>
        </w:rPr>
        <w:t xml:space="preserve">وكشف الإمام محمّد الجواد علیه السلام النقاب عن العلّة في تشريع بعض الأحكام، وكان من بينها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محمّد بن سليمان عن العلّة في جعل عدّة المطلّقة ثلاث حِيض أو ثلاثة أشهر، وصارت عدّة المتوفّى عنها زوجها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علیه السلام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عِدَّةُ الْمُطَلَّقَةِ ثَلاثَةُ قُروءٍ فَلاِسْتِبْراءِ الرَّحِمِ مِنَ الْوَلَدِ ، وَأَمّا عِدَّةُ الْمُتَوَفّىٰ عَنْها زَوْجُها فَإِنَّ اللَّهَ تَعالىٰ شَرَطَ لِلنِّساءِ شَرْطاً ، وَشَرَطَ عَلَيْهِنَّ شَرْطاً فَلَمْ يُحابِهِنَّ فيما شَرَطَ لَهُنَّ ، وَلَمْ يَجُرْ فيما اشْتَرَطَ عَلَيْهِنَّ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شَرَطَ لَهُنَّ في الْإِیْلاءِ أَرْبَعَةُ أَشْهُرٍ إِذْ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w:t>
      </w:r>
      <w:r>
        <w:rPr>
          <w:rStyle w:val="FootnoteAnchor"/>
          <w:rtl w:val="true"/>
        </w:rPr>
        <w:footnoteReference w:id="235"/>
      </w:r>
      <w:r>
        <w:rPr>
          <w:rFonts w:ascii="Amiri" w:hAnsi="Amiri" w:eastAsia="Amiri" w:cs="Amiri"/>
          <w:color w:val="111111"/>
          <w:sz w:val="28"/>
          <w:sz w:val="28"/>
          <w:szCs w:val="28"/>
          <w:rtl w:val="true"/>
          <w:lang w:bidi="ar-SA"/>
        </w:rPr>
        <w:t xml:space="preserve">، فَلَمْ يُجَوِّزْ لأَحَدٍ أَكْثَرَ مِنْ أَرْبَعَةِ أَشْهُرٍ في الْإِیْلاءِ لِعِلْمِهِ تَبارَكَ اسْمُهُ أَنَّهُ غايَةُ صَبْرِ الْمَرْأَةِ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شَرَطَ عَلَيْهِنَّ فَإِنَّهُ أَمَرَها أَنْ تَعْتَدَّ إِذا ماتَ زَوْجُها أَرْبَعَةَ أَشْهُرٍ وَعَشْراً فَأَخَذَ مِنْها لَهُ عِنْدَ مَوْتِهِ ما أَخَذَ لَها مِنْهُ في حَياتِهِ عِنْدَ الْإِیْلاءِ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يَتَرَبَّصْنَ بِأَنفُسِهِنَّ أَرْبَعَةَ أَشْهُرٍ وَعَشْراً </w:t>
      </w:r>
      <w:r>
        <w:rPr>
          <w:rStyle w:val="FootnoteAnchor"/>
          <w:rtl w:val="true"/>
        </w:rPr>
        <w:footnoteReference w:id="236"/>
      </w:r>
      <w:r>
        <w:rPr>
          <w:rFonts w:ascii="Amiri" w:hAnsi="Amiri" w:eastAsia="Amiri" w:cs="Amiri"/>
          <w:color w:val="111111"/>
          <w:sz w:val="28"/>
          <w:sz w:val="28"/>
          <w:szCs w:val="28"/>
          <w:rtl w:val="true"/>
          <w:lang w:bidi="ar-SA"/>
        </w:rPr>
        <w:t>، وَلَمْ يَذْكُرِ</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الْعَشَرَةَ الْأَيّامِ في الْعِدَّةِ إِلّا مَعَ الْأَرْبَعَةِ أَشْهُرٍ ، وَعَلِمَ أَنَّ غايَةَ الْمَرْأَةِ الْأَرْبَعَةُ أَشْهُرٍ في تَرْكِ الْجِماعِ فَمِنْ ثَمَّ أَوْجَبَهُ عَلَيْها وَلَها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محمّد بن سليمان الإمام الجواد علیه السلام عن العلّة فيما إذا قذف الرجل امرأته بجريمة الزنا تكون شهادته أربع شهادات بالله ، وإذا قذفها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قريباً لها أم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الحدّ أو يقيم البيّنة على ما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فأجابه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الزَّوْجَ إِذا قَذَفَ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بِعَيْني كانَتْ شَهادَتُهُ أَرْبَعَ شَهاداتٍ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يَرَهُ قيلَ لَهُ أَقِمِ الْبَيِّنَةَ عَلىٰ ما قُلْتَ ، وَإِلَّا كانَ بِمَنْزِلَةِ غَيْرِهِ ، وَذلِكَ أَنَّ اللهَ تَعالىٰ جَعَلَ لِلزَّوْجِ مَدْخَلاً لَا يَدْخُلُهُ غَيْرُهُ والِدٌ وَلَا وَلَدٌ يَدْخُلُهُ بِاللَّيْلِ وَالنَّهارِ فَجازَ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 وَلَوْ 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أَدْخَلَكَ الْمَدْخَلَ الَّذي تَرىٰ هٰذا فيهِ وَحْدَكَ ، أَنْتَ مُتَّهَمٌ فَلَا بُدَّ مِنْ أَنْ يُقيمَ عَلَيْكَ الْحَدَّ الَّذي أَوْجَبَهُ اللهُ عَلَيْكَ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بعض ما اثر عنه في بيان علل بعض الأحكام التي شرعها الإسلام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بالإمام المهدي عليه السلام</w:t>
      </w:r>
      <w:r>
        <w:rPr>
          <w:rFonts w:ascii="IRNazanin" w:hAnsi="IRNazanin" w:eastAsia="IRNazanin"/>
          <w:color w:val="111111"/>
          <w:sz w:val="28"/>
          <w:sz w:val="28"/>
          <w:szCs w:val="28"/>
          <w:rtl w:val="true"/>
          <w:lang w:bidi="fa-IR"/>
        </w:rPr>
        <w:t xml:space="preserve">والشيء المحقّق الذي لا يمكن إنكاره ، ولا إخفاؤه هو ما بشّر به الرسول الأعظم صلی الله علیه و آله و سلم اُمّته بخروج المصلح العظيم الإمام المنتظر الذي يقيم اعوجاج الدين ، وتتحقّق في ظلال حكمه العدالة الاجتماعية الكبرى فيأمن المظلومون والمضطهدون ، ويعمّ الحقّ جميع أنحاء الدنيا، ويقضى على الغبن الاجتماعي ، وتزول عن الناس جميع أفانين الظلم والجور، ويكون حكمه الزاهر امتداداً ذاتياً لحكومة النبيّ صلی الله علیه و آله و سلم وحكومة الإمام أمير المؤمنين علیه السلام رائد الحقّ والعدل في الأرض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الاعتقاد بضرورة خروج الإمام المنتظر عجّل الله فرجه جزء من رسالة الإسلام، وعنصر هام من عناصر العقيدة الإسلاميّة ، فإنّ الإسلام بمفهومه الصحيح لا بدّ أن يسود الأرض ، ولا بدّ للمبادئ الوضعيّة من أن تتحطّم لأنّها جرّت المحن والخطوب للإنسان ، وأخلدت له المشاكل والمتاعب ، ولا بدّ أن ينقذ الله عباده من شرورها واستبدادها على يد هذا الإمام العظيم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فقد تواترت الأخبار عن النبيّ صلی الله علیه و آله و سلم و عن الأئمّة الطاهرين بحتمية خروج قائم آل محمّد صلی الله علیه و آله و سلم ، وكان ممّن بشر به الإمام الجواد علیه السلام ، وفيما يلي بعض ما اُثر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عبد العظيم بن عبد الله الحسني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سيدي محمّد بن عليّ بن موسى علیه السلام وأنا اُريد أن اسأله عن القائم هل هو المهدي أو غيره ؟ فابتدأني قائلاً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 إِنَّ الْقائِمَ مِنّا هُوَ الْمَهْدِيُّ الَّذي يَجِبُ أَنْ يُنْتَظَرَ في غَيْبَتِهِ ، وَيُطاعَ في ظُهورِهِ ، وَهُوَ الثّالِثُ مِنْ وُلْدِي ، وَالَّذي بَعَثَ مُحَمَّداً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بِالنُّبُوَّةِ ، وَخَصَّنا بِالْإِمامَةِ ، إِنَّهُ لَوْ لَمْ يَبْقَ مِنَ الدُّنْيا إِلّا يَوْمٌ واحِدٌ لَطَوَّلَ اللهُ ذلِكَ الْيَوْمَ حَتّىٰ يَخْرُجَ فيهِ فَيَمْلَأَ الْأَرْضَ قِسْطاً وَعَدْلاً كَما مُلِئَتْ ظُلْماً وَجَوْراً ، وَإِنَّ اللَّهَ تَبارَكَ وَتَعالىٰ لَيُصْلِحُ لَهُ أَمْرَهُ في لَيْلَةٍ كَما أَصْلَحَ أَمْرَ كَليمِهِ مُوسىٰ ، إِذْ ذَهَبَ يَقْتَبِسُ ناراً فَرَجَعَ وَهُوَ رَسولٌ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الإمام الجواد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شيعَتِنا انْتِظارُ الْفَرَج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عبد العظيم الحسني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تكون القائم من أهل بيت محمّد صلی الله علیه و آله و سلم الذي يملأ الأرض قسطاً وعدلاً كما ملئت جوراً وظلماً ؟ فأجابه الإمام الجواد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 ما مِنّا إِلَّا وَهُوَ قائِمٌ بِأَمْرِ اللَّهِ عَزَّ وَجَلَّ، وَهَادٍ إِلىٰ دينِ اللهِ ، وَلكِنَّ الْقائِمَ الَّذي يُطَهِّرُ اللَّهُ عَزَّ وَجَلَّ بِهِ الْأَرْضَ مِنْ أَهْلِ الْكُفْرِ وَالْجُحودِ ، وَيَمْلَأُها عَدْلاً وَقِسْطاً هُوَ الَّذي تَخْفىٰ عَلَى النّاسِ وِلادَتُهُ ، وَيَغيبُ عَنْهُمْ شَخْصُهُ ، وَيُحَرَّمُ عَلَيْهِمْ تَسْمِيَتُهُ ، وَهُوَ سَمِيُّ رَسولِ اللهِ صلى الله عليه و آله و سلم وَكَنِيِّهِ ، وَهُوَ الَّذي تُطُوىٰ لَهُ الْأَرْضُ ، وَيَذِلُّ لَهُ كُلُّ صَعْبٍ ، وَيَجْتَمِعُ إِلَيْهِ مِنْ أَصْحابِهِ عِدَّةُ أَهْلِ بَدْرٍ ثَلاثُمائَةٍ وَثَلاثَةَ عَشَرَ رَجُلاً مِنْ أَقاصي الْبِلادِ ،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أَيْنَ مَا تَكُونُواْ يَأْتِ بِكُمُ اللهُ جَمِيعاً إِنَّ اللهَ عَلَىٰ كُلِّ شَيْءٍ قَدِيرٌ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لَهُ هٰذِهِ الْعِدَّةُ مِنْ أَهْلِ الْإِخْلاصِ</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اللهُ أَمْرَهُ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أخبر الإمام الجواد علیه السلام عن بعض خصائص الإمام المنتظر علیه السلام من غياب شخصه وحجبه عن الأنظار ، كما أخبر عن عدد أصحابه بعد ظهوره وأنّهم كعدد أصحاب رسول الله صلی الله علیه و آله و سلم يوم بدر ، فقد استطاع بتلك القلّة المتسلّحة بالإيمان والوعي أن يقضي على معالم الجاهليّة، ويدمّر القوى الباغية ، ويرفع كلمة الله عالية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وصيّه الأعظم الإمام المنتظر علیه السلام ، فإنّه بأصحابه القلّة المؤمنة سوف يغيّر مجرى الحياة ، فيبسط العدل السياسي والعدل الاجتماعي في ربوع الأرض ، ويحقّق للإنسانيّة أعظم الانتصارات، ويقضي على معالم الجاهليّة التي طغت في هذه العصور التي خضع الناس فيها للمادة ، ولم يعد للقيم الروحية والمثل الكريمة أي ظلّ في النفوس ، أرانا الله الأيام المشرقة من أيام حكمه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للإمام أبي جعفر الجواد علیه السلام بعض النصائح الرفيعة الهادفة إلى الإيمان بالله والثقة به والتوكّل عليه ، ومن بينها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بالله عزّ وجلّقال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وَثِقَ بِاللهِ أَراهُ السُّرُورَ ، وَمَنْ تَوَكَّلَ عَلَى اللهِ كَفاهُ الْاُمُورَ ، وَالثِّقَةُ بِاللَّهِ حِصْنٌ لَا يَتَحَصَّنُ فِيهِ إِلَّا الْمُؤْمِنُ ، وَالتَّوَكُّلُ عَلَى اللَّهِ نَجاةٌ مِنْ كُلِّ سُوءٍ ، وَحِرْزٌ مِنْ كُلِّ عَدُوٍّ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وحفلت هذه الكلمات الذهبية بأروع ما يحتاج إليه الناس في حياتهم وهو الثقة بالله خالق الكون وواهب الحياة ، فمن وثق به أراه السرور ، ومن توكّل علیه کفاه الاُمور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الاستغناء بالله عزّ وجلّودعا الإمام الجواد علیه السلام إلى الاستغناء بالله تعالى، ورجائه دون غيره ، قال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بِاللهِ افْتَقَرَ النّاسُ إِلَيْهِ ، وَمَن اتَّقَى اللهَ أَحَبَّهُ النّاسُ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يستغني بالله فقد استغنى عن غيره، ويفتقر إليه الناس لأنّه يكون داعية ومصدر عطاء لهم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الانقطاع إلى الله عزّ وجلّوحثّ الإمام الجواد علیه السلام على الانقطاع إلى الله الذي لا ينقطع فيضه ولا لطفه ، أمّا من ينقطع إلى غيره فقد باء بالخيبة والخسران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انْقَطَعَ إِلىٰ غَيْرِ اللهِ وَكَلَهُ اللهُ إِلَيْهِ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 إلى الله بالقلوب</w:t>
      </w:r>
      <w:r>
        <w:rPr>
          <w:rFonts w:ascii="Amiri" w:hAnsi="Amiri" w:eastAsia="Amiri" w:cs="Amiri"/>
          <w:color w:val="111111"/>
          <w:sz w:val="28"/>
          <w:sz w:val="28"/>
          <w:szCs w:val="28"/>
          <w:rtl w:val="true"/>
          <w:lang w:bidi="ar-SA"/>
        </w:rPr>
        <w:t xml:space="preserve">إنّ من واقع الإيمان القصد إلى الله تعالى في أعماق القلوب ودخائل النفوس ، ومن الطبيعي أنّ ذلك أبلغ بكثير من أتعاب الجوارح ومعاناتها بالأعمال وقد أعلن علیه السلام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إِلَى اللهِ تَعالىٰ بِالْقُلوبِ أَبْلَغَ مِنْ إِتْعابِ الْجَوارِح بِالْأعْمالِ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ودعا الإمام الجواد علیه السلام إلى الاتّصاف بمكارم الأخلاق ومحاسن الصفات ، وكان ممّا أوصى به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حُسْنِ خُلُقِ الرَّجُلِ كَفُّ أَذاهُ ، وَمِنْ كَرَمِهِ بِرُّهُ لِمَنْ يَهْواهُ ، وَمِنْ صَبْرِهِ قِلَّهُ شَكْواهُ ، وَمِنْ نُصْحِهِ نَهْيُهُ عَمّا لَا يَرْضاهُ ، وَمِنْ رِفْقِ الرَّجُلِ بِأَخِيهِ تَرْكُ تَوْبِيخِهِ بِحَضْرَةِ مَنْ يَكْرَهُ ، وَمِنْ صِدْقِ صُحْبَتَهُ إِسْقاطُهُ الْمَؤُونَةَ ، وَمِنْ عَلَامَةِ مَحَبَّتِهِ كَثْرَةُ الْمُوافَقَةِ وَقِلَّةُ الْمُخالَفَةِ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ووضع علیه السلام بهذه الكلمات الرائعة الاُسس لحسن الأخلاق ومكارم الأعمال ، والدعوة إلى قيام الصداقة والصحبة على واقع من الفكر والمرونة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الْمَرْءِ مِنْ كَمالِ الْمُروءَةِ أَنْ لا يَلْقىٰ أَحَداً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عَقْلِهِ إِنصافُهُ قَبولَ الْحَقِّ إِذا بانَ لَهُ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حوائج الناسوكان ممّا دعا إليه الإمام الجواد علیه السلام السعي والمبادرة في قضاء حوائج الناس ، وذلك لما لها من الآثار التي تترتّب عليها والتي منها دوام النعم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عِباداً يَخُصُّهُمْ بِدوامِ النِّعَمِ ، فَلَا تَزالُ فيهِم ما بَذَلوا لَها ، فَإِذا مَنَعوها نَزَعَها عَنْهُم وَحَوَّلَها إِلىٰ غَيْرِهِم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وأكّد علیه السلام ذلك في حديث آخر له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عَظُمَتْ نِعَمُ اللهِ عَلىٰ أَحَدٍ إِلَّا عَظُمَتْ إِلَيْهِ حَوائِجُ النّاسِ ، فَمَن لَمْ يَحْتَمِلْ تِلْكَ الْمَؤونَةَ عَرَّضَ تِلْكَ النِّعْمَةَ لِلزَّوالِ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السلوك</w:t>
      </w:r>
      <w:r>
        <w:rPr>
          <w:rFonts w:ascii="IRNazanin" w:hAnsi="IRNazanin" w:eastAsia="IRNazanin"/>
          <w:color w:val="111111"/>
          <w:sz w:val="28"/>
          <w:sz w:val="28"/>
          <w:szCs w:val="28"/>
          <w:rtl w:val="true"/>
          <w:lang w:bidi="fa-IR"/>
        </w:rPr>
        <w:t xml:space="preserve">ووضع الإمام الجواد علیه السلام البرامج الصحيحة لحسن السلوك وآدابه بين الناس ، وكان من بين ما دعا له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خِصالٍ تُجْلَبُ فِيْهِنَّ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الْمُعاشَرَةِ ، وَالْمُواساةُ فِي الشِّدَّةِ ، وَالْإِنْطِواءُ عَلىٰ قَلْبٍ سَلِيمٍ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كُنَّ فِيهِ لَمْ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الْعَجَلَةِ ، وَالْمَشُورَةُ ، وَالتَّوَكُّلُ عَلَى اللَّهِ تَعالىٰ عِنْدَ الْعَزِيمَةِ ، وَمَنْ نَصَحَ أَخاهُ سِرّاً فَقَدْ زانَهُ ، وَمَنْ نَصَحَهُ عَلَانِيَةً فَقَدْ شانَهُ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عِنْوانُ صَحِيْفَةِ الْمُؤْمِنِ حُسْنُ خُلُقِهِ ، وَعِنْوانُ صَحِيفَةِ السَّعِيدِ حُسْنُ الثَّناءِ عَلَيْهِ ، وَالشُّكْرُ زِيْنَةُ الرّوايَةِ ، وَخَفْضُ الْجَناحِ زِيْنَةُ الْعِلْمِ ، وَحُسْنُ الْآدابِ زِيْنَةُ الْعَقْلِ ، وَالْجَمالُ فِي اللِّسانِ ، وَالْكَمالُ فِي الْعَقْلِ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وحفلت هذه الكلمات باُصول الحكمة وقواعد الأخلاق والآداب ، ولو لم تكن له إلّا هذه الكلمات لكانت كافية في التدليل على إمامته ، إذ كيف يستطيع شابّ في مقتبل العمر أن يدلي بهذه الحكم الخالدة التي يعجز عن الإتيان بمثلها كبار العلماء </w:t>
      </w:r>
      <w:r>
        <w:rPr>
          <w:rFonts w:eastAsia="Amiri" w:cs="Amiri" w:ascii="Amiri" w:hAnsi="Amiri"/>
          <w:color w:val="111111"/>
          <w:sz w:val="28"/>
          <w:szCs w:val="28"/>
          <w:rtl w:val="true"/>
          <w:lang w:bidi="ar-SA"/>
        </w:rPr>
        <w:t>.</w:t>
      </w:r>
      <w:bookmarkStart w:id="309" w:name="pg17256_183745"/>
    </w:p>
    <w:p>
      <w:pPr>
        <w:pStyle w:val="BookText"/>
        <w:rPr/>
      </w:pPr>
      <w:bookmarkEnd w:id="3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فعل المعروفودعا الإمام الجواد علیه السلام إلى اصطناع المعروف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الْمَعْرُوفِ إِلَى اصْطِناعِهِ أَحْوَجُ مِنْ أَهْلِ الْحاجَةِ إِلَيْهِ ؛ لِأَنَّ لَهُم أَجْرَهُ وَفَخْرَهُ وَذِكْرَهُ ، فَمَهْما اصْطَنَعَ الرَّجُلُ مِنْ مَعْرُوفٍ فَإِنَّهُ يَبْدَأُ فيهِ بِنَفْسِهِ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التوبةوفتح الله باب التوبة لعباده ، ودعاهم إلى طهارة نفوسهم ، وإنقاذهم ممّا اقترفوه من عظيم الجرائم والذنوب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أحمد بن عيسى في نوادره عن أبيه أنّ رجلاً أربى </w:t>
      </w:r>
      <w:r>
        <w:rPr>
          <w:rStyle w:val="FootnoteAnchor"/>
          <w:rtl w:val="true"/>
        </w:rPr>
        <w:footnoteReference w:id="254"/>
      </w:r>
      <w:r>
        <w:rPr>
          <w:rFonts w:ascii="IRNazanin" w:hAnsi="IRNazanin" w:eastAsia="IRNazanin"/>
          <w:color w:val="111111"/>
          <w:sz w:val="28"/>
          <w:sz w:val="28"/>
          <w:szCs w:val="28"/>
          <w:rtl w:val="true"/>
          <w:lang w:bidi="fa-IR"/>
        </w:rPr>
        <w:t xml:space="preserve">دهراً ، فخرج قاصداً أبا جعفر الجواد علیه السلام ، و عرض عليه ما ارتكبه من عظيم الإثم فقال علیه السلام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Style w:val="FootnoteAnchor"/>
          <w:rtl w:val="true"/>
        </w:rPr>
        <w:footnoteReference w:id="255"/>
      </w:r>
      <w:r>
        <w:rPr>
          <w:rFonts w:ascii="Amiri" w:hAnsi="Amiri" w:eastAsia="Amiri" w:cs="Amiri"/>
          <w:color w:val="111111"/>
          <w:sz w:val="28"/>
          <w:sz w:val="28"/>
          <w:szCs w:val="28"/>
          <w:rtl w:val="true"/>
          <w:lang w:bidi="ar-SA"/>
        </w:rPr>
        <w:t xml:space="preserve">وَالْمَوْعِظَةُ هِيَ التَّوْبَةُ ، فَجَهْلُهُ بِتَحْرِيمِهِ ، ثُمَّ مَعْرِفَتُهُ بِهِ ، فَما مَضىٰ فَحَلالٌ ، وَما بَقِيَ فَلْيَسْتَحْفِظْ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الأموال الربويّة التي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أن يردّها إلى أربابها ولا تبرأ ذمّته منها بالتوبة والرواية ناظرة إلى الحكم التكليفي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9487832_1280447820"/>
      <w:bookmarkStart w:id="311" w:name="_Toc117"/>
      <w:bookmarkEnd w:id="310"/>
      <w:r>
        <w:rPr>
          <w:rtl w:val="true"/>
        </w:rPr>
        <w:t>من وحي الله عزّ وجلّ لبعض أنبيائه</w:t>
      </w:r>
      <w:bookmarkEnd w:id="3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الجواد علیه السلام ،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زُهْدُكَ </w:t>
      </w:r>
      <w:bookmarkStart w:id="312" w:name="pg17256_183746"/>
    </w:p>
    <w:p>
      <w:pPr>
        <w:pStyle w:val="BookText"/>
        <w:rPr/>
      </w:pPr>
      <w:bookmarkEnd w:id="312"/>
      <w:r>
        <w:rPr>
          <w:rFonts w:ascii="Amiri" w:hAnsi="Amiri" w:eastAsia="Amiri" w:cs="Amiri"/>
          <w:color w:val="111111"/>
          <w:sz w:val="28"/>
          <w:sz w:val="28"/>
          <w:szCs w:val="28"/>
          <w:rtl w:val="true"/>
          <w:lang w:bidi="ar-SA"/>
        </w:rPr>
        <w:t xml:space="preserve">في الدُّنْيا فَتَعَجُّلُكَ الرّاحَةَ ، وَأَمّا انْقِطاعُكَ إِلَيَّ فَيُعَزِّزُكَ بي ، وَلكِنْ هَلْ عادَيْتَ لي عَدُوّاً ، وَوالَيْتَ لي وَلِيّاً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9487834_1280447820"/>
      <w:bookmarkStart w:id="314" w:name="_Toc118"/>
      <w:bookmarkEnd w:id="313"/>
      <w:r>
        <w:rPr>
          <w:rtl w:val="true"/>
        </w:rPr>
        <w:t>ما يحتاج إليه المؤمن</w:t>
      </w:r>
      <w:bookmarkEnd w:id="3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الإمام الجواد علیه السلام ، عمّا يحتاج إليه المؤمن في هذه الحياة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يَحْتاجُ إِلىٰ تَوْفيقِ مِنَ اللَّهِ ، وَواعِظٍ مِنْ نَفْسِهِ ، وَقَبولٍ مِمَّنْ يَنْصَحُهُ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15" w:name="pg17256_183747"/>
    </w:p>
    <w:p>
      <w:pPr>
        <w:pStyle w:val="Heading3"/>
        <w:numPr>
          <w:ilvl w:val="2"/>
          <w:numId w:val="1"/>
        </w:numPr>
        <w:rPr/>
      </w:pPr>
      <w:bookmarkStart w:id="316" w:name="__RefHeading___Toc9487836_1280447820"/>
      <w:bookmarkStart w:id="317" w:name="_Toc119"/>
      <w:bookmarkEnd w:id="315"/>
      <w:bookmarkEnd w:id="316"/>
      <w:r>
        <w:rPr>
          <w:rtl w:val="true"/>
        </w:rPr>
        <w:t>من مواعظه عليه السلام</w:t>
      </w:r>
      <w:bookmarkEnd w:id="317"/>
    </w:p>
    <w:p>
      <w:pPr>
        <w:pStyle w:val="BookText"/>
        <w:rPr/>
      </w:pPr>
      <w:r>
        <w:rPr>
          <w:rFonts w:ascii="IRNazanin" w:hAnsi="IRNazanin" w:eastAsia="IRNazanin"/>
          <w:color w:val="111111"/>
          <w:sz w:val="28"/>
          <w:sz w:val="28"/>
          <w:szCs w:val="28"/>
          <w:rtl w:val="true"/>
          <w:lang w:bidi="fa-IR"/>
        </w:rPr>
        <w:t xml:space="preserve">واثرت عن الإمام الجواد علیه السلام بعض المواعظ ومنها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التَّوْبَةِ اغْتِرارٌ ، وَطولُ التَّسْوِيفِ حَيْرَةٌ ، وَالْإِعْتِلالُ عَلَى اللهِ هَلَكَةٌ ، وَالْإِصْرارُ عَلَى الذَّنْبِ أَمْنٌ لِمَكْرِ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يَأْمَنُ مَكْرَ اللهِ إِلَّا الْقَوْمُ الْخَاسِرُونَ ﴾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 فأوصاه علیه السلام بهذه الوصية القيّمة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الصَّبْرَ ، وَاعْتَنِقِ الْفَقْرَ ، وَارْفُضِ الشَّهَواتِ ، وَخالِفِ الْهَوىٰ ، وَاعْلَمْ أَنَّكَ لَنْ تَخْلُوَ مِنْ عَيْنِ اللَّهِ ، فَانْظُرْ كَيْفَ تَكونُ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الإمام الجواد علیه السلام إلى بعض أوليائه هذه الرسالة الموجزة وهي حافلة بالوعظ والارشاد وقد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الدُّنْيا فَإِنّا فيها مُعْتَرِفونَ ، وَلكِنْ مَنْ كانَ هَواهُ هَوىٰ صاحِبِهِ وَدانَ بِدينِهِ فَهُوَ مَعَهُ حَيْثُ كانَ </w:t>
      </w:r>
      <w:r>
        <w:rPr>
          <w:rStyle w:val="FootnoteAnchor"/>
          <w:rtl w:val="true"/>
        </w:rPr>
        <w:footnoteReference w:id="262"/>
      </w:r>
      <w:r>
        <w:rPr>
          <w:rFonts w:ascii="Amiri" w:hAnsi="Amiri" w:eastAsia="Amiri" w:cs="Amiri"/>
          <w:color w:val="111111"/>
          <w:sz w:val="28"/>
          <w:sz w:val="28"/>
          <w:szCs w:val="28"/>
          <w:rtl w:val="true"/>
          <w:lang w:bidi="ar-SA"/>
        </w:rPr>
        <w:t xml:space="preserve">، وَالْآخِرَةُ هِيَ دارُ الْقَرارِ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مواعظه الحافلة بالدعوة إلى العمل بما يقرّب الإنسان من ربِّه ، ويبعده عن عقابه ، وفيها التحذير من اتّباع النزعات الشريرة القائمة في نفس الإنسان ، وهي </w:t>
      </w:r>
    </w:p>
    <w:p>
      <w:pPr>
        <w:pStyle w:val="BookText"/>
        <w:rPr/>
      </w:pPr>
      <w:r>
        <w:rPr>
          <w:rFonts w:ascii="Amiri" w:hAnsi="Amiri" w:eastAsia="Amiri" w:cs="Amiri"/>
          <w:color w:val="111111"/>
          <w:sz w:val="28"/>
          <w:sz w:val="28"/>
          <w:szCs w:val="28"/>
          <w:rtl w:val="true"/>
          <w:lang w:bidi="ar-SA"/>
        </w:rPr>
        <w:t xml:space="preserve">تدفعه إلى الهلكة والمخاطر، والانحراف في ميادين الرذائل والجرائم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عنى الإمام محمّد الجواد علیه السلام في وعظ الناس وإرشادهم كما عنى آباؤه بذلك ، فقد كانت هذه الظاهرة من ألمع ما نقرأه في سيرتهم وحياتهم </w:t>
      </w:r>
      <w:r>
        <w:rPr>
          <w:rFonts w:eastAsia="IRNazanin" w:cs="IRNazanin"/>
          <w:color w:val="111111"/>
          <w:sz w:val="28"/>
          <w:szCs w:val="28"/>
          <w:rtl w:val="true"/>
          <w:lang w:bidi="fa-IR"/>
        </w:rPr>
        <w:t xml:space="preserve">. </w:t>
      </w:r>
      <w:bookmarkStart w:id="318" w:name="pg17256_183749"/>
    </w:p>
    <w:p>
      <w:pPr>
        <w:pStyle w:val="Heading3"/>
        <w:numPr>
          <w:ilvl w:val="2"/>
          <w:numId w:val="1"/>
        </w:numPr>
        <w:rPr/>
      </w:pPr>
      <w:bookmarkStart w:id="319" w:name="__RefHeading___Toc9487838_1280447820"/>
      <w:bookmarkStart w:id="320" w:name="_Toc120"/>
      <w:bookmarkEnd w:id="318"/>
      <w:bookmarkEnd w:id="319"/>
      <w:r>
        <w:rPr>
          <w:rtl w:val="true"/>
        </w:rPr>
        <w:t>رسائله عليه السلام</w:t>
      </w:r>
      <w:bookmarkEnd w:id="320"/>
    </w:p>
    <w:p>
      <w:pPr>
        <w:pStyle w:val="BookText"/>
        <w:rPr/>
      </w:pPr>
      <w:r>
        <w:rPr>
          <w:rFonts w:ascii="IRNazanin" w:hAnsi="IRNazanin" w:eastAsia="IRNazanin"/>
          <w:color w:val="111111"/>
          <w:sz w:val="28"/>
          <w:sz w:val="28"/>
          <w:szCs w:val="28"/>
          <w:rtl w:val="true"/>
          <w:lang w:bidi="fa-IR"/>
        </w:rPr>
        <w:t xml:space="preserve">وتبادل الإمام الجواد علیه السلام مع جماعة من القائلين بإمامته جملة من الرسائل تناولت مختلف القضايا ومن بين تلك الرسائل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الإمام الجواد علیه السلام رسالة إلى رجل من أهل الحيرة جاء فيها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انْتَجَبَ مِنْ خَلْقِهِ ، وَاخْتارَ مِنْ عِبادِهِ ، وَاصْطَفىٰ مِنَ النَّبِيِّينَ مُحَمَّداً صلى الله عليه و آله و سلم فَبَعَثَهُ بَشيراً وَنَذيراً وَ دَليلاً عَلىٰ سَبِيلِهِ الَّذي مَنْ سَلَكَهُ لَحِقَ ، وَمَنْ تَقَدَّمَهُ مَرَقَ ، وَمَنْ عَدَلَ عَنْهُ مُحِقَ ، وَصَلَّى اللهُ عَلىٰ مُحَمَّدٍ وَآلِهِ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اُوصي أَهْلَ الْإِجابَةِ بِتَقْوَى اللَّهِ الَّذي جَعَلَ لِمَنِ اتَّقاهُ الْمَخْرَجَ مِنْ مَكْروهِهِ ، إِنَّ اللَّهَ عَزَّ وَجَلَّ أَوْجَبَ لِوَلِيِّهِ ما أَوْجَبَهُ لِنَفْسِهِ وَنَبِيِّهِ في مُحْكَمِ كِتابِهِ 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عَنْ أَقْوامِ انْتَحَلوا الْمَوَدَّةَ وَنُحِلوا بِدينِ اللَّهِ ، وَدينِ مَلائِكَتِهِ شَكوا في النِّعْمَةِ ، وَحَمَلوا أَوْزارَهُمْ وَأَوْزارَ الْمُقْتَدينَ بِهِمْ ، وَاسْتَحْوَذَ عَلَيْهِمُ الشَّيْطانُ فَأَنْساهُمْ ذِكْرَ اللهِ وَما وَرِثوهُ مِنْ أَسْلافٍ صالِحينَ ، أَبْصَروا فَلَزِموا ، وَلَمْ يُؤْثِروا دُنْياً حَقيرَةً عَلىٰ آخِرَةِ مُؤَبَّدَةٍ ، فَأَيْنَ يَذْهَبُ الْمُبْطِلونَ؟ سَوْفَ يَأْتي عَلَيْهِمْ يَوْمٌ يَضْمَحِلُّ عنْهُمْ فيهِ الْباطِلُ ، وَتَنْقَطِعُ أَسْبابُ الْخَدائِعِ ، وَذلِكَ يَوْمَ الْحَسْرَةِ إِذِ الْقُلوبُ لَدَى الْحناجِرِ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وَالْحَمْدُ لِلَّهِ الَّذي يَفْعَلُ ما يَشاءُ وَهُوَ الْعَليمُ الْخَبِيرُ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تشر المصادر التي بأيدينا إلى أسماء هؤلاء الأشخاص الذين انحرفوا عن الحقّ ، وضلّوا عن الطريق ، ولم نعلم الأسباب التي دعتهم إلى رفضهم لمبدأ أهل البيت علیهم السلام وانتحال دين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وردت على الإمام أبي جعفر علیه السلام رسالة رواها بكر بن صالح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صهر لي إلى أبي جعفر الثاني رسالة 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أبي ناصب خبيث الرأي ، وقد لقيت منه شدّة وجهداً ، فرأيك جعلت فداك في الدعاء لي ، وما ترى جعلت فداك ، أفترى أن اُكاشفه أم اُداريه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الإمام علیه السلام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كِتابَكَ ، وَما ذَكَرْتَ مِنْ أَمْرِ أَبِيكَ ، وَلَسْتُ أَدَعِ الدُّعاءَ لَكَ إِنْ شاءَ اللهُ ، وَالْمُداراةُ خَيْرٌ لَكَ مِنَ الْمُكاشَفَةِ ، وَمَعَ الْعُسْرِ 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ثَبَّتَكَ اللهُ عَلىٰ وَلايَةِ مَنْ تَوَلَّيْتَ ، نَحْنُ وَأَنْتُمْ وَديعَةُ اللَّهِ الَّذي لَا تَضيعُ وَدايِعُهُ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ودلّت هذه الرسالة على لزوم البرّ بالأب ، وإن كان ناصبياً مبغضاً لأهل البيت علیهم السلام ، وأمرت الولد بالصبر على ما يلقاه من أبيه من جهد وعناء ، وبهذه الأخلاق الرفيعة كان الأئمّة يوصون أتباعهم بالتحلّي بها ليكونوا قدوة إلى الناس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إبراهيم بن محمّد وكيل الإمام الجواد علیه السلام بهمدان لتعليم الناس معالم </w:t>
      </w:r>
    </w:p>
    <w:p>
      <w:pPr>
        <w:pStyle w:val="BookText"/>
        <w:rPr/>
      </w:pPr>
      <w:r>
        <w:rPr>
          <w:rFonts w:ascii="IRNazanin" w:hAnsi="IRNazanin" w:eastAsia="IRNazanin"/>
          <w:color w:val="111111"/>
          <w:sz w:val="28"/>
          <w:sz w:val="28"/>
          <w:szCs w:val="28"/>
          <w:rtl w:val="true"/>
          <w:lang w:bidi="fa-IR"/>
        </w:rPr>
        <w:t xml:space="preserve">دينهم ، وقبض الحقوق الشرعية منهم ، وإرسالها للإمام علیهم السلام وكان قد بعث ما قبضه للإمام علیه السلام، فأرسل علیه السلام له هذه الرسالة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الْحِسابُ تَقَبَّلَ اللَّهُ مِنْكَ ، وَرَضِيَ عَنْهُمْ ، وَجَعَلَهُمْ مَعَنا في الدُّنْيا وَالْآخِرَةِ ، وَقَدْ بَعَثْتُ إِلَيْكَ مِنَ الدَّنانيرِ بِكَذا ، وَمِنَ الْكِسْوَةِ بِكَذا ، فَبارَكَ اللَّهُ فيكَ ، وَفي جَميعِ نِعَمِ اللَّهِ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إِلَى النَّضْرِ أَمَرْتُهُ أَنْ يَنْتَهِيَ عَنْكَ ، وَعَنِ التَّعَرُّضِ لَكَ ، وَلِخِلافِكَ ، وَأَعْلَمْتُهُ مَوْضِعَكَ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إِلىٰ أَيُّوبَ أَمَرْتُهُ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إِلىٰ مَوالِيَّ بِهَمَدانَ كِتاباً أَمَرْتُهُمْ بِطاعَتِكَ ، وَالْمَصيرِ إِلىٰ أَمْرِكَ ، وَأَنْ لَا وَكيلَ سِواكَ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وأعربت هذه الرسالة عن مزيد ثقة الإمام علیه السلام بوكيله إبراهيم ، ودعمه الكامل له فقد اتّصل بالمناوئين له وأمرهم بطاعته، والمصير إلى أمره ، وتقوية مركزه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ينتهي بنا الحديث عن بعض رسائله </w:t>
      </w:r>
      <w:r>
        <w:rPr>
          <w:rFonts w:eastAsia="IRNazanin" w:cs="IRNazanin"/>
          <w:color w:val="111111"/>
          <w:sz w:val="28"/>
          <w:szCs w:val="28"/>
          <w:rtl w:val="true"/>
          <w:lang w:bidi="fa-IR"/>
        </w:rPr>
        <w:t xml:space="preserve">. </w:t>
      </w:r>
      <w:bookmarkStart w:id="321" w:name="pg17256_183752"/>
    </w:p>
    <w:p>
      <w:pPr>
        <w:pStyle w:val="Heading3"/>
        <w:numPr>
          <w:ilvl w:val="2"/>
          <w:numId w:val="1"/>
        </w:numPr>
        <w:rPr/>
      </w:pPr>
      <w:bookmarkStart w:id="322" w:name="__RefHeading___Toc9487840_1280447820"/>
      <w:bookmarkStart w:id="323" w:name="_Toc121"/>
      <w:bookmarkEnd w:id="321"/>
      <w:bookmarkEnd w:id="322"/>
      <w:r>
        <w:rPr>
          <w:rtl w:val="true"/>
        </w:rPr>
        <w:t>روائع الحكم والآداب</w:t>
      </w:r>
      <w:bookmarkEnd w:id="323"/>
    </w:p>
    <w:p>
      <w:pPr>
        <w:pStyle w:val="BookText"/>
        <w:rPr/>
      </w:pPr>
      <w:r>
        <w:rPr>
          <w:rFonts w:ascii="IRNazanin" w:hAnsi="IRNazanin" w:eastAsia="IRNazanin"/>
          <w:color w:val="111111"/>
          <w:sz w:val="28"/>
          <w:sz w:val="28"/>
          <w:szCs w:val="28"/>
          <w:rtl w:val="true"/>
          <w:lang w:bidi="fa-IR"/>
        </w:rPr>
        <w:t xml:space="preserve">للإمام أبي جعفر الجواد علیه السلام مجموعة من الكلمات الذهبيّة التي تُعدّ من مناجم التراث الإسلامي ، ومن أروع الثروات الفكريّة في الإسلام ، وقد حفلت باُصول الحكمة ، وقواعد الأخلاق وخلاصة التجارب ، وفيما يلي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تُعاجِلُوا الْأَمْرَ قَبْلَ بُلوغِهِ فَتَنْدَموا ، وَلَا يَطولَنَّ عَلَيْكُمُ الْأمَدُ فَتَقْسوا قُلوبُكُمْ ، وَارْحَموا ضُعَفاءَكُمْ ، وَاطْلُبوا الرَّحْمَةَ مِنَ اللهِ بِالرَّحْمَةِ لَهُمْ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الحديث باُمور بالغة الأهمّية ، وقد جاء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العجلة والتسرّع في الاُمور قبل أن يتبيّن حالها ، وذلك لما تجرّ من الندامة والخسران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طول الأمل لأنّه ممّا يوجب قسوة القلب ، والبعد عن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الحثّ على رحمة الضعفاء ، والإحسان إلى المحرومين، فإنّ ذلك مفتاح لطلب الرحمة من الله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ثَلَاتٌ يَبْلُغْنَ بِالْعَبْدِ رِضْوانَ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الْإِسْتِغْفارِ، وَخَفْضُ الْجانِبِ ، وَكَثْرَةُ الصَّدَقَةِ ، وَثَلَاثٌ مَنْ كُنَّ فيهِ لَمْ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الْعَجَلَةِ ، وَالْمَشوَرَةُ، وَالتَّوَكُّلُ عَلَى اللهِ تَعالىٰ عِنْدَ الْعَزْمِ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وحفل هذا الحديث بالدعوة لما يقرّب الإنسان من ربِّه ، فقد حثّ على كثرة الاستغفار ، ولين الجانب ، وكثرة الصدقة ، وهذه الخصال يحبّها الله ، ويبلغ بها العبد رضوانه تعالى كما حفل الحديث بما يسعد به الإنسان في هذه الحياة ، فقد دعاه إلى الاتّصاف بهذه الخصال الثلاث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العجلة ، فإنّ العجلة تسبّب للإنسان كثيراً من المشاكل والخطوب وقد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المُتَأَنّي بَعضَ حَاجَتهِ ٭٭٭ وقَد يَكونُ معَ المُسْتَعْجِلِ الزَّللُ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المشورة في الاُمور ، وعدم الاستبداد فيها ، فإنّ الإنسان كثيراً ما يخطئ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التوكّل على الله تعالى عند العزم على ما يريد أن يفعله الإنسان ، والابتعاد عن التردّد الذي يسبّب القلق النفسي ، والاضطراب في الشخصيّة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يَضيعُ مَنِ اللهُ كافِلُهُ ، وَكَيْفَ يَنْجو مَنِ اللَّهُ طالِبُهُ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الشريف دعوة إلى الاتّصال بالله، والوثوق بقدرته تعالى ، فإنّ من المستحيل أن يضيع من يكفله الله ، كما إنّ من المستحيل أن ينجو من كان الله يطلبه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وحذّر الإمام علیه السلام من الظلم والاعتداء على الناس ، فإنّ الله تعالى لا بدّ أن ينتقم من الظالم إن عاجلاً أو آجلاً ، وإنّ يوم العدل والقصاص الذي يمرّ عليه يكون شبيهاً </w:t>
      </w:r>
    </w:p>
    <w:p>
      <w:pPr>
        <w:pStyle w:val="BookText"/>
        <w:rPr/>
      </w:pPr>
      <w:r>
        <w:rPr>
          <w:rFonts w:ascii="Amiri" w:hAnsi="Amiri" w:eastAsia="Amiri" w:cs="Amiri"/>
          <w:color w:val="111111"/>
          <w:sz w:val="28"/>
          <w:sz w:val="28"/>
          <w:szCs w:val="28"/>
          <w:rtl w:val="true"/>
          <w:lang w:bidi="ar-SA"/>
        </w:rPr>
        <w:t xml:space="preserve">في شدّته وقسوته باليوم الذي كان على المظلوم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هَدَمَ الدّينَ مِثْلُ الْبِدَع ، وَلَا أَفْسَدَ الرّجالُ مِثْلُ الطَّمَع ، وَبِالرّاعي تَصْلُحُ الرَّعِيَّةُ ، وَبِالدُّعاءِ تُصْرَفُ الْبَلِيَّةُ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وصوّرت هذه الكلمات بعض الجوانب الدينية ، والاجتماعية والسياسية ،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البدع التي تلصق بالدين فإنّها تشوّه واقعه، وتلحق به الخسائر لأرصدته الروحية والفكريّة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الأطماع التي تقضي على أصالة الشخص ، وتجرّه إلى ميادين سحيقة من مجاهل هذه الحياة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الراعي ممّا يوجب صلاح الشعب ، وتطوّره ، وتنميته الفكريّة والاجتماعيّة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إلى الله فإنّه من موجبات صرف البلاء ودفع 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عِزٌّ ، وَالْعِلْمُ كَنْزٌ، وَالصَّمْتُ نورٌ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هذه الحقائق التي أدلى بها الإمام العظيم علیه السلام ، فإنّ تقوى الله عزّ وشرف للإنسان ، كما أنّ العلم من أعظم الكنوز وأثمنها في هذه الحياة ، أمّا الصمت فإنّه نور لأنّه يعود على صاحبه بأفضل النتائج ، ويجنّبه كثيراً من المشاكل والخطوب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اسْتَوىٰ رَجُلانِ في حَسَبٍ وَدينِ إِلَّا كانَ أَفْضَلُهُما عِنْدَ اللهِ آدَبَهُما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الْقُرْآنَ كَما أُنْزِلَ ، وَدُعائِهِ اللَّهَ مِنْ حَيْثُ لَا يُلْحِنُ ، فَإِنَّ الدُّعاءَ الْمَلْحونَ لَا يَصْعَدُ إِلَى اللهِ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وأشادت هذه الكلمات بالآداب وجعلتها من مميّزات الشخص ، ومن موجبات القرب إلى الله تعالى ، كما جعلت من صميم الآداب قراءة القرآن الكريم بعيداً عن اللحن ، الذي يوجب كثيراً تشويه المعنى وتحريفه كما شجب الإمام علیه السلام اللحن وإنّ الدعاء الملحون لا يصعد إلى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شَتَمَ اُجيبَ ، وَمَنْ غَرَسَ أَشْجارَ التُّقَى اجْتَنىٰ ثِمارَ الْمُنىٰ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أروع هذه الكلمة التي حكت الواقع الاجتماعي ، فإنّ من يتعرّض للناس بالسباب والشتم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بالمثل ، كما أنّ المتهوّر يُصاب من جرّاء تهوّره بالهلاك والدمار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غُرَباءٌ لِكَثْرَةِ الْجُهّالِ بَيْنَهُمْ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العلماء غرباء في المجتمع الذي يسوده الجهل فإنّ بضاعتهم لا يقيم لها الجهّال وزناً بل ويزدرون بها ، وأي غربة للعالم أعظم من هذه الغربة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الْبَقَاءَ فَلْيُعِدَّ لِلْمَصائِبِ قَلْباً صَبوراً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أراد البقاء وطول الحياة فليتسلّح بالصبر ، ولا يجزع من المصائب والأحداث التي تمرّ به ، فإنّ الجزع يقضي على الإنسان ، ويعرّضه للفناء والأسقام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عَلىٰ غَیْرِ عِلْمٍ كانَ ما يُفْسِدُ أَكْثَرُ مِمّا يُصْلِحْ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العمل بغير هدى وبغير علم لا يُوصل إلى نتيجة صحيحة ، ويكون مدعاة إلى الخطأ وعدم إصابة الواقع ، ففي الحقیقة إنّ ما يفسده أكثر ممّا يصلحه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اسْتَفادَ أَخاً في اللَّهِ فَقَدِ اسْتَفادَ بَيْتاً في الْجَنَّةِ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يستفيد أخاً في الله فقد ظفر بأفضل النعم ، وذلك لما يستفيد منه من التوجيه نحو الخير والبعد عن الشرّ ، وكلّ ما يزيّنه ، ويبلغ به رضوان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 هَواهُ أَعْطىٰ عَدُوَّهُ مُناهُ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إطاعة الهوى والانقياد للشهوات تحقّق للعدوّ أعظم أمانيه ، فإن أطاع إبليس فقد تحقّق ما يبتغيه من حيلولة العبد عن ربّه ، وإطاعة الهوى ممّا تسقط الشخص اجتماعياً، وهذا أعظم سرور الأعداء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راكِبُ الشَّهَواتِ لَا تُقالُ عَثْرَتُهُ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انقاد لشهواته صار أسيراً لها فإنّه لا تقال له عثرة ، ولا يمنح العذر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الْمُؤْمِن غِناهُ عَنِ النّاسِ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ما يعتزّ به المؤمن إذا أغناه الله عن الناس ، ولم تكن له أيّة مصلحة </w:t>
      </w:r>
    </w:p>
    <w:p>
      <w:pPr>
        <w:pStyle w:val="BookText"/>
        <w:rPr/>
      </w:pPr>
      <w:r>
        <w:rPr>
          <w:rFonts w:ascii="Amiri" w:hAnsi="Amiri" w:eastAsia="Amiri" w:cs="Amiri"/>
          <w:color w:val="111111"/>
          <w:sz w:val="28"/>
          <w:sz w:val="28"/>
          <w:szCs w:val="28"/>
          <w:rtl w:val="true"/>
          <w:lang w:bidi="ar-SA"/>
        </w:rPr>
        <w:t xml:space="preserve">عندهم ، فإنّه يكون حرّاً بذلك قد ملك عزّه وشرفه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تَكُنْ وَلِيّاً لِلَّهِ في الْعَلانِيَةِ عَدُوّاً لَهُ في السِّرِّ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 يتولّى الله ويؤمن به إنّما يكون صادقاً فيما إذا خاف الله في علانيته وسرّه ، أمّا إذا تولّاه أمام الناس ، وعصاه سرّاً فإنّه لم يكن في إيمانه صادقاً وإنّما كان كاذباً ومنافقاً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إِصْبِرْ عَلىٰ ما تَكْرَهُ فيما يَلْزَمُكَ الْحَقُّ ، وَاصْطَبِرْ عَمّا لَا تُحِبُّ فيما يَدعوكَ إِلَى الْهَوىٰ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علیه السلام الناس بالانقياد للحقّ وإن كان مخالفاً للرغبات والميول كما أمر بمجانبة الهوى والابتعاد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عاداكَ مَنْ سَتَرَ عَنْكَ الرُّشْدَ اتِّباعاً لِما تَهْواهُ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علیه السلام بذلك إلى بعض الأذناب والعملاء من أتباع السلطة الذين يحجبون عن المسؤولين ما تحتاج إليه الاُمّة من الاصلاح الشامل ، ففي الحقيقة هؤلاء هم الأعداء ، وإن أظهروا المودّة والإخلاص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وَمُصاحَبَةَ الشِّرِّيرِ ، فَإِنَّهُ كَالسَّيْفِ الْمَسْلولِ ، يَحْسُنُ مَنْظَرُهُ ، وَيَقْبَحُ أَثَرُهُ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حذّر الإمام علیه السلام من مصاحبة الشرير وذلك لما تترتّب على مصاحبته من الآثار السيئة التي منها الوقوع في المهالك ، وإنّه مهما حسن سمته فهو كالسيف المسلول يحسن منظره ويقبح أثره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الْحَوائِجُ تُطْلَبُ بِالرَّجاءِ ، وَهِيَ تُنْزَلُ بِالْقَضاءِ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حوائج الناس إنّما تُطلب بالرجاء من الله ، وهي تنزل بقضائه ، ولا دخل في ذلك لسعي الإنسان وإرادته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الْعافِيَةُ أَحْسَنُ عَطاءٍ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أفضل نعم الله التي أسبغها على عباده هي الصحّة والعافية ، فهي الثروة والغنى ، ومن حرم العافية فقد حُرِم كلّ شيء في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الْقَضاءُ ضاقَ الْفَضاءُ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قضاء الله إذا نزل بالإنسان واختاره تعالى إلى جواره فإنّ الفضاء على سعته يضيق به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تُعادِيَنَّ أَحَداً حَتّىٰ تَعْرِفَ الَّذي بَيْنَهُ وَبَيْنَ اللهِ تَعالىٰ ، فَإِنْ كانَ مُحْسِناً لَمْ يُسْلِمْهُ إِلَيْكَ ، وَإِنْ كانَ مُسيئاً فَإِنَّ عِلْمَكَ بِهِ يَكْفيكَهُ فَلَا تُعادِيهِ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وحذّر الإمام علیه السلام من العداوة للنّاس ، وإنّ المسلم ينبغي أن يغرس في نفسه الحبّ والولاء لأخيه المسلم ، وأمر بالفحص عمّن نعاديه فإن كانت علاقته قويّة مع الله تعالى فإنّه لا يسلمه لنا ، وإن كان مسيئاً فعلمنا باساءته يكفينا عن عداوته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التَّحَفُّظُ عَلىٰ قَدْرِ الْخَوْفِ ، وَالطَّمَعُ عَلىٰ قَدْرِ النَّيْلِ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الحذر والتحفّظ من أي شيء كان إنّما هو على قدر الخوف منه ، فالتحفّظ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الوقوع في المعاصي إنّما هو على قدر الخوف من الله فإن كان الخوف قوياً فيمتنع الإنسان امتناعاً كلّياً من اقتراف أي ذنب أو مخالفة لله وإن كان ضعيفاً فإنّه قد يقع في الإثم والحرام ، كما أنّ الطمع في الشيء على قدر النيل منه ، فإن كان النيل متوفّراً له كان الطمع قوياً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بِالْمَرْءِ خِيانَةً أَنْ يَكونَ أَميناً لِلْخَوَنَةِ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أعظم دليل على خيانة المرء لنفسه واُمّته أن يكون أميناً للخونة ومعيناً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شَكَرَ اللهَ أَحَدٌ عَلىٰ نِعْمَةٍ أَنْعَمَها عَلَيْهِ إِلَّا اسْتَوْجَبَ بِذلِكَ الْمَزِيدَ قَبْلَ أَنْ يَظْهَرَ عَلَى لِسانِهِ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الذي بيده الخير والحرمان قد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شكره بالمزيد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يعطي المزيد فيما إذا نوى العبد الشكر قبل أن يظهره بلسانه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أَمَّلَ فاجِراً كانَ أَدْنىٰ عُقوبَتِهِ الْحِرْمانُ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ينبغي لأيّ إنسان يملك وعيه واختياره أن يأمّل غير خالقه ، فإذا أمّل فاجراً فأقلّ ما يعاقب به الحرمان وعدم قضاء حاجته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الْإِنْسانِ بِالذُّنوبِ أَكْثَرُ مِنْ مَوْتِهِ بِالْأَجَلِ ، وَحَياتُهُ بِالْبِرِّ أَكْثَرُ مِنْ حَياتِهِ بِالْعُمْرِ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يشير الإمام علیه السلام إلى الحياة المعنوية ، فمن يقترف الذنوب والجرائم فهو ميّت بين الأحياء ومن يعمل البرّ ويسدي الخير لاُمّته وبلاده فهو حيّ ومخلّد ذكره وإن 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أَخْطَأَ وُجوهَ الْمَطالِبِ خَذَلَتْهُ الْحِيَل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يريد الإمام علیه السلام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يخطئ في سلوكه فإنّ وجوه الحيل وطرقه تخذله ولا يصل إلى نتيجة صحيحة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اسْتَحْسَنَ قَبيحاً كانَ شَريكاً فيهِ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يستحسن القبيح ، أو يدافع عنه فإنّه يتحمّل وزره وإثمه ويكون شريكاً لفاعله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هَمَّهُ سَقِمَ جَسَدُهُ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أنّ كتمان الهمّ ، وعدم نشره بين الأهل والاخوان ممّا يوجب تدهور </w:t>
      </w:r>
    </w:p>
    <w:p>
      <w:pPr>
        <w:pStyle w:val="BookText"/>
        <w:rPr/>
      </w:pPr>
      <w:r>
        <w:rPr>
          <w:rFonts w:ascii="Amiri" w:hAnsi="Amiri" w:eastAsia="Amiri" w:cs="Amiri"/>
          <w:color w:val="111111"/>
          <w:sz w:val="28"/>
          <w:sz w:val="28"/>
          <w:szCs w:val="28"/>
          <w:rtl w:val="true"/>
          <w:lang w:bidi="ar-SA"/>
        </w:rPr>
        <w:t xml:space="preserve">الصحّة وإذابة الجسم ، وإشاعة السقم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خِصالٍ تُعينُ الْمَرْءَ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وَالْغِنىٰ ، وَالْعِلْمُ وَالتَّوْفِيقُ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الاُمور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أدلى بها الإمام علیه السلام من المقدّمات التمهيديّة لايجاد فعل الخير وتحقّقه في الخارج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 بِالظُّلْمِ ، وَالْمُعينُ عَلَيْهِ ، وَالرّاضِي بِهِ شُرَكاءٌ ثَلاثَتهم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هؤلاء الأصناف الثلاث كلّهم يشتركون في الإثم ، والعقاب ، فإنّ الظلم الذي هو أبغض شيء إلى الله تعالى يستند إلى بعض هؤلاء بالمباشرة ، وإلى البعض الآخر بالرضا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عَلَى الْمُصيبَةِ مُصيبَةٌ لِلشّامِتِ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الصبر على المصيبة وعدم إبداء الجزع عليها تكون من أعظم المصائب على الشامت الذي يريد أن تحرق المصيبة من شمت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سَكَتَ الْجاهِلُ ما اخْتَلَفَ النّاسُ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نطق الجاهل في المواضيع التي يجهلها هي التي أوجدت الاختلاف بين الناس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الرَّجُل بَيْنَ فَكَّيْهِ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هلاك الإنسان بمنطقه فكثيراً ما يجرّ الكلام الدمار لصاحبه ، وقد لاقى أحرار العالم القتل بسبب ما أدلوا به من النقد لحكّام الظلم والجور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أَشْكالٌ ، وَكُلٌّ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وألمّت هذه الكلمة بالواقع الاجتماعي الذي يعيشه الناس ، فهم أصناف مختلفة في الميول والاتّجاهات ، وكلّ يعمل وفق اتّجاهه الفكري ، والعقائدي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إِخْوانٌ فَمَنْ كَانَتْ اُخُوَّتُهُ في غَيْرِ ذاتِ اللهِ ، فَإِنَّها فَهِيَ عَداوَةٌ ، وَذلِكَ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الصداقة إذا لم تقم على أساس المحبّة في الله وقامت على أساس المنافع والمصالح الشخصية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إلى العداوة والبغضاء حينما تتأثّر المصالح القائمة بينهما بمؤثّرات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النِّعْمَةِ داعِيَةٌ لِلْمَقْت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الكفر بالنعمة وعدم الشكر لها ممّا يوجب المقت عند الله والناس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جازاكَ بِالشُّكْرِ فَقَدْ أَعْطاكَ أَكْثَرَ مِمّا أَخَذَ مِنْكَ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مجازاة المحسن بالشكر وإذاعة فضائله ومعروفه هي في الحقيقة أكثر من عطائه لأنّها توجب له الذكر الحسن الذي هو أعظم مكسب للإنسان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وَعَظَ أَخَاهُ سِرّاً فَقَدْ زانَهُ ، وَمَنْ وَعَظَهُ عَلانِيَةً فَقَدْ شَانَهُ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موعظة الأخ والصديق إذا كانت سرّاً فإنّها تنمّ عن الإخلاص والصدق في الموعظة وإذا كانت علانية فإنّها لا تخلو من التشهير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أَنْعَمَ اللهُ عَلىٰ عَبْدِ نِعْمَةً فَعَلِمَ أَنَّها مِنَ اللَّهِ إِلّا كَتَبَ اللَّهُ جَلَّ اسْمُهُ شُكْرَها لَهُ قَبْلَ أَنْ يَحْمِدَهُ عَلَيْها ، وَلَا أَذْنَبَ ذَنْباً فَعَلِمَ أَنَّ اللهَ مُطَّلِعٌ عَلَيْهِ إِنْ شاءَ عَذَّبَهُ ، وَإِنْ شاءَ غَفَرَ لَهُ ، إِلّا غَفَرَ لَهُ قَبْلَ أَنْ يَسْتَغْفِرَهُ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إذا اتّصل بربّه ، وارتبط بخالقه فإنّه تعالى يكتبه من الشاكرين لنعمته قبل أن يتلفّظ العبد بالشكر ، كما يغفر له خطيئته قبل أن يستغفر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كُلُّ الشَّرِيفِ مَنْ شَرَّفَهُ عِلْمُهُ ، وَالسُّؤْدَدُ حَقُّ السُّؤْدَدِ لِمَنِ اتَّقَى اللَّهَ رَبَّهُ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الشرف كلّ الشرف إنّما هو بالعلم لا بغيره من الاعتبارات التي يؤول أمرها إلى </w:t>
      </w:r>
    </w:p>
    <w:p>
      <w:pPr>
        <w:pStyle w:val="BookText"/>
        <w:rPr/>
      </w:pPr>
      <w:r>
        <w:rPr>
          <w:rFonts w:ascii="Amiri" w:hAnsi="Amiri" w:eastAsia="Amiri" w:cs="Amiri"/>
          <w:color w:val="111111"/>
          <w:sz w:val="28"/>
          <w:sz w:val="28"/>
          <w:szCs w:val="28"/>
          <w:rtl w:val="true"/>
          <w:lang w:bidi="ar-SA"/>
        </w:rPr>
        <w:t xml:space="preserve">التراب كما أنّ حقيقة السؤدد إنّما هي في تقوى الله وطاعته ، واجتناب معاصيه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شَهِدَ أَمْراً فَكَرِهَهُ كانَ كَمَنْ غابَ عَنْهُ ، وَمَنْ غابَ عَنْ أَمْرٍ فَرَضِيَهُ كانَ كَمَنْ شَهِدَهُ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 أمراً وكان كارهاً له وغير راض به فإنّه يكون كمن غاب عنه ، ولا يكتب عليه إثمه ، إن كان فيه إثم ، ومن غاب عن أمر فرضي به يكون كمن شهده فيكتب له خيره أو شرّه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أَصْغىٰ إِلىٰ ناطِقٍ فَقَدْ عَبَدَهُ ، فَإِنْ كانَ النّاطِقُ عَنِ اللهِ فَقَدْ عَبَدَ اللهَ ، وَإِنْ كانَ النّاطِقُ يَنْطِقُ عَنْ لِسانِ إبْليسَ ، فَقَدْ عَبَدَ إِبْليسَ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أصغى إلى ناطق وآمن بقوله ، واعتقد به ، فإن كان ذلك الناطق مبلّغاً عن الله فقد عبد الله ، وإن كان الناطق مبلّغاً عن إبليس فقد عبده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الشَّيْءِ قَبْلَ أَنْ يَسْتَحْكِمَ مَفْسَدَةٌ لَهُ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إذاعة أيّة فكرة سياسيّة أو اجتماعية قبل أن تستحكم ويتمّ أمرها ، فإنّه مفسدة لها ، وربّما توجب إقبارها قبل أن تظهر إلى حيز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لَا تُشْكَرُ كَسَيِّئَةٍ لَا تُغْفَرُ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شكر النعمة من السيّئات التي لا تغفر؛ لأنّ في ذلك تضييعاً للإحسان </w:t>
      </w:r>
    </w:p>
    <w:p>
      <w:pPr>
        <w:pStyle w:val="BookText"/>
        <w:rPr/>
      </w:pPr>
      <w:r>
        <w:rPr>
          <w:rFonts w:ascii="Amiri" w:hAnsi="Amiri" w:eastAsia="Amiri" w:cs="Amiri"/>
          <w:color w:val="111111"/>
          <w:sz w:val="28"/>
          <w:sz w:val="28"/>
          <w:szCs w:val="28"/>
          <w:rtl w:val="true"/>
          <w:lang w:bidi="ar-SA"/>
        </w:rPr>
        <w:t xml:space="preserve">الذي يجب أن يشكر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هَجَرَ الْمُداراةَ قارَبَهُ الْمَكْروهُ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لا يداري الناس فقد تعرّض للمكروه والإساءة إلى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انْقادَ إِلَى الطُّمَأْنينَةِ قَبْلَ الْخِبْرَةِ ، فَقَدْ عَرَّضَ نَفْسَهُ لِلْهَلَكَةِ وَالْعاقِبَةِ الْمُتْعِبَةِ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يطمئن إلى شيء ويثق به قبل أن يختبره ويفحصه فإنّه من الطبيعي قد عرّض نفسه إلى الهلكة والخسران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يَعْرِفِ الْمَوارِدَ أَعْيَتْهُ الْمَصادِرُ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جهل موارد الأشياء ومداخلها فقد أعيته المصادر والخروج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يَغُرُّكَ سَخَطُ مَنْ رِضاهُ الْجَوْرُ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تحذير من الاتّصال بالظالمين الذين إذا سخطوا قابلوا الناس بالاستبداد والجور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الْأَيّامُ تَهْتِكُ لَكَ الْأَمْرَ عَنِ الْأَسْرارِ الْكامِنَةِ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تقدّمت الأيام ، وكرّت الليالي ستنكشف أسرار الطبيعة ، وخفايا الحقائق وما جهله الإنسان في عالم الفضاء ودنيا الكواكب، وغير ذلك من الأسرار المذهلة </w:t>
      </w:r>
    </w:p>
    <w:p>
      <w:pPr>
        <w:pStyle w:val="BookText"/>
        <w:rPr/>
      </w:pPr>
      <w:r>
        <w:rPr>
          <w:rFonts w:ascii="Amiri" w:hAnsi="Amiri" w:eastAsia="Amiri" w:cs="Amiri"/>
          <w:color w:val="111111"/>
          <w:sz w:val="28"/>
          <w:sz w:val="28"/>
          <w:szCs w:val="28"/>
          <w:rtl w:val="true"/>
          <w:lang w:bidi="ar-SA"/>
        </w:rPr>
        <w:t xml:space="preserve">في هذا الكون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عَتَبَ مِنْ غَيْرِ ارْتِیابِ أَعْتَبَ مِنْ غَيْرِ اسْتِعْتابٍ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العتاب من غير ريبة قُبل العتاب ، ولا يقابل بالاستعتاب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الْعِبادَةِ الْإِخْلاصُ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الاخلاص جوهر العبادة وروحها فإذا تعرّت عنه فقد فقدت أهمّ عناصرها ومقوّماتها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بِاللهِ ثَمَنٌ لِكُلِّ غالٍ ، وَسُلَّمٌ إِلىٰ كُلِّ عالٍ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الحياة إنّما تسمو فيما إذا كانت مشفوعة بالثقة بالله تعالى خالق الكون وواهب الحياة كما أنّ الثقة به تعالى هي السلّم الذي يبلغ به الإنسان القمم العالية في دنيا الوجود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كلمات الإمام أبي جعفر الجواد علیه السلام ، وقد عالج بها مختلف القضايا ، وقد عرض فيها لعلم الاجتماع وعلم النفس، ووضع برامج الأدب ، وخلاصة التجارب وما ينفع الناس </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7256_183768"/>
      <w:bookmarkStart w:id="325" w:name="pg17256_183768"/>
      <w:bookmarkEnd w:id="325"/>
    </w:p>
    <w:p>
      <w:pPr>
        <w:pStyle w:val="Heading2"/>
        <w:numPr>
          <w:ilvl w:val="1"/>
          <w:numId w:val="1"/>
        </w:numPr>
        <w:rPr/>
      </w:pPr>
      <w:bookmarkStart w:id="326" w:name="pg17256_183768"/>
      <w:bookmarkStart w:id="327" w:name="__RefHeading___Toc9487842_1280447820"/>
      <w:bookmarkStart w:id="328" w:name="_Toc122"/>
      <w:bookmarkEnd w:id="326"/>
      <w:bookmarkEnd w:id="327"/>
      <w:r>
        <w:rPr>
          <w:rtl w:val="true"/>
        </w:rPr>
        <w:t>أَصْحَابُهُ وَرُوَاةُ حَدیثِهِ عَلَیْهِ اٝلْسَّلَام</w:t>
      </w:r>
      <w:bookmarkEnd w:id="328"/>
    </w:p>
    <w:p>
      <w:pPr>
        <w:pStyle w:val="Heading3"/>
        <w:numPr>
          <w:ilvl w:val="2"/>
          <w:numId w:val="1"/>
        </w:numPr>
        <w:rPr/>
      </w:pPr>
      <w:bookmarkStart w:id="329" w:name="__RefHeading___Toc9487844_1280447820"/>
      <w:bookmarkStart w:id="330" w:name="_Toc123"/>
      <w:bookmarkEnd w:id="329"/>
      <w:r>
        <w:rPr>
          <w:rtl w:val="true"/>
        </w:rPr>
        <w:t>اشارة</w:t>
      </w:r>
      <w:bookmarkEnd w:id="3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وَرُوَاةُ حَدیثِهِ عَلَیْهِ اٝلْسَّلَام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واحتفّ جمهور كبير من العلماء والرواة بالإمام أبي جعفر الجواد علیه السلام وهم يقتبسون من نمير علومه التي ورثها من جدّه رسول الله صلی الله علیه و آله و سلم ، وكانوا يدوّنون أحاديثه وفتاواه وما يدلي به من روائع الحكم والآداب، ولهؤلاء الأعلام يرجع الفضل في تدوين ذلك التراث القيّم الذي يعدّ من ذخائر الثروات الفكريّة في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عمل أصحاب الأئمّة علیهم السلام بوحي من عقيدتهم الدينيّة التي ألزمتهم بالحفاظ على أحاديث الأئمّة وتدوينها ، والتي يرجع إليها فقهاء الشيعة الإمامية في استنباطهم للأحكام الشرعية ، ولولاها لما كان للشيعة هذا الفقه المتطوّر العظيم الذي اعترف بأصالته وعمقه جميع رجال الفكر والقانون في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والشيء الذي يدعو إلى الاعتزاز والفخر بأصحاب الأئمّة علیهم السلام وهو أنّهم قد جهدوا على ملازمة الأئمّة وتدوين أحاديثهم في وقت كان من أعسر الأوقات، وأشدّها حراجة، وأعظمها ضيقاً ، فقد ضربت الحكومات العبّاسيّة الحصار الشديد على الأئمّة ، ومنعت من الاتّصال بهم لئلا تتبعهم الجماهير الإسلاميّة ، وقد بلغ من الضيق على العلماء والرواة أنّهم كانوا لا يستطيعون أن يجهروا باسم أحد الأئمّة الذين أخذوا عنه وإنّما كانوا يلمّحون إليه ببعض أوصافه وسماته من دون التصريح باسمه خوفاً من القتل أو السجن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 فنعرض إلى ما نعثر عليه من تراجم أصحاب الإمام أبي جعفر الجواد علیه السلام لأنّ ذلك من متمّمات البحث عن حياته ، فإنّه يكشف جانباً أصيلاً </w:t>
      </w:r>
      <w:bookmarkStart w:id="331" w:name="pg17256_183771"/>
    </w:p>
    <w:p>
      <w:pPr>
        <w:pStyle w:val="BookText"/>
        <w:rPr/>
      </w:pPr>
      <w:bookmarkEnd w:id="331"/>
      <w:r>
        <w:rPr>
          <w:rFonts w:ascii="Amiri" w:hAnsi="Amiri" w:eastAsia="Amiri" w:cs="Amiri"/>
          <w:color w:val="111111"/>
          <w:sz w:val="28"/>
          <w:sz w:val="28"/>
          <w:szCs w:val="28"/>
          <w:rtl w:val="true"/>
          <w:lang w:bidi="ar-SA"/>
        </w:rPr>
        <w:t xml:space="preserve">من حياته الفكريّة والعلميّة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9487846_1280447820"/>
      <w:bookmarkStart w:id="333" w:name="_Toc124"/>
      <w:bookmarkEnd w:id="332"/>
      <w:r>
        <w:rPr>
          <w:rtl w:val="true"/>
        </w:rPr>
        <w:t>حرف الألف</w:t>
      </w:r>
      <w:bookmarkEnd w:id="333"/>
    </w:p>
    <w:p>
      <w:pPr>
        <w:pStyle w:val="Heading4"/>
        <w:numPr>
          <w:ilvl w:val="3"/>
          <w:numId w:val="1"/>
        </w:numPr>
        <w:rPr/>
      </w:pPr>
      <w:bookmarkStart w:id="334" w:name="__RefHeading___Toc9487848_1280447820"/>
      <w:bookmarkStart w:id="335" w:name="_Toc125"/>
      <w:bookmarkEnd w:id="334"/>
      <w:r>
        <w:rPr/>
        <w:t>1</w:t>
      </w:r>
      <w:r>
        <w:rPr>
          <w:rtl w:val="true"/>
        </w:rPr>
        <w:t xml:space="preserve"> - </w:t>
      </w:r>
      <w:r>
        <w:rPr>
          <w:rtl w:val="true"/>
        </w:rPr>
        <w:t>إبراهيم بن داود</w:t>
      </w:r>
      <w:bookmarkEnd w:id="335"/>
    </w:p>
    <w:p>
      <w:pPr>
        <w:pStyle w:val="BookText"/>
        <w:rPr/>
      </w:pPr>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مرّة من أصحاب الإمام الجواد علیه السلام واُخرى من أصحاب الإمام الهادي علیه السلام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البرقي في أصحاب الإمام الجواد والإمام الهادي علیهما السلام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9487850_1280447820"/>
      <w:bookmarkStart w:id="337" w:name="_Toc126"/>
      <w:bookmarkEnd w:id="336"/>
      <w:r>
        <w:rPr/>
        <w:t>2</w:t>
      </w:r>
      <w:r>
        <w:rPr>
          <w:rtl w:val="true"/>
        </w:rPr>
        <w:t xml:space="preserve"> - </w:t>
      </w:r>
      <w:r>
        <w:rPr>
          <w:rtl w:val="true"/>
        </w:rPr>
        <w:t>إبراهيم بن محمّد</w:t>
      </w:r>
      <w:bookmarkEnd w:id="337"/>
    </w:p>
    <w:p>
      <w:pPr>
        <w:pStyle w:val="BookText"/>
        <w:rPr/>
      </w:pPr>
      <w:r>
        <w:rPr>
          <w:rFonts w:ascii="IRNazanin" w:hAnsi="IRNazanin" w:eastAsia="IRNazanin"/>
          <w:color w:val="111111"/>
          <w:sz w:val="28"/>
          <w:sz w:val="28"/>
          <w:szCs w:val="28"/>
          <w:rtl w:val="true"/>
          <w:lang w:bidi="fa-IR"/>
        </w:rPr>
        <w:t xml:space="preserve">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الرضا والجواد علیهما السلام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الكشّي في ترجمته له أنّه كان وكيلاً، وأنّه حجّ أربعين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 البحوث السابقة رسالة الإمام أبي جعفر علیه السلام له ، وهي تدلّ على وثاقته ، وعظيم منزلته عند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الكشّي بسنده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جعفر علیه السلام أصف له صنع السبع 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 اللهُ نُصْرَتَكَ مِمَّنْ ظَلَمَكَ ، وَكَفاكَ مَؤونَتَهُ ، وَأُبَشِّرُكَ بِنَصْرِ اللَّهِ عاجِلاً ، وَبِالْأَجْرِ آجِلاً ، وَأَكْثِرْ مِنْ حَمْدِ اللَّهِ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سيّدنا الاُستاذ طبقته في الحديث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38" w:name="pg17256_183772"/>
    </w:p>
    <w:p>
      <w:pPr>
        <w:pStyle w:val="Heading4"/>
        <w:numPr>
          <w:ilvl w:val="3"/>
          <w:numId w:val="1"/>
        </w:numPr>
        <w:rPr/>
      </w:pPr>
      <w:bookmarkStart w:id="339" w:name="__RefHeading___Toc9487852_1280447820"/>
      <w:bookmarkStart w:id="340" w:name="_Toc127"/>
      <w:bookmarkEnd w:id="338"/>
      <w:bookmarkEnd w:id="339"/>
      <w:r>
        <w:rPr/>
        <w:t>3</w:t>
      </w:r>
      <w:r>
        <w:rPr>
          <w:rtl w:val="true"/>
        </w:rPr>
        <w:t xml:space="preserve"> - </w:t>
      </w:r>
      <w:r>
        <w:rPr>
          <w:rtl w:val="true"/>
        </w:rPr>
        <w:t>إبراهيم بن مهزيار</w:t>
      </w:r>
      <w:bookmarkEnd w:id="340"/>
    </w:p>
    <w:p>
      <w:pPr>
        <w:pStyle w:val="BookText"/>
        <w:rPr/>
      </w:pPr>
      <w:r>
        <w:rPr>
          <w:rFonts w:ascii="Amiri" w:hAnsi="Amiri" w:eastAsia="Amiri" w:cs="Amiri"/>
          <w:color w:val="111111"/>
          <w:sz w:val="28"/>
          <w:sz w:val="28"/>
          <w:szCs w:val="28"/>
          <w:rtl w:val="true"/>
          <w:lang w:bidi="ar-SA"/>
        </w:rPr>
        <w:t xml:space="preserve">أبو إسحاق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البشارات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الجواد علیه السلام و من أصحاب الإمام الهادي علیه السلام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 أحمد بن عليّ بن كلثوم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الفقهاء ، وكان مأموناً على الحديث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إبراهيم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لمّا حضرته الوفاة دفع إليَّ مالاً ، وأعطاني علامة ، ولم يعلم بتلك العلامة أحد إلّا الله عزّ وجلّ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أتاك بهذه العلامة فادفع إليه المال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بغداد، ونزلت في خان ، فلمّا كان اليوم الثاني إذ جاء شيخ ودقّ الباب ، 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 فدخل وجلس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العمري، هات المال الذي عندك ، وهو كذا وكذا ، ومعه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 المال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 إبراهيم بن مهزيار بهذا العنوان في إسناد كثير من الروايات تبلغ خمسين مورداً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الصدوق في باب من شاهد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له حديثاً مفصّلاً وطريقاً في هذا النوع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41" w:name="pg17256_183773"/>
    </w:p>
    <w:p>
      <w:pPr>
        <w:pStyle w:val="Heading4"/>
        <w:numPr>
          <w:ilvl w:val="3"/>
          <w:numId w:val="1"/>
        </w:numPr>
        <w:rPr/>
      </w:pPr>
      <w:bookmarkStart w:id="342" w:name="__RefHeading___Toc9487854_1280447820"/>
      <w:bookmarkStart w:id="343" w:name="_Toc128"/>
      <w:bookmarkEnd w:id="341"/>
      <w:bookmarkEnd w:id="342"/>
      <w:r>
        <w:rPr/>
        <w:t>4</w:t>
      </w:r>
      <w:r>
        <w:rPr>
          <w:rtl w:val="true"/>
        </w:rPr>
        <w:t xml:space="preserve"> - </w:t>
      </w:r>
      <w:r>
        <w:rPr>
          <w:rtl w:val="true"/>
        </w:rPr>
        <w:t>إبراهيم بن مهرويه</w:t>
      </w:r>
      <w:bookmarkEnd w:id="343"/>
    </w:p>
    <w:p>
      <w:pPr>
        <w:pStyle w:val="BookText"/>
        <w:rPr/>
      </w:pPr>
      <w:r>
        <w:rPr>
          <w:rFonts w:ascii="IRNazanin" w:hAnsi="IRNazanin" w:eastAsia="IRNazanin"/>
          <w:color w:val="111111"/>
          <w:sz w:val="28"/>
          <w:sz w:val="28"/>
          <w:szCs w:val="28"/>
          <w:rtl w:val="true"/>
          <w:lang w:bidi="fa-IR"/>
        </w:rPr>
        <w:t xml:space="preserve">من أهل جسر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الجواد علیه السلام ، والظاهر أنّه إمامي مجهول الحال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9487856_1280447820"/>
      <w:bookmarkStart w:id="345" w:name="_Toc129"/>
      <w:bookmarkEnd w:id="344"/>
      <w:r>
        <w:rPr/>
        <w:t>5</w:t>
      </w:r>
      <w:r>
        <w:rPr>
          <w:rtl w:val="true"/>
        </w:rPr>
        <w:t xml:space="preserve"> - </w:t>
      </w:r>
      <w:r>
        <w:rPr>
          <w:rtl w:val="true"/>
        </w:rPr>
        <w:t>أحمد بن حمّاد</w:t>
      </w:r>
      <w:bookmarkEnd w:id="345"/>
    </w:p>
    <w:p>
      <w:pPr>
        <w:pStyle w:val="BookText"/>
        <w:rPr/>
      </w:pPr>
      <w:r>
        <w:rPr>
          <w:rFonts w:ascii="IRNazanin" w:hAnsi="IRNazanin" w:eastAsia="IRNazanin"/>
          <w:color w:val="111111"/>
          <w:sz w:val="28"/>
          <w:sz w:val="28"/>
          <w:szCs w:val="28"/>
          <w:rtl w:val="true"/>
          <w:lang w:bidi="fa-IR"/>
        </w:rPr>
        <w:t xml:space="preserve">المروزي ، ذكره الشيخ من أصحاب الإمام الجواد علیه السلام ، </w:t>
      </w:r>
      <w:r>
        <w:rPr>
          <w:rStyle w:val="FootnoteAnchor"/>
          <w:rtl w:val="true"/>
        </w:rPr>
        <w:footnoteReference w:id="335"/>
      </w:r>
      <w:r>
        <w:rPr>
          <w:rFonts w:ascii="IRNazanin" w:hAnsi="IRNazanin" w:eastAsia="IRNazanin"/>
          <w:color w:val="111111"/>
          <w:sz w:val="28"/>
          <w:sz w:val="28"/>
          <w:szCs w:val="28"/>
          <w:rtl w:val="true"/>
          <w:lang w:bidi="fa-IR"/>
        </w:rPr>
        <w:t xml:space="preserve">كتب إليه الإمام الجواد علیه السلام رسالة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الدُّنْيا فَنَحْنُ فيها مُتَفَرِّجونَ في الْبِلادِ ، وَلكِنْ مَنْ هَوىٰ صاحِبَهُ فَإِنْ دانَ بِدينِهِ فَهُوَ مَعَهُ وَإِنْ كانَ نائِياً عَنْهُ ، وَأَمّا الْآخِرَةُ فَهِيَ دارُ الْقَرارِ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جرت بينه وبين أبي الهذيل العلّاف مناظرة ، وقد أثبت أحمد فيها ضرورة الإمامة ، وفيما يلي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سائلاً ؟</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وأسأل الله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دينك أنّ العصمة والتوفيق لا يكونان إلّا من الله لا بعمل تستحقّه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دعائك ؟ اعمل وخذ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مسألتك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أخبرني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bookmarkStart w:id="346" w:name="pg17256_183774"/>
    </w:p>
    <w:p>
      <w:pPr>
        <w:pStyle w:val="BookText"/>
        <w:rPr/>
      </w:pPr>
      <w:bookmarkEnd w:id="346"/>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أكمل لنا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 ، أخبرنا إن سألتك عن مسألة لا تجدها في كتاب الله ، ولا في سنة رسول الله صلی الله علیه و آله و سلم ولا في قول أصحابه ، ولا في حيلة فقهائهم ما أنت صانع ؟</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 خبرني عن عشرة كلّهم عنين وقعوا في طهر واحد بامرأة ، وهم مختلفوا الأمر ، فمنهم من وصل إلى بعض حاجته ، ومنهم من قارب حسب الإمكان منه ، هل في خلق الله اليوم من يعرف حدّ الله في كلّ رجل منهم مقدار ما ارتكب من الخطيئة فيقيم عليه الحدّ في الدنيا ويطهر منه في الآخرة ؟ وليعلم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الدين قد 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أحمد بن حماد من أعلام الشيعة وثقاتهم وقد وردت بعض الأخبار تقدح فيه إلّا أنّ الاُستاذ الخوئي ناقشها ، وأثبت عدم صحّتها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9487858_1280447820"/>
      <w:bookmarkStart w:id="348" w:name="_Toc130"/>
      <w:bookmarkEnd w:id="347"/>
      <w:r>
        <w:rPr/>
        <w:t>6</w:t>
      </w:r>
      <w:r>
        <w:rPr>
          <w:rtl w:val="true"/>
        </w:rPr>
        <w:t xml:space="preserve"> - </w:t>
      </w:r>
      <w:r>
        <w:rPr>
          <w:rtl w:val="true"/>
        </w:rPr>
        <w:t>أحمد بن إسحاق</w:t>
      </w:r>
      <w:bookmarkEnd w:id="348"/>
    </w:p>
    <w:p>
      <w:pPr>
        <w:pStyle w:val="BookText"/>
        <w:rPr/>
      </w:pPr>
      <w:r>
        <w:rPr>
          <w:rFonts w:ascii="Amiri" w:hAnsi="Amiri" w:eastAsia="Amiri" w:cs="Amiri"/>
          <w:color w:val="111111"/>
          <w:sz w:val="28"/>
          <w:sz w:val="28"/>
          <w:szCs w:val="28"/>
          <w:rtl w:val="true"/>
          <w:lang w:bidi="ar-SA"/>
        </w:rPr>
        <w:t xml:space="preserve">الأشعري القمّي ، كان وافد القمّيّين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الجواد علیه السلام وأبي الحسن ، وكان من العلماء ، ألّف الكتب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الرجال لأبي الحسن الثالث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القسم الأوّل من الخلاصة أنّه ثقة ، وكان وافد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الثاني وأبي الحسن ، وكان خاصّة أبي محمّد ، وشيخ القمّيّين ، رأى صاحب الزمان عجّل الله فرجه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49" w:name="pg17256_183775"/>
    </w:p>
    <w:p>
      <w:pPr>
        <w:pStyle w:val="BookText"/>
        <w:rPr/>
      </w:pPr>
      <w:bookmarkEnd w:id="349"/>
      <w:r>
        <w:rPr>
          <w:rFonts w:ascii="IRNazanin" w:hAnsi="IRNazanin" w:eastAsia="IRNazanin"/>
          <w:color w:val="111111"/>
          <w:sz w:val="28"/>
          <w:sz w:val="28"/>
          <w:szCs w:val="28"/>
          <w:rtl w:val="true"/>
          <w:lang w:bidi="fa-IR"/>
        </w:rPr>
        <w:t xml:space="preserve">وممّا يدلّ على عظيم شأنه عند الأئمّة علیهم السلام ما رواه الكشّي بسنده عن أحمد بن الحسين القمّي الآبي أبو علي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محمّد بن أحمد بن الصلت القمّي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ذكر فيه قصّة أحمد بن إسحاق القمّي وصحبته ، وأنّه يريد الحجّ ، واحتاج إلى ألف دينار ، فإن رأى سيّدي أن يأمر باقراضه إيّاه ، ويسترجع منه في البلد إذا انصرف فافعل ؟</w:t>
      </w:r>
    </w:p>
    <w:p>
      <w:pPr>
        <w:pStyle w:val="BookText"/>
        <w:rPr/>
      </w:pPr>
      <w:r>
        <w:rPr>
          <w:rFonts w:ascii="Amiri" w:hAnsi="Amiri" w:eastAsia="Amiri" w:cs="Amiri"/>
          <w:color w:val="111111"/>
          <w:sz w:val="28"/>
          <w:sz w:val="28"/>
          <w:szCs w:val="28"/>
          <w:rtl w:val="true"/>
          <w:lang w:bidi="ar-SA"/>
        </w:rPr>
        <w:t xml:space="preserve">فوقّع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لَهُ مِنّا صِلَةٌ ، وَإِذا رَجَعَ فَلَهُ عِنْدَنا سِواها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ووردت أخبار كثيرة في الثناء عليه ، وأنّه من عيون أصحاب الأئمّة علیهم السلام فضلاً وزهادة وتحرّجاً في الدين </w:t>
      </w:r>
      <w:r>
        <w:rPr>
          <w:rFonts w:eastAsia="IRNazanin" w:cs="IRNazanin"/>
          <w:color w:val="111111"/>
          <w:sz w:val="28"/>
          <w:szCs w:val="28"/>
          <w:rtl w:val="true"/>
          <w:lang w:bidi="fa-IR"/>
        </w:rPr>
        <w:t>.</w:t>
      </w:r>
    </w:p>
    <w:p>
      <w:pPr>
        <w:pStyle w:val="Heading4"/>
        <w:numPr>
          <w:ilvl w:val="3"/>
          <w:numId w:val="1"/>
        </w:numPr>
        <w:rPr/>
      </w:pPr>
      <w:bookmarkStart w:id="350" w:name="__RefHeading___Toc9487860_1280447820"/>
      <w:bookmarkStart w:id="351" w:name="_Toc131"/>
      <w:bookmarkEnd w:id="350"/>
      <w:r>
        <w:rPr/>
        <w:t>7</w:t>
      </w:r>
      <w:r>
        <w:rPr>
          <w:rtl w:val="true"/>
        </w:rPr>
        <w:t xml:space="preserve"> - </w:t>
      </w:r>
      <w:r>
        <w:rPr>
          <w:rtl w:val="true"/>
        </w:rPr>
        <w:t>أحمد بن عبدالله</w:t>
      </w:r>
      <w:bookmarkEnd w:id="351"/>
    </w:p>
    <w:p>
      <w:pPr>
        <w:pStyle w:val="BookText"/>
        <w:rPr/>
      </w:pPr>
      <w:r>
        <w:rPr>
          <w:rFonts w:ascii="IRNazanin" w:hAnsi="IRNazanin" w:eastAsia="IRNazanin"/>
          <w:color w:val="111111"/>
          <w:sz w:val="28"/>
          <w:sz w:val="28"/>
          <w:szCs w:val="28"/>
          <w:rtl w:val="true"/>
          <w:lang w:bidi="fa-IR"/>
        </w:rPr>
        <w:t xml:space="preserve">ابن عيسى القمّي الأشعري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نسخة عن أبي جعفر الثاني علیه السلام حسبما يقول النجاشي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9487862_1280447820"/>
      <w:bookmarkStart w:id="353" w:name="_Toc132"/>
      <w:bookmarkEnd w:id="352"/>
      <w:r>
        <w:rPr/>
        <w:t>8</w:t>
      </w:r>
      <w:r>
        <w:rPr>
          <w:rtl w:val="true"/>
        </w:rPr>
        <w:t xml:space="preserve"> - </w:t>
      </w:r>
      <w:r>
        <w:rPr>
          <w:rtl w:val="true"/>
        </w:rPr>
        <w:t>أحمد بن عبدالله</w:t>
      </w:r>
      <w:bookmarkEnd w:id="353"/>
    </w:p>
    <w:p>
      <w:pPr>
        <w:pStyle w:val="BookText"/>
        <w:rPr/>
      </w:pPr>
      <w:r>
        <w:rPr>
          <w:rFonts w:ascii="IRNazanin" w:hAnsi="IRNazanin" w:eastAsia="IRNazanin"/>
          <w:color w:val="111111"/>
          <w:sz w:val="28"/>
          <w:sz w:val="28"/>
          <w:szCs w:val="28"/>
          <w:rtl w:val="true"/>
          <w:lang w:bidi="fa-IR"/>
        </w:rPr>
        <w:t xml:space="preserve">الكوفي ،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9487864_1280447820"/>
      <w:bookmarkStart w:id="355" w:name="_Toc133"/>
      <w:bookmarkEnd w:id="354"/>
      <w:r>
        <w:rPr/>
        <w:t>9</w:t>
      </w:r>
      <w:r>
        <w:rPr>
          <w:rtl w:val="true"/>
        </w:rPr>
        <w:t xml:space="preserve"> - </w:t>
      </w:r>
      <w:r>
        <w:rPr>
          <w:rtl w:val="true"/>
        </w:rPr>
        <w:t>أحمد بن محمّد</w:t>
      </w:r>
      <w:bookmarkEnd w:id="355"/>
    </w:p>
    <w:p>
      <w:pPr>
        <w:pStyle w:val="Heading5"/>
        <w:numPr>
          <w:ilvl w:val="4"/>
          <w:numId w:val="1"/>
        </w:numPr>
        <w:rPr/>
      </w:pPr>
      <w:bookmarkStart w:id="356" w:name="__RefHeading___Toc9487866_1280447820"/>
      <w:bookmarkStart w:id="357" w:name="_Toc134"/>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ابن أبي نصر البزنطي ، كوفي ثقة ، لقي الإمام الرضا علیه السلام وكان عظيم المنزلة عنده ، روى عنه كتاباً ، له من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الرضا، وأبا جعفر علیهما السلام، وكان عظيم المنزلة عندهما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الكشّي بسنده عنه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الحسن علیه السلام أنا وصفوان بن يحيى ومحمّد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فجلسنا عنده ساعة ، ثمّ قمنا </w:t>
      </w:r>
      <w:r>
        <w:rPr>
          <w:rFonts w:eastAsia="IRNazanin" w:cs="IRNazanin"/>
          <w:color w:val="111111"/>
          <w:sz w:val="28"/>
          <w:szCs w:val="28"/>
          <w:rtl w:val="true"/>
          <w:lang w:bidi="fa-IR"/>
        </w:rPr>
        <w:t xml:space="preserve">. </w:t>
      </w:r>
      <w:bookmarkStart w:id="358" w:name="pg17256_183776"/>
    </w:p>
    <w:p>
      <w:pPr>
        <w:pStyle w:val="BookText"/>
        <w:rPr/>
      </w:pPr>
      <w:bookmarkEnd w:id="358"/>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أَحْمَدُ فَاجْلِسْ ، فجلست فأقبل يحدثني ، فأسأله فيجيبني حتى ذهب عامة الليل ، فلما أردت الانصراف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 تَنْصَرِفُ أَوْ تَبِيتُ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ذلك إليك إن أمرت بالانصراف انصرفت ، وإن أمرت بالقيام أقمت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فَهٰذَا الْحَرَّسُ ، وَقَدْ هَدَأَ النّاسُ وَناموا ، فقام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ظننت أنّه دخل ، خررت لله ساجداً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حجّة الله ، ووارث علم النبيين أنس بي من بين اخواني ، وحبّبني ، فأنا في سجدتي وشكري ، فما علمت إلّا وقد أقبل الإمام ، فأخذ بيدي فغمزها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علیه السلام عادَ صَعْصَعَةً في مَرَضِهِ ، فَلَمّا قامَ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 لَا تَفْتَخِرَنَّ عَلىٰ إِخْوانِكَ بِعِيادَتي إِيّاكَ ، وَاتَّقِ اللهَ ، ثمّ انصرف عنّي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أئمّة أهل البيت علیهم السلام لا يرضون بالزهو ولا بالافتخار ويرون ذلك ضرباً من ضروب البعد عن الله ، وإنّ اللازم على المسلم أن يتّصل بالله اتّصالاً واقعياً، ولا يشرك أي أحد في الاتّصال به</w:t>
      </w:r>
      <w:r>
        <w:rPr>
          <w:rFonts w:eastAsia="IRNazanin" w:cs="IRNazanin"/>
          <w:color w:val="111111"/>
          <w:sz w:val="28"/>
          <w:szCs w:val="28"/>
          <w:rtl w:val="true"/>
          <w:lang w:bidi="fa-IR"/>
        </w:rPr>
        <w:t>.</w:t>
      </w:r>
    </w:p>
    <w:p>
      <w:pPr>
        <w:pStyle w:val="Heading5"/>
        <w:numPr>
          <w:ilvl w:val="4"/>
          <w:numId w:val="1"/>
        </w:numPr>
        <w:rPr/>
      </w:pPr>
      <w:bookmarkStart w:id="359" w:name="__RefHeading___Toc9487868_1280447820"/>
      <w:bookmarkStart w:id="360" w:name="_Toc135"/>
      <w:bookmarkEnd w:id="359"/>
      <w:r>
        <w:rPr>
          <w:rtl w:val="true"/>
        </w:rPr>
        <w:t>طبقته في الحديث</w:t>
      </w:r>
      <w:bookmarkEnd w:id="360"/>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بهذا العنوان في إسناد جملة من الروايات تبلغ زهاء سبعمائة وثمانية وثمانين مورداً ، وذكر الاُستاذ الخوئي من روى عنه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9487870_1280447820"/>
      <w:bookmarkStart w:id="362" w:name="_Toc136"/>
      <w:bookmarkEnd w:id="361"/>
      <w:r>
        <w:rPr>
          <w:rtl w:val="true"/>
        </w:rPr>
        <w:t>وفاته</w:t>
      </w:r>
      <w:bookmarkEnd w:id="362"/>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هذا العالم الكبير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وقد خسر المسلمون في وقته علماً من أعلام التقوى والفقه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487872_1280447820"/>
      <w:bookmarkStart w:id="364" w:name="_Toc137"/>
      <w:bookmarkEnd w:id="363"/>
      <w:r>
        <w:rPr/>
        <w:t>10</w:t>
      </w:r>
      <w:r>
        <w:rPr>
          <w:rtl w:val="true"/>
        </w:rPr>
        <w:t xml:space="preserve"> - </w:t>
      </w:r>
      <w:r>
        <w:rPr>
          <w:rtl w:val="true"/>
        </w:rPr>
        <w:t>أحمد بن محمّد</w:t>
      </w:r>
      <w:bookmarkEnd w:id="36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بندار الأقرع ، مولى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Fonts w:eastAsia="IRNazanin" w:cs="IRNazanin"/>
          <w:color w:val="111111"/>
          <w:sz w:val="28"/>
          <w:szCs w:val="28"/>
          <w:rtl w:val="true"/>
          <w:lang w:bidi="fa-IR"/>
        </w:rPr>
        <w:t xml:space="preserve">. </w:t>
      </w:r>
      <w:bookmarkStart w:id="365" w:name="pg17256_183777"/>
    </w:p>
    <w:p>
      <w:pPr>
        <w:pStyle w:val="BookText"/>
        <w:rPr/>
      </w:pPr>
      <w:bookmarkEnd w:id="365"/>
      <w:r>
        <w:rPr>
          <w:rFonts w:ascii="Amiri" w:hAnsi="Amiri" w:eastAsia="Amiri" w:cs="Amiri"/>
          <w:color w:val="111111"/>
          <w:sz w:val="28"/>
          <w:sz w:val="28"/>
          <w:szCs w:val="28"/>
          <w:rtl w:val="true"/>
          <w:lang w:bidi="ar-SA"/>
        </w:rPr>
        <w:t xml:space="preserve">وظاهره أنّه إمامي مجهول الحال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9487874_1280447820"/>
      <w:bookmarkStart w:id="367" w:name="_Toc138"/>
      <w:bookmarkEnd w:id="366"/>
      <w:r>
        <w:rPr/>
        <w:t>11</w:t>
      </w:r>
      <w:r>
        <w:rPr>
          <w:rtl w:val="true"/>
        </w:rPr>
        <w:t xml:space="preserve"> - </w:t>
      </w:r>
      <w:r>
        <w:rPr>
          <w:rtl w:val="true"/>
        </w:rPr>
        <w:t>أحمد بن محمّد</w:t>
      </w:r>
      <w:bookmarkEnd w:id="367"/>
    </w:p>
    <w:p>
      <w:pPr>
        <w:pStyle w:val="Heading5"/>
        <w:numPr>
          <w:ilvl w:val="4"/>
          <w:numId w:val="1"/>
        </w:numPr>
        <w:rPr/>
      </w:pPr>
      <w:bookmarkStart w:id="368" w:name="__RefHeading___Toc9487876_1280447820"/>
      <w:bookmarkStart w:id="369" w:name="_Toc139"/>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 xml:space="preserve">ابن خالد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الجواد علیه السلام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لنا من وقفة قصيرة للحديث عنه </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9487878_1280447820"/>
      <w:bookmarkStart w:id="371" w:name="_Toc140"/>
      <w:bookmarkEnd w:id="370"/>
      <w:r>
        <w:rPr>
          <w:rtl w:val="true"/>
        </w:rPr>
        <w:t>مؤلّفاته</w:t>
      </w:r>
      <w:bookmarkEnd w:id="371"/>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كتباً كثيرة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التراحم والتعاطف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ممّا يزيد على المائة ذكرها النجاشي ، والشيخ في الفهرست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9487880_1280447820"/>
      <w:bookmarkStart w:id="373" w:name="_Toc141"/>
      <w:bookmarkEnd w:id="372"/>
      <w:r>
        <w:rPr>
          <w:rtl w:val="true"/>
        </w:rPr>
        <w:t>طبقته في الحديث</w:t>
      </w:r>
      <w:bookmarkEnd w:id="373"/>
    </w:p>
    <w:p>
      <w:pPr>
        <w:pStyle w:val="BookText"/>
        <w:rPr/>
      </w:pP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بعنوان أحمد بن محمّد بن خالد في إسناد جملة من الروايات تبلغ زهاء ثمانمائة وثلاثين مورداً ، وذكر سيّدنا الاُستاذ الخوئي من روى عنه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9487882_1280447820"/>
      <w:bookmarkStart w:id="375" w:name="_Toc142"/>
      <w:bookmarkEnd w:id="374"/>
      <w:r>
        <w:rPr/>
        <w:t>12</w:t>
      </w:r>
      <w:r>
        <w:rPr>
          <w:rtl w:val="true"/>
        </w:rPr>
        <w:t xml:space="preserve"> - </w:t>
      </w:r>
      <w:r>
        <w:rPr>
          <w:rtl w:val="true"/>
        </w:rPr>
        <w:t>أحمد بن محمّد</w:t>
      </w:r>
      <w:bookmarkEnd w:id="3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عبيد القمّي الأشعري ، من أصحاب الإمام الجواد علیه السلام ذكر ذلك الشيخ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76" w:name="pg17256_183778"/>
    </w:p>
    <w:p>
      <w:pPr>
        <w:pStyle w:val="Heading4"/>
        <w:numPr>
          <w:ilvl w:val="3"/>
          <w:numId w:val="1"/>
        </w:numPr>
        <w:rPr/>
      </w:pPr>
      <w:bookmarkStart w:id="377" w:name="__RefHeading___Toc9487884_1280447820"/>
      <w:bookmarkStart w:id="378" w:name="_Toc143"/>
      <w:bookmarkEnd w:id="376"/>
      <w:bookmarkEnd w:id="377"/>
      <w:r>
        <w:rPr/>
        <w:t>13</w:t>
      </w:r>
      <w:r>
        <w:rPr>
          <w:rtl w:val="true"/>
        </w:rPr>
        <w:t xml:space="preserve"> - </w:t>
      </w:r>
      <w:r>
        <w:rPr>
          <w:rtl w:val="true"/>
        </w:rPr>
        <w:t>أحمد بن محمّد</w:t>
      </w:r>
      <w:bookmarkEnd w:id="378"/>
    </w:p>
    <w:p>
      <w:pPr>
        <w:pStyle w:val="BookText"/>
        <w:rPr/>
      </w:pPr>
      <w:r>
        <w:rPr>
          <w:rFonts w:ascii="IRNazanin" w:hAnsi="IRNazanin" w:eastAsia="IRNazanin"/>
          <w:color w:val="111111"/>
          <w:sz w:val="28"/>
          <w:sz w:val="28"/>
          <w:szCs w:val="28"/>
          <w:rtl w:val="true"/>
          <w:lang w:bidi="fa-IR"/>
        </w:rPr>
        <w:t xml:space="preserve">ابن عبيد الله الأشعري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شيخ من 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الحسن الثالث علیه السلام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9487886_1280447820"/>
      <w:bookmarkStart w:id="380" w:name="_Toc144"/>
      <w:bookmarkEnd w:id="379"/>
      <w:r>
        <w:rPr/>
        <w:t>14</w:t>
      </w:r>
      <w:r>
        <w:rPr>
          <w:rtl w:val="true"/>
        </w:rPr>
        <w:t xml:space="preserve"> - </w:t>
      </w:r>
      <w:r>
        <w:rPr>
          <w:rtl w:val="true"/>
        </w:rPr>
        <w:t>أحمد بن محمّد</w:t>
      </w:r>
      <w:bookmarkEnd w:id="380"/>
    </w:p>
    <w:p>
      <w:pPr>
        <w:pStyle w:val="Heading5"/>
        <w:numPr>
          <w:ilvl w:val="4"/>
          <w:numId w:val="1"/>
        </w:numPr>
        <w:rPr/>
      </w:pPr>
      <w:bookmarkStart w:id="381" w:name="__RefHeading___Toc9487888_1280447820"/>
      <w:bookmarkStart w:id="382" w:name="_Toc145"/>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 xml:space="preserve">ابن عيسى الأشعري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أوّل من سكن قم ، يكنّى أبا جعفر ، 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جعفر رحمه الله شيخ القمّيّين ، ووجيههم وفقيههم غير مدافع ، وكان أيضاً الرئيس الذي يلقى السلطان ، ولقي الرضا علیه السلام ، و أبا جعفر الثاني علیه السلام ، وأبا الحسن العسكري علیه السلام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9487890_1280447820"/>
      <w:bookmarkStart w:id="384" w:name="_Toc146"/>
      <w:bookmarkEnd w:id="383"/>
      <w:r>
        <w:rPr>
          <w:rtl w:val="true"/>
        </w:rPr>
        <w:t>مؤلّفاته</w:t>
      </w:r>
      <w:bookmarkEnd w:id="384"/>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مجموعة من الكتب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غير مبوّب فبوّبه داود بن كورة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9487892_1280447820"/>
      <w:bookmarkStart w:id="386" w:name="_Toc147"/>
      <w:bookmarkEnd w:id="385"/>
      <w:r>
        <w:rPr>
          <w:rtl w:val="true"/>
        </w:rPr>
        <w:t>طبقته في الحديث</w:t>
      </w:r>
      <w:bookmarkEnd w:id="386"/>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أحمد بن محمّد بن عيسى بهذا العنوان في إسناد عدّة من الروايات تبلغ زهاء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الإمام أبي جعفر علیه السلام، وعليّ بن محمّد علیه السلام ، وعن أبي ثابت ، </w:t>
      </w:r>
      <w:bookmarkStart w:id="387" w:name="pg17256_183779"/>
    </w:p>
    <w:p>
      <w:pPr>
        <w:pStyle w:val="BookText"/>
        <w:rPr/>
      </w:pPr>
      <w:bookmarkEnd w:id="387"/>
      <w:r>
        <w:rPr>
          <w:rFonts w:ascii="Amiri" w:hAnsi="Amiri" w:eastAsia="Amiri" w:cs="Amiri"/>
          <w:color w:val="111111"/>
          <w:sz w:val="28"/>
          <w:sz w:val="28"/>
          <w:szCs w:val="28"/>
          <w:rtl w:val="true"/>
          <w:lang w:bidi="ar-SA"/>
        </w:rPr>
        <w:t xml:space="preserve">وأبي جعفر البغدادي ، وأبي الحسن ، وغيرهم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9487894_1280447820"/>
      <w:bookmarkStart w:id="389" w:name="_Toc148"/>
      <w:bookmarkEnd w:id="388"/>
      <w:r>
        <w:rPr/>
        <w:t>15</w:t>
      </w:r>
      <w:r>
        <w:rPr>
          <w:rtl w:val="true"/>
        </w:rPr>
        <w:t xml:space="preserve"> - </w:t>
      </w:r>
      <w:r>
        <w:rPr>
          <w:rtl w:val="true"/>
        </w:rPr>
        <w:t>أحمد بن معافی</w:t>
      </w:r>
      <w:bookmarkEnd w:id="389"/>
    </w:p>
    <w:p>
      <w:pPr>
        <w:pStyle w:val="BookText"/>
        <w:rPr/>
      </w:pPr>
      <w:r>
        <w:rPr>
          <w:rFonts w:ascii="IRNazanin" w:hAnsi="IRNazanin" w:eastAsia="IRNazanin"/>
          <w:color w:val="111111"/>
          <w:sz w:val="28"/>
          <w:sz w:val="28"/>
          <w:szCs w:val="28"/>
          <w:rtl w:val="true"/>
          <w:lang w:bidi="fa-IR"/>
        </w:rPr>
        <w:t xml:space="preserve">نسب ابن داود في القسم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رجال الشيخ ذكره في أصحاب الإمام الجواد علیه السلام وتوثيقه إيّاه ولكنّه غير موجود فيه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9487896_1280447820"/>
      <w:bookmarkStart w:id="391" w:name="_Toc149"/>
      <w:bookmarkEnd w:id="390"/>
      <w:r>
        <w:rPr/>
        <w:t>16</w:t>
      </w:r>
      <w:r>
        <w:rPr>
          <w:rtl w:val="true"/>
        </w:rPr>
        <w:t xml:space="preserve"> - </w:t>
      </w:r>
      <w:r>
        <w:rPr>
          <w:rtl w:val="true"/>
        </w:rPr>
        <w:t>إدريس القمّي</w:t>
      </w:r>
      <w:bookmarkEnd w:id="391"/>
    </w:p>
    <w:p>
      <w:pPr>
        <w:pStyle w:val="BookText"/>
        <w:rPr/>
      </w:pPr>
      <w:r>
        <w:rPr>
          <w:rFonts w:ascii="IRNazanin" w:hAnsi="IRNazanin" w:eastAsia="IRNazanin"/>
          <w:color w:val="111111"/>
          <w:sz w:val="28"/>
          <w:sz w:val="28"/>
          <w:szCs w:val="28"/>
          <w:rtl w:val="true"/>
          <w:lang w:bidi="fa-IR"/>
        </w:rPr>
        <w:t xml:space="preserve">يكنّى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9487898_1280447820"/>
      <w:bookmarkStart w:id="393" w:name="_Toc150"/>
      <w:bookmarkEnd w:id="392"/>
      <w:r>
        <w:rPr/>
        <w:t>17</w:t>
      </w:r>
      <w:r>
        <w:rPr>
          <w:rtl w:val="true"/>
        </w:rPr>
        <w:t xml:space="preserve"> - </w:t>
      </w:r>
      <w:r>
        <w:rPr>
          <w:rtl w:val="true"/>
        </w:rPr>
        <w:t>إسحاق الأنباري</w:t>
      </w:r>
      <w:bookmarkEnd w:id="393"/>
    </w:p>
    <w:p>
      <w:pPr>
        <w:pStyle w:val="BookText"/>
        <w:rPr/>
      </w:pPr>
      <w:r>
        <w:rPr>
          <w:rFonts w:ascii="IRNazanin" w:hAnsi="IRNazanin" w:eastAsia="IRNazanin"/>
          <w:color w:val="111111"/>
          <w:sz w:val="28"/>
          <w:sz w:val="28"/>
          <w:szCs w:val="28"/>
          <w:rtl w:val="true"/>
          <w:lang w:bidi="fa-IR"/>
        </w:rPr>
        <w:t xml:space="preserve">روى عن الإمام الجواد علیه السلام ، وروى عنه محمّد بن عيسى بن عبيد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الكشّي في ترجمة هاشم بن أبي هاشم ، وأبي السمهري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9487900_1280447820"/>
      <w:bookmarkStart w:id="395" w:name="_Toc151"/>
      <w:bookmarkEnd w:id="394"/>
      <w:r>
        <w:rPr/>
        <w:t>18</w:t>
      </w:r>
      <w:r>
        <w:rPr>
          <w:rtl w:val="true"/>
        </w:rPr>
        <w:t xml:space="preserve"> - </w:t>
      </w:r>
      <w:r>
        <w:rPr>
          <w:rtl w:val="true"/>
        </w:rPr>
        <w:t>إسحاق بن إبراهيم</w:t>
      </w:r>
      <w:bookmarkEnd w:id="395"/>
    </w:p>
    <w:p>
      <w:pPr>
        <w:pStyle w:val="BookText"/>
        <w:rPr/>
      </w:pPr>
      <w:r>
        <w:rPr>
          <w:rFonts w:ascii="IRNazanin" w:hAnsi="IRNazanin" w:eastAsia="IRNazanin"/>
          <w:color w:val="111111"/>
          <w:sz w:val="28"/>
          <w:sz w:val="28"/>
          <w:szCs w:val="28"/>
          <w:rtl w:val="true"/>
          <w:lang w:bidi="fa-IR"/>
        </w:rPr>
        <w:t xml:space="preserve">ابن هاشم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علیه السلام، وروى عنه عليّ بن مهزيار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9487902_1280447820"/>
      <w:bookmarkStart w:id="397" w:name="_Toc152"/>
      <w:bookmarkEnd w:id="396"/>
      <w:r>
        <w:rPr/>
        <w:t>19</w:t>
      </w:r>
      <w:r>
        <w:rPr>
          <w:rtl w:val="true"/>
        </w:rPr>
        <w:t xml:space="preserve"> - </w:t>
      </w:r>
      <w:r>
        <w:rPr>
          <w:rtl w:val="true"/>
        </w:rPr>
        <w:t>إسحاق بن إبراهيم</w:t>
      </w:r>
      <w:bookmarkEnd w:id="397"/>
    </w:p>
    <w:p>
      <w:pPr>
        <w:pStyle w:val="BookText"/>
        <w:rPr/>
      </w:pPr>
      <w:r>
        <w:rPr>
          <w:rFonts w:ascii="IRNazanin" w:hAnsi="IRNazanin" w:eastAsia="IRNazanin"/>
          <w:color w:val="111111"/>
          <w:sz w:val="28"/>
          <w:sz w:val="28"/>
          <w:szCs w:val="28"/>
          <w:rtl w:val="true"/>
          <w:lang w:bidi="fa-IR"/>
        </w:rPr>
        <w:t xml:space="preserve">الحضيني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الجواد علیه السلام، 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لقي الرضا علیه السلام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9487904_1280447820"/>
      <w:bookmarkStart w:id="399" w:name="_Toc153"/>
      <w:bookmarkEnd w:id="398"/>
      <w:r>
        <w:rPr/>
        <w:t>20</w:t>
      </w:r>
      <w:r>
        <w:rPr>
          <w:rtl w:val="true"/>
        </w:rPr>
        <w:t xml:space="preserve"> - </w:t>
      </w:r>
      <w:r>
        <w:rPr>
          <w:rtl w:val="true"/>
        </w:rPr>
        <w:t>اُميّة بن علي</w:t>
      </w:r>
      <w:bookmarkEnd w:id="3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القيسي ،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00" w:name="pg17256_183780"/>
    </w:p>
    <w:p>
      <w:pPr>
        <w:pStyle w:val="BookText"/>
        <w:rPr/>
      </w:pPr>
      <w:bookmarkEnd w:id="400"/>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ضعيف الرواية في مذهبه ارتفاع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9487906_1280447820"/>
      <w:bookmarkStart w:id="402" w:name="_Toc154"/>
      <w:bookmarkEnd w:id="401"/>
      <w:r>
        <w:rPr>
          <w:rtl w:val="true"/>
        </w:rPr>
        <w:t>حرف الجيم</w:t>
      </w:r>
      <w:bookmarkEnd w:id="402"/>
    </w:p>
    <w:p>
      <w:pPr>
        <w:pStyle w:val="Heading4"/>
        <w:numPr>
          <w:ilvl w:val="3"/>
          <w:numId w:val="1"/>
        </w:numPr>
        <w:rPr/>
      </w:pPr>
      <w:bookmarkStart w:id="403" w:name="__RefHeading___Toc9487908_1280447820"/>
      <w:bookmarkStart w:id="404" w:name="_Toc155"/>
      <w:bookmarkEnd w:id="403"/>
      <w:r>
        <w:rPr/>
        <w:t>21</w:t>
      </w:r>
      <w:r>
        <w:rPr>
          <w:rtl w:val="true"/>
        </w:rPr>
        <w:t xml:space="preserve"> - </w:t>
      </w:r>
      <w:r>
        <w:rPr>
          <w:rtl w:val="true"/>
        </w:rPr>
        <w:t>جعفر بن داود</w:t>
      </w:r>
      <w:bookmarkEnd w:id="404"/>
    </w:p>
    <w:p>
      <w:pPr>
        <w:pStyle w:val="BookText"/>
        <w:rPr/>
      </w:pPr>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9487910_1280447820"/>
      <w:bookmarkStart w:id="406" w:name="_Toc156"/>
      <w:bookmarkEnd w:id="405"/>
      <w:r>
        <w:rPr/>
        <w:t>22</w:t>
      </w:r>
      <w:r>
        <w:rPr>
          <w:rtl w:val="true"/>
        </w:rPr>
        <w:t xml:space="preserve"> - </w:t>
      </w:r>
      <w:r>
        <w:rPr>
          <w:rtl w:val="true"/>
        </w:rPr>
        <w:t>جعفر بن محمّد</w:t>
      </w:r>
      <w:bookmarkEnd w:id="406"/>
    </w:p>
    <w:p>
      <w:pPr>
        <w:pStyle w:val="BookText"/>
        <w:rPr/>
      </w:pPr>
      <w:r>
        <w:rPr>
          <w:rFonts w:ascii="IRNazanin" w:hAnsi="IRNazanin" w:eastAsia="IRNazanin"/>
          <w:color w:val="111111"/>
          <w:sz w:val="28"/>
          <w:sz w:val="28"/>
          <w:szCs w:val="28"/>
          <w:rtl w:val="true"/>
          <w:lang w:bidi="fa-IR"/>
        </w:rPr>
        <w:t xml:space="preserve">ابن يونس الأحول ، الصيرفي ، مولى 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الثاني علیه السلام، وروى عنه أحمد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نوادر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9487912_1280447820"/>
      <w:bookmarkStart w:id="408" w:name="_Toc157"/>
      <w:bookmarkEnd w:id="407"/>
      <w:r>
        <w:rPr/>
        <w:t>23</w:t>
      </w:r>
      <w:r>
        <w:rPr>
          <w:rtl w:val="true"/>
        </w:rPr>
        <w:t xml:space="preserve"> - </w:t>
      </w:r>
      <w:r>
        <w:rPr>
          <w:rtl w:val="true"/>
        </w:rPr>
        <w:t>جعفر بن محمّد</w:t>
      </w:r>
      <w:bookmarkEnd w:id="408"/>
    </w:p>
    <w:p>
      <w:pPr>
        <w:pStyle w:val="BookText"/>
        <w:rPr/>
      </w:pPr>
      <w:r>
        <w:rPr>
          <w:rFonts w:ascii="IRNazanin" w:hAnsi="IRNazanin" w:eastAsia="IRNazanin"/>
          <w:color w:val="111111"/>
          <w:sz w:val="28"/>
          <w:sz w:val="28"/>
          <w:szCs w:val="28"/>
          <w:rtl w:val="true"/>
          <w:lang w:bidi="fa-IR"/>
        </w:rPr>
        <w:t xml:space="preserve">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 حفص العطّار ، وروى عنه عليّ بن مهزيار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9487914_1280447820"/>
      <w:bookmarkStart w:id="410" w:name="_Toc158"/>
      <w:bookmarkEnd w:id="409"/>
      <w:r>
        <w:rPr/>
        <w:t>24</w:t>
      </w:r>
      <w:r>
        <w:rPr>
          <w:rtl w:val="true"/>
        </w:rPr>
        <w:t xml:space="preserve"> - </w:t>
      </w:r>
      <w:r>
        <w:rPr>
          <w:rtl w:val="true"/>
        </w:rPr>
        <w:t>جعفر بن يحيى</w:t>
      </w:r>
      <w:bookmarkEnd w:id="4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411" w:name="pg17256_183781"/>
    </w:p>
    <w:p>
      <w:pPr>
        <w:pStyle w:val="Heading4"/>
        <w:numPr>
          <w:ilvl w:val="3"/>
          <w:numId w:val="1"/>
        </w:numPr>
        <w:rPr/>
      </w:pPr>
      <w:bookmarkStart w:id="412" w:name="__RefHeading___Toc9487916_1280447820"/>
      <w:bookmarkStart w:id="413" w:name="_Toc159"/>
      <w:bookmarkEnd w:id="411"/>
      <w:bookmarkEnd w:id="412"/>
      <w:r>
        <w:rPr/>
        <w:t>25</w:t>
      </w:r>
      <w:r>
        <w:rPr>
          <w:rtl w:val="true"/>
        </w:rPr>
        <w:t xml:space="preserve"> - </w:t>
      </w:r>
      <w:r>
        <w:rPr>
          <w:rtl w:val="true"/>
        </w:rPr>
        <w:t>جعفر الجوهري</w:t>
      </w:r>
      <w:bookmarkEnd w:id="413"/>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زكريّا بن آدم القمّي ، وروى عنه منصور بن العبّاس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9487918_1280447820"/>
      <w:bookmarkStart w:id="415" w:name="_Toc160"/>
      <w:bookmarkEnd w:id="414"/>
      <w:r>
        <w:rPr>
          <w:rtl w:val="true"/>
        </w:rPr>
        <w:t>حرف الحاء</w:t>
      </w:r>
      <w:bookmarkEnd w:id="415"/>
    </w:p>
    <w:p>
      <w:pPr>
        <w:pStyle w:val="Heading4"/>
        <w:numPr>
          <w:ilvl w:val="3"/>
          <w:numId w:val="1"/>
        </w:numPr>
        <w:rPr/>
      </w:pPr>
      <w:bookmarkStart w:id="416" w:name="__RefHeading___Toc9487920_1280447820"/>
      <w:bookmarkStart w:id="417" w:name="_Toc161"/>
      <w:bookmarkEnd w:id="416"/>
      <w:r>
        <w:rPr/>
        <w:t>26</w:t>
      </w:r>
      <w:r>
        <w:rPr>
          <w:rtl w:val="true"/>
        </w:rPr>
        <w:t xml:space="preserve"> - </w:t>
      </w:r>
      <w:r>
        <w:rPr>
          <w:rtl w:val="true"/>
        </w:rPr>
        <w:t>الحسن بن راشد</w:t>
      </w:r>
      <w:bookmarkEnd w:id="417"/>
    </w:p>
    <w:p>
      <w:pPr>
        <w:pStyle w:val="BookText"/>
        <w:rPr/>
      </w:pPr>
      <w:r>
        <w:rPr>
          <w:rFonts w:ascii="IRNazanin" w:hAnsi="IRNazanin" w:eastAsia="IRNazanin"/>
          <w:color w:val="111111"/>
          <w:sz w:val="28"/>
          <w:sz w:val="28"/>
          <w:szCs w:val="28"/>
          <w:rtl w:val="true"/>
          <w:lang w:bidi="fa-IR"/>
        </w:rPr>
        <w:t xml:space="preserve">يكنّى أبا علي ، مولى لآل المهلّب ، بغدادي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المفيد في رسالته العددية من الفقهاء الأعلام والرؤساء المأخوذ عنهم الحلال والحرام ، الذين لا يُطعن عليهم بشيء ، ولا طريق لذمّ واحد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وكيلاً للإمام أبي الحسن العسكري علیه السلام على بغداد وما والاها من القرى والمدائن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كتب الإمام إلى أهالي تلك المدن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أَقَمْتُ أَبا عَلِيٍّ بْنَ راشِدِ مَقامَ عَلِيِّ بْنِ الْحُسَيْنِ بْنِ عَبْدِ رَبِّهِ ، وَمَنْ قِبَلَهُ مِنْ وُكَلائي وَقَدْ أَوْجَبْتُ في طاعَتِهِ طاعَتي ، وَفي عِصْيانِهِ الْخُروجُ إِلىٰ عِصْياني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ودلّت هذه الرسالة على سموّ مكانته ، وعظيم منزلته عند الإمام أبي الحسن علیه السلام ، فقد قرن طاعته بطاعته ، وعصيانه بعصيانه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الطبيعي أنّه لم ينل هذه المنزلة إلّا بطاعته لله ، وتحرّجه في الدين ، وممّا يدلّ على عظيم مكانته عند الإمام العسكري علیه السلام ما رواه الكشّي بسنده عن محمّد بن عيسى اليقطيني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أبو الحسن العسكري علیه السلام إلى أبي عليّ بن بلال في سنة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جاء فيه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إِلَيْكَ ، وَأَشْكُرُ طَوْلَهُ وَعَوْدَهُ ، وَاُصَلِّي عَلىٰ مُحَمَّدٍ النَّبِيِّ وَآلِهِ صَلَواتُ اللهِ وَرَحْمَتُهُ عَلَيْهِمْ ، ثُمَّ إِنّي أَقَمْتُ أَبا عَلِيٍّ مَقامَ الْحُسَيْنِ بْنِ عَبْدِ رَبِّهِ وَائْتَمَنْتُهُ عَلىٰ ذلِكَ بِالْمَعْرِفَةِ بِما عِنْدَهُ الَّذي لَا يَقْدِمُهُ أَحَدٌ ، وَقَدْ أَعْلَمُ أَنَّكَ شَيْخُ ناحِيَتِكَ ، فَأَحْبَبْتُ إِفْرادَكَ ، وَإِكْرامَكَ بِالْكِتابِ بِذلِكَ ، فَعَلَيْكَ بِالطَّاعَةِ لَهُ ، وَالتَّسْليمِ إِلَيْهِ ، جَميعَ الْحَقِّ قِبَلَكَ ، وَأَنْ تَحُثَّ مَوالِيَّ عَلىٰ ذلِكَ ، وَتُعَرِّفُهُمْ مِنْ ذلِكَ ، ما يَصيرُ سَبَباً إِلىٰ عَوْنِهِ وَكِفايَتِهِ فَذلِكَ تَوْفيرٌ عَلَيْنا ، وَمَحْبوبٌ لَدَيْنا ، وَلَكَ بِهِ جَزاءٌ مِنَ اللَّهِ وَأَجْرٌ ، فَإِنَّ اللَّهَ يُعْطي مَنْ يَشاءُ ذو الْإِعْطاءِ ، وَالْجَزاءِ بِرَحْمَتِهِ وَأَنْتَ في وَديعَةِ اللهِ </w:t>
      </w:r>
      <w:r>
        <w:rPr>
          <w:rFonts w:eastAsia="Amiri" w:cs="Amiri" w:ascii="Amiri" w:hAnsi="Amiri"/>
          <w:color w:val="111111"/>
          <w:sz w:val="28"/>
          <w:szCs w:val="28"/>
          <w:rtl w:val="true"/>
          <w:lang w:bidi="ar-SA"/>
        </w:rPr>
        <w:t xml:space="preserve">..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ودلّلت هذه الرسالة على ما يتمتع به الحسن من مزيد الثقة عند الإمام علیه السلام ، فقد أرجع إليه اُمور شيعته وألزمهم بالانقياد لأمره وتسليم حقوقهم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أبّنه الإمام العسكري بعد وفاته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عاشَ سَعيداً ، وَماتَ شَهيداً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نال هذه المنزلة عند الإمام علیه السلام إلّا بتقوى الله وطاعته ، وزهده في الدنيا </w:t>
      </w:r>
      <w:r>
        <w:rPr>
          <w:rFonts w:eastAsia="IRNazanin" w:cs="IRNazanin"/>
          <w:color w:val="111111"/>
          <w:sz w:val="28"/>
          <w:szCs w:val="28"/>
          <w:rtl w:val="true"/>
          <w:lang w:bidi="fa-IR"/>
        </w:rPr>
        <w:t xml:space="preserve">. </w:t>
      </w:r>
      <w:bookmarkStart w:id="418" w:name="pg17256_183783"/>
    </w:p>
    <w:p>
      <w:pPr>
        <w:pStyle w:val="Heading4"/>
        <w:numPr>
          <w:ilvl w:val="3"/>
          <w:numId w:val="1"/>
        </w:numPr>
        <w:rPr/>
      </w:pPr>
      <w:bookmarkStart w:id="419" w:name="__RefHeading___Toc9487922_1280447820"/>
      <w:bookmarkStart w:id="420" w:name="_Toc162"/>
      <w:bookmarkEnd w:id="418"/>
      <w:bookmarkEnd w:id="419"/>
      <w:r>
        <w:rPr/>
        <w:t>27</w:t>
      </w:r>
      <w:r>
        <w:rPr>
          <w:rtl w:val="true"/>
        </w:rPr>
        <w:t xml:space="preserve"> - </w:t>
      </w:r>
      <w:r>
        <w:rPr>
          <w:rtl w:val="true"/>
        </w:rPr>
        <w:t>الحسن بن سعيد</w:t>
      </w:r>
      <w:bookmarkEnd w:id="420"/>
    </w:p>
    <w:p>
      <w:pPr>
        <w:pStyle w:val="BookText"/>
        <w:rPr/>
      </w:pPr>
      <w:r>
        <w:rPr>
          <w:rFonts w:ascii="IRNazanin" w:hAnsi="IRNazanin" w:eastAsia="IRNazanin"/>
          <w:color w:val="111111"/>
          <w:sz w:val="28"/>
          <w:sz w:val="28"/>
          <w:szCs w:val="28"/>
          <w:rtl w:val="true"/>
          <w:lang w:bidi="fa-IR"/>
        </w:rPr>
        <w:t xml:space="preserve">ابن حمّاد بن مهران ، مولى عليّ بن الحسين علیه السلام، أبو محمّد الأهوازي ، كان مع أخيه الحسين من أصحاب الإمام الرضا علیه السلام والإمام الجواد علیه السلام حسبما يقول البرقي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شارك أخاه في الكتب الثلاثين المصنّفة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 كتاب الصلاة ، كتاب الزكاة ، كتاب الصوم ، كتاب الحجّ ، كتاب النكاح ، كتاب الطلاق ، كتاب العتق والتدبير والمكاتبة ، كتاب الأيمان والنذور ، كتاب التجارات والإجارات ، كتاب الخمس ، كتاب الشهادات ، كتاب الصيد والذبائح ، کتاب المكاسب ، كتاب الأشربة ، كتاب الزيارات ، كتاب التقيّة ، كتاب الردّ على الغلاة ، كتاب المناقب ، كتاب المثالب ، كتاب الزهد ، كتاب المروة ، كتاب حقوق المؤمنين وفضلهم ، كتاب تفسير القرآن ، كتاب الوصايا ، كتاب الفرائض ، كتاب الحدود ، كتاب الديات ، كتاب الملاحم ، كتاب الدعاء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المؤلّفات على ثروته العلميّة ، فقد تناولت بالإضافة إلى البحوث الفقهية تفسير القرآن الكريم ، والردّ على الغلاة ، والمناقب والمثالب وغيرها من البحوث الكلامية والتأريخية </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9487924_1280447820"/>
      <w:bookmarkStart w:id="422" w:name="_Toc163"/>
      <w:bookmarkEnd w:id="421"/>
      <w:r>
        <w:rPr/>
        <w:t>28</w:t>
      </w:r>
      <w:r>
        <w:rPr>
          <w:rtl w:val="true"/>
        </w:rPr>
        <w:t xml:space="preserve"> - </w:t>
      </w:r>
      <w:r>
        <w:rPr>
          <w:rtl w:val="true"/>
        </w:rPr>
        <w:t>الحسن بن العبّاس</w:t>
      </w:r>
      <w:bookmarkEnd w:id="422"/>
    </w:p>
    <w:p>
      <w:pPr>
        <w:pStyle w:val="BookText"/>
        <w:rPr/>
      </w:pPr>
      <w:r>
        <w:rPr>
          <w:rFonts w:ascii="IRNazanin" w:hAnsi="IRNazanin" w:eastAsia="IRNazanin"/>
          <w:color w:val="111111"/>
          <w:sz w:val="28"/>
          <w:sz w:val="28"/>
          <w:szCs w:val="28"/>
          <w:rtl w:val="true"/>
          <w:lang w:bidi="fa-IR"/>
        </w:rPr>
        <w:t xml:space="preserve">ابن الحَرِيش ، الرازي ،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الثاني علیه السلام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ضعيف جدّاً ،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كتاب رديء الحديث ، مضطرب الألفاظ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423" w:name="pg17256_183784"/>
    </w:p>
    <w:p>
      <w:pPr>
        <w:pStyle w:val="BookText"/>
        <w:rPr/>
      </w:pPr>
      <w:bookmarkEnd w:id="42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الرجل لا يلتفت إليه ، ولا يكتب حديثه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9487926_1280447820"/>
      <w:bookmarkStart w:id="425" w:name="_Toc164"/>
      <w:bookmarkEnd w:id="424"/>
      <w:r>
        <w:rPr/>
        <w:t>29</w:t>
      </w:r>
      <w:r>
        <w:rPr>
          <w:rtl w:val="true"/>
        </w:rPr>
        <w:t xml:space="preserve"> - </w:t>
      </w:r>
      <w:r>
        <w:rPr>
          <w:rtl w:val="true"/>
        </w:rPr>
        <w:t>الحسن بن عبّاس</w:t>
      </w:r>
      <w:bookmarkEnd w:id="425"/>
    </w:p>
    <w:p>
      <w:pPr>
        <w:pStyle w:val="BookText"/>
        <w:rPr/>
      </w:pPr>
      <w:r>
        <w:rPr>
          <w:rFonts w:ascii="IRNazanin" w:hAnsi="IRNazanin" w:eastAsia="IRNazanin"/>
          <w:color w:val="111111"/>
          <w:sz w:val="28"/>
          <w:sz w:val="28"/>
          <w:szCs w:val="28"/>
          <w:rtl w:val="true"/>
          <w:lang w:bidi="fa-IR"/>
        </w:rPr>
        <w:t xml:space="preserve">ابن خراش ، عدّه الشيخ من أصحاب الإمام الجواد علیه السلام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9487928_1280447820"/>
      <w:bookmarkStart w:id="427" w:name="_Toc165"/>
      <w:bookmarkEnd w:id="426"/>
      <w:r>
        <w:rPr/>
        <w:t>30</w:t>
      </w:r>
      <w:r>
        <w:rPr>
          <w:rtl w:val="true"/>
        </w:rPr>
        <w:t xml:space="preserve"> - </w:t>
      </w:r>
      <w:r>
        <w:rPr>
          <w:rtl w:val="true"/>
        </w:rPr>
        <w:t>الحسن بن عليّ</w:t>
      </w:r>
      <w:bookmarkEnd w:id="427"/>
    </w:p>
    <w:p>
      <w:pPr>
        <w:pStyle w:val="BookText"/>
        <w:rPr/>
      </w:pPr>
      <w:r>
        <w:rPr>
          <w:rFonts w:ascii="Amiri" w:hAnsi="Amiri" w:eastAsia="Amiri" w:cs="Amiri"/>
          <w:color w:val="111111"/>
          <w:sz w:val="28"/>
          <w:sz w:val="28"/>
          <w:szCs w:val="28"/>
          <w:rtl w:val="true"/>
          <w:lang w:bidi="ar-SA"/>
        </w:rPr>
        <w:t xml:space="preserve">ابن أبي عثمان الملقّب سجّادة ، أبو محمّد ، كوفيّ ، ضعّفه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رواية بسنده عن نصر بن الصباح تدلّ على فساد عقيدته ، وبطلان مذهبه ، وقد أعرضنا عن ذكرها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9487930_1280447820"/>
      <w:bookmarkStart w:id="429" w:name="_Toc166"/>
      <w:bookmarkEnd w:id="428"/>
      <w:r>
        <w:rPr/>
        <w:t>31</w:t>
      </w:r>
      <w:r>
        <w:rPr>
          <w:rtl w:val="true"/>
        </w:rPr>
        <w:t xml:space="preserve"> - </w:t>
      </w:r>
      <w:r>
        <w:rPr>
          <w:rtl w:val="true"/>
        </w:rPr>
        <w:t>الحسن بن بشار</w:t>
      </w:r>
      <w:bookmarkEnd w:id="429"/>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9487932_1280447820"/>
      <w:bookmarkStart w:id="431" w:name="_Toc167"/>
      <w:bookmarkEnd w:id="430"/>
      <w:r>
        <w:rPr/>
        <w:t>32</w:t>
      </w:r>
      <w:r>
        <w:rPr>
          <w:rtl w:val="true"/>
        </w:rPr>
        <w:t xml:space="preserve"> - </w:t>
      </w:r>
      <w:r>
        <w:rPr>
          <w:rtl w:val="true"/>
        </w:rPr>
        <w:t>الحسين بن أسد</w:t>
      </w:r>
      <w:bookmarkEnd w:id="431"/>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 ووصفه بأنّه ثقة صحیح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حمّاد بن عيسى ، وروى عنه الحسين بن سليمان في ثواب زيارة الإمام </w:t>
      </w:r>
      <w:bookmarkStart w:id="432" w:name="pg17256_183785"/>
    </w:p>
    <w:p>
      <w:pPr>
        <w:pStyle w:val="BookText"/>
        <w:rPr/>
      </w:pPr>
      <w:bookmarkEnd w:id="432"/>
      <w:r>
        <w:rPr>
          <w:rFonts w:ascii="Amiri" w:hAnsi="Amiri" w:eastAsia="Amiri" w:cs="Amiri"/>
          <w:color w:val="111111"/>
          <w:sz w:val="28"/>
          <w:sz w:val="28"/>
          <w:szCs w:val="28"/>
          <w:rtl w:val="true"/>
          <w:lang w:bidi="ar-SA"/>
        </w:rPr>
        <w:t xml:space="preserve">الحسين في يوم عاشوراء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9487934_1280447820"/>
      <w:bookmarkStart w:id="434" w:name="_Toc168"/>
      <w:bookmarkEnd w:id="433"/>
      <w:r>
        <w:rPr/>
        <w:t>33</w:t>
      </w:r>
      <w:r>
        <w:rPr>
          <w:rtl w:val="true"/>
        </w:rPr>
        <w:t xml:space="preserve"> - </w:t>
      </w:r>
      <w:r>
        <w:rPr>
          <w:rtl w:val="true"/>
        </w:rPr>
        <w:t>الحسين بن داود</w:t>
      </w:r>
      <w:bookmarkEnd w:id="434"/>
    </w:p>
    <w:p>
      <w:pPr>
        <w:pStyle w:val="BookText"/>
        <w:rPr/>
      </w:pPr>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9487936_1280447820"/>
      <w:bookmarkStart w:id="436" w:name="_Toc169"/>
      <w:bookmarkEnd w:id="435"/>
      <w:r>
        <w:rPr/>
        <w:t>34</w:t>
      </w:r>
      <w:r>
        <w:rPr>
          <w:rtl w:val="true"/>
        </w:rPr>
        <w:t xml:space="preserve"> - </w:t>
      </w:r>
      <w:r>
        <w:rPr>
          <w:rtl w:val="true"/>
        </w:rPr>
        <w:t>الحسين بن سعيد</w:t>
      </w:r>
      <w:bookmarkEnd w:id="436"/>
    </w:p>
    <w:p>
      <w:pPr>
        <w:pStyle w:val="Heading5"/>
        <w:numPr>
          <w:ilvl w:val="4"/>
          <w:numId w:val="1"/>
        </w:numPr>
        <w:rPr/>
      </w:pPr>
      <w:bookmarkStart w:id="437" w:name="__RefHeading___Toc9487938_1280447820"/>
      <w:bookmarkStart w:id="438" w:name="_Toc170"/>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 xml:space="preserve">ابن حمّاد الأهوازي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الرضا علیه السلام وأبي جعفر علیه السلام وأبي الحسن الثالث علیه السلام ، وهو أخو الحسن الذي تقدّمت ترجمته ، وذكرنا أسماء الكتب الثلاثين التي ألّفها مع أخيه </w:t>
      </w:r>
      <w:r>
        <w:rPr>
          <w:rFonts w:eastAsia="IRNazanin" w:cs="IRNazanin"/>
          <w:color w:val="111111"/>
          <w:sz w:val="28"/>
          <w:szCs w:val="28"/>
          <w:rtl w:val="true"/>
          <w:lang w:bidi="fa-IR"/>
        </w:rPr>
        <w:t>.</w:t>
      </w:r>
    </w:p>
    <w:p>
      <w:pPr>
        <w:pStyle w:val="Heading5"/>
        <w:numPr>
          <w:ilvl w:val="4"/>
          <w:numId w:val="1"/>
        </w:numPr>
        <w:rPr/>
      </w:pPr>
      <w:bookmarkStart w:id="439" w:name="__RefHeading___Toc9487940_1280447820"/>
      <w:bookmarkStart w:id="440" w:name="_Toc171"/>
      <w:bookmarkEnd w:id="439"/>
      <w:r>
        <w:rPr>
          <w:rtl w:val="true"/>
        </w:rPr>
        <w:t>طبقته في الحديث</w:t>
      </w:r>
      <w:bookmarkEnd w:id="440"/>
    </w:p>
    <w:p>
      <w:pPr>
        <w:pStyle w:val="BookText"/>
        <w:rPr/>
      </w:pPr>
      <w:r>
        <w:rPr>
          <w:rFonts w:ascii="IRNazanin" w:hAnsi="IRNazanin" w:eastAsia="IRNazanin"/>
          <w:color w:val="111111"/>
          <w:sz w:val="28"/>
          <w:sz w:val="28"/>
          <w:szCs w:val="28"/>
          <w:rtl w:val="true"/>
          <w:lang w:bidi="fa-IR"/>
        </w:rPr>
        <w:t xml:space="preserve">طبقته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في إسناد كثير من الروايات تبلغ خمسة آلاف وعشرين مورداً ، فقد روى عن أبي الحسن موسى ، وأبي الحسن الرضا، وأبي جعفر علیهم السلام ، وغيرهم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9487942_1280447820"/>
      <w:bookmarkStart w:id="442" w:name="_Toc172"/>
      <w:bookmarkEnd w:id="441"/>
      <w:r>
        <w:rPr/>
        <w:t>35</w:t>
      </w:r>
      <w:r>
        <w:rPr>
          <w:rtl w:val="true"/>
        </w:rPr>
        <w:t xml:space="preserve"> - </w:t>
      </w:r>
      <w:r>
        <w:rPr>
          <w:rtl w:val="true"/>
        </w:rPr>
        <w:t>الحسين بن سهل</w:t>
      </w:r>
      <w:bookmarkEnd w:id="442"/>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عدّه البرقي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9487944_1280447820"/>
      <w:bookmarkStart w:id="444" w:name="_Toc173"/>
      <w:bookmarkEnd w:id="443"/>
      <w:r>
        <w:rPr/>
        <w:t>36</w:t>
      </w:r>
      <w:r>
        <w:rPr>
          <w:rtl w:val="true"/>
        </w:rPr>
        <w:t xml:space="preserve"> - </w:t>
      </w:r>
      <w:r>
        <w:rPr>
          <w:rtl w:val="true"/>
        </w:rPr>
        <w:t>الحسين بن عليّ</w:t>
      </w:r>
      <w:bookmarkEnd w:id="444"/>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9487946_1280447820"/>
      <w:bookmarkStart w:id="446" w:name="_Toc174"/>
      <w:bookmarkEnd w:id="445"/>
      <w:r>
        <w:rPr/>
        <w:t>37</w:t>
      </w:r>
      <w:r>
        <w:rPr>
          <w:rtl w:val="true"/>
        </w:rPr>
        <w:t xml:space="preserve"> - </w:t>
      </w:r>
      <w:r>
        <w:rPr>
          <w:rtl w:val="true"/>
        </w:rPr>
        <w:t>الحسين بن محمّد</w:t>
      </w:r>
      <w:bookmarkEnd w:id="44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447" w:name="pg17256_183786"/>
    </w:p>
    <w:p>
      <w:pPr>
        <w:pStyle w:val="BookText"/>
        <w:rPr/>
      </w:pPr>
      <w:bookmarkEnd w:id="447"/>
      <w:r>
        <w:rPr>
          <w:rFonts w:ascii="IRNazanin" w:hAnsi="IRNazanin" w:eastAsia="IRNazanin"/>
          <w:color w:val="111111"/>
          <w:sz w:val="28"/>
          <w:sz w:val="28"/>
          <w:szCs w:val="28"/>
          <w:rtl w:val="true"/>
          <w:lang w:bidi="fa-IR"/>
        </w:rPr>
        <w:t xml:space="preserve">روى عن الإمام الرضا علیه السلام ، وروى عنه الحميري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9487948_1280447820"/>
      <w:bookmarkStart w:id="449" w:name="_Toc175"/>
      <w:bookmarkEnd w:id="448"/>
      <w:r>
        <w:rPr/>
        <w:t>38</w:t>
      </w:r>
      <w:r>
        <w:rPr>
          <w:rtl w:val="true"/>
        </w:rPr>
        <w:t xml:space="preserve"> - </w:t>
      </w:r>
      <w:r>
        <w:rPr>
          <w:rtl w:val="true"/>
        </w:rPr>
        <w:t>الحسين بن مسلم</w:t>
      </w:r>
      <w:bookmarkEnd w:id="449"/>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عدّه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الحسن الهادي علیه السلام ، وروى عنه محمّد ابن إسماعيل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9487950_1280447820"/>
      <w:bookmarkStart w:id="451" w:name="_Toc176"/>
      <w:bookmarkEnd w:id="450"/>
      <w:r>
        <w:rPr/>
        <w:t>39</w:t>
      </w:r>
      <w:r>
        <w:rPr>
          <w:rtl w:val="true"/>
        </w:rPr>
        <w:t xml:space="preserve"> - </w:t>
      </w:r>
      <w:r>
        <w:rPr>
          <w:rtl w:val="true"/>
        </w:rPr>
        <w:t>الحسين بن الإمام موسى</w:t>
      </w:r>
      <w:bookmarkEnd w:id="451"/>
    </w:p>
    <w:p>
      <w:pPr>
        <w:pStyle w:val="BookText"/>
        <w:rPr/>
      </w:pPr>
      <w:r>
        <w:rPr>
          <w:rFonts w:ascii="IRNazanin" w:hAnsi="IRNazanin" w:eastAsia="IRNazanin"/>
          <w:color w:val="111111"/>
          <w:sz w:val="28"/>
          <w:sz w:val="28"/>
          <w:szCs w:val="28"/>
          <w:rtl w:val="true"/>
          <w:lang w:bidi="fa-IR"/>
        </w:rPr>
        <w:t xml:space="preserve">ابن جعفر علیه السلام، كان من أفذاذ أبناء الأئمّة علیهم السلام، وقد سأله أعرابي عن الإمام الجواد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الفتى ؟</w:t>
      </w:r>
    </w:p>
    <w:p>
      <w:pPr>
        <w:pStyle w:val="BookText"/>
        <w:rPr/>
      </w:pPr>
      <w:r>
        <w:rPr>
          <w:rFonts w:ascii="Amiri" w:hAnsi="Amiri" w:eastAsia="Amiri" w:cs="Amiri"/>
          <w:color w:val="111111"/>
          <w:sz w:val="28"/>
          <w:sz w:val="28"/>
          <w:szCs w:val="28"/>
          <w:rtl w:val="true"/>
          <w:lang w:bidi="ar-SA"/>
        </w:rPr>
        <w:t xml:space="preserve">فأجابه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رسول الله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9487952_1280447820"/>
      <w:bookmarkStart w:id="453" w:name="_Toc177"/>
      <w:bookmarkEnd w:id="452"/>
      <w:r>
        <w:rPr/>
        <w:t>40</w:t>
      </w:r>
      <w:r>
        <w:rPr>
          <w:rtl w:val="true"/>
        </w:rPr>
        <w:t xml:space="preserve"> - </w:t>
      </w:r>
      <w:r>
        <w:rPr>
          <w:rtl w:val="true"/>
        </w:rPr>
        <w:t>الحسين بن يسار</w:t>
      </w:r>
      <w:bookmarkEnd w:id="453"/>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9487954_1280447820"/>
      <w:bookmarkStart w:id="455" w:name="_Toc178"/>
      <w:bookmarkEnd w:id="454"/>
      <w:r>
        <w:rPr/>
        <w:t>41</w:t>
      </w:r>
      <w:r>
        <w:rPr>
          <w:rtl w:val="true"/>
        </w:rPr>
        <w:t xml:space="preserve"> - </w:t>
      </w:r>
      <w:r>
        <w:rPr>
          <w:rtl w:val="true"/>
        </w:rPr>
        <w:t>حفص الجوهري</w:t>
      </w:r>
      <w:bookmarkEnd w:id="455"/>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ذكره البرقي في أصحاب الإمام الجواد علیه السلام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456" w:name="pg17256_183787"/>
    </w:p>
    <w:p>
      <w:pPr>
        <w:pStyle w:val="BookText"/>
        <w:rPr/>
      </w:pPr>
      <w:bookmarkEnd w:id="456"/>
      <w:r>
        <w:rPr>
          <w:rFonts w:ascii="IRNazanin" w:hAnsi="IRNazanin" w:eastAsia="IRNazanin"/>
          <w:color w:val="111111"/>
          <w:sz w:val="28"/>
          <w:sz w:val="28"/>
          <w:szCs w:val="28"/>
          <w:rtl w:val="true"/>
          <w:lang w:bidi="fa-IR"/>
        </w:rPr>
        <w:t xml:space="preserve">روى عن الإمام الهادي علیه السلام ، وروى عنه محمّد بن عیسی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9487956_1280447820"/>
      <w:bookmarkStart w:id="458" w:name="_Toc179"/>
      <w:bookmarkEnd w:id="457"/>
      <w:r>
        <w:rPr/>
        <w:t>42</w:t>
      </w:r>
      <w:r>
        <w:rPr>
          <w:rtl w:val="true"/>
        </w:rPr>
        <w:t xml:space="preserve"> - </w:t>
      </w:r>
      <w:r>
        <w:rPr>
          <w:rtl w:val="true"/>
        </w:rPr>
        <w:t>حمزة بن يعلى</w:t>
      </w:r>
      <w:bookmarkEnd w:id="458"/>
    </w:p>
    <w:p>
      <w:pPr>
        <w:pStyle w:val="BookText"/>
        <w:rPr/>
      </w:pPr>
      <w:r>
        <w:rPr>
          <w:rFonts w:ascii="IRNazanin" w:hAnsi="IRNazanin" w:eastAsia="IRNazanin"/>
          <w:color w:val="111111"/>
          <w:sz w:val="28"/>
          <w:sz w:val="28"/>
          <w:szCs w:val="28"/>
          <w:rtl w:val="true"/>
          <w:lang w:bidi="fa-IR"/>
        </w:rPr>
        <w:t xml:space="preserve">الأشعري ، أبو يعلى ،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الرضا علیه السلام وأبي جعفر الثاني علیه السلام، ثقة ،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9487958_1280447820"/>
      <w:bookmarkStart w:id="460" w:name="_Toc180"/>
      <w:bookmarkEnd w:id="459"/>
      <w:r>
        <w:rPr>
          <w:rtl w:val="true"/>
        </w:rPr>
        <w:t>حرف الخاء</w:t>
      </w:r>
      <w:bookmarkEnd w:id="460"/>
    </w:p>
    <w:p>
      <w:pPr>
        <w:pStyle w:val="Heading4"/>
        <w:numPr>
          <w:ilvl w:val="3"/>
          <w:numId w:val="1"/>
        </w:numPr>
        <w:rPr/>
      </w:pPr>
      <w:bookmarkStart w:id="461" w:name="__RefHeading___Toc9487960_1280447820"/>
      <w:bookmarkStart w:id="462" w:name="_Toc181"/>
      <w:bookmarkEnd w:id="461"/>
      <w:r>
        <w:rPr/>
        <w:t>43</w:t>
      </w:r>
      <w:r>
        <w:rPr>
          <w:rtl w:val="true"/>
        </w:rPr>
        <w:t xml:space="preserve"> - </w:t>
      </w:r>
      <w:r>
        <w:rPr>
          <w:rtl w:val="true"/>
        </w:rPr>
        <w:t>خلف البصري</w:t>
      </w:r>
      <w:bookmarkEnd w:id="462"/>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 ومن أصحاب الإمام الرضا علیه السلام ، والإمام موسى بن جعفر علیه السلام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9487962_1280447820"/>
      <w:bookmarkStart w:id="464" w:name="_Toc182"/>
      <w:bookmarkEnd w:id="463"/>
      <w:r>
        <w:rPr/>
        <w:t>44</w:t>
      </w:r>
      <w:r>
        <w:rPr>
          <w:rtl w:val="true"/>
        </w:rPr>
        <w:t xml:space="preserve"> - </w:t>
      </w:r>
      <w:r>
        <w:rPr>
          <w:rtl w:val="true"/>
        </w:rPr>
        <w:t>خيران الخادم</w:t>
      </w:r>
      <w:bookmarkEnd w:id="464"/>
    </w:p>
    <w:p>
      <w:pPr>
        <w:pStyle w:val="BookText"/>
        <w:rPr/>
      </w:pPr>
      <w:r>
        <w:rPr>
          <w:rFonts w:ascii="IRNazanin" w:hAnsi="IRNazanin" w:eastAsia="IRNazanin"/>
          <w:color w:val="111111"/>
          <w:sz w:val="28"/>
          <w:sz w:val="28"/>
          <w:szCs w:val="28"/>
          <w:rtl w:val="true"/>
          <w:lang w:bidi="fa-IR"/>
        </w:rPr>
        <w:t xml:space="preserve">القراطيسي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في كتاب محمّد بن الحسن بن بندار القمّي بخطّه ، حدّثني الحسين بن محمّد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خيران الخادم القراطيسي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حججت أيّام أبي جعفر محمّد بن عليّ بن موسى علیه السلام ، وسألت عن بعض الخدم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منزلة من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أن يوصلني إليه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صرنا إلى المدينة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تهيّأ فإنّي اُريد أن أمضي إلى أبي جعفر علیه السلام ، فمضيت معه فلمّا أن وافينا الباب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في حانوت فاستأذن ودخل ، فلمّا أبطأ عليّ رسوله خرجت إلى الباب فسألت عنه ، فأخبروني أنّه قد خرج ومضى ، فبقيت متحيّراً</w:t>
      </w:r>
      <w:r>
        <w:rPr>
          <w:rFonts w:eastAsia="IRNazanin" w:cs="IRNazanin"/>
          <w:color w:val="111111"/>
          <w:sz w:val="28"/>
          <w:szCs w:val="28"/>
          <w:rtl w:val="true"/>
          <w:lang w:bidi="fa-IR"/>
        </w:rPr>
        <w:t xml:space="preserve">. </w:t>
      </w:r>
      <w:bookmarkStart w:id="465" w:name="pg17256_183788"/>
    </w:p>
    <w:p>
      <w:pPr>
        <w:pStyle w:val="BookText"/>
        <w:rPr/>
      </w:pPr>
      <w:bookmarkEnd w:id="465"/>
      <w:r>
        <w:rPr>
          <w:rFonts w:ascii="Amiri" w:hAnsi="Amiri" w:eastAsia="Amiri" w:cs="Amiri"/>
          <w:color w:val="111111"/>
          <w:sz w:val="28"/>
          <w:sz w:val="28"/>
          <w:szCs w:val="28"/>
          <w:rtl w:val="true"/>
          <w:lang w:bidi="ar-SA"/>
        </w:rPr>
        <w:t xml:space="preserve">فبينما أنا كذلك إذ خرج خادم من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خيران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 فدخلت ، وإذا أبو جعفر علیه السلام قائم على دكان لم يكن فرش له ما يقعد عليه ، فجاء غلام بمصلّى فألقاه له ، فجلس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نظرت إليه تهيّبت ودهشت فذهبت لأصعد الدكان من غير درجة ، فأشار علیه السلام إلى موضع الدرجة ، فصعدت وسلّمت ، فردّ السلام ، ومدّ يده إليّ فأخذتها وقبّلتها ، ووضعتها على وجهي فأقعدني بيده ، فأمسكت يده ممّا داخلني من الدهشة ، فتركها في يدي صلوات الله عليه ، فلمّا سكنت خلّيتها ، فسألني وكان الريّان بن شبيب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وصلت إلى أبي جعفر علیه السلام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مولاك الريّان بن شبيب يقرأك السلام ، ويسألك الدعاء له ولولده ، فذكرت له ذلك ، فدعا له ولم يدع لولده ، فأعدت عليه ، فدعا له ولم يدع لولده ، فأعدت عليه ثلاثاً فدعا له ولم يدع لولده ، فودّعته وقمت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مضيت نحو الباب سمعت كلامه ، ولم أفهم ما قال ، وخرج الخادم في أثري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سيّدي لمّا قمت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يَرىٰ أَنْ يَهْدِيَ نَفْسَهُ ، وُلِدَ هٰذا في بِلادِ الشِّرْكِ ، فَلَمّا أُخْرِجَ فيها صارَ إِلىٰ مَنْ هُوَ شَرٌّ مِنْهُمْ ، فَلَمّا أَرادَ اللهُ أَنْ يَهْدِيَهُ هَداهُ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9487964_1280447820"/>
      <w:bookmarkStart w:id="467" w:name="_Toc183"/>
      <w:bookmarkEnd w:id="466"/>
      <w:r>
        <w:rPr>
          <w:rtl w:val="true"/>
        </w:rPr>
        <w:t>حرف الدال</w:t>
      </w:r>
      <w:bookmarkEnd w:id="467"/>
    </w:p>
    <w:p>
      <w:pPr>
        <w:pStyle w:val="Heading4"/>
        <w:numPr>
          <w:ilvl w:val="3"/>
          <w:numId w:val="1"/>
        </w:numPr>
        <w:rPr/>
      </w:pPr>
      <w:bookmarkStart w:id="468" w:name="__RefHeading___Toc9487966_1280447820"/>
      <w:bookmarkStart w:id="469" w:name="_Toc184"/>
      <w:bookmarkEnd w:id="468"/>
      <w:r>
        <w:rPr/>
        <w:t>45</w:t>
      </w:r>
      <w:r>
        <w:rPr>
          <w:rtl w:val="true"/>
        </w:rPr>
        <w:t xml:space="preserve"> - </w:t>
      </w:r>
      <w:r>
        <w:rPr>
          <w:rtl w:val="true"/>
        </w:rPr>
        <w:t>داود بن القاسم</w:t>
      </w:r>
      <w:bookmarkEnd w:id="4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بن عبدالله بن جعفر بن أبي طالب ، 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عظيم </w:t>
      </w:r>
      <w:bookmarkStart w:id="470" w:name="pg17256_183789"/>
    </w:p>
    <w:p>
      <w:pPr>
        <w:pStyle w:val="BookText"/>
        <w:rPr/>
      </w:pPr>
      <w:bookmarkEnd w:id="470"/>
      <w:r>
        <w:rPr>
          <w:rFonts w:ascii="IRNazanin" w:hAnsi="IRNazanin" w:eastAsia="IRNazanin"/>
          <w:color w:val="111111"/>
          <w:sz w:val="28"/>
          <w:sz w:val="28"/>
          <w:szCs w:val="28"/>
          <w:rtl w:val="true"/>
          <w:lang w:bidi="fa-IR"/>
        </w:rPr>
        <w:t xml:space="preserve">المنزلة عند الأئمّة علیهم السلام ، شريف القدر ، ثقة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أهل بغداد ، جليل القدر، عظيم المنزلة عند الأئمّة علیهم السلام، وقد شاهد جماعة منهم الرضا ، والجواد ، والهادي ، والعسكري وصاحب الأمر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عنهم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أخبار ومسائل وله شعر جيّد فيهم ، وكان مقدّماً عند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كتاب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بسنده عن داود بن القاسم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علیه السلام ومعي ثلاث رقاع غير معنونة، واشتبهت عليّ فاغتممت ، فتناول إحداها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رِقْعَةُ رَيّانِ بْنِ شَبِيبٍ ، ثمّ تناول الثانية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رِقْعَةُ فُلانٍ ، فبهت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إليّ فتبسّم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لمولع بأكل الطين، فادعُ الله ، فسکت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بعد ثلاثة أيام ابتداءاً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قَدْ أَذْهَبَ اللَّهُ عَنْكَ أَكْلَ الطّينِ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أبغض إليّ منه اليوم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9487968_1280447820"/>
      <w:bookmarkStart w:id="472" w:name="_Toc185"/>
      <w:bookmarkEnd w:id="471"/>
      <w:r>
        <w:rPr/>
        <w:t>46</w:t>
      </w:r>
      <w:r>
        <w:rPr>
          <w:rtl w:val="true"/>
        </w:rPr>
        <w:t xml:space="preserve"> - </w:t>
      </w:r>
      <w:r>
        <w:rPr>
          <w:rtl w:val="true"/>
        </w:rPr>
        <w:t>داود بن مافنّة</w:t>
      </w:r>
      <w:bookmarkEnd w:id="472"/>
    </w:p>
    <w:p>
      <w:pPr>
        <w:pStyle w:val="BookText"/>
        <w:rPr/>
      </w:pPr>
      <w:r>
        <w:rPr>
          <w:rFonts w:ascii="IRNazanin" w:hAnsi="IRNazanin" w:eastAsia="IRNazanin"/>
          <w:color w:val="111111"/>
          <w:sz w:val="28"/>
          <w:sz w:val="28"/>
          <w:szCs w:val="28"/>
          <w:rtl w:val="true"/>
          <w:lang w:bidi="fa-IR"/>
        </w:rPr>
        <w:t xml:space="preserve">الصّرمي ، مولى بني قرّة ، ثمّ بني صرمة ، كوفي ، يكنّى أبا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الرضاء علیه السلام وبقي إلى أيّام أبي الحسن العسكري علیه السلام ، وله مسائل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الإمام أبي جعفر الثاني علیه السلام ، وروى عنه أحمد بن محمّد بن عيسي في ثواب زيارة الإمام الرضا علیه السلام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473" w:name="pg17256_183790"/>
    </w:p>
    <w:p>
      <w:pPr>
        <w:pStyle w:val="Heading4"/>
        <w:numPr>
          <w:ilvl w:val="3"/>
          <w:numId w:val="1"/>
        </w:numPr>
        <w:rPr/>
      </w:pPr>
      <w:bookmarkStart w:id="474" w:name="__RefHeading___Toc9487970_1280447820"/>
      <w:bookmarkStart w:id="475" w:name="_Toc186"/>
      <w:bookmarkEnd w:id="473"/>
      <w:bookmarkEnd w:id="474"/>
      <w:r>
        <w:rPr/>
        <w:t>47</w:t>
      </w:r>
      <w:r>
        <w:rPr>
          <w:rtl w:val="true"/>
        </w:rPr>
        <w:t xml:space="preserve"> - </w:t>
      </w:r>
      <w:r>
        <w:rPr>
          <w:rtl w:val="true"/>
        </w:rPr>
        <w:t>داود بن مهزیار</w:t>
      </w:r>
      <w:bookmarkEnd w:id="475"/>
    </w:p>
    <w:p>
      <w:pPr>
        <w:pStyle w:val="BookText"/>
        <w:rPr/>
      </w:pPr>
      <w:r>
        <w:rPr>
          <w:rFonts w:ascii="IRNazanin" w:hAnsi="IRNazanin" w:eastAsia="IRNazanin"/>
          <w:color w:val="111111"/>
          <w:sz w:val="28"/>
          <w:sz w:val="28"/>
          <w:szCs w:val="28"/>
          <w:rtl w:val="true"/>
          <w:lang w:bidi="fa-IR"/>
        </w:rPr>
        <w:t xml:space="preserve">هو أخو عليّ بن مهزيار ، من أصحاب الإمام الجواد علیه السلام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9487972_1280447820"/>
      <w:bookmarkStart w:id="477" w:name="_Toc187"/>
      <w:bookmarkEnd w:id="476"/>
      <w:r>
        <w:rPr/>
        <w:t>48</w:t>
      </w:r>
      <w:r>
        <w:rPr>
          <w:rtl w:val="true"/>
        </w:rPr>
        <w:t xml:space="preserve"> - </w:t>
      </w:r>
      <w:r>
        <w:rPr>
          <w:rtl w:val="true"/>
        </w:rPr>
        <w:t>دعبل بن عليّ</w:t>
      </w:r>
      <w:bookmarkEnd w:id="477"/>
    </w:p>
    <w:p>
      <w:pPr>
        <w:pStyle w:val="BookText"/>
        <w:rPr/>
      </w:pPr>
      <w:r>
        <w:rPr>
          <w:rFonts w:ascii="IRNazanin" w:hAnsi="IRNazanin" w:eastAsia="IRNazanin"/>
          <w:color w:val="111111"/>
          <w:sz w:val="28"/>
          <w:sz w:val="28"/>
          <w:szCs w:val="28"/>
          <w:rtl w:val="true"/>
          <w:lang w:bidi="fa-IR"/>
        </w:rPr>
        <w:t>الخزاعي ، المنافح عن أهل البيت علیهم السلام، والمجاهد دونهم ، فقد وهب حياته وفكره وعواطفه لنشر فضائلهم وإذاعة مآثرهم ، وقد لقي في سبيلهم أعنف المشاكل ، وأقسى الخطوب، فقد طاردته مباحث الأمن العبّاسي ، ولاحقته شرطتهم، إلّا أنّه لم يحفل بذلك وبقي صامداً، يعلن فضائل أسياده الأئمّة الطاهرين ، وينتقص خصومهم ملوك بني العبّاس الذين نهبوا أموال الشعوب الإسلاميّة ، وأنفقوها على ملاذهم وشهواتهم من دون أن تنفق على تطوّر الحياة الاقتصاديّة والاجتماعيّة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دراسة حياة هذا البطل العظيم ، فإنّها تستدعي كتاباً خاصّاً، فقد حفلت حياته بالجهاد المشرق في سبيل مبدئه وعقيدته ، وقد صارع أقوى دول العالم في ذلك العصر ، فقد هجا ملوك بني العبّاس الذين كانوا يملكون معظم دول الدنيا ، بأقسى ألوان الهجاء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وبالإضافة إلى أنّه من عمالقة الفكر السياسي والأدبي في عصره ، فقد كان من كبار العلماء ، وقد روى عن الإمام أبي الحسن الرضا علیه السلام والإمام أبي جعفر علیه السلام ، وروى عنه عليّ بن الحكم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الكلمات الموجزة ينتهي الحديث عنه </w:t>
      </w:r>
      <w:r>
        <w:rPr>
          <w:rFonts w:eastAsia="Amiri" w:cs="Amiri" w:ascii="Amiri" w:hAnsi="Amiri"/>
          <w:color w:val="111111"/>
          <w:sz w:val="28"/>
          <w:szCs w:val="28"/>
          <w:rtl w:val="true"/>
          <w:lang w:bidi="ar-SA"/>
        </w:rPr>
        <w:t xml:space="preserve">. </w:t>
      </w:r>
      <w:bookmarkStart w:id="478" w:name="pg17256_183791"/>
    </w:p>
    <w:p>
      <w:pPr>
        <w:pStyle w:val="Heading3"/>
        <w:numPr>
          <w:ilvl w:val="2"/>
          <w:numId w:val="1"/>
        </w:numPr>
        <w:rPr/>
      </w:pPr>
      <w:bookmarkStart w:id="479" w:name="__RefHeading___Toc9487974_1280447820"/>
      <w:bookmarkStart w:id="480" w:name="_Toc188"/>
      <w:bookmarkEnd w:id="478"/>
      <w:bookmarkEnd w:id="479"/>
      <w:r>
        <w:rPr>
          <w:rtl w:val="true"/>
        </w:rPr>
        <w:t>حرف الزاي</w:t>
      </w:r>
      <w:bookmarkEnd w:id="480"/>
    </w:p>
    <w:p>
      <w:pPr>
        <w:pStyle w:val="Heading4"/>
        <w:numPr>
          <w:ilvl w:val="3"/>
          <w:numId w:val="1"/>
        </w:numPr>
        <w:rPr/>
      </w:pPr>
      <w:bookmarkStart w:id="481" w:name="__RefHeading___Toc9487976_1280447820"/>
      <w:bookmarkStart w:id="482" w:name="_Toc189"/>
      <w:bookmarkEnd w:id="481"/>
      <w:r>
        <w:rPr/>
        <w:t>49</w:t>
      </w:r>
      <w:r>
        <w:rPr>
          <w:rtl w:val="true"/>
        </w:rPr>
        <w:t xml:space="preserve"> - </w:t>
      </w:r>
      <w:r>
        <w:rPr>
          <w:rtl w:val="true"/>
        </w:rPr>
        <w:t>زكريّا بن آدم</w:t>
      </w:r>
      <w:bookmarkEnd w:id="482"/>
    </w:p>
    <w:p>
      <w:pPr>
        <w:pStyle w:val="BookText"/>
        <w:rPr/>
      </w:pPr>
      <w:r>
        <w:rPr>
          <w:rFonts w:ascii="IRNazanin" w:hAnsi="IRNazanin" w:eastAsia="IRNazanin"/>
          <w:color w:val="111111"/>
          <w:sz w:val="28"/>
          <w:sz w:val="28"/>
          <w:szCs w:val="28"/>
          <w:rtl w:val="true"/>
          <w:lang w:bidi="fa-IR"/>
        </w:rPr>
        <w:t xml:space="preserve">ابن عبدالله بن سعد الأشعري ، القمّي ، كان ثقة جليلاً، عظيم القدر ، وكان له وجه عند الإمام الرضا علیه السلام ، وله كتاب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بسنده عن عبد الله بن الصلت القمّي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الثاني علیه السلام في آخر عمره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صَفْوانَ بْنَ يَحْيِيٰ ، وَمُحَمَّدَ بْنَ سِنانٍ ، وَزَكَرِيّا بْنَ آدَمَ عَنّي خَيْراً ، فَقَدْ وَفَوا لِي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 ذلك على عظيم منزلته ، وسموّ شأنه عند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عليّ بن المسيّب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شقّتي بعيدة ، ولست أصل إليك في كلّ وقت ، فممّن آخذ معالم ديني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زَكَرِيّا بْنِ آدَمَ الْقُمِّيِّ ، الْمَأْمونِ عَلَى الدِّينِ وَالدُّنْيا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قدمت على زكريّا بن آدم فسألته عمّا احتجت إليه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وكشفت هذه الرواية عن أنّ زكريّا كان فقيهاً ، وكان مرجعاً للفتيا بين المسلمين، وذكر الرواة أخباراً كثيرة في مدحه والثناء عليه </w:t>
      </w:r>
      <w:r>
        <w:rPr>
          <w:rFonts w:eastAsia="Amiri" w:cs="Amiri" w:ascii="Amiri" w:hAnsi="Amiri"/>
          <w:color w:val="111111"/>
          <w:sz w:val="28"/>
          <w:szCs w:val="28"/>
          <w:rtl w:val="true"/>
          <w:lang w:bidi="ar-SA"/>
        </w:rPr>
        <w:t xml:space="preserve">. </w:t>
      </w:r>
      <w:bookmarkStart w:id="483" w:name="pg17256_183792"/>
    </w:p>
    <w:p>
      <w:pPr>
        <w:pStyle w:val="Heading3"/>
        <w:numPr>
          <w:ilvl w:val="2"/>
          <w:numId w:val="1"/>
        </w:numPr>
        <w:rPr/>
      </w:pPr>
      <w:bookmarkStart w:id="484" w:name="__RefHeading___Toc9487978_1280447820"/>
      <w:bookmarkStart w:id="485" w:name="_Toc190"/>
      <w:bookmarkEnd w:id="483"/>
      <w:bookmarkEnd w:id="484"/>
      <w:r>
        <w:rPr>
          <w:rtl w:val="true"/>
        </w:rPr>
        <w:t>حرف السين</w:t>
      </w:r>
      <w:bookmarkEnd w:id="485"/>
    </w:p>
    <w:p>
      <w:pPr>
        <w:pStyle w:val="Heading4"/>
        <w:numPr>
          <w:ilvl w:val="3"/>
          <w:numId w:val="1"/>
        </w:numPr>
        <w:rPr/>
      </w:pPr>
      <w:bookmarkStart w:id="486" w:name="__RefHeading___Toc9487980_1280447820"/>
      <w:bookmarkStart w:id="487" w:name="_Toc191"/>
      <w:bookmarkEnd w:id="486"/>
      <w:r>
        <w:rPr/>
        <w:t>50</w:t>
      </w:r>
      <w:r>
        <w:rPr>
          <w:rtl w:val="true"/>
        </w:rPr>
        <w:t xml:space="preserve"> - </w:t>
      </w:r>
      <w:r>
        <w:rPr>
          <w:rtl w:val="true"/>
        </w:rPr>
        <w:t>سعد بن سعد</w:t>
      </w:r>
      <w:bookmarkEnd w:id="487"/>
    </w:p>
    <w:p>
      <w:pPr>
        <w:pStyle w:val="BookText"/>
        <w:rPr/>
      </w:pPr>
      <w:r>
        <w:rPr>
          <w:rFonts w:ascii="IRNazanin" w:hAnsi="IRNazanin" w:eastAsia="IRNazanin"/>
          <w:color w:val="111111"/>
          <w:sz w:val="28"/>
          <w:sz w:val="28"/>
          <w:szCs w:val="28"/>
          <w:rtl w:val="true"/>
          <w:lang w:bidi="fa-IR"/>
        </w:rPr>
        <w:t xml:space="preserve">ابن الأحوص الأشعري ، القمّي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الرضا والإمام الجواد علیهما السلام كتابه المبوّب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دعا له ولزكريّا بن آدم الجواد علیه السلام ، كما تقدّم </w:t>
      </w:r>
      <w:r>
        <w:rPr>
          <w:rFonts w:eastAsia="IRNazanin" w:cs="IRNazanin"/>
          <w:color w:val="111111"/>
          <w:sz w:val="28"/>
          <w:szCs w:val="28"/>
          <w:rtl w:val="true"/>
          <w:lang w:bidi="fa-IR"/>
        </w:rPr>
        <w:t>.</w:t>
      </w:r>
    </w:p>
    <w:p>
      <w:pPr>
        <w:pStyle w:val="Heading4"/>
        <w:numPr>
          <w:ilvl w:val="3"/>
          <w:numId w:val="1"/>
        </w:numPr>
        <w:rPr/>
      </w:pPr>
      <w:bookmarkStart w:id="488" w:name="__RefHeading___Toc9487982_1280447820"/>
      <w:bookmarkStart w:id="489" w:name="_Toc192"/>
      <w:bookmarkEnd w:id="488"/>
      <w:r>
        <w:rPr/>
        <w:t>51</w:t>
      </w:r>
      <w:r>
        <w:rPr>
          <w:rtl w:val="true"/>
        </w:rPr>
        <w:t xml:space="preserve"> - </w:t>
      </w:r>
      <w:r>
        <w:rPr>
          <w:rtl w:val="true"/>
        </w:rPr>
        <w:t>سهل بن زياد</w:t>
      </w:r>
      <w:bookmarkEnd w:id="489"/>
    </w:p>
    <w:p>
      <w:pPr>
        <w:pStyle w:val="BookText"/>
        <w:rPr/>
      </w:pPr>
      <w:r>
        <w:rPr>
          <w:rFonts w:ascii="IRNazanin" w:hAnsi="IRNazanin" w:eastAsia="IRNazanin"/>
          <w:color w:val="111111"/>
          <w:sz w:val="28"/>
          <w:sz w:val="28"/>
          <w:szCs w:val="28"/>
          <w:rtl w:val="true"/>
          <w:lang w:bidi="fa-IR"/>
        </w:rPr>
        <w:t xml:space="preserve">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ضعيفاً في الحديث ، غير معتمد عليه فيه ، وكان أحمد بن محمّد بن عيسى يشهد عليه بالغلوّ والكذب ، وأخرجه من قمّ إلى الريّ ، وكان يسكنها ، وقد كاتب أبا محمّد العسكري علیه السلام على يد محمّد بن عبدالحميد العطّار للنصف من ربيع الآخر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كتاب التوحيد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عدّه الشيخ من أصحاب الإمام الجواد علیه السلام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9487984_1280447820"/>
      <w:bookmarkStart w:id="491" w:name="_Toc193"/>
      <w:bookmarkEnd w:id="490"/>
      <w:r>
        <w:rPr>
          <w:rtl w:val="true"/>
        </w:rPr>
        <w:t>حرف الشين</w:t>
      </w:r>
      <w:bookmarkEnd w:id="491"/>
    </w:p>
    <w:p>
      <w:pPr>
        <w:pStyle w:val="Heading4"/>
        <w:numPr>
          <w:ilvl w:val="3"/>
          <w:numId w:val="1"/>
        </w:numPr>
        <w:rPr/>
      </w:pPr>
      <w:bookmarkStart w:id="492" w:name="__RefHeading___Toc9487986_1280447820"/>
      <w:bookmarkStart w:id="493" w:name="_Toc194"/>
      <w:bookmarkEnd w:id="492"/>
      <w:r>
        <w:rPr/>
        <w:t>52</w:t>
      </w:r>
      <w:r>
        <w:rPr>
          <w:rtl w:val="true"/>
        </w:rPr>
        <w:t xml:space="preserve"> - </w:t>
      </w:r>
      <w:r>
        <w:rPr>
          <w:rtl w:val="true"/>
        </w:rPr>
        <w:t>شاذان بن الخليل</w:t>
      </w:r>
      <w:bookmarkEnd w:id="49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94" w:name="pg17256_183793"/>
    </w:p>
    <w:p>
      <w:pPr>
        <w:pStyle w:val="Heading3"/>
        <w:numPr>
          <w:ilvl w:val="2"/>
          <w:numId w:val="1"/>
        </w:numPr>
        <w:rPr/>
      </w:pPr>
      <w:bookmarkStart w:id="495" w:name="__RefHeading___Toc9487988_1280447820"/>
      <w:bookmarkStart w:id="496" w:name="_Toc195"/>
      <w:bookmarkEnd w:id="494"/>
      <w:bookmarkEnd w:id="495"/>
      <w:r>
        <w:rPr>
          <w:rtl w:val="true"/>
        </w:rPr>
        <w:t>حرف الصاد</w:t>
      </w:r>
      <w:bookmarkEnd w:id="496"/>
    </w:p>
    <w:p>
      <w:pPr>
        <w:pStyle w:val="Heading4"/>
        <w:numPr>
          <w:ilvl w:val="3"/>
          <w:numId w:val="1"/>
        </w:numPr>
        <w:rPr/>
      </w:pPr>
      <w:bookmarkStart w:id="497" w:name="__RefHeading___Toc9487990_1280447820"/>
      <w:bookmarkStart w:id="498" w:name="_Toc196"/>
      <w:bookmarkEnd w:id="497"/>
      <w:r>
        <w:rPr/>
        <w:t>53</w:t>
      </w:r>
      <w:r>
        <w:rPr>
          <w:rtl w:val="true"/>
        </w:rPr>
        <w:t xml:space="preserve"> - </w:t>
      </w:r>
      <w:r>
        <w:rPr>
          <w:rtl w:val="true"/>
        </w:rPr>
        <w:t>صالح بن أبي حمّاد</w:t>
      </w:r>
      <w:bookmarkEnd w:id="498"/>
    </w:p>
    <w:p>
      <w:pPr>
        <w:pStyle w:val="BookText"/>
        <w:rPr/>
      </w:pPr>
      <w:r>
        <w:rPr>
          <w:rFonts w:ascii="IRNazanin" w:hAnsi="IRNazanin" w:eastAsia="IRNazanin"/>
          <w:color w:val="111111"/>
          <w:sz w:val="28"/>
          <w:sz w:val="28"/>
          <w:szCs w:val="28"/>
          <w:rtl w:val="true"/>
          <w:lang w:bidi="fa-IR"/>
        </w:rPr>
        <w:t xml:space="preserve">يكنّى أبا الخير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أبي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أبا الحسن العسكري ، وكان أمره ملتبساً ، يعرف وينكر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كتاب خطب أمير المؤمنين علیه السلام، وكتاب نوادر </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سيّدنا الاُستاذ طبقته في الحديث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9487992_1280447820"/>
      <w:bookmarkStart w:id="500" w:name="_Toc197"/>
      <w:bookmarkEnd w:id="499"/>
      <w:r>
        <w:rPr/>
        <w:t>54</w:t>
      </w:r>
      <w:r>
        <w:rPr>
          <w:rtl w:val="true"/>
        </w:rPr>
        <w:t xml:space="preserve"> - </w:t>
      </w:r>
      <w:r>
        <w:rPr>
          <w:rtl w:val="true"/>
        </w:rPr>
        <w:t>صالح بن محمّد</w:t>
      </w:r>
      <w:bookmarkEnd w:id="500"/>
    </w:p>
    <w:p>
      <w:pPr>
        <w:pStyle w:val="BookText"/>
        <w:rPr/>
      </w:pPr>
      <w:r>
        <w:rPr>
          <w:rFonts w:ascii="IRNazanin" w:hAnsi="IRNazanin" w:eastAsia="IRNazanin"/>
          <w:color w:val="111111"/>
          <w:sz w:val="28"/>
          <w:sz w:val="28"/>
          <w:szCs w:val="28"/>
          <w:rtl w:val="true"/>
          <w:lang w:bidi="fa-IR"/>
        </w:rPr>
        <w:t xml:space="preserve">ابن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وكيلاً للإمام الجواد على الأوقاف في قم ، وقد روى الكليني بسنده عن عليّ بن إبراهيم ،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جعفر الثاني علیه السلام إذ دخل عليه صالح بن محمّد بن سهل ، وكان يتولّى له الوقف بقم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اجعلني من عشرة آلاف في حلّ فإنّي أنفقتها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صالح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 عَلىٰ أَمْوالِ حَقِّ آلِ مُحَمَّدٍ ، وَأَیْتامِهِمْ وَمَساكينِهِمْ وَفُقَرائِهِمْ وَأَبْناءِ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 أَتَراهُ ظَنَّ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لَيَسْأَلَنَّهُمُ اللهُ يَوْمَ الْقِيامَةِ عَنْ ذلِكَ سُؤالاً حَثِيثاً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501" w:name="pg17256_183794"/>
    </w:p>
    <w:p>
      <w:pPr>
        <w:pStyle w:val="Heading4"/>
        <w:numPr>
          <w:ilvl w:val="3"/>
          <w:numId w:val="1"/>
        </w:numPr>
        <w:rPr/>
      </w:pPr>
      <w:bookmarkStart w:id="502" w:name="__RefHeading___Toc9487994_1280447820"/>
      <w:bookmarkStart w:id="503" w:name="_Toc198"/>
      <w:bookmarkEnd w:id="501"/>
      <w:bookmarkEnd w:id="502"/>
      <w:r>
        <w:rPr/>
        <w:t>55</w:t>
      </w:r>
      <w:r>
        <w:rPr>
          <w:rtl w:val="true"/>
        </w:rPr>
        <w:t xml:space="preserve"> - </w:t>
      </w:r>
      <w:r>
        <w:rPr>
          <w:rtl w:val="true"/>
        </w:rPr>
        <w:t>صالح بن محمّد</w:t>
      </w:r>
      <w:bookmarkEnd w:id="503"/>
    </w:p>
    <w:p>
      <w:pPr>
        <w:pStyle w:val="BookText"/>
        <w:rPr/>
      </w:pPr>
      <w:r>
        <w:rPr>
          <w:rFonts w:ascii="IRNazanin" w:hAnsi="IRNazanin" w:eastAsia="IRNazanin"/>
          <w:color w:val="111111"/>
          <w:sz w:val="28"/>
          <w:sz w:val="28"/>
          <w:szCs w:val="28"/>
          <w:rtl w:val="true"/>
          <w:lang w:bidi="fa-IR"/>
        </w:rPr>
        <w:t xml:space="preserve">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البرقي من أصحاب الإمام الهادي علیه السلام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ابن شهرآشوب في المناقب من ثقات أبي الحسن عليّ بن محمّد علیه السلام ، روى عن إبراهيم بن إسحاق النهاوندي ، وروى عنه أبو صالح شعيب بن عيسى في ثواب زيارة الإمام عليّ بن موسى الرضا علیه السلام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9487996_1280447820"/>
      <w:bookmarkStart w:id="505" w:name="_Toc199"/>
      <w:bookmarkEnd w:id="504"/>
      <w:r>
        <w:rPr/>
        <w:t>56</w:t>
      </w:r>
      <w:r>
        <w:rPr>
          <w:rtl w:val="true"/>
        </w:rPr>
        <w:t xml:space="preserve"> - </w:t>
      </w:r>
      <w:r>
        <w:rPr>
          <w:rtl w:val="true"/>
        </w:rPr>
        <w:t>صفوان بن يحيى</w:t>
      </w:r>
      <w:bookmarkEnd w:id="505"/>
    </w:p>
    <w:p>
      <w:pPr>
        <w:pStyle w:val="Heading5"/>
        <w:numPr>
          <w:ilvl w:val="4"/>
          <w:numId w:val="1"/>
        </w:numPr>
        <w:rPr/>
      </w:pPr>
      <w:bookmarkStart w:id="506" w:name="__RefHeading___Toc9487998_1280447820"/>
      <w:bookmarkStart w:id="507" w:name="_Toc200"/>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 xml:space="preserve">البجلي ، بيّاع السّابري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 كما عدّه من أصحاب الإمام الكاظم علیه السلام ، والإمام الرضا علیه السلام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تربّى صفوان على فكرة أهل البيت علیهم السلام، واقتدى بهم في سلوكه ، وسار على هديهم ، فكان من عمالقة التقوى والدين في الإسلام ، ومن ألمع أصحاب الأئمّة الطاهرين علیهم السلام في فضائله وعلومه ، ولا بدّ من وقفة قصيرة للتحدّث عنه </w:t>
      </w:r>
      <w:r>
        <w:rPr>
          <w:rFonts w:eastAsia="IRNazanin" w:cs="IRNazanin"/>
          <w:color w:val="111111"/>
          <w:sz w:val="28"/>
          <w:szCs w:val="28"/>
          <w:rtl w:val="true"/>
          <w:lang w:bidi="fa-IR"/>
        </w:rPr>
        <w:t>.</w:t>
      </w:r>
    </w:p>
    <w:p>
      <w:pPr>
        <w:pStyle w:val="Heading5"/>
        <w:numPr>
          <w:ilvl w:val="4"/>
          <w:numId w:val="1"/>
        </w:numPr>
        <w:rPr/>
      </w:pPr>
      <w:bookmarkStart w:id="508" w:name="__RefHeading___Toc9488000_1280447820"/>
      <w:bookmarkStart w:id="509" w:name="_Toc201"/>
      <w:bookmarkEnd w:id="508"/>
      <w:r>
        <w:rPr>
          <w:rtl w:val="true"/>
        </w:rPr>
        <w:t>وثاقته</w:t>
      </w:r>
      <w:bookmarkEnd w:id="509"/>
    </w:p>
    <w:p>
      <w:pPr>
        <w:pStyle w:val="BookText"/>
        <w:rPr/>
      </w:pPr>
      <w:r>
        <w:rPr>
          <w:rFonts w:ascii="Amiri" w:hAnsi="Amiri" w:eastAsia="Amiri" w:cs="Amiri"/>
          <w:color w:val="111111"/>
          <w:sz w:val="28"/>
          <w:sz w:val="28"/>
          <w:szCs w:val="28"/>
          <w:rtl w:val="true"/>
          <w:lang w:bidi="ar-SA"/>
        </w:rPr>
        <w:t xml:space="preserve">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الرواة والمترجمون على وثاقته ، فقد 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أوثق أهل زمانه عند أهل الحديث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 ثقة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9488002_1280447820"/>
      <w:bookmarkStart w:id="511" w:name="_Toc202"/>
      <w:bookmarkEnd w:id="510"/>
      <w:r>
        <w:rPr>
          <w:rtl w:val="true"/>
        </w:rPr>
        <w:t>عبادته</w:t>
      </w:r>
      <w:bookmarkEnd w:id="5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صفوان أعبد أهل زمانه ، فكان يصلّي كلّ يوم وليلة مائة وخمسين </w:t>
      </w:r>
      <w:bookmarkStart w:id="512" w:name="pg17256_183795"/>
    </w:p>
    <w:p>
      <w:pPr>
        <w:pStyle w:val="BookText"/>
        <w:rPr/>
      </w:pPr>
      <w:bookmarkEnd w:id="512"/>
      <w:r>
        <w:rPr>
          <w:rFonts w:ascii="Amiri" w:hAnsi="Amiri" w:eastAsia="Amiri" w:cs="Amiri"/>
          <w:color w:val="111111"/>
          <w:sz w:val="28"/>
          <w:sz w:val="28"/>
          <w:szCs w:val="28"/>
          <w:rtl w:val="true"/>
          <w:lang w:bidi="ar-SA"/>
        </w:rPr>
        <w:t xml:space="preserve">ركعة ، ويصوم في السنة ثلاثة أشهر ، ويُخرج زكاة ماله في كلّ سنة ثلاث مرّات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9488004_1280447820"/>
      <w:bookmarkStart w:id="514" w:name="_Toc203"/>
      <w:bookmarkEnd w:id="513"/>
      <w:r>
        <w:rPr>
          <w:rtl w:val="true"/>
        </w:rPr>
        <w:t>شدّة تحرّجه في الدين</w:t>
      </w:r>
      <w:bookmarkEnd w:id="514"/>
    </w:p>
    <w:p>
      <w:pPr>
        <w:pStyle w:val="BookText"/>
        <w:rPr/>
      </w:pPr>
      <w:r>
        <w:rPr>
          <w:rFonts w:ascii="Amiri" w:hAnsi="Amiri" w:eastAsia="Amiri" w:cs="Amiri"/>
          <w:color w:val="111111"/>
          <w:sz w:val="28"/>
          <w:sz w:val="28"/>
          <w:szCs w:val="28"/>
          <w:rtl w:val="true"/>
          <w:lang w:bidi="ar-SA"/>
        </w:rPr>
        <w:t xml:space="preserve">شدّة تحرّجه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صفوان من أشدّ الناس في تحرّجه للدين ،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إنساناً كلّفه حمل دينارين إلى أهله في الكوفة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جمالي مكراة وأنا أستأذن الاُجراء </w:t>
      </w:r>
      <w:r>
        <w:rPr>
          <w:rStyle w:val="FootnoteAnchor"/>
          <w:rtl w:val="true"/>
        </w:rPr>
        <w:footnoteReference w:id="431"/>
      </w:r>
      <w:r>
        <w:rPr>
          <w:rFonts w:ascii="Amiri" w:hAnsi="Amiri" w:eastAsia="Amiri" w:cs="Amiri"/>
          <w:color w:val="111111"/>
          <w:sz w:val="28"/>
          <w:sz w:val="28"/>
          <w:szCs w:val="28"/>
          <w:rtl w:val="true"/>
          <w:lang w:bidi="ar-SA"/>
        </w:rPr>
        <w:t xml:space="preserve">، وكان هذا منتهى ما وصل إليه المتّقون من التحرّج في الدين </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9488006_1280447820"/>
      <w:bookmarkStart w:id="516" w:name="_Toc204"/>
      <w:bookmarkEnd w:id="515"/>
      <w:r>
        <w:rPr>
          <w:rtl w:val="true"/>
        </w:rPr>
        <w:t>معاهدته مع إخوانه</w:t>
      </w:r>
      <w:bookmarkEnd w:id="516"/>
    </w:p>
    <w:p>
      <w:pPr>
        <w:pStyle w:val="BookText"/>
        <w:rPr/>
      </w:pPr>
      <w:r>
        <w:rPr>
          <w:rFonts w:ascii="Amiri" w:hAnsi="Amiri" w:eastAsia="Amiri" w:cs="Amiri"/>
          <w:color w:val="111111"/>
          <w:sz w:val="28"/>
          <w:sz w:val="28"/>
          <w:szCs w:val="28"/>
          <w:rtl w:val="true"/>
          <w:lang w:bidi="ar-SA"/>
        </w:rPr>
        <w:t xml:space="preserve">معاهدته مع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مع بعض اخوانه المتّقين معاهدة في بيت الله الحرام تنصّ على أنّ من مات منهم فالباقي عليه أن يعمل لصاحبه ما يعمله لنفسه من الخيرات والمبرّات ، وقد التزموا بذلك ، وكان آخر من بقي منهم صفوان ، فكان كلّما يصنعه لنفسه يصنعه لصاحبيه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9488008_1280447820"/>
      <w:bookmarkStart w:id="518" w:name="_Toc205"/>
      <w:bookmarkEnd w:id="517"/>
      <w:r>
        <w:rPr>
          <w:rtl w:val="true"/>
        </w:rPr>
        <w:t>عدم حبّه للرياسة</w:t>
      </w:r>
      <w:bookmarkEnd w:id="518"/>
    </w:p>
    <w:p>
      <w:pPr>
        <w:pStyle w:val="BookText"/>
        <w:rPr/>
      </w:pPr>
      <w:r>
        <w:rPr>
          <w:rFonts w:ascii="Amiri" w:hAnsi="Amiri" w:eastAsia="Amiri" w:cs="Amiri"/>
          <w:color w:val="111111"/>
          <w:sz w:val="28"/>
          <w:sz w:val="28"/>
          <w:szCs w:val="28"/>
          <w:rtl w:val="true"/>
          <w:lang w:bidi="ar-SA"/>
        </w:rPr>
        <w:t xml:space="preserve">عدم حبّه للرياسة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وزهد صفوان في جميع مظاهر هذه الحياة ، فقد رفض مظاهر الرياسة ، وقد قال الإمام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ضارِيانِ في غَنَمِ قَدْ غابَ عَنْها رُعاتُها بِأَضَرَّ في دينِ مُسْلِمٍ مِنْ حُبِّ الرِّياسَةِ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صَفوانُ لَا يُحِبُّ الرِّياسَةَ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9488010_1280447820"/>
      <w:bookmarkStart w:id="520" w:name="_Toc206"/>
      <w:bookmarkEnd w:id="519"/>
      <w:r>
        <w:rPr>
          <w:rtl w:val="true"/>
        </w:rPr>
        <w:t>طاعته للأئمّة</w:t>
      </w:r>
      <w:bookmarkEnd w:id="52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طاعته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صفوان مطيعاً للأئمّة الطاهرين علیهم السلام لم يخالفهم ولم يشذّ عن هديهم في قول ولا فعل ، وقد أثنى عليه الإمام الجواد علیه السلام لهذه الظاهرة ، فقد روى عليّ بن الحسين بن داود القمّي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علیه السلام يذكر صفوان بن يحيى ومحمّد بن سنان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بِرِضايَ عَنْهُما ، فَما خالَفاني وَما خالَفا أَبي علیه السلام قَطُّ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521" w:name="pg17256_183796"/>
    </w:p>
    <w:p>
      <w:pPr>
        <w:pStyle w:val="Heading5"/>
        <w:numPr>
          <w:ilvl w:val="4"/>
          <w:numId w:val="1"/>
        </w:numPr>
        <w:rPr/>
      </w:pPr>
      <w:bookmarkStart w:id="522" w:name="__RefHeading___Toc9488012_1280447820"/>
      <w:bookmarkStart w:id="523" w:name="_Toc207"/>
      <w:bookmarkEnd w:id="521"/>
      <w:bookmarkEnd w:id="522"/>
      <w:r>
        <w:rPr>
          <w:rtl w:val="true"/>
        </w:rPr>
        <w:t>فقاهته</w:t>
      </w:r>
      <w:bookmarkEnd w:id="523"/>
    </w:p>
    <w:p>
      <w:pPr>
        <w:pStyle w:val="BookText"/>
        <w:rPr/>
      </w:pPr>
      <w:r>
        <w:rPr>
          <w:rFonts w:ascii="Amiri" w:hAnsi="Amiri" w:eastAsia="Amiri" w:cs="Amiri"/>
          <w:color w:val="111111"/>
          <w:sz w:val="28"/>
          <w:sz w:val="28"/>
          <w:szCs w:val="28"/>
          <w:rtl w:val="true"/>
          <w:lang w:bidi="ar-SA"/>
        </w:rPr>
        <w:t xml:space="preserve">فقاهته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صفوان من أبرز الفقهاء في عصره ، روى الكشّي بسنده عن الفقيه الكبير محمّد بن سنان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المعضلات فَإليَّ ، ومن أراد الحلال والحرام فعليه بالشيخ يعني صفوان بن يحيى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9488014_1280447820"/>
      <w:bookmarkStart w:id="525" w:name="_Toc208"/>
      <w:bookmarkEnd w:id="524"/>
      <w:r>
        <w:rPr>
          <w:rtl w:val="true"/>
        </w:rPr>
        <w:t>مؤلّفاته</w:t>
      </w:r>
      <w:bookmarkEnd w:id="525"/>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صفوان ثلاثين كتاباً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 كتاب الصلاة ، كتاب الصوم ، كتاب الحجّ ، كتاب الزكاة ، كتاب النكاح ، كتاب الطلاق ، كتاب الفرائض ، کتاب الوصايا ، كتاب الشراء والبيع ، كتاب العتق والتدبير ، كتاب البشارات </w:t>
      </w:r>
      <w:r>
        <w:rPr>
          <w:rStyle w:val="FootnoteAnchor"/>
          <w:rtl w:val="true"/>
        </w:rPr>
        <w:footnoteReference w:id="436"/>
      </w:r>
      <w:r>
        <w:rPr>
          <w:rFonts w:ascii="Amiri" w:hAnsi="Amiri" w:eastAsia="Amiri" w:cs="Amiri"/>
          <w:color w:val="111111"/>
          <w:sz w:val="28"/>
          <w:sz w:val="28"/>
          <w:szCs w:val="28"/>
          <w:rtl w:val="true"/>
          <w:lang w:bidi="ar-SA"/>
        </w:rPr>
        <w:t xml:space="preserve">، ودلّت هذه الكتب الفقهيّة على مدى تضلّعه واختصاصه في علم الفقه </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9488016_1280447820"/>
      <w:bookmarkStart w:id="527" w:name="_Toc209"/>
      <w:bookmarkEnd w:id="526"/>
      <w:r>
        <w:rPr>
          <w:rtl w:val="true"/>
        </w:rPr>
        <w:t>وفاته</w:t>
      </w:r>
      <w:bookmarkEnd w:id="527"/>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هذا العالم الكبير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 وبعث الإمام أبو جعفر الجواد علیه السلام بحنوطه وكفنه ، وأمر أسماعيل بن موسى بالصلاة عليه </w:t>
      </w:r>
      <w:r>
        <w:rPr>
          <w:rStyle w:val="FootnoteAnchor"/>
          <w:rtl w:val="true"/>
        </w:rPr>
        <w:footnoteReference w:id="437"/>
      </w:r>
      <w:r>
        <w:rPr>
          <w:rFonts w:ascii="IRNazanin" w:hAnsi="IRNazanin" w:eastAsia="IRNazanin"/>
          <w:color w:val="111111"/>
          <w:sz w:val="28"/>
          <w:sz w:val="28"/>
          <w:szCs w:val="28"/>
          <w:rtl w:val="true"/>
          <w:lang w:bidi="fa-IR"/>
        </w:rPr>
        <w:t xml:space="preserve">وقد وارى جثمانه في البقيع ، وانتهت بذلك حياته التي وهبها لله ورسوله ولأهل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528" w:name="__RefHeading___Toc9488018_1280447820"/>
      <w:bookmarkStart w:id="529" w:name="_Toc210"/>
      <w:bookmarkEnd w:id="528"/>
      <w:r>
        <w:rPr>
          <w:rtl w:val="true"/>
        </w:rPr>
        <w:t>حرف العين</w:t>
      </w:r>
      <w:bookmarkEnd w:id="529"/>
    </w:p>
    <w:p>
      <w:pPr>
        <w:pStyle w:val="Heading4"/>
        <w:numPr>
          <w:ilvl w:val="3"/>
          <w:numId w:val="1"/>
        </w:numPr>
        <w:rPr/>
      </w:pPr>
      <w:bookmarkStart w:id="530" w:name="__RefHeading___Toc9488020_1280447820"/>
      <w:bookmarkStart w:id="531" w:name="_Toc211"/>
      <w:bookmarkEnd w:id="530"/>
      <w:r>
        <w:rPr/>
        <w:t>57</w:t>
      </w:r>
      <w:r>
        <w:rPr>
          <w:rtl w:val="true"/>
        </w:rPr>
        <w:t xml:space="preserve"> - </w:t>
      </w:r>
      <w:r>
        <w:rPr>
          <w:rtl w:val="true"/>
        </w:rPr>
        <w:t>العبّاس بن عمر</w:t>
      </w:r>
      <w:bookmarkEnd w:id="531"/>
    </w:p>
    <w:p>
      <w:pPr>
        <w:pStyle w:val="BookText"/>
        <w:rPr/>
      </w:pPr>
      <w:r>
        <w:rPr>
          <w:rFonts w:ascii="IRNazanin" w:hAnsi="IRNazanin" w:eastAsia="IRNazanin"/>
          <w:color w:val="111111"/>
          <w:sz w:val="28"/>
          <w:sz w:val="28"/>
          <w:szCs w:val="28"/>
          <w:rtl w:val="true"/>
          <w:lang w:bidi="fa-IR"/>
        </w:rPr>
        <w:t xml:space="preserve">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9488022_1280447820"/>
      <w:bookmarkStart w:id="533" w:name="_Toc212"/>
      <w:bookmarkEnd w:id="532"/>
      <w:r>
        <w:rPr/>
        <w:t>58</w:t>
      </w:r>
      <w:r>
        <w:rPr>
          <w:rtl w:val="true"/>
        </w:rPr>
        <w:t xml:space="preserve"> - </w:t>
      </w:r>
      <w:r>
        <w:rPr>
          <w:rtl w:val="true"/>
        </w:rPr>
        <w:t>عبد الجبّار بن مبارك</w:t>
      </w:r>
      <w:bookmarkEnd w:id="53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534" w:name="pg17256_183797"/>
    </w:p>
    <w:p>
      <w:pPr>
        <w:pStyle w:val="Heading4"/>
        <w:numPr>
          <w:ilvl w:val="3"/>
          <w:numId w:val="1"/>
        </w:numPr>
        <w:rPr/>
      </w:pPr>
      <w:bookmarkStart w:id="535" w:name="__RefHeading___Toc9488024_1280447820"/>
      <w:bookmarkStart w:id="536" w:name="_Toc213"/>
      <w:bookmarkEnd w:id="534"/>
      <w:bookmarkEnd w:id="535"/>
      <w:r>
        <w:rPr/>
        <w:t>59</w:t>
      </w:r>
      <w:r>
        <w:rPr>
          <w:rtl w:val="true"/>
        </w:rPr>
        <w:t xml:space="preserve"> - </w:t>
      </w:r>
      <w:r>
        <w:rPr>
          <w:rtl w:val="true"/>
        </w:rPr>
        <w:t>عبدالرحمن بن أبي نجران</w:t>
      </w:r>
      <w:bookmarkEnd w:id="536"/>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روى عن الإمام الرضا علیه السلام ، وروى أبوه أبو نجران عن الإمام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الرحمن ثقة ، ثقة ، معتمداً على ما يرويه ، له كتب كثيرة وقد عدّ منها كتاب المطعم والمشرب ، وكتاب يوم وليلة ، وكتاب النوادر </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الحسن الثاني ، وأبي جعفر الثاني علیهما السلام ، وعن أبي بصير ، وأبي جميلة ، وأبي هارون المكفوف ، وابن أبي عمير، وغيرهم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9488026_1280447820"/>
      <w:bookmarkStart w:id="538" w:name="_Toc214"/>
      <w:bookmarkEnd w:id="537"/>
      <w:r>
        <w:rPr/>
        <w:t>60</w:t>
      </w:r>
      <w:r>
        <w:rPr>
          <w:rtl w:val="true"/>
        </w:rPr>
        <w:t xml:space="preserve"> - </w:t>
      </w:r>
      <w:r>
        <w:rPr>
          <w:rtl w:val="true"/>
        </w:rPr>
        <w:t>عبد الله بن الصلت</w:t>
      </w:r>
      <w:bookmarkEnd w:id="538"/>
    </w:p>
    <w:p>
      <w:pPr>
        <w:pStyle w:val="BookText"/>
        <w:rPr/>
      </w:pPr>
      <w:r>
        <w:rPr>
          <w:rFonts w:ascii="IRNazanin" w:hAnsi="IRNazanin" w:eastAsia="IRNazanin"/>
          <w:color w:val="111111"/>
          <w:sz w:val="28"/>
          <w:sz w:val="28"/>
          <w:szCs w:val="28"/>
          <w:rtl w:val="true"/>
          <w:lang w:bidi="fa-IR"/>
        </w:rPr>
        <w:t xml:space="preserve">مولى بني تيم الله بن ثعلبة ، يكنّى أبا طالب ، ثقة ، من أصحاب الإمام الجواد علیه السلام حسب ما ذكره الشيخ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انّه كتب إلى الإمام أبي جعفر علیه السلام يستأذنه أن يندب أباه الإمام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علیه السلام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انْدُبْني ، وَانْدُبْ أَبي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9488028_1280447820"/>
      <w:bookmarkStart w:id="540" w:name="_Toc215"/>
      <w:bookmarkEnd w:id="539"/>
      <w:r>
        <w:rPr/>
        <w:t>61</w:t>
      </w:r>
      <w:r>
        <w:rPr>
          <w:rtl w:val="true"/>
        </w:rPr>
        <w:t xml:space="preserve"> - </w:t>
      </w:r>
      <w:r>
        <w:rPr>
          <w:rtl w:val="true"/>
        </w:rPr>
        <w:t>عبدالله بن محمّد</w:t>
      </w:r>
      <w:bookmarkEnd w:id="54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541" w:name="pg17256_183798"/>
    </w:p>
    <w:p>
      <w:pPr>
        <w:pStyle w:val="Heading4"/>
        <w:numPr>
          <w:ilvl w:val="3"/>
          <w:numId w:val="1"/>
        </w:numPr>
        <w:rPr/>
      </w:pPr>
      <w:bookmarkStart w:id="542" w:name="__RefHeading___Toc9488030_1280447820"/>
      <w:bookmarkStart w:id="543" w:name="_Toc216"/>
      <w:bookmarkEnd w:id="541"/>
      <w:bookmarkEnd w:id="542"/>
      <w:r>
        <w:rPr/>
        <w:t>62</w:t>
      </w:r>
      <w:r>
        <w:rPr>
          <w:rtl w:val="true"/>
        </w:rPr>
        <w:t xml:space="preserve"> - </w:t>
      </w:r>
      <w:r>
        <w:rPr>
          <w:rtl w:val="true"/>
        </w:rPr>
        <w:t>عبد الله بن محمّد</w:t>
      </w:r>
      <w:bookmarkEnd w:id="543"/>
    </w:p>
    <w:p>
      <w:pPr>
        <w:pStyle w:val="BookText"/>
        <w:rPr/>
      </w:pPr>
      <w:r>
        <w:rPr>
          <w:rFonts w:ascii="IRNazanin" w:hAnsi="IRNazanin" w:eastAsia="IRNazanin"/>
          <w:color w:val="111111"/>
          <w:sz w:val="28"/>
          <w:sz w:val="28"/>
          <w:szCs w:val="28"/>
          <w:rtl w:val="true"/>
          <w:lang w:bidi="fa-IR"/>
        </w:rPr>
        <w:t xml:space="preserve">الحصيني ، الأهوازي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الجواد علیه السلام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عدّة من أصحابنا ، أمّا اسم كتابه فهو المسائل للرضاء علیه السلام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9488032_1280447820"/>
      <w:bookmarkStart w:id="545" w:name="_Toc217"/>
      <w:bookmarkEnd w:id="544"/>
      <w:r>
        <w:rPr/>
        <w:t>63</w:t>
      </w:r>
      <w:r>
        <w:rPr>
          <w:rtl w:val="true"/>
        </w:rPr>
        <w:t xml:space="preserve"> - </w:t>
      </w:r>
      <w:r>
        <w:rPr>
          <w:rtl w:val="true"/>
        </w:rPr>
        <w:t>عبد الله بن محمّد</w:t>
      </w:r>
      <w:bookmarkEnd w:id="545"/>
    </w:p>
    <w:p>
      <w:pPr>
        <w:pStyle w:val="BookText"/>
        <w:rPr/>
      </w:pPr>
      <w:r>
        <w:rPr>
          <w:rFonts w:ascii="IRNazanin" w:hAnsi="IRNazanin" w:eastAsia="IRNazanin"/>
          <w:color w:val="111111"/>
          <w:sz w:val="28"/>
          <w:sz w:val="28"/>
          <w:szCs w:val="28"/>
          <w:rtl w:val="true"/>
          <w:lang w:bidi="fa-IR"/>
        </w:rPr>
        <w:t xml:space="preserve">ابن سهل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9488034_1280447820"/>
      <w:bookmarkStart w:id="547" w:name="_Toc218"/>
      <w:bookmarkEnd w:id="546"/>
      <w:r>
        <w:rPr/>
        <w:t>64</w:t>
      </w:r>
      <w:r>
        <w:rPr>
          <w:rtl w:val="true"/>
        </w:rPr>
        <w:t xml:space="preserve"> - </w:t>
      </w:r>
      <w:r>
        <w:rPr>
          <w:rtl w:val="true"/>
        </w:rPr>
        <w:t>علي بن أسباط</w:t>
      </w:r>
      <w:bookmarkEnd w:id="547"/>
    </w:p>
    <w:p>
      <w:pPr>
        <w:pStyle w:val="BookText"/>
        <w:rPr/>
      </w:pPr>
      <w:r>
        <w:rPr>
          <w:rFonts w:ascii="Amiri" w:hAnsi="Amiri" w:eastAsia="Amiri" w:cs="Amiri"/>
          <w:color w:val="111111"/>
          <w:sz w:val="28"/>
          <w:sz w:val="28"/>
          <w:szCs w:val="28"/>
          <w:rtl w:val="true"/>
          <w:lang w:bidi="ar-SA"/>
        </w:rPr>
        <w:t xml:space="preserve">ابن سالم بيّاع الزُطِّيّ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الجواد علیه السلام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كوفي ، ثقة ، وكان فطحيّاً ، جرى بينه وبين عليّ بن مهزیار رسائل في ذلك رجعوا فيها إلى أبي جعفر الثاني علیه السلام ، فرجع عليّ بن أسباط عن ذلك القول وتركه ، وقد روى عن الرضا علیه السلام من قبل ذلك ، وكان من أوثق الناس وأصدقهم لهجة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الدلائل ، وله كتاب التفسير ، وله كتاب المزار، وله کتاب نوادر مشهور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الحسن موسى ، وأبي الحسن الرضا ، وأبي جعفر الثاني علیهم السلام، وعن غيرهم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548" w:name="pg17256_183799"/>
    </w:p>
    <w:p>
      <w:pPr>
        <w:pStyle w:val="Heading4"/>
        <w:numPr>
          <w:ilvl w:val="3"/>
          <w:numId w:val="1"/>
        </w:numPr>
        <w:rPr/>
      </w:pPr>
      <w:bookmarkStart w:id="549" w:name="__RefHeading___Toc9488036_1280447820"/>
      <w:bookmarkStart w:id="550" w:name="_Toc219"/>
      <w:bookmarkEnd w:id="548"/>
      <w:bookmarkEnd w:id="549"/>
      <w:r>
        <w:rPr/>
        <w:t>65</w:t>
      </w:r>
      <w:r>
        <w:rPr>
          <w:rtl w:val="true"/>
        </w:rPr>
        <w:t xml:space="preserve"> - </w:t>
      </w:r>
      <w:r>
        <w:rPr>
          <w:rtl w:val="true"/>
        </w:rPr>
        <w:t>عليّ بن بِلال</w:t>
      </w:r>
      <w:bookmarkEnd w:id="550"/>
    </w:p>
    <w:p>
      <w:pPr>
        <w:pStyle w:val="BookText"/>
        <w:rPr/>
      </w:pPr>
      <w:r>
        <w:rPr>
          <w:rFonts w:ascii="IRNazanin" w:hAnsi="IRNazanin" w:eastAsia="IRNazanin"/>
          <w:color w:val="111111"/>
          <w:sz w:val="28"/>
          <w:sz w:val="28"/>
          <w:szCs w:val="28"/>
          <w:rtl w:val="true"/>
          <w:lang w:bidi="fa-IR"/>
        </w:rPr>
        <w:t xml:space="preserve">بغدادي ، ثقة ، عدّه الشيخ من أصحاب الإمام الجواد علیه السلام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أبي الحسن الثالث علیه السلام له كتاب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9488038_1280447820"/>
      <w:bookmarkStart w:id="552" w:name="_Toc220"/>
      <w:bookmarkEnd w:id="551"/>
      <w:r>
        <w:rPr/>
        <w:t>66</w:t>
      </w:r>
      <w:r>
        <w:rPr>
          <w:rtl w:val="true"/>
        </w:rPr>
        <w:t xml:space="preserve"> - </w:t>
      </w:r>
      <w:r>
        <w:rPr>
          <w:rtl w:val="true"/>
        </w:rPr>
        <w:t>عليّ بن حديد</w:t>
      </w:r>
      <w:bookmarkEnd w:id="552"/>
    </w:p>
    <w:p>
      <w:pPr>
        <w:pStyle w:val="BookText"/>
        <w:rPr/>
      </w:pPr>
      <w:r>
        <w:rPr>
          <w:rFonts w:ascii="IRNazanin" w:hAnsi="IRNazanin" w:eastAsia="IRNazanin"/>
          <w:color w:val="111111"/>
          <w:sz w:val="28"/>
          <w:sz w:val="28"/>
          <w:szCs w:val="28"/>
          <w:rtl w:val="true"/>
          <w:lang w:bidi="fa-IR"/>
        </w:rPr>
        <w:t xml:space="preserve">ابن حكيم ، المدائني ، الأزدي الساباطي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الجواد علیه السلام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أرشد الإمام الجواد علیه السلام إلى الائتمام به في صلاة الجماعة ، فقد روى الكشّي بسنده عن أبي عليّ بن راشد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قد اختلف أصحابنا فاُصلّي خلف أصحاب هشام بن الحكم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بِعَلِيِّ بْنِ 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الإمام أبي الحسن الماضي علیه السلام ، والرضا علیه السلام ، وأبي جعفر الثاني علیه السلام ، وعن غيرهم ، وروى عنه أبو جعفر ، وابن أبي عمير ، وابن جمهور ، وغيرهم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9488040_1280447820"/>
      <w:bookmarkStart w:id="554" w:name="_Toc221"/>
      <w:bookmarkEnd w:id="553"/>
      <w:r>
        <w:rPr/>
        <w:t>67</w:t>
      </w:r>
      <w:r>
        <w:rPr>
          <w:rtl w:val="true"/>
        </w:rPr>
        <w:t xml:space="preserve"> - </w:t>
      </w:r>
      <w:r>
        <w:rPr>
          <w:rtl w:val="true"/>
        </w:rPr>
        <w:t>عليّ بن حسان</w:t>
      </w:r>
      <w:bookmarkEnd w:id="55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الواسطي ، أبو الحسين القصير ، المعروف بالمُنَمِّس ، عمّر أكثر من مائة سنة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555" w:name="pg17256_183800"/>
    </w:p>
    <w:p>
      <w:pPr>
        <w:pStyle w:val="BookText"/>
        <w:rPr/>
      </w:pPr>
      <w:bookmarkEnd w:id="555"/>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9488042_1280447820"/>
      <w:bookmarkStart w:id="557" w:name="_Toc222"/>
      <w:bookmarkEnd w:id="556"/>
      <w:r>
        <w:rPr/>
        <w:t>68</w:t>
      </w:r>
      <w:r>
        <w:rPr>
          <w:rtl w:val="true"/>
        </w:rPr>
        <w:t xml:space="preserve"> - </w:t>
      </w:r>
      <w:r>
        <w:rPr>
          <w:rtl w:val="true"/>
        </w:rPr>
        <w:t>عليّ بن الحسن</w:t>
      </w:r>
      <w:bookmarkEnd w:id="557"/>
    </w:p>
    <w:p>
      <w:pPr>
        <w:pStyle w:val="BookText"/>
        <w:rPr/>
      </w:pPr>
      <w:r>
        <w:rPr>
          <w:rFonts w:ascii="IRNazanin" w:hAnsi="IRNazanin" w:eastAsia="IRNazanin"/>
          <w:color w:val="111111"/>
          <w:sz w:val="28"/>
          <w:sz w:val="28"/>
          <w:szCs w:val="28"/>
          <w:rtl w:val="true"/>
          <w:lang w:bidi="fa-IR"/>
        </w:rPr>
        <w:t xml:space="preserve">ابن عليّ بن عمر بن عليّ بن الحسين بن عليّ بن أبي طالب علیه السلام، والد الناصر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عليّ بن جعفر بن محمّد ، وروى عنه عليّ بن مهزیار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9488044_1280447820"/>
      <w:bookmarkStart w:id="559" w:name="_Toc223"/>
      <w:bookmarkEnd w:id="558"/>
      <w:r>
        <w:rPr/>
        <w:t>69</w:t>
      </w:r>
      <w:r>
        <w:rPr>
          <w:rtl w:val="true"/>
        </w:rPr>
        <w:t xml:space="preserve"> - </w:t>
      </w:r>
      <w:r>
        <w:rPr>
          <w:rtl w:val="true"/>
        </w:rPr>
        <w:t>عليّ بن الحكم</w:t>
      </w:r>
      <w:bookmarkEnd w:id="559"/>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62"/>
      </w:r>
      <w:r>
        <w:rPr>
          <w:rFonts w:ascii="Amiri" w:hAnsi="Amiri" w:eastAsia="Amiri" w:cs="Amiri"/>
          <w:color w:val="111111"/>
          <w:sz w:val="28"/>
          <w:sz w:val="28"/>
          <w:szCs w:val="28"/>
          <w:rtl w:val="true"/>
          <w:lang w:bidi="ar-SA"/>
        </w:rPr>
        <w:t xml:space="preserve">، روى عن سليمان بن نهيك ، وروى عنه إبراهيم بن هاشم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9488046_1280447820"/>
      <w:bookmarkStart w:id="561" w:name="_Toc224"/>
      <w:bookmarkEnd w:id="560"/>
      <w:r>
        <w:rPr/>
        <w:t>70</w:t>
      </w:r>
      <w:r>
        <w:rPr>
          <w:rtl w:val="true"/>
        </w:rPr>
        <w:t xml:space="preserve"> - </w:t>
      </w:r>
      <w:r>
        <w:rPr>
          <w:rtl w:val="true"/>
        </w:rPr>
        <w:t>عليّ بن خالد</w:t>
      </w:r>
      <w:bookmarkEnd w:id="561"/>
    </w:p>
    <w:p>
      <w:pPr>
        <w:pStyle w:val="BookText"/>
        <w:rPr/>
      </w:pPr>
      <w:r>
        <w:rPr>
          <w:rFonts w:ascii="IRNazanin" w:hAnsi="IRNazanin" w:eastAsia="IRNazanin"/>
          <w:color w:val="111111"/>
          <w:sz w:val="28"/>
          <w:sz w:val="28"/>
          <w:szCs w:val="28"/>
          <w:rtl w:val="true"/>
          <w:lang w:bidi="fa-IR"/>
        </w:rPr>
        <w:t xml:space="preserve">كان زيدياً ثمّ رجع إلى القول بالإمامة حينما شاهد معاجز الإمام أبي جعفر الثاني علیه السلام، وقد روى طرفاً من مناقبه وفضائله ، وقد روى عن الإمام الجواد علیه السلام و عن أحمد بن الحسن بن عليّ ، وأحمد بن عبدوس وعبدالكريم وغيرهم ، وروى عنه ابن سماعة ، والحسن بن محمّد وسعد بن عبد الله ، وغيرهم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9488048_1280447820"/>
      <w:bookmarkStart w:id="563" w:name="_Toc225"/>
      <w:bookmarkEnd w:id="562"/>
      <w:r>
        <w:rPr/>
        <w:t>71</w:t>
      </w:r>
      <w:r>
        <w:rPr>
          <w:rtl w:val="true"/>
        </w:rPr>
        <w:t xml:space="preserve"> - </w:t>
      </w:r>
      <w:r>
        <w:rPr>
          <w:rtl w:val="true"/>
        </w:rPr>
        <w:t>عليّ بن عبدالله</w:t>
      </w:r>
      <w:bookmarkEnd w:id="5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564" w:name="pg17256_183801"/>
    </w:p>
    <w:p>
      <w:pPr>
        <w:pStyle w:val="BookText"/>
        <w:rPr/>
      </w:pPr>
      <w:bookmarkEnd w:id="564"/>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الاستطاعة على مذهب أهل العدل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9488050_1280447820"/>
      <w:bookmarkStart w:id="566" w:name="_Toc226"/>
      <w:bookmarkEnd w:id="565"/>
      <w:r>
        <w:rPr/>
        <w:t>72</w:t>
      </w:r>
      <w:r>
        <w:rPr>
          <w:rtl w:val="true"/>
        </w:rPr>
        <w:t xml:space="preserve"> - </w:t>
      </w:r>
      <w:r>
        <w:rPr>
          <w:rtl w:val="true"/>
        </w:rPr>
        <w:t>عليّ بن عبد الله</w:t>
      </w:r>
      <w:bookmarkEnd w:id="566"/>
    </w:p>
    <w:p>
      <w:pPr>
        <w:pStyle w:val="BookText"/>
        <w:rPr/>
      </w:pPr>
      <w:r>
        <w:rPr>
          <w:rFonts w:ascii="IRNazanin" w:hAnsi="IRNazanin" w:eastAsia="IRNazanin"/>
          <w:color w:val="111111"/>
          <w:sz w:val="28"/>
          <w:sz w:val="28"/>
          <w:szCs w:val="28"/>
          <w:rtl w:val="true"/>
          <w:lang w:bidi="fa-IR"/>
        </w:rPr>
        <w:t xml:space="preserve">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وكذلك عدّه البرقي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9488052_1280447820"/>
      <w:bookmarkStart w:id="568" w:name="_Toc227"/>
      <w:bookmarkEnd w:id="567"/>
      <w:r>
        <w:rPr/>
        <w:t>73</w:t>
      </w:r>
      <w:r>
        <w:rPr>
          <w:rtl w:val="true"/>
        </w:rPr>
        <w:t xml:space="preserve"> - </w:t>
      </w:r>
      <w:r>
        <w:rPr>
          <w:rtl w:val="true"/>
        </w:rPr>
        <w:t>عليّ بن عبدالملك</w:t>
      </w:r>
      <w:bookmarkEnd w:id="568"/>
    </w:p>
    <w:p>
      <w:pPr>
        <w:pStyle w:val="BookText"/>
        <w:rPr/>
      </w:pPr>
      <w:r>
        <w:rPr>
          <w:rFonts w:ascii="IRNazanin" w:hAnsi="IRNazanin" w:eastAsia="IRNazanin"/>
          <w:color w:val="111111"/>
          <w:sz w:val="28"/>
          <w:sz w:val="28"/>
          <w:szCs w:val="28"/>
          <w:rtl w:val="true"/>
          <w:lang w:bidi="fa-IR"/>
        </w:rPr>
        <w:t xml:space="preserve">عدّه البرقي من أصحاب الإمام الجواد علیه السلام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9488054_1280447820"/>
      <w:bookmarkStart w:id="570" w:name="_Toc228"/>
      <w:bookmarkEnd w:id="569"/>
      <w:r>
        <w:rPr/>
        <w:t>74</w:t>
      </w:r>
      <w:r>
        <w:rPr>
          <w:rtl w:val="true"/>
        </w:rPr>
        <w:t xml:space="preserve"> - </w:t>
      </w:r>
      <w:r>
        <w:rPr>
          <w:rtl w:val="true"/>
        </w:rPr>
        <w:t>عليّ بن محمّد</w:t>
      </w:r>
      <w:bookmarkEnd w:id="570"/>
    </w:p>
    <w:p>
      <w:pPr>
        <w:pStyle w:val="BookText"/>
        <w:rPr/>
      </w:pPr>
      <w:r>
        <w:rPr>
          <w:rFonts w:ascii="IRNazanin" w:hAnsi="IRNazanin" w:eastAsia="IRNazanin"/>
          <w:color w:val="111111"/>
          <w:sz w:val="28"/>
          <w:sz w:val="28"/>
          <w:szCs w:val="28"/>
          <w:rtl w:val="true"/>
          <w:lang w:bidi="fa-IR"/>
        </w:rPr>
        <w:t xml:space="preserve">ابن سليمان 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الثاني علیه السلام وروى عنه موسی بن جعفر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9488056_1280447820"/>
      <w:bookmarkStart w:id="572" w:name="_Toc229"/>
      <w:bookmarkEnd w:id="571"/>
      <w:r>
        <w:rPr/>
        <w:t>75</w:t>
      </w:r>
      <w:r>
        <w:rPr>
          <w:rtl w:val="true"/>
        </w:rPr>
        <w:t xml:space="preserve"> - </w:t>
      </w:r>
      <w:r>
        <w:rPr>
          <w:rtl w:val="true"/>
        </w:rPr>
        <w:t>عليّ بن محمّد</w:t>
      </w:r>
      <w:bookmarkEnd w:id="572"/>
    </w:p>
    <w:p>
      <w:pPr>
        <w:pStyle w:val="BookText"/>
        <w:rPr/>
      </w:pPr>
      <w:r>
        <w:rPr>
          <w:rFonts w:ascii="IRNazanin" w:hAnsi="IRNazanin" w:eastAsia="IRNazanin"/>
          <w:color w:val="111111"/>
          <w:sz w:val="28"/>
          <w:sz w:val="28"/>
          <w:szCs w:val="28"/>
          <w:rtl w:val="true"/>
          <w:lang w:bidi="fa-IR"/>
        </w:rPr>
        <w:t xml:space="preserve">ابن هارون بن الحسن بن محبوب ، من أصحاب الإمام أبي جعفر الثاني علیه السلام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9488058_1280447820"/>
      <w:bookmarkStart w:id="574" w:name="_Toc230"/>
      <w:bookmarkEnd w:id="573"/>
      <w:r>
        <w:rPr/>
        <w:t>76</w:t>
      </w:r>
      <w:r>
        <w:rPr>
          <w:rtl w:val="true"/>
        </w:rPr>
        <w:t xml:space="preserve"> - </w:t>
      </w:r>
      <w:r>
        <w:rPr>
          <w:rtl w:val="true"/>
        </w:rPr>
        <w:t>عليّ بن محمّد</w:t>
      </w:r>
      <w:bookmarkEnd w:id="5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العلوي ،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575" w:name="pg17256_183802"/>
    </w:p>
    <w:p>
      <w:pPr>
        <w:pStyle w:val="Heading4"/>
        <w:numPr>
          <w:ilvl w:val="3"/>
          <w:numId w:val="1"/>
        </w:numPr>
        <w:rPr/>
      </w:pPr>
      <w:bookmarkStart w:id="576" w:name="__RefHeading___Toc9488060_1280447820"/>
      <w:bookmarkStart w:id="577" w:name="_Toc231"/>
      <w:bookmarkEnd w:id="575"/>
      <w:bookmarkEnd w:id="576"/>
      <w:r>
        <w:rPr/>
        <w:t>77</w:t>
      </w:r>
      <w:r>
        <w:rPr>
          <w:rtl w:val="true"/>
        </w:rPr>
        <w:t xml:space="preserve"> - </w:t>
      </w:r>
      <w:r>
        <w:rPr>
          <w:rtl w:val="true"/>
        </w:rPr>
        <w:t>عليّ بن محمّد</w:t>
      </w:r>
      <w:bookmarkEnd w:id="577"/>
    </w:p>
    <w:p>
      <w:pPr>
        <w:pStyle w:val="BookText"/>
        <w:rPr/>
      </w:pPr>
      <w:r>
        <w:rPr>
          <w:rFonts w:ascii="IRNazanin" w:hAnsi="IRNazanin" w:eastAsia="IRNazanin"/>
          <w:color w:val="111111"/>
          <w:sz w:val="28"/>
          <w:sz w:val="28"/>
          <w:szCs w:val="28"/>
          <w:rtl w:val="true"/>
          <w:lang w:bidi="fa-IR"/>
        </w:rPr>
        <w:t xml:space="preserve">القلانسي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9488062_1280447820"/>
      <w:bookmarkStart w:id="579" w:name="_Toc232"/>
      <w:bookmarkEnd w:id="578"/>
      <w:r>
        <w:rPr/>
        <w:t>78</w:t>
      </w:r>
      <w:r>
        <w:rPr>
          <w:rtl w:val="true"/>
        </w:rPr>
        <w:t xml:space="preserve"> - </w:t>
      </w:r>
      <w:r>
        <w:rPr>
          <w:rtl w:val="true"/>
        </w:rPr>
        <w:t>عليّ بن مهزیار</w:t>
      </w:r>
      <w:bookmarkEnd w:id="579"/>
    </w:p>
    <w:p>
      <w:pPr>
        <w:pStyle w:val="Heading5"/>
        <w:numPr>
          <w:ilvl w:val="4"/>
          <w:numId w:val="1"/>
        </w:numPr>
        <w:rPr/>
      </w:pPr>
      <w:bookmarkStart w:id="580" w:name="__RefHeading___Toc9488064_1280447820"/>
      <w:bookmarkStart w:id="581" w:name="_Toc233"/>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 xml:space="preserve">من ألمع أصحاب الإمام الجواد علیه السلام، ومن مشاهير علماء عصره فضلاً وتقوى ، ونلمح إلى بعض شؤونه </w:t>
      </w:r>
      <w:r>
        <w:rPr>
          <w:rFonts w:eastAsia="IRNazanin" w:cs="IRNazanin"/>
          <w:color w:val="111111"/>
          <w:sz w:val="28"/>
          <w:szCs w:val="28"/>
          <w:rtl w:val="true"/>
          <w:lang w:bidi="fa-IR"/>
        </w:rPr>
        <w:t>:</w:t>
      </w:r>
    </w:p>
    <w:p>
      <w:pPr>
        <w:pStyle w:val="Heading5"/>
        <w:numPr>
          <w:ilvl w:val="4"/>
          <w:numId w:val="1"/>
        </w:numPr>
        <w:rPr/>
      </w:pPr>
      <w:bookmarkStart w:id="582" w:name="__RefHeading___Toc9488066_1280447820"/>
      <w:bookmarkStart w:id="583" w:name="_Toc234"/>
      <w:bookmarkEnd w:id="582"/>
      <w:r>
        <w:rPr>
          <w:rtl w:val="true"/>
        </w:rPr>
        <w:t>إسلامه</w:t>
      </w:r>
      <w:bookmarkEnd w:id="583"/>
    </w:p>
    <w:p>
      <w:pPr>
        <w:pStyle w:val="BookText"/>
        <w:rPr/>
      </w:pPr>
      <w:r>
        <w:rPr>
          <w:rFonts w:ascii="Amiri" w:hAnsi="Amiri" w:eastAsia="Amiri" w:cs="Amiri"/>
          <w:color w:val="111111"/>
          <w:sz w:val="28"/>
          <w:sz w:val="28"/>
          <w:szCs w:val="28"/>
          <w:rtl w:val="true"/>
          <w:lang w:bidi="ar-SA"/>
        </w:rPr>
        <w:t xml:space="preserve">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مهزيار ينتحل دين المسيحيّة ، فهداه الله إلى الإيمان فأسلم وأخلص في إسلامه أشدّ ما يكون الإخلاص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9488068_1280447820"/>
      <w:bookmarkStart w:id="585" w:name="_Toc235"/>
      <w:bookmarkEnd w:id="584"/>
      <w:r>
        <w:rPr>
          <w:rtl w:val="true"/>
        </w:rPr>
        <w:t>عبادته</w:t>
      </w:r>
      <w:bookmarkEnd w:id="585"/>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مثل عليّ بن مهزيار في طاعته وتقواه ، وبلغ من عبادته أنّه إذا طلعت الشمس سجد لله فلا يرفع رأسه من السجود حتّى يدعو لألف رجل من إخوانه بمثل ما دعا لنفسه ، وكان على جبهته مثل ركبة البعير </w:t>
      </w:r>
      <w:r>
        <w:rPr>
          <w:rStyle w:val="FootnoteAnchor"/>
          <w:rtl w:val="true"/>
        </w:rPr>
        <w:footnoteReference w:id="474"/>
      </w:r>
      <w:r>
        <w:rPr>
          <w:rFonts w:ascii="Amiri" w:hAnsi="Amiri" w:eastAsia="Amiri" w:cs="Amiri"/>
          <w:color w:val="111111"/>
          <w:sz w:val="28"/>
          <w:sz w:val="28"/>
          <w:szCs w:val="28"/>
          <w:rtl w:val="true"/>
          <w:lang w:bidi="ar-SA"/>
        </w:rPr>
        <w:t xml:space="preserve">من كثرة السجود لله </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9488070_1280447820"/>
      <w:bookmarkStart w:id="587" w:name="_Toc236"/>
      <w:bookmarkEnd w:id="586"/>
      <w:r>
        <w:rPr>
          <w:rtl w:val="true"/>
        </w:rPr>
        <w:t>وثاقته في الرواية</w:t>
      </w:r>
      <w:bookmarkEnd w:id="587"/>
    </w:p>
    <w:p>
      <w:pPr>
        <w:pStyle w:val="BookText"/>
        <w:rPr/>
      </w:pPr>
      <w:r>
        <w:rPr>
          <w:rFonts w:ascii="Amiri" w:hAnsi="Amiri" w:eastAsia="Amiri" w:cs="Amiri"/>
          <w:color w:val="111111"/>
          <w:sz w:val="28"/>
          <w:sz w:val="28"/>
          <w:szCs w:val="28"/>
          <w:rtl w:val="true"/>
          <w:lang w:bidi="ar-SA"/>
        </w:rPr>
        <w:t xml:space="preserve">وثاقته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المترجمون له على وثاقته في الرواية ، فقد 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ثقة في روايته لا يطعن عليه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9488072_1280447820"/>
      <w:bookmarkStart w:id="589" w:name="_Toc237"/>
      <w:bookmarkEnd w:id="588"/>
      <w:r>
        <w:rPr>
          <w:rtl w:val="true"/>
        </w:rPr>
        <w:t>مؤلّفاته</w:t>
      </w:r>
      <w:bookmarkEnd w:id="58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مجموعة من الكتب تدلّ على سعة علومه ومعارفه ، ومن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العتق والتدبير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bookmarkStart w:id="590" w:name="pg17256_183803"/>
    </w:p>
    <w:p>
      <w:pPr>
        <w:pStyle w:val="BookText"/>
        <w:rPr/>
      </w:pPr>
      <w:bookmarkEnd w:id="5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التجمّل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المؤمنين وبرّهم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الصيد والذبائح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النذور والايمان والكفّارات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علي بن أسباط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ومعظم هذه المؤلّفات حسب أسمائها من الفقه ، وهي تدلّ على أنّه من كبار الفقهاء في الإسلام</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9488074_1280447820"/>
      <w:bookmarkStart w:id="592" w:name="_Toc238"/>
      <w:bookmarkEnd w:id="591"/>
      <w:r>
        <w:rPr>
          <w:rtl w:val="true"/>
        </w:rPr>
        <w:t>رسائل الإمام الجواد علیه السلام له</w:t>
      </w:r>
      <w:bookmarkEnd w:id="592"/>
    </w:p>
    <w:p>
      <w:pPr>
        <w:pStyle w:val="BookText"/>
        <w:rPr/>
      </w:pPr>
      <w:r>
        <w:rPr>
          <w:rFonts w:ascii="IRNazanin" w:hAnsi="IRNazanin" w:eastAsia="IRNazanin"/>
          <w:color w:val="111111"/>
          <w:sz w:val="28"/>
          <w:sz w:val="28"/>
          <w:szCs w:val="28"/>
          <w:rtl w:val="true"/>
          <w:lang w:bidi="fa-IR"/>
        </w:rPr>
        <w:t xml:space="preserve">رسائل الإمام الجواد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الإمام الجواد علیه السلام إلى عليّ بن مهزيار عدّة رسائل ، وهي تكشف عن عظيم صلته بالإمام علیه السلام وسموّ منزلته ومكانته عنده ومن بين هذه الرسائل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رسائل الإمام الجواد علیه السلام إليه هذه الرسالة ، وقد جاء فيها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إِلَيَّ كِتابَكَ ، وَفَهِمْتُ ما ذَكَرْتَ فيهِ ، وَقَدْ مَلَأَتْني سُروراً ، فَسَرَّكَ اللهُ ، وَأَنا أَرْجو مِنَ الْكافي الدّافِع أَنْ يَكْفِيَكَ كَيْدَ كُلِّ كائِدٍ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ودلّت هذه الرسالة على قيام عليّ بن مهزيار بخدمة الإمام علیه السلام وقد ملأت قلبه الشريف فرحاً وسروراً ، فراح يدعو له بأن يجزل له الله المزيد من الثواب والأجر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في رسالة اُخرى للإمام علیه السلام إليه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فَهِمْتُ ما ذَكَرْتَ مِنْ أَمْرِ الْقُمِّيِّينَ خَلَّصَهُمُ اللهُ ، وَفَرَّجَ عَنْهُمْ ، وَسَرَرْتَني بِما ذَكَرْتَ مِنْ ذلِكَ ، وَلَمْ تَزَلْ تَفْعَلُ سَرَّكَ اللهُ بِالْجَنَّةِ ، وَرَضِيَ عَنْكَ ، عَنْكَ بِرِضائي عَنْكَ ، وَأَنا أَرْجو مِنَ اللهِ حُسْنَ الْعَوْنِ وَالرَّأْفَةِ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وكشفت هذه الرسالة عن إنقاذ عليّ للقمّيّين من محنة كانوا فيها ممّا أوجب سرور الإمام ، ودعائه له بالفوز بالفردوس الأعلى مقرّ الأنبياء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رسائل الإمام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فَاشْخَصْ إِلىٰ مَنْزِلِكَ صَيَّرَكَ اللَّهُ إِلىٰ خَيْرِ مَنْزِلٍ في دُنْياكَ وَآخِرَتِكَ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أمره الإمام علیه السلام بالشخوص إلى منزله بعد ما أدّى ما عليه من الخدمة للإمام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رسالة اُخرى للإمام إلى عليّ بن مهزيار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يَحْفَظَكَ مِنْ بَيْن يَدَيْكَ ، وَمِنْ خَلْفِكَ ، وَفي كُلِّ حالاتِكَ ، فَأَبْشِرْ فَإِنّي أَرْجُو أَنْ يَدْفَعَ اللهُ عَنْكَ ، وَأَسْأَلُ اللهَ أَنْ يَجْعَلَ لَكَ الْخِيَرَةَ فيما عَزَمَ لَكَ بِهِ عَلَيْهِ مِنَ الشُّخوصِ في يَوْمِ الْأَحَدِ ، فَأَخِّرْ ذلِكَ إِلىٰ يَوْمِ الْإِثْنَيْنِ إِنْ شاءَ اللهُ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صَحِبَكَ اللَّهُ في سَفَرِكَ ، وَخَلَفَكَ في أَهْلِكَ ، وَأَدّىٰ عَنْكَ أَمانَتَكَ ، وَسَلِمْتَ بِقُدْرَتِهِ </w:t>
      </w:r>
      <w:r>
        <w:rPr>
          <w:rFonts w:eastAsia="Amiri" w:cs="Amiri" w:ascii="Amiri" w:hAnsi="Amiri"/>
          <w:color w:val="111111"/>
          <w:sz w:val="28"/>
          <w:szCs w:val="28"/>
          <w:rtl w:val="true"/>
          <w:lang w:bidi="ar-SA"/>
        </w:rPr>
        <w:t xml:space="preserve">.. »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دعا الإمام علیه السلام بأحرّ الدعاء إلى عليّ ، وطلب منه تأجيل السفر من يوم الأحد إلى يوم الاثنين ، وذلك لما فيه من المصلحة التي تقضي بذلك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عليّ إلى الإمام الجواد علیه السلام رسالة يسأله التوسعة عليه ، وتحليله لما في يده من مال للإمام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اللهُ عَلَيْكَ ، وَلِمَنْ سَأَلْتَ لَهُ التَّوْسِعَةَ فى أَهْلِكَ وَأَهْل بَيْتِكَ ، وَلَكَ يا عَلِيُّ عِنْدي أَكْثَرُ مِنَ التَّوْسِعَةِ ، وَأَنا أَسْأَلُ اللهَ أَنْ يَصْحَبَكَ بِالتَّوْسِعَةِ وَالْعافِيَةِ ، وَيُقْدِمُكَ عَلَى الْعافِيَةِ ، وَيَسْتُرُكَ بِالْعافِيَةِ إِنَّهُ سَميعُ الدُّعاءِ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أجاز الإمام علیه السلام بما طلبه من المال ودعا له بأخلص الدعاء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عليّ بن مهزيار إلى الإمام علیه السلام رسالة يطلب فيها الدعاء له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سَأَلْتَ مِنَ الدُّعاءِ فَإِنَّكَ بَعْدُ لَسْتَ تَدْرِي كَيْفَ جَعَلَكَ اللهُ عِنْدي وَرُبَّما سَمَّيْتُكَ بِاسْمِكَ وَنَسَبِكَ ، مَعَ كَثْرَةِ عِنايَتي بِكَ ، وَ مَحَبَّتي لَكَ ، وَمَعْرِفَتي بِما أَنْتَ عَلَيْهِ ، فَأَدامَ اللَّهُ لَكَ أَفْضَلَ ما رَزَقَكَ مِنْ ذلِكَ وَرَضِيَ عَنْكَ ، وَبَلَّغَكَ أَفْضَلَ نِيَّتِكَ ، وَأَنْزَلَكَ الْفِرْدَوْسَ الْأَعْلىٰ بِرَحْمَتِهِ ، إِنَّهُ سَميعُ الدُّعاءِ ، حَفِظَكَ اللهُ وَتَوَلّاكَ ، وَدَفَعَ عَنْكَ السُّوءَ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بِخَطِّي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93" w:name="pg17256_183806"/>
    </w:p>
    <w:p>
      <w:pPr>
        <w:pStyle w:val="BookText"/>
        <w:rPr/>
      </w:pPr>
      <w:bookmarkEnd w:id="593"/>
      <w:r>
        <w:rPr>
          <w:rFonts w:ascii="IRNazanin" w:hAnsi="IRNazanin" w:eastAsia="IRNazanin"/>
          <w:color w:val="111111"/>
          <w:sz w:val="28"/>
          <w:sz w:val="28"/>
          <w:szCs w:val="28"/>
          <w:rtl w:val="true"/>
          <w:lang w:bidi="fa-IR"/>
        </w:rPr>
        <w:t xml:space="preserve">لقد احتلّ عليّ بن مهزیار قلب الإمام الجواد صلوات الله عليه بصلاحه وتقواه ، ومزيد خدماته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بين رسائل الإمام إلى عليّ هذه الرسالة ، وقد رواها الحسن بن شمون ، وقد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أَحْسَنَ اللَّهُ جَزاكَ ، وَأَسْكَنَكَ جَنَّتَهُ ، وَمَنَعَكَ مِنَ الْخِزْي في الدُّنْيا وَالْآخِرَةِ ، وَحَشَرَكَ اللهُ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قَدْ بَلَوْتُكَ ، وَخَبَرْتُكَ في النَّصيحَةِ ، وَالطَّاعَةِ ، وَالْخِدْمَةِ ، وَالتَّوْقيرِ ، وَالْقِيامِ بِما يَجِبُ عَلَيْكَ ،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 مِثْلَكَ لَرَجَوْتُ أَنْ أَكونَ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فَجَزاكَ اللهُ جَنّاتِ الْفِرْدَوْسِ نُزُلاً ، وَما خَفِيَ عَلَيَّ مَقامَكَ ، وَلَا خِدْمَتَكَ في الْحَرِّ وَالْبَرْدِ ، وَاللَّيْلِ وَالنَّهارِ ، فَأَسْأَلُ اللهَ إِذا جَمَعَ الْخَلائِقَ لِلْقِيامَةِ أَنْ يَحْبُوكَ بِرَحْمَةٍ تُغْتَبَطُ إِنَّهُ سَميعُ الدُّعاءِ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وأعطت هذه الرسالة وغيرها من رسائل الإمام علیه السلام إلى عليّ صورة مشرقة عن سموّ منزلته وعظيم مكانته عند الإمام علیه السلام وأنّه نسخة لا ثاني لها في تقواه وورعه ، فلم ينسّ الإمام علیه السلام خدماته وما أسداه عليه من ألوان البرّ والمعروف </w:t>
      </w:r>
      <w:r>
        <w:rPr>
          <w:rFonts w:eastAsia="IRNazanin" w:cs="IRNazanin"/>
          <w:color w:val="111111"/>
          <w:sz w:val="28"/>
          <w:szCs w:val="28"/>
          <w:rtl w:val="true"/>
          <w:lang w:bidi="fa-IR"/>
        </w:rPr>
        <w:t>.</w:t>
      </w:r>
    </w:p>
    <w:p>
      <w:pPr>
        <w:pStyle w:val="Heading5"/>
        <w:numPr>
          <w:ilvl w:val="4"/>
          <w:numId w:val="1"/>
        </w:numPr>
        <w:rPr/>
      </w:pPr>
      <w:bookmarkStart w:id="594" w:name="__RefHeading___Toc9488076_1280447820"/>
      <w:bookmarkStart w:id="595" w:name="_Toc239"/>
      <w:bookmarkEnd w:id="594"/>
      <w:r>
        <w:rPr>
          <w:rtl w:val="true"/>
        </w:rPr>
        <w:t>طبقته في الحديث</w:t>
      </w:r>
      <w:bookmarkEnd w:id="595"/>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 بن مهزيار في إسناد كثير من الروايات تبلغ أربعمائة وثلاثين مورداً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الإمام أبي جعفر الجواد علیه السلام وأبي الحسن الثالث علیه السلام ، وعن أبي داود </w:t>
      </w:r>
      <w:bookmarkStart w:id="596" w:name="pg17256_183807"/>
    </w:p>
    <w:p>
      <w:pPr>
        <w:pStyle w:val="BookText"/>
        <w:rPr/>
      </w:pPr>
      <w:bookmarkEnd w:id="596"/>
      <w:r>
        <w:rPr>
          <w:rFonts w:ascii="Amiri" w:hAnsi="Amiri" w:eastAsia="Amiri" w:cs="Amiri"/>
          <w:color w:val="111111"/>
          <w:sz w:val="28"/>
          <w:sz w:val="28"/>
          <w:szCs w:val="28"/>
          <w:rtl w:val="true"/>
          <w:lang w:bidi="ar-SA"/>
        </w:rPr>
        <w:t xml:space="preserve">المسترق ، وأبي عليّ بن راشد ، وابن أبي عمير ، وغيرهم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ينتهي البحث عن سيرة هذا العملاق العظيم الذي وهب حياته لخدمة الإمام الجواد علیه السلام حتّى أخلص له الإمام أعظم الإخلاص ، وأحبّه أشدّ ما يكون الحبّ </w:t>
      </w:r>
      <w:r>
        <w:rPr>
          <w:rFonts w:eastAsia="IRNazanin" w:cs="IRNazanin"/>
          <w:color w:val="111111"/>
          <w:sz w:val="28"/>
          <w:szCs w:val="28"/>
          <w:rtl w:val="true"/>
          <w:lang w:bidi="fa-IR"/>
        </w:rPr>
        <w:t>.</w:t>
      </w:r>
    </w:p>
    <w:p>
      <w:pPr>
        <w:pStyle w:val="Heading4"/>
        <w:numPr>
          <w:ilvl w:val="3"/>
          <w:numId w:val="1"/>
        </w:numPr>
        <w:rPr/>
      </w:pPr>
      <w:bookmarkStart w:id="597" w:name="__RefHeading___Toc9488078_1280447820"/>
      <w:bookmarkStart w:id="598" w:name="_Toc240"/>
      <w:bookmarkEnd w:id="597"/>
      <w:r>
        <w:rPr/>
        <w:t>79</w:t>
      </w:r>
      <w:r>
        <w:rPr>
          <w:rtl w:val="true"/>
        </w:rPr>
        <w:t xml:space="preserve"> - </w:t>
      </w:r>
      <w:r>
        <w:rPr>
          <w:rtl w:val="true"/>
        </w:rPr>
        <w:t>عليّ بن ميسّر</w:t>
      </w:r>
      <w:bookmarkEnd w:id="598"/>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عدّه البرقي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كتب إلى الإمام الجواد علیه السلام رسالة يسأل فيها عن رجل اعتمر في شهر رمضان ، ثمّ حضر الموسم ، أيحجّ مفرداً للحجّ أو يتمتّع أيّهما أفضل ؟</w:t>
      </w:r>
    </w:p>
    <w:p>
      <w:pPr>
        <w:pStyle w:val="BookText"/>
        <w:rPr/>
      </w:pPr>
      <w:r>
        <w:rPr>
          <w:rFonts w:ascii="Amiri" w:hAnsi="Amiri" w:eastAsia="Amiri" w:cs="Amiri"/>
          <w:color w:val="111111"/>
          <w:sz w:val="28"/>
          <w:sz w:val="28"/>
          <w:szCs w:val="28"/>
          <w:rtl w:val="true"/>
          <w:lang w:bidi="ar-SA"/>
        </w:rPr>
        <w:t xml:space="preserve">فكتب علیه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9488080_1280447820"/>
      <w:bookmarkStart w:id="600" w:name="_Toc241"/>
      <w:bookmarkEnd w:id="599"/>
      <w:r>
        <w:rPr/>
        <w:t>80</w:t>
      </w:r>
      <w:r>
        <w:rPr>
          <w:rtl w:val="true"/>
        </w:rPr>
        <w:t xml:space="preserve">- </w:t>
      </w:r>
      <w:r>
        <w:rPr>
          <w:rtl w:val="true"/>
        </w:rPr>
        <w:t>عليّ بن نصر</w:t>
      </w:r>
      <w:bookmarkEnd w:id="600"/>
    </w:p>
    <w:p>
      <w:pPr>
        <w:pStyle w:val="BookText"/>
        <w:rPr/>
      </w:pPr>
      <w:r>
        <w:rPr>
          <w:rFonts w:ascii="IRNazanin" w:hAnsi="IRNazanin" w:eastAsia="IRNazanin"/>
          <w:color w:val="111111"/>
          <w:sz w:val="28"/>
          <w:sz w:val="28"/>
          <w:szCs w:val="28"/>
          <w:rtl w:val="true"/>
          <w:lang w:bidi="fa-IR"/>
        </w:rPr>
        <w:t xml:space="preserve">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عدّه البرقي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9488082_1280447820"/>
      <w:bookmarkStart w:id="602" w:name="_Toc242"/>
      <w:bookmarkEnd w:id="601"/>
      <w:r>
        <w:rPr/>
        <w:t>81</w:t>
      </w:r>
      <w:r>
        <w:rPr>
          <w:rtl w:val="true"/>
        </w:rPr>
        <w:t xml:space="preserve">- </w:t>
      </w:r>
      <w:r>
        <w:rPr>
          <w:rtl w:val="true"/>
        </w:rPr>
        <w:t>عليّ بن يحيى</w:t>
      </w:r>
      <w:bookmarkEnd w:id="6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الحسن، يروى عنه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إنّا أنزلناه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603" w:name="pg17256_183808"/>
    </w:p>
    <w:p>
      <w:pPr>
        <w:pStyle w:val="Heading3"/>
        <w:numPr>
          <w:ilvl w:val="2"/>
          <w:numId w:val="1"/>
        </w:numPr>
        <w:rPr/>
      </w:pPr>
      <w:bookmarkStart w:id="604" w:name="__RefHeading___Toc9488084_1280447820"/>
      <w:bookmarkStart w:id="605" w:name="_Toc243"/>
      <w:bookmarkEnd w:id="603"/>
      <w:bookmarkEnd w:id="604"/>
      <w:r>
        <w:rPr>
          <w:rtl w:val="true"/>
        </w:rPr>
        <w:t>حرف القاف</w:t>
      </w:r>
      <w:bookmarkEnd w:id="605"/>
    </w:p>
    <w:p>
      <w:pPr>
        <w:pStyle w:val="Heading4"/>
        <w:numPr>
          <w:ilvl w:val="3"/>
          <w:numId w:val="1"/>
        </w:numPr>
        <w:rPr/>
      </w:pPr>
      <w:bookmarkStart w:id="606" w:name="__RefHeading___Toc9488086_1280447820"/>
      <w:bookmarkStart w:id="607" w:name="_Toc244"/>
      <w:bookmarkEnd w:id="606"/>
      <w:r>
        <w:rPr/>
        <w:t>82</w:t>
      </w:r>
      <w:r>
        <w:rPr>
          <w:rtl w:val="true"/>
        </w:rPr>
        <w:t xml:space="preserve"> - </w:t>
      </w:r>
      <w:r>
        <w:rPr>
          <w:rtl w:val="true"/>
        </w:rPr>
        <w:t>القاسم بن الحسين</w:t>
      </w:r>
      <w:bookmarkEnd w:id="607"/>
    </w:p>
    <w:p>
      <w:pPr>
        <w:pStyle w:val="BookText"/>
        <w:rPr/>
      </w:pPr>
      <w:r>
        <w:rPr>
          <w:rFonts w:ascii="IRNazanin" w:hAnsi="IRNazanin" w:eastAsia="IRNazanin"/>
          <w:color w:val="111111"/>
          <w:sz w:val="28"/>
          <w:sz w:val="28"/>
          <w:szCs w:val="28"/>
          <w:rtl w:val="true"/>
          <w:lang w:bidi="fa-IR"/>
        </w:rPr>
        <w:t xml:space="preserve">البزنطي صاحب أيّوب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9488088_1280447820"/>
      <w:bookmarkStart w:id="609" w:name="_Toc245"/>
      <w:bookmarkEnd w:id="608"/>
      <w:r>
        <w:rPr>
          <w:rtl w:val="true"/>
        </w:rPr>
        <w:t>حرف المیم</w:t>
      </w:r>
      <w:bookmarkEnd w:id="609"/>
    </w:p>
    <w:p>
      <w:pPr>
        <w:pStyle w:val="Heading4"/>
        <w:numPr>
          <w:ilvl w:val="3"/>
          <w:numId w:val="1"/>
        </w:numPr>
        <w:rPr/>
      </w:pPr>
      <w:bookmarkStart w:id="610" w:name="__RefHeading___Toc9488090_1280447820"/>
      <w:bookmarkStart w:id="611" w:name="_Toc246"/>
      <w:bookmarkEnd w:id="610"/>
      <w:r>
        <w:rPr/>
        <w:t>83</w:t>
      </w:r>
      <w:r>
        <w:rPr>
          <w:rtl w:val="true"/>
        </w:rPr>
        <w:t xml:space="preserve"> - </w:t>
      </w:r>
      <w:r>
        <w:rPr>
          <w:rtl w:val="true"/>
        </w:rPr>
        <w:t>محمّد بن إبراهيم</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حمدان الحضيني للإمام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أَخاكَ ، فَإِنَّهُ كانَ مِنْ خِصِّيصِ شِيعَتي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عن الإمام أبي جعفر ، وروى عنه عليّ بن مهزيار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9488092_1280447820"/>
      <w:bookmarkStart w:id="613" w:name="_Toc247"/>
      <w:bookmarkEnd w:id="612"/>
      <w:r>
        <w:rPr/>
        <w:t>84</w:t>
      </w:r>
      <w:r>
        <w:rPr>
          <w:rtl w:val="true"/>
        </w:rPr>
        <w:t xml:space="preserve"> - </w:t>
      </w:r>
      <w:r>
        <w:rPr>
          <w:rtl w:val="true"/>
        </w:rPr>
        <w:t>محمّد بن أبي زيد</w:t>
      </w:r>
      <w:bookmarkEnd w:id="613"/>
    </w:p>
    <w:p>
      <w:pPr>
        <w:pStyle w:val="BookText"/>
        <w:rPr/>
      </w:pPr>
      <w:r>
        <w:rPr>
          <w:rFonts w:ascii="IRNazanin" w:hAnsi="IRNazanin" w:eastAsia="IRNazanin"/>
          <w:color w:val="111111"/>
          <w:sz w:val="28"/>
          <w:sz w:val="28"/>
          <w:szCs w:val="28"/>
          <w:rtl w:val="true"/>
          <w:lang w:bidi="fa-IR"/>
        </w:rPr>
        <w:t xml:space="preserve">الرازي ، أصله من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عدّه البرقي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614" w:name="pg17256_183809"/>
    </w:p>
    <w:p>
      <w:pPr>
        <w:pStyle w:val="Heading4"/>
        <w:numPr>
          <w:ilvl w:val="3"/>
          <w:numId w:val="1"/>
        </w:numPr>
        <w:rPr/>
      </w:pPr>
      <w:bookmarkStart w:id="615" w:name="__RefHeading___Toc9488094_1280447820"/>
      <w:bookmarkStart w:id="616" w:name="_Toc248"/>
      <w:bookmarkEnd w:id="614"/>
      <w:bookmarkEnd w:id="615"/>
      <w:r>
        <w:rPr/>
        <w:t>85</w:t>
      </w:r>
      <w:r>
        <w:rPr>
          <w:rtl w:val="true"/>
        </w:rPr>
        <w:t xml:space="preserve"> - </w:t>
      </w:r>
      <w:r>
        <w:rPr>
          <w:rtl w:val="true"/>
        </w:rPr>
        <w:t>محمّد بن أبي الصهبان</w:t>
      </w:r>
      <w:bookmarkEnd w:id="616"/>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عبد الرحمن بن أبي نجران ، وروى عنه سعد بن عبد الله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9488096_1280447820"/>
      <w:bookmarkStart w:id="618" w:name="_Toc249"/>
      <w:bookmarkEnd w:id="617"/>
      <w:r>
        <w:rPr/>
        <w:t>86</w:t>
      </w:r>
      <w:r>
        <w:rPr>
          <w:rtl w:val="true"/>
        </w:rPr>
        <w:t xml:space="preserve"> - </w:t>
      </w:r>
      <w:r>
        <w:rPr>
          <w:rtl w:val="true"/>
        </w:rPr>
        <w:t>محمّد بن أبي قريش</w:t>
      </w:r>
      <w:bookmarkEnd w:id="618"/>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9488098_1280447820"/>
      <w:bookmarkStart w:id="620" w:name="_Toc250"/>
      <w:bookmarkEnd w:id="619"/>
      <w:r>
        <w:rPr/>
        <w:t>87</w:t>
      </w:r>
      <w:r>
        <w:rPr>
          <w:rtl w:val="true"/>
        </w:rPr>
        <w:t xml:space="preserve"> - </w:t>
      </w:r>
      <w:r>
        <w:rPr>
          <w:rtl w:val="true"/>
        </w:rPr>
        <w:t>محمّد بن أبي نصر</w:t>
      </w:r>
      <w:bookmarkEnd w:id="620"/>
    </w:p>
    <w:p>
      <w:pPr>
        <w:pStyle w:val="BookText"/>
        <w:rPr/>
      </w:pPr>
      <w:r>
        <w:rPr>
          <w:rFonts w:ascii="IRNazanin" w:hAnsi="IRNazanin" w:eastAsia="IRNazanin"/>
          <w:color w:val="111111"/>
          <w:sz w:val="28"/>
          <w:sz w:val="28"/>
          <w:szCs w:val="28"/>
          <w:rtl w:val="true"/>
          <w:lang w:bidi="fa-IR"/>
        </w:rPr>
        <w:t xml:space="preserve">عدّه البرقي من أصحاب الإمام الجواد علیه السلام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9488100_1280447820"/>
      <w:bookmarkStart w:id="622" w:name="_Toc251"/>
      <w:bookmarkEnd w:id="621"/>
      <w:r>
        <w:rPr/>
        <w:t>88</w:t>
      </w:r>
      <w:r>
        <w:rPr>
          <w:rtl w:val="true"/>
        </w:rPr>
        <w:t xml:space="preserve"> - </w:t>
      </w:r>
      <w:r>
        <w:rPr>
          <w:rtl w:val="true"/>
        </w:rPr>
        <w:t>محمّد بن أحمد</w:t>
      </w:r>
      <w:bookmarkEnd w:id="622"/>
    </w:p>
    <w:p>
      <w:pPr>
        <w:pStyle w:val="BookText"/>
        <w:rPr/>
      </w:pPr>
      <w:r>
        <w:rPr>
          <w:rFonts w:ascii="IRNazanin" w:hAnsi="IRNazanin" w:eastAsia="IRNazanin"/>
          <w:color w:val="111111"/>
          <w:sz w:val="28"/>
          <w:sz w:val="28"/>
          <w:szCs w:val="28"/>
          <w:rtl w:val="true"/>
          <w:lang w:bidi="fa-IR"/>
        </w:rPr>
        <w:t xml:space="preserve">ابن حمّاد ، المحمودي ، يكنّى أبا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بسنده عنه ، إنّ الإمام الجواد علیه السلام عزّاه بوفاة أبيه ، فقد كتب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أَبوكَ رَضِيَ اللهُ عَنْهُ وَعَنْكَ ، وَهُوَ عِنْدَنا عَلىٰ حالٍ مَحْمودَةٍ ، وَلَمْ يَتَعدّ مِنْ تِلْكَ الْحالِ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9488102_1280447820"/>
      <w:bookmarkStart w:id="624" w:name="_Toc252"/>
      <w:bookmarkEnd w:id="623"/>
      <w:r>
        <w:rPr/>
        <w:t>89</w:t>
      </w:r>
      <w:r>
        <w:rPr>
          <w:rtl w:val="true"/>
        </w:rPr>
        <w:t xml:space="preserve"> - </w:t>
      </w:r>
      <w:r>
        <w:rPr>
          <w:rtl w:val="true"/>
        </w:rPr>
        <w:t>محمّد بن إسماعيل</w:t>
      </w:r>
      <w:bookmarkEnd w:id="624"/>
    </w:p>
    <w:p>
      <w:pPr>
        <w:pStyle w:val="Heading5"/>
        <w:numPr>
          <w:ilvl w:val="4"/>
          <w:numId w:val="1"/>
        </w:numPr>
        <w:rPr/>
      </w:pPr>
      <w:bookmarkStart w:id="625" w:name="__RefHeading___Toc9488104_1280447820"/>
      <w:bookmarkStart w:id="626" w:name="_Toc253"/>
      <w:bookmarkEnd w:id="625"/>
      <w:r>
        <w:rPr>
          <w:rtl w:val="true"/>
        </w:rPr>
        <w:t>اشارة</w:t>
      </w:r>
      <w:bookmarkEnd w:id="62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الرضا والإمام الجواد علیهما السلام </w:t>
      </w:r>
      <w:r>
        <w:rPr>
          <w:rStyle w:val="FootnoteAnchor"/>
          <w:rtl w:val="true"/>
        </w:rPr>
        <w:footnoteReference w:id="501"/>
      </w:r>
      <w:r>
        <w:rPr>
          <w:rFonts w:ascii="Amiri" w:hAnsi="Amiri" w:eastAsia="Amiri" w:cs="Amiri"/>
          <w:color w:val="111111"/>
          <w:sz w:val="28"/>
          <w:sz w:val="28"/>
          <w:szCs w:val="28"/>
          <w:rtl w:val="true"/>
          <w:lang w:bidi="ar-SA"/>
        </w:rPr>
        <w:t xml:space="preserve">، وكان من </w:t>
      </w:r>
      <w:bookmarkStart w:id="627" w:name="pg17256_183810"/>
    </w:p>
    <w:p>
      <w:pPr>
        <w:pStyle w:val="BookText"/>
        <w:rPr/>
      </w:pPr>
      <w:bookmarkEnd w:id="627"/>
      <w:r>
        <w:rPr>
          <w:rFonts w:ascii="IRNazanin" w:hAnsi="IRNazanin" w:eastAsia="IRNazanin"/>
          <w:color w:val="111111"/>
          <w:sz w:val="28"/>
          <w:sz w:val="28"/>
          <w:szCs w:val="28"/>
          <w:rtl w:val="true"/>
          <w:lang w:bidi="fa-IR"/>
        </w:rPr>
        <w:t xml:space="preserve">خيار أصحاب الأئمّة علیهم السلام في ورعه وتقواه ، ونتحدّث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شؤونه </w:t>
      </w:r>
      <w:r>
        <w:rPr>
          <w:rFonts w:eastAsia="IRNazanin" w:cs="IRNazanin"/>
          <w:color w:val="111111"/>
          <w:sz w:val="28"/>
          <w:szCs w:val="28"/>
          <w:rtl w:val="true"/>
          <w:lang w:bidi="fa-IR"/>
        </w:rPr>
        <w:t>.</w:t>
      </w:r>
    </w:p>
    <w:p>
      <w:pPr>
        <w:pStyle w:val="Heading5"/>
        <w:numPr>
          <w:ilvl w:val="4"/>
          <w:numId w:val="1"/>
        </w:numPr>
        <w:rPr/>
      </w:pPr>
      <w:bookmarkStart w:id="628" w:name="__RefHeading___Toc9488106_1280447820"/>
      <w:bookmarkStart w:id="629" w:name="_Toc254"/>
      <w:bookmarkEnd w:id="628"/>
      <w:r>
        <w:rPr>
          <w:rtl w:val="true"/>
        </w:rPr>
        <w:t>اتّصاله بالإمام الرضا علیه السلام</w:t>
      </w:r>
      <w:bookmarkEnd w:id="629"/>
    </w:p>
    <w:p>
      <w:pPr>
        <w:pStyle w:val="BookText"/>
        <w:rPr/>
      </w:pPr>
      <w:r>
        <w:rPr>
          <w:rFonts w:ascii="IRNazanin" w:hAnsi="IRNazanin" w:eastAsia="IRNazanin"/>
          <w:color w:val="111111"/>
          <w:sz w:val="28"/>
          <w:sz w:val="28"/>
          <w:szCs w:val="28"/>
          <w:rtl w:val="true"/>
          <w:lang w:bidi="fa-IR"/>
        </w:rPr>
        <w:t xml:space="preserve">اتّصاله بالإمام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واتّصل محمّد بالإمام الرضا علیه السلام اتّصالاً وثيقاً ، فكان علیه السلام ينظر إليه بعين الإكبار والتقدير ، وقد روى الحسين بن خالد الصيرفي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عند الإمام الرضا علیه السلام ونحن جماعة ، فذكر محمّد بن إسماعيل فقال علیه السلام يخاطب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فِيكُمْ مِثْلَهُ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روى عن الإمام الرضا علیه السلام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تَعالىٰ بِأَبْوابِ الظّالِمينَ مَنْ نَوَّرَ اللَّهُ لَهُ الْبُرْهانَ ، وَمَكَّنَ لَهُ في الْبِلادِ ، لِيَدْفَعَ بِهِمْ عَنْ أَوْلِيائِهِ ، وَيُصْلِحَ اللهُ بِهِ اُمورَ الْمُسْلِمينَ ، إِلَيْهِمْ مَلْجَأَ الْمُؤْمِنِ مِنَ الضَّرَرِ ، وَإِلَيْهِمْ يَفْزَعُ ذو الْحاجَةٍ مِنْ شيعَتِنا ، وَبِهِمْ يُؤْمِنُ اللَّهُ رَوْعَةَ الْمُؤْمِنِ في دارِ الظَّلَمَةِ ، اُوْلئِكَ الْمُؤْمِنونَ حَقّاً ، اُوْلٰئِكَ اُمَناءُ اللَّهِ في أَرْضِهِ ، اُوْلٰئِكَ نورٌ في رَعِيَّتِهِمْ يَوْمَ الْقِيامَةِ ، وَيَزْهُرُ نورُهُمْ لأَهْلِ السَّماواتِ كَما تَزْهُرُ الدُّرِيَّةُ لأَهْلِ الْأَرْضِ ، اُولٰئِكَ مِنْ نورِهِمْ يَوْمَ الْقِيامَةِ تُضِيءُ مِنْهُمُ الْقِيامَةُ ، خُلِقوا وَاللَّهِ لِلْجَنَّةِ ، وَخُلِقَتِ الْجَنَّةُ لَهُمْ ، فَهَنيئاً لَهُمْ ، ما عَلىٰ أَحَدِكُمْ أَنْ لَوْ شاءَ لَنالَ هٰذا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مَعَهُمْ فَيَسُرُّنا بِإِدْخالِ السُّرورِ عَلَى الْمُؤْمِنينَ مِنْ شيعَتِنا ، فَكُنْ مِنْهُمْ يا مُحَمَّدُ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وأشاد الإمام الرضا علیه السلام بمن يتّصل بالسلطة ليقوم بقضاء حوائج المسلمين ودفع </w:t>
      </w:r>
      <w:bookmarkStart w:id="630" w:name="pg17256_183811"/>
    </w:p>
    <w:p>
      <w:pPr>
        <w:pStyle w:val="BookText"/>
        <w:rPr/>
      </w:pPr>
      <w:bookmarkEnd w:id="630"/>
      <w:r>
        <w:rPr>
          <w:rFonts w:ascii="Amiri" w:hAnsi="Amiri" w:eastAsia="Amiri" w:cs="Amiri"/>
          <w:color w:val="111111"/>
          <w:sz w:val="28"/>
          <w:sz w:val="28"/>
          <w:szCs w:val="28"/>
          <w:rtl w:val="true"/>
          <w:lang w:bidi="ar-SA"/>
        </w:rPr>
        <w:t xml:space="preserve">الغائلة والمكروه عنهم ، فإنّ ذلك من أفضل ألوان الخير ، ومن أعظم ما يتقرّب به المسلم إلى الله تعالى </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9488108_1280447820"/>
      <w:bookmarkStart w:id="632" w:name="_Toc255"/>
      <w:bookmarkEnd w:id="631"/>
      <w:r>
        <w:rPr>
          <w:rtl w:val="true"/>
        </w:rPr>
        <w:t>مع الإمام الجواد علیه السلام</w:t>
      </w:r>
      <w:bookmarkEnd w:id="632"/>
    </w:p>
    <w:p>
      <w:pPr>
        <w:pStyle w:val="BookText"/>
        <w:rPr/>
      </w:pPr>
      <w:r>
        <w:rPr>
          <w:rFonts w:ascii="IRNazanin" w:hAnsi="IRNazanin" w:eastAsia="IRNazanin"/>
          <w:color w:val="111111"/>
          <w:sz w:val="28"/>
          <w:sz w:val="28"/>
          <w:szCs w:val="28"/>
          <w:rtl w:val="true"/>
          <w:lang w:bidi="fa-IR"/>
        </w:rPr>
        <w:t xml:space="preserve">مع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واتّصل محمّد بن إسماعيل بالإمام الجواد اتّصالاً وثيقاً ، فقد قال بإمامته ، وقد روى عنه بعض الأحاديث المتعلّقة في أحكام الشريعة ، وقد سأل من الإمام أن يمنحه قميصاً قد وضعه على بدنه ليجعله كفناً له فبعث إليه الإمام علیه السلام ذلك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9488110_1280447820"/>
      <w:bookmarkStart w:id="634" w:name="_Toc256"/>
      <w:bookmarkEnd w:id="633"/>
      <w:r>
        <w:rPr>
          <w:rtl w:val="true"/>
        </w:rPr>
        <w:t>مؤلّفاته</w:t>
      </w:r>
      <w:bookmarkEnd w:id="634"/>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محمّد بن إسماعيل مجموعة من الكتب ، كان منها كتاب الحجّ ، وكتاب ثواب الحجّ ، وغيرهما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9488112_1280447820"/>
      <w:bookmarkStart w:id="636" w:name="_Toc257"/>
      <w:bookmarkEnd w:id="635"/>
      <w:r>
        <w:rPr/>
        <w:t>90</w:t>
      </w:r>
      <w:r>
        <w:rPr>
          <w:rtl w:val="true"/>
        </w:rPr>
        <w:t xml:space="preserve"> - </w:t>
      </w:r>
      <w:r>
        <w:rPr>
          <w:rtl w:val="true"/>
        </w:rPr>
        <w:t>محمّد بن إسماعيل</w:t>
      </w:r>
      <w:bookmarkEnd w:id="636"/>
    </w:p>
    <w:p>
      <w:pPr>
        <w:pStyle w:val="BookText"/>
        <w:rPr/>
      </w:pPr>
      <w:r>
        <w:rPr>
          <w:rFonts w:ascii="IRNazanin" w:hAnsi="IRNazanin" w:eastAsia="IRNazanin"/>
          <w:color w:val="111111"/>
          <w:sz w:val="28"/>
          <w:sz w:val="28"/>
          <w:szCs w:val="28"/>
          <w:rtl w:val="true"/>
          <w:lang w:bidi="fa-IR"/>
        </w:rPr>
        <w:t xml:space="preserve">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الجواد علیه السلام ، وروى عنه السياري ، كما روى عن سليمان ابن جعفر الجعفري ، وروى عنه سهل بن زياد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9488114_1280447820"/>
      <w:bookmarkStart w:id="638" w:name="_Toc258"/>
      <w:bookmarkEnd w:id="637"/>
      <w:r>
        <w:rPr/>
        <w:t>91</w:t>
      </w:r>
      <w:r>
        <w:rPr>
          <w:rtl w:val="true"/>
        </w:rPr>
        <w:t xml:space="preserve"> - </w:t>
      </w:r>
      <w:r>
        <w:rPr>
          <w:rtl w:val="true"/>
        </w:rPr>
        <w:t>محمّد بن الحسن</w:t>
      </w:r>
      <w:bookmarkEnd w:id="638"/>
    </w:p>
    <w:p>
      <w:pPr>
        <w:pStyle w:val="BookText"/>
        <w:rPr/>
      </w:pPr>
      <w:r>
        <w:rPr>
          <w:rFonts w:ascii="IRNazanin" w:hAnsi="IRNazanin" w:eastAsia="IRNazanin"/>
          <w:color w:val="111111"/>
          <w:sz w:val="28"/>
          <w:sz w:val="28"/>
          <w:szCs w:val="28"/>
          <w:rtl w:val="true"/>
          <w:lang w:bidi="fa-IR"/>
        </w:rPr>
        <w:t xml:space="preserve">ابن أبي خالد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علیه السلام، وروى عنه الحسين بن سعید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9488116_1280447820"/>
      <w:bookmarkStart w:id="640" w:name="_Toc259"/>
      <w:bookmarkEnd w:id="639"/>
      <w:r>
        <w:rPr/>
        <w:t>92</w:t>
      </w:r>
      <w:r>
        <w:rPr>
          <w:rtl w:val="true"/>
        </w:rPr>
        <w:t xml:space="preserve"> - </w:t>
      </w:r>
      <w:r>
        <w:rPr>
          <w:rtl w:val="true"/>
        </w:rPr>
        <w:t>محمّد بن الحسن</w:t>
      </w:r>
      <w:bookmarkEnd w:id="64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الجواد علیه السلام، وروى عنه محمّد بن خلاد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641" w:name="pg17256_183812"/>
    </w:p>
    <w:p>
      <w:pPr>
        <w:pStyle w:val="Heading4"/>
        <w:numPr>
          <w:ilvl w:val="3"/>
          <w:numId w:val="1"/>
        </w:numPr>
        <w:rPr/>
      </w:pPr>
      <w:bookmarkStart w:id="642" w:name="__RefHeading___Toc9488118_1280447820"/>
      <w:bookmarkStart w:id="643" w:name="_Toc260"/>
      <w:bookmarkEnd w:id="641"/>
      <w:bookmarkEnd w:id="642"/>
      <w:r>
        <w:rPr/>
        <w:t>93</w:t>
      </w:r>
      <w:r>
        <w:rPr>
          <w:rtl w:val="true"/>
        </w:rPr>
        <w:t xml:space="preserve"> - </w:t>
      </w:r>
      <w:r>
        <w:rPr>
          <w:rtl w:val="true"/>
        </w:rPr>
        <w:t>محمّد بن الحسن</w:t>
      </w:r>
      <w:bookmarkEnd w:id="643"/>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9488120_1280447820"/>
      <w:bookmarkStart w:id="645" w:name="_Toc261"/>
      <w:bookmarkEnd w:id="644"/>
      <w:r>
        <w:rPr/>
        <w:t>94</w:t>
      </w:r>
      <w:r>
        <w:rPr>
          <w:rtl w:val="true"/>
        </w:rPr>
        <w:t xml:space="preserve"> - </w:t>
      </w:r>
      <w:r>
        <w:rPr>
          <w:rtl w:val="true"/>
        </w:rPr>
        <w:t>محمّد بن الحسن</w:t>
      </w:r>
      <w:bookmarkEnd w:id="645"/>
    </w:p>
    <w:p>
      <w:pPr>
        <w:pStyle w:val="BookText"/>
        <w:rPr/>
      </w:pPr>
      <w:r>
        <w:rPr>
          <w:rFonts w:ascii="IRNazanin" w:hAnsi="IRNazanin" w:eastAsia="IRNazanin"/>
          <w:color w:val="111111"/>
          <w:sz w:val="28"/>
          <w:sz w:val="28"/>
          <w:szCs w:val="28"/>
          <w:rtl w:val="true"/>
          <w:lang w:bidi="fa-IR"/>
        </w:rPr>
        <w:t xml:space="preserve">الواسطي ، من أصحاب الإمام الجواد علیه السلام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الفضل بن شاذان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كان كريماً على أبي جعفر علیه السلام ، وأنّ أبا الحسن علیه السلام أنفذ إليه نفقة في مرضه وكفنه وأقام مأتماً عند موته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9488122_1280447820"/>
      <w:bookmarkStart w:id="647" w:name="_Toc262"/>
      <w:bookmarkEnd w:id="646"/>
      <w:r>
        <w:rPr/>
        <w:t>95</w:t>
      </w:r>
      <w:r>
        <w:rPr>
          <w:rtl w:val="true"/>
        </w:rPr>
        <w:t xml:space="preserve"> - </w:t>
      </w:r>
      <w:r>
        <w:rPr>
          <w:rtl w:val="true"/>
        </w:rPr>
        <w:t>محمّد بن الحسن</w:t>
      </w:r>
      <w:bookmarkEnd w:id="647"/>
    </w:p>
    <w:p>
      <w:pPr>
        <w:pStyle w:val="BookText"/>
        <w:rPr/>
      </w:pPr>
      <w:r>
        <w:rPr>
          <w:rFonts w:ascii="IRNazanin" w:hAnsi="IRNazanin" w:eastAsia="IRNazanin"/>
          <w:color w:val="111111"/>
          <w:sz w:val="28"/>
          <w:sz w:val="28"/>
          <w:szCs w:val="28"/>
          <w:rtl w:val="true"/>
          <w:lang w:bidi="fa-IR"/>
        </w:rPr>
        <w:t xml:space="preserve">ابن شَمُّون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شمُّون ، أصله بصري ، واقف ، ثمّ غلا، ضعيف متهافت ، لا يلتفت إليه ، ولا إلى مصنّفاته وسائر ما يُنسب إليه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ضعيفاً جدّاً ، فاسد المذهب ، وأضيف إليه أحاديث في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الوقف على الإمام موسى بن جعفر وأنّه حي لم 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أباطيله ما زعمه أنّه سمع الإمام موسى بن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أخبرك انّه مَرَّضَني ، وغسّلني ، وحنّطني ، وكفّنني ، وألحدني ، وقَبَرَني ، ونَفض يده من التراب فكذّبه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سأل عنّي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والحمد لله ، لعن الله من سئل عنّي فقال مات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648" w:name="pg17256_183813"/>
    </w:p>
    <w:p>
      <w:pPr>
        <w:pStyle w:val="BookText"/>
        <w:rPr/>
      </w:pPr>
      <w:bookmarkEnd w:id="648"/>
      <w:r>
        <w:rPr>
          <w:rFonts w:ascii="Amiri" w:hAnsi="Amiri" w:eastAsia="Amiri" w:cs="Amiri"/>
          <w:color w:val="111111"/>
          <w:sz w:val="28"/>
          <w:sz w:val="28"/>
          <w:szCs w:val="28"/>
          <w:rtl w:val="true"/>
          <w:lang w:bidi="ar-SA"/>
        </w:rPr>
        <w:t xml:space="preserve">له من الكتب ، كتاب السُنن والآداب ومكارم الأخلاق ، كتاب المعرفة ، كتاب نوادر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من العمر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9488124_1280447820"/>
      <w:bookmarkStart w:id="650" w:name="_Toc263"/>
      <w:bookmarkEnd w:id="649"/>
      <w:r>
        <w:rPr/>
        <w:t>96</w:t>
      </w:r>
      <w:r>
        <w:rPr>
          <w:rtl w:val="true"/>
        </w:rPr>
        <w:t xml:space="preserve"> - </w:t>
      </w:r>
      <w:r>
        <w:rPr>
          <w:rtl w:val="true"/>
        </w:rPr>
        <w:t>محمّد بن الحسين</w:t>
      </w:r>
      <w:bookmarkEnd w:id="650"/>
    </w:p>
    <w:p>
      <w:pPr>
        <w:pStyle w:val="BookText"/>
        <w:rPr/>
      </w:pPr>
      <w:r>
        <w:rPr>
          <w:rFonts w:ascii="IRNazanin" w:hAnsi="IRNazanin" w:eastAsia="IRNazanin"/>
          <w:color w:val="111111"/>
          <w:sz w:val="28"/>
          <w:sz w:val="28"/>
          <w:szCs w:val="28"/>
          <w:rtl w:val="true"/>
          <w:lang w:bidi="fa-IR"/>
        </w:rPr>
        <w:t xml:space="preserve">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علیه السلام وروى عنه عليّ بن مهزیار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9488126_1280447820"/>
      <w:bookmarkStart w:id="652" w:name="_Toc264"/>
      <w:bookmarkEnd w:id="651"/>
      <w:r>
        <w:rPr/>
        <w:t>97</w:t>
      </w:r>
      <w:r>
        <w:rPr>
          <w:rtl w:val="true"/>
        </w:rPr>
        <w:t xml:space="preserve"> - </w:t>
      </w:r>
      <w:r>
        <w:rPr>
          <w:rtl w:val="true"/>
        </w:rPr>
        <w:t>محمّد بن الحسين</w:t>
      </w:r>
      <w:bookmarkEnd w:id="652"/>
    </w:p>
    <w:p>
      <w:pPr>
        <w:pStyle w:val="BookText"/>
        <w:rPr/>
      </w:pPr>
      <w:r>
        <w:rPr>
          <w:rFonts w:ascii="IRNazanin" w:hAnsi="IRNazanin" w:eastAsia="IRNazanin"/>
          <w:color w:val="111111"/>
          <w:sz w:val="28"/>
          <w:sz w:val="28"/>
          <w:szCs w:val="28"/>
          <w:rtl w:val="true"/>
          <w:lang w:bidi="fa-IR"/>
        </w:rPr>
        <w:t xml:space="preserve">ابن أبي الخطّاب ، أبو جعفر الزيات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فيه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جليل ، من أصحابنا ، عظيم القدر ، كثير الرواية ، ثقة ، عين ، حسن التصانيف ، مسكون إلى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التوحيد ، كتاب المعرفة والبداء ، كتاب الردّ على أهل القدر ، كتاب الإمامة ، كتاب اللؤلؤة ، كتاب وصايا الأئمّة ، كتاب النوادر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محمّد بن الحسن في إسناد كثير من الروايات تبلغ مائة وتسعة وثمانين مورداً ، روى عن أبي داود المنشد ، وابن أبي نصر ، وابن محبوب، وغيرهم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9488128_1280447820"/>
      <w:bookmarkStart w:id="654" w:name="_Toc265"/>
      <w:bookmarkEnd w:id="653"/>
      <w:r>
        <w:rPr/>
        <w:t>98</w:t>
      </w:r>
      <w:r>
        <w:rPr>
          <w:rtl w:val="true"/>
        </w:rPr>
        <w:t xml:space="preserve"> - </w:t>
      </w:r>
      <w:r>
        <w:rPr>
          <w:rtl w:val="true"/>
        </w:rPr>
        <w:t>محمّد بن حمزة</w:t>
      </w:r>
      <w:bookmarkEnd w:id="6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الجواد علیه السلام ، وروى عنه علي بن مهزیار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w:t>
      </w:r>
      <w:bookmarkStart w:id="655" w:name="pg17256_183814"/>
    </w:p>
    <w:p>
      <w:pPr>
        <w:pStyle w:val="BookText"/>
        <w:rPr/>
      </w:pPr>
      <w:bookmarkEnd w:id="655"/>
      <w:r>
        <w:rPr>
          <w:rFonts w:ascii="IRNazanin" w:hAnsi="IRNazanin" w:eastAsia="IRNazanin"/>
          <w:color w:val="111111"/>
          <w:sz w:val="28"/>
          <w:sz w:val="28"/>
          <w:szCs w:val="28"/>
          <w:rtl w:val="true"/>
          <w:lang w:bidi="fa-IR"/>
        </w:rPr>
        <w:t xml:space="preserve">محمّد بن أبي حمزة العلوي إلى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لك أوصى إليَّ بمائة درهم ، وكنت أسمعه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هو لي فهو لِمولاي ، فمات وتركها ، ولم يأمر فيها بشيء ، وله امرأتان إمّا إحداهما فببغداد ، ولا أعرف لها موضعاً الساعة ، واُخرى بقُم ، ما الذي تأمرني في هذه المائة درهم ؟</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أَنْ تَدْفَعَ مِنْ هٰذِهِ الدَّراهِمِ إِلىٰ زَوْجَتَي الرَّجُلِ حَقَّهُما ، وَحَقُّهُما مِنْ ذلِكَ الثُّمُنُ إِنْ كانَ لَهُ وَلَدٌ ، فَإِنْ لَمْ يَكُنْ لَهُ وَلَدٌ فَالْرُّبْعُ ، وَتَصَدَّقْ عَلىٰ مَنْ تَعْرِفْ أَنَّ لَهُ إِلَيْهِ حاجَةً إِنْ شاءَ اللهُ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ودلّت هذه الرواية على ثقة الإمام علیه السلام به ، حيث جعله وكيلاً عنه في التصرّف في المال </w:t>
      </w:r>
      <w:r>
        <w:rPr>
          <w:rFonts w:eastAsia="IRNazanin" w:cs="IRNazanin"/>
          <w:color w:val="111111"/>
          <w:sz w:val="28"/>
          <w:szCs w:val="28"/>
          <w:rtl w:val="true"/>
          <w:lang w:bidi="fa-IR"/>
        </w:rPr>
        <w:t>.</w:t>
      </w:r>
    </w:p>
    <w:p>
      <w:pPr>
        <w:pStyle w:val="Heading4"/>
        <w:numPr>
          <w:ilvl w:val="3"/>
          <w:numId w:val="1"/>
        </w:numPr>
        <w:rPr/>
      </w:pPr>
      <w:bookmarkStart w:id="656" w:name="__RefHeading___Toc9488130_1280447820"/>
      <w:bookmarkStart w:id="657" w:name="_Toc266"/>
      <w:bookmarkEnd w:id="656"/>
      <w:r>
        <w:rPr/>
        <w:t>99</w:t>
      </w:r>
      <w:r>
        <w:rPr>
          <w:rtl w:val="true"/>
        </w:rPr>
        <w:t xml:space="preserve"> - </w:t>
      </w:r>
      <w:r>
        <w:rPr>
          <w:rtl w:val="true"/>
        </w:rPr>
        <w:t>محمّد بن خالد</w:t>
      </w:r>
      <w:bookmarkEnd w:id="657"/>
    </w:p>
    <w:p>
      <w:pPr>
        <w:pStyle w:val="BookText"/>
        <w:rPr/>
      </w:pPr>
      <w:r>
        <w:rPr>
          <w:rFonts w:ascii="IRNazanin" w:hAnsi="IRNazanin" w:eastAsia="IRNazanin"/>
          <w:color w:val="111111"/>
          <w:sz w:val="28"/>
          <w:sz w:val="28"/>
          <w:szCs w:val="28"/>
          <w:rtl w:val="true"/>
          <w:lang w:bidi="fa-IR"/>
        </w:rPr>
        <w:t xml:space="preserve">أبو عبد الله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وثّقه الشيخ ، وقال 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محمّد بن عيسى ، وأحمد بن أبي عبد الله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ضعّفه النجاشي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ضعيفاً في الحديث ، وكان محمّد أديباً ، حسن المعرفة بالأخبار وعلوم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كتاب التنزيل والتعبير ، كتاب يوم وليلة ، كتاب التفسير ، كتاب مكّة والمدينة ، كتاب حروب الأوس والخزرج ، كتاب العلل ، كتاب في علم الباري ، كتاب الخطب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 ابن الغضائري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يعرف وينكر ، ويروي عن الضعفاء كثيراً ، </w:t>
      </w:r>
      <w:bookmarkStart w:id="658" w:name="pg17256_183815"/>
    </w:p>
    <w:p>
      <w:pPr>
        <w:pStyle w:val="BookText"/>
        <w:rPr/>
      </w:pPr>
      <w:bookmarkEnd w:id="658"/>
      <w:r>
        <w:rPr>
          <w:rFonts w:ascii="Amiri" w:hAnsi="Amiri" w:eastAsia="Amiri" w:cs="Amiri"/>
          <w:color w:val="111111"/>
          <w:sz w:val="28"/>
          <w:sz w:val="28"/>
          <w:szCs w:val="28"/>
          <w:rtl w:val="true"/>
          <w:lang w:bidi="ar-SA"/>
        </w:rPr>
        <w:t xml:space="preserve">ويعتمد المراسيل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واعتمد بعض المحقّقين في علم الرجال على توثيق الشيخ له ، ولم يعین بتضعيف النجاشي وابن الغضائري له </w:t>
      </w:r>
      <w:r>
        <w:rPr>
          <w:rFonts w:eastAsia="IRNazanin" w:cs="IRNazanin"/>
          <w:color w:val="111111"/>
          <w:sz w:val="28"/>
          <w:szCs w:val="28"/>
          <w:rtl w:val="true"/>
          <w:lang w:bidi="fa-IR"/>
        </w:rPr>
        <w:t>.</w:t>
      </w:r>
    </w:p>
    <w:p>
      <w:pPr>
        <w:pStyle w:val="Heading4"/>
        <w:numPr>
          <w:ilvl w:val="3"/>
          <w:numId w:val="1"/>
        </w:numPr>
        <w:rPr/>
      </w:pPr>
      <w:bookmarkStart w:id="659" w:name="__RefHeading___Toc9488132_1280447820"/>
      <w:bookmarkStart w:id="660" w:name="_Toc267"/>
      <w:bookmarkEnd w:id="659"/>
      <w:r>
        <w:rPr/>
        <w:t>100</w:t>
      </w:r>
      <w:r>
        <w:rPr>
          <w:rtl w:val="true"/>
        </w:rPr>
        <w:t xml:space="preserve"> - </w:t>
      </w:r>
      <w:r>
        <w:rPr>
          <w:rtl w:val="true"/>
        </w:rPr>
        <w:t>محمّد بن سالم</w:t>
      </w:r>
      <w:bookmarkEnd w:id="660"/>
    </w:p>
    <w:p>
      <w:pPr>
        <w:pStyle w:val="BookText"/>
        <w:rPr/>
      </w:pPr>
      <w:r>
        <w:rPr>
          <w:rFonts w:ascii="IRNazanin" w:hAnsi="IRNazanin" w:eastAsia="IRNazanin"/>
          <w:color w:val="111111"/>
          <w:sz w:val="28"/>
          <w:sz w:val="28"/>
          <w:szCs w:val="28"/>
          <w:rtl w:val="true"/>
          <w:lang w:bidi="fa-IR"/>
        </w:rPr>
        <w:t xml:space="preserve">ابن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9488134_1280447820"/>
      <w:bookmarkStart w:id="662" w:name="_Toc268"/>
      <w:bookmarkEnd w:id="661"/>
      <w:r>
        <w:rPr/>
        <w:t>101</w:t>
      </w:r>
      <w:r>
        <w:rPr>
          <w:rtl w:val="true"/>
        </w:rPr>
        <w:t xml:space="preserve"> - </w:t>
      </w:r>
      <w:r>
        <w:rPr>
          <w:rtl w:val="true"/>
        </w:rPr>
        <w:t>محمّد بن سنان</w:t>
      </w:r>
      <w:bookmarkEnd w:id="662"/>
    </w:p>
    <w:p>
      <w:pPr>
        <w:pStyle w:val="BookText"/>
        <w:rPr/>
      </w:pPr>
      <w:r>
        <w:rPr>
          <w:rFonts w:ascii="IRNazanin" w:hAnsi="IRNazanin" w:eastAsia="IRNazanin"/>
          <w:color w:val="111111"/>
          <w:sz w:val="28"/>
          <w:sz w:val="28"/>
          <w:szCs w:val="28"/>
          <w:rtl w:val="true"/>
          <w:lang w:bidi="fa-IR"/>
        </w:rPr>
        <w:t xml:space="preserve">أبو جعفر الزاهري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رسالة أبي جعفر إلى أهل البصرة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ضعّفه النجاشي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ضعيف جدّاً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أحلّ لكم أن ترووا أحاديث محمّد بن سنان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سنان عند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ترووا عنّي ممّا حدّثت شيئاً ، فإنّما هي كتب اشتريتها في السوق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طعن في حديثه واتُّهم بالغلوّ ، وعدم التحرّج في الدين ، وقد روى الكشّي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في بعض كتب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 عن الحسن بن شعيب ، عن محمّد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الثاني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كيف أنت إذا لعنتك ، وبرئت منك ، وجعلتك محنة للعالمين ، أهدي بك من أشاء واضل بك من أشاء </w:t>
      </w:r>
      <w:r>
        <w:rPr>
          <w:rFonts w:eastAsia="IRNazanin" w:cs="IRNazanin"/>
          <w:color w:val="111111"/>
          <w:sz w:val="28"/>
          <w:szCs w:val="28"/>
          <w:rtl w:val="true"/>
          <w:lang w:bidi="fa-IR"/>
        </w:rPr>
        <w:t xml:space="preserve">. </w:t>
      </w:r>
      <w:bookmarkStart w:id="663" w:name="pg17256_183816"/>
    </w:p>
    <w:p>
      <w:pPr>
        <w:pStyle w:val="BookText"/>
        <w:rPr/>
      </w:pPr>
      <w:bookmarkEnd w:id="6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بعبدك ما تشاء يا سيّدي ، أنت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عبد أخلصت الله ، إنّي ناجيت الله فيك فأبى إلّا أن يضل بك كثيراً ويهدي بك كثيراً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 أمثال هذه المنكرات والخرافات رُويت عنه </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9488136_1280447820"/>
      <w:bookmarkStart w:id="665" w:name="_Toc269"/>
      <w:bookmarkEnd w:id="664"/>
      <w:r>
        <w:rPr/>
        <w:t>102</w:t>
      </w:r>
      <w:r>
        <w:rPr>
          <w:rtl w:val="true"/>
        </w:rPr>
        <w:t xml:space="preserve"> - </w:t>
      </w:r>
      <w:r>
        <w:rPr>
          <w:rtl w:val="true"/>
        </w:rPr>
        <w:t>محمّد بن عبد الجبار</w:t>
      </w:r>
      <w:bookmarkEnd w:id="665"/>
    </w:p>
    <w:p>
      <w:pPr>
        <w:pStyle w:val="BookText"/>
        <w:rPr/>
      </w:pPr>
      <w:r>
        <w:rPr>
          <w:rFonts w:ascii="IRNazanin" w:hAnsi="IRNazanin" w:eastAsia="IRNazanin"/>
          <w:color w:val="111111"/>
          <w:sz w:val="28"/>
          <w:sz w:val="28"/>
          <w:szCs w:val="28"/>
          <w:rtl w:val="true"/>
          <w:lang w:bidi="fa-IR"/>
        </w:rPr>
        <w:t xml:space="preserve">أبي الصهبان ، القمّي عدّه الشيخ من أصحاب الإمام الجواد علیه السلام، ورد توثيقه في الوجيزة ، والبلغة، ومشتركات الكاظمي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9488138_1280447820"/>
      <w:bookmarkStart w:id="667" w:name="_Toc270"/>
      <w:bookmarkEnd w:id="666"/>
      <w:r>
        <w:rPr/>
        <w:t>103</w:t>
      </w:r>
      <w:r>
        <w:rPr>
          <w:rtl w:val="true"/>
        </w:rPr>
        <w:t xml:space="preserve"> - </w:t>
      </w:r>
      <w:r>
        <w:rPr>
          <w:rtl w:val="true"/>
        </w:rPr>
        <w:t>محمّد بن عبد الله</w:t>
      </w:r>
      <w:bookmarkEnd w:id="667"/>
    </w:p>
    <w:p>
      <w:pPr>
        <w:pStyle w:val="BookText"/>
        <w:rPr/>
      </w:pPr>
      <w:r>
        <w:rPr>
          <w:rFonts w:ascii="IRNazanin" w:hAnsi="IRNazanin" w:eastAsia="IRNazanin"/>
          <w:color w:val="111111"/>
          <w:sz w:val="28"/>
          <w:sz w:val="28"/>
          <w:szCs w:val="28"/>
          <w:rtl w:val="true"/>
          <w:lang w:bidi="fa-IR"/>
        </w:rPr>
        <w:t xml:space="preserve">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لحق الإمام موسى بن جعفر علیه السلام ، يعني لمّا أخذ من المدينة إلى بغداد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9488140_1280447820"/>
      <w:bookmarkStart w:id="669" w:name="_Toc271"/>
      <w:bookmarkEnd w:id="668"/>
      <w:r>
        <w:rPr/>
        <w:t>104</w:t>
      </w:r>
      <w:r>
        <w:rPr>
          <w:rtl w:val="true"/>
        </w:rPr>
        <w:t xml:space="preserve"> - </w:t>
      </w:r>
      <w:r>
        <w:rPr>
          <w:rtl w:val="true"/>
        </w:rPr>
        <w:t>محمّد بن عبد الله</w:t>
      </w:r>
      <w:bookmarkEnd w:id="669"/>
    </w:p>
    <w:p>
      <w:pPr>
        <w:pStyle w:val="BookText"/>
        <w:rPr/>
      </w:pPr>
      <w:r>
        <w:rPr>
          <w:rFonts w:ascii="IRNazanin" w:hAnsi="IRNazanin" w:eastAsia="IRNazanin"/>
          <w:color w:val="111111"/>
          <w:sz w:val="28"/>
          <w:sz w:val="28"/>
          <w:szCs w:val="28"/>
          <w:rtl w:val="true"/>
          <w:lang w:bidi="fa-IR"/>
        </w:rPr>
        <w:t xml:space="preserve">ابن مهران ، أبو جعفر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مضيفاً أنّه يرمى بالغلو والضعف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غال ، كذّاب ، فاسد المذهب والحديث ، مشهور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الممدوحين والمذمومين ، كتاب مقتل أبي الخطاب ، كتاب </w:t>
      </w:r>
      <w:bookmarkStart w:id="670" w:name="pg17256_183817"/>
    </w:p>
    <w:p>
      <w:pPr>
        <w:pStyle w:val="BookText"/>
        <w:rPr/>
      </w:pPr>
      <w:bookmarkEnd w:id="670"/>
      <w:r>
        <w:rPr>
          <w:rFonts w:ascii="IRNazanin" w:hAnsi="IRNazanin" w:eastAsia="IRNazanin"/>
          <w:color w:val="111111"/>
          <w:sz w:val="28"/>
          <w:sz w:val="28"/>
          <w:szCs w:val="28"/>
          <w:rtl w:val="true"/>
          <w:lang w:bidi="fa-IR"/>
        </w:rPr>
        <w:t xml:space="preserve">الملاحم ، كتاب التبصرة ، كتاب النوادر ، وهو أقرب كتبه إلى الحقّ والباقي تخلیط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9488142_1280447820"/>
      <w:bookmarkStart w:id="672" w:name="_Toc272"/>
      <w:bookmarkEnd w:id="671"/>
      <w:r>
        <w:rPr/>
        <w:t>105</w:t>
      </w:r>
      <w:r>
        <w:rPr>
          <w:rtl w:val="true"/>
        </w:rPr>
        <w:t xml:space="preserve"> - </w:t>
      </w:r>
      <w:r>
        <w:rPr>
          <w:rtl w:val="true"/>
        </w:rPr>
        <w:t>محمّد بن عبدة</w:t>
      </w:r>
      <w:bookmarkEnd w:id="672"/>
    </w:p>
    <w:p>
      <w:pPr>
        <w:pStyle w:val="BookText"/>
        <w:rPr/>
      </w:pPr>
      <w:r>
        <w:rPr>
          <w:rFonts w:ascii="IRNazanin" w:hAnsi="IRNazanin" w:eastAsia="IRNazanin"/>
          <w:color w:val="111111"/>
          <w:sz w:val="28"/>
          <w:sz w:val="28"/>
          <w:szCs w:val="28"/>
          <w:rtl w:val="true"/>
          <w:lang w:bidi="fa-IR"/>
        </w:rPr>
        <w:t xml:space="preserve">يُكنّى أبا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غير توصيف من أصحاب الإمام الجواد علیه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9488144_1280447820"/>
      <w:bookmarkStart w:id="674" w:name="_Toc273"/>
      <w:bookmarkEnd w:id="673"/>
      <w:r>
        <w:rPr/>
        <w:t>106</w:t>
      </w:r>
      <w:r>
        <w:rPr>
          <w:rtl w:val="true"/>
        </w:rPr>
        <w:t xml:space="preserve"> - </w:t>
      </w:r>
      <w:r>
        <w:rPr>
          <w:rtl w:val="true"/>
        </w:rPr>
        <w:t>محمّد بن الفرج</w:t>
      </w:r>
      <w:bookmarkEnd w:id="674"/>
    </w:p>
    <w:p>
      <w:pPr>
        <w:pStyle w:val="BookText"/>
        <w:rPr/>
      </w:pPr>
      <w:r>
        <w:rPr>
          <w:rFonts w:ascii="Amiri" w:hAnsi="Amiri" w:eastAsia="Amiri" w:cs="Amiri"/>
          <w:color w:val="111111"/>
          <w:sz w:val="28"/>
          <w:sz w:val="28"/>
          <w:szCs w:val="28"/>
          <w:rtl w:val="true"/>
          <w:lang w:bidi="ar-SA"/>
        </w:rPr>
        <w:t xml:space="preserve">الرخجي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من وجوه الشيعة ، ولمّا توفّي الإمام محمّد الجواد علیه السلام اجتمعت عنده الشيعة لمعرفة الإمام القائم بعد الجواد علیه السلام </w:t>
      </w:r>
      <w:r>
        <w:rPr>
          <w:rStyle w:val="FootnoteAnchor"/>
          <w:rtl w:val="true"/>
        </w:rPr>
        <w:footnoteReference w:id="539"/>
      </w:r>
      <w:r>
        <w:rPr>
          <w:rFonts w:ascii="Amiri" w:hAnsi="Amiri" w:eastAsia="Amiri" w:cs="Amiri"/>
          <w:color w:val="111111"/>
          <w:sz w:val="28"/>
          <w:sz w:val="28"/>
          <w:szCs w:val="28"/>
          <w:rtl w:val="true"/>
          <w:lang w:bidi="ar-SA"/>
        </w:rPr>
        <w:t xml:space="preserve">، وله أخبار حسان ذكرها المترجمون له </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9488146_1280447820"/>
      <w:bookmarkStart w:id="676" w:name="_Toc274"/>
      <w:bookmarkEnd w:id="675"/>
      <w:r>
        <w:rPr/>
        <w:t>107</w:t>
      </w:r>
      <w:r>
        <w:rPr>
          <w:rtl w:val="true"/>
        </w:rPr>
        <w:t xml:space="preserve"> - </w:t>
      </w:r>
      <w:r>
        <w:rPr>
          <w:rtl w:val="true"/>
        </w:rPr>
        <w:t>محمّد بن نصر</w:t>
      </w:r>
      <w:bookmarkEnd w:id="676"/>
    </w:p>
    <w:p>
      <w:pPr>
        <w:pStyle w:val="BookText"/>
        <w:rPr/>
      </w:pPr>
      <w:r>
        <w:rPr>
          <w:rFonts w:ascii="IRNazanin" w:hAnsi="IRNazanin" w:eastAsia="IRNazanin"/>
          <w:color w:val="111111"/>
          <w:sz w:val="28"/>
          <w:sz w:val="28"/>
          <w:szCs w:val="28"/>
          <w:rtl w:val="true"/>
          <w:lang w:bidi="fa-IR"/>
        </w:rPr>
        <w:t xml:space="preserve">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الجواد علیه السلام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9488148_1280447820"/>
      <w:bookmarkStart w:id="678" w:name="_Toc275"/>
      <w:bookmarkEnd w:id="677"/>
      <w:r>
        <w:rPr/>
        <w:t>108</w:t>
      </w:r>
      <w:r>
        <w:rPr>
          <w:rtl w:val="true"/>
        </w:rPr>
        <w:t xml:space="preserve"> - </w:t>
      </w:r>
      <w:r>
        <w:rPr>
          <w:rtl w:val="true"/>
        </w:rPr>
        <w:t>محمّد بن نصير</w:t>
      </w:r>
      <w:bookmarkEnd w:id="678"/>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9488150_1280447820"/>
      <w:bookmarkStart w:id="680" w:name="_Toc276"/>
      <w:bookmarkEnd w:id="679"/>
      <w:r>
        <w:rPr/>
        <w:t>109</w:t>
      </w:r>
      <w:r>
        <w:rPr>
          <w:rtl w:val="true"/>
        </w:rPr>
        <w:t xml:space="preserve"> - </w:t>
      </w:r>
      <w:r>
        <w:rPr>
          <w:rtl w:val="true"/>
        </w:rPr>
        <w:t>محمّد بن نوح</w:t>
      </w:r>
      <w:bookmarkEnd w:id="68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البرقي من أصحاب الإمام الجواد علیه السلام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681" w:name="pg17256_183818"/>
    </w:p>
    <w:p>
      <w:pPr>
        <w:pStyle w:val="Heading4"/>
        <w:numPr>
          <w:ilvl w:val="3"/>
          <w:numId w:val="1"/>
        </w:numPr>
        <w:rPr/>
      </w:pPr>
      <w:bookmarkStart w:id="682" w:name="__RefHeading___Toc9488152_1280447820"/>
      <w:bookmarkStart w:id="683" w:name="_Toc277"/>
      <w:bookmarkEnd w:id="681"/>
      <w:bookmarkEnd w:id="682"/>
      <w:r>
        <w:rPr/>
        <w:t>110</w:t>
      </w:r>
      <w:r>
        <w:rPr>
          <w:rtl w:val="true"/>
        </w:rPr>
        <w:t xml:space="preserve"> - </w:t>
      </w:r>
      <w:r>
        <w:rPr>
          <w:rtl w:val="true"/>
        </w:rPr>
        <w:t>محمّد بن الوليد</w:t>
      </w:r>
      <w:bookmarkEnd w:id="683"/>
    </w:p>
    <w:p>
      <w:pPr>
        <w:pStyle w:val="BookText"/>
        <w:rPr/>
      </w:pPr>
      <w:r>
        <w:rPr>
          <w:rFonts w:ascii="IRNazanin" w:hAnsi="IRNazanin" w:eastAsia="IRNazanin"/>
          <w:color w:val="111111"/>
          <w:sz w:val="28"/>
          <w:sz w:val="28"/>
          <w:szCs w:val="28"/>
          <w:rtl w:val="true"/>
          <w:lang w:bidi="fa-IR"/>
        </w:rPr>
        <w:t xml:space="preserve">الخزاز، الكرماني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9488154_1280447820"/>
      <w:bookmarkStart w:id="685" w:name="_Toc278"/>
      <w:bookmarkEnd w:id="684"/>
      <w:r>
        <w:rPr/>
        <w:t>111</w:t>
      </w:r>
      <w:r>
        <w:rPr>
          <w:rtl w:val="true"/>
        </w:rPr>
        <w:t xml:space="preserve"> - </w:t>
      </w:r>
      <w:r>
        <w:rPr>
          <w:rtl w:val="true"/>
        </w:rPr>
        <w:t>محمّد بن يونس</w:t>
      </w:r>
      <w:bookmarkEnd w:id="685"/>
    </w:p>
    <w:p>
      <w:pPr>
        <w:pStyle w:val="BookText"/>
        <w:rPr/>
      </w:pPr>
      <w:r>
        <w:rPr>
          <w:rFonts w:ascii="IRNazanin" w:hAnsi="IRNazanin" w:eastAsia="IRNazanin"/>
          <w:color w:val="111111"/>
          <w:sz w:val="28"/>
          <w:sz w:val="28"/>
          <w:szCs w:val="28"/>
          <w:rtl w:val="true"/>
          <w:lang w:bidi="fa-IR"/>
        </w:rPr>
        <w:t xml:space="preserve">ابن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الرضا علیه السلام، واُخرى من أصحاب الإمام الجواد علیه السلام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الحكومة العبّاسيّة لمّا أجبرت ابن أبي عُمير على تسمية الشيعة لتعتقلهم ، فأبى أن يخبر بأسمائهم ، فضُرب مائة سوط ، وكاد أن يُسمّيهم من شدّة التعذيب ، إلّا أنّه لمّا سمع نداء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عُمير ، اذكر موقفك بين يدي الله ، صبر على التعذيب ولم يخبر بأسمائهم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9488156_1280447820"/>
      <w:bookmarkStart w:id="687" w:name="_Toc279"/>
      <w:bookmarkEnd w:id="686"/>
      <w:r>
        <w:rPr/>
        <w:t>112</w:t>
      </w:r>
      <w:r>
        <w:rPr>
          <w:rtl w:val="true"/>
        </w:rPr>
        <w:t xml:space="preserve"> - </w:t>
      </w:r>
      <w:r>
        <w:rPr>
          <w:rtl w:val="true"/>
        </w:rPr>
        <w:t>المختار بن زياد</w:t>
      </w:r>
      <w:bookmarkEnd w:id="687"/>
    </w:p>
    <w:p>
      <w:pPr>
        <w:pStyle w:val="BookText"/>
        <w:rPr/>
      </w:pPr>
      <w:r>
        <w:rPr>
          <w:rFonts w:ascii="IRNazanin" w:hAnsi="IRNazanin" w:eastAsia="IRNazanin"/>
          <w:color w:val="111111"/>
          <w:sz w:val="28"/>
          <w:sz w:val="28"/>
          <w:szCs w:val="28"/>
          <w:rtl w:val="true"/>
          <w:lang w:bidi="fa-IR"/>
        </w:rPr>
        <w:t xml:space="preserve">العبدي ،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 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9488158_1280447820"/>
      <w:bookmarkStart w:id="689" w:name="_Toc280"/>
      <w:bookmarkEnd w:id="688"/>
      <w:r>
        <w:rPr/>
        <w:t>113</w:t>
      </w:r>
      <w:r>
        <w:rPr>
          <w:rtl w:val="true"/>
        </w:rPr>
        <w:t xml:space="preserve"> - </w:t>
      </w:r>
      <w:r>
        <w:rPr>
          <w:rtl w:val="true"/>
        </w:rPr>
        <w:t>مروك بن عبيد</w:t>
      </w:r>
      <w:bookmarkEnd w:id="689"/>
    </w:p>
    <w:p>
      <w:pPr>
        <w:pStyle w:val="BookText"/>
        <w:rPr/>
      </w:pPr>
      <w:r>
        <w:rPr>
          <w:rFonts w:ascii="IRNazanin" w:hAnsi="IRNazanin" w:eastAsia="IRNazanin"/>
          <w:color w:val="111111"/>
          <w:sz w:val="28"/>
          <w:sz w:val="28"/>
          <w:szCs w:val="28"/>
          <w:rtl w:val="true"/>
          <w:lang w:bidi="fa-IR"/>
        </w:rPr>
        <w:t xml:space="preserve">ابن أبي حفصة ، مولى بني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محمّد بن مسعود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علي بن الحسن عن مروك بن عبيد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شيخ صدوق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690" w:name="pg17256_183819"/>
    </w:p>
    <w:p>
      <w:pPr>
        <w:pStyle w:val="BookText"/>
        <w:rPr/>
      </w:pPr>
      <w:bookmarkEnd w:id="690"/>
      <w:r>
        <w:rPr>
          <w:rFonts w:ascii="Amiri" w:hAnsi="Amiri" w:eastAsia="Amiri" w:cs="Amiri"/>
          <w:color w:val="111111"/>
          <w:sz w:val="28"/>
          <w:sz w:val="28"/>
          <w:szCs w:val="28"/>
          <w:rtl w:val="true"/>
          <w:lang w:bidi="ar-SA"/>
        </w:rPr>
        <w:t xml:space="preserve">وذكر الشيخ في الفهرست أنّ له كتاباً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9488160_1280447820"/>
      <w:bookmarkStart w:id="692" w:name="_Toc281"/>
      <w:bookmarkEnd w:id="691"/>
      <w:r>
        <w:rPr/>
        <w:t>114</w:t>
      </w:r>
      <w:r>
        <w:rPr>
          <w:rtl w:val="true"/>
        </w:rPr>
        <w:t xml:space="preserve"> - </w:t>
      </w:r>
      <w:r>
        <w:rPr>
          <w:rtl w:val="true"/>
        </w:rPr>
        <w:t>مصدق بن صدقة</w:t>
      </w:r>
      <w:bookmarkEnd w:id="692"/>
    </w:p>
    <w:p>
      <w:pPr>
        <w:pStyle w:val="BookText"/>
        <w:rPr/>
      </w:pPr>
      <w:r>
        <w:rPr>
          <w:rFonts w:ascii="IRNazanin" w:hAnsi="IRNazanin" w:eastAsia="IRNazanin"/>
          <w:color w:val="111111"/>
          <w:sz w:val="28"/>
          <w:sz w:val="28"/>
          <w:szCs w:val="28"/>
          <w:rtl w:val="true"/>
          <w:lang w:bidi="fa-IR"/>
        </w:rPr>
        <w:t xml:space="preserve">المدايني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أدرك الإمام الصادق علیه السلام وروى عنه ، وعن الإمام موسى بن جعفر علیه السلام ، وقد كان من أجلّاء العلماء والفقهاء ، وقد رُمي بالفطحيّة ، وقد عمّر مائة سنة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9488162_1280447820"/>
      <w:bookmarkStart w:id="694" w:name="_Toc282"/>
      <w:bookmarkEnd w:id="693"/>
      <w:r>
        <w:rPr/>
        <w:t>115</w:t>
      </w:r>
      <w:r>
        <w:rPr>
          <w:rtl w:val="true"/>
        </w:rPr>
        <w:t xml:space="preserve"> - </w:t>
      </w:r>
      <w:r>
        <w:rPr>
          <w:rtl w:val="true"/>
        </w:rPr>
        <w:t>معاوية بن حكيم</w:t>
      </w:r>
      <w:bookmarkEnd w:id="694"/>
    </w:p>
    <w:p>
      <w:pPr>
        <w:pStyle w:val="BookText"/>
        <w:rPr/>
      </w:pPr>
      <w:r>
        <w:rPr>
          <w:rFonts w:ascii="IRNazanin" w:hAnsi="IRNazanin" w:eastAsia="IRNazanin"/>
          <w:color w:val="111111"/>
          <w:sz w:val="28"/>
          <w:sz w:val="28"/>
          <w:szCs w:val="28"/>
          <w:rtl w:val="true"/>
          <w:lang w:bidi="fa-IR"/>
        </w:rPr>
        <w:t xml:space="preserve">ابن معاوية عمّار الدهني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حكيم بن عمّار الدُهنيّ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جليل ،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الحسين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شيوخنا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معاوية بن حكيم أربعة وعشرين أصلاً لم يروِ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الطلاق ، وكتاب الحيض ، وكتاب الفرائض ، وكتاب النكاح ، وكتاب الحدود ، وكتاب الديات ، وله نوادر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فطحي ، وهو عدل عالم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9488164_1280447820"/>
      <w:bookmarkStart w:id="696" w:name="_Toc283"/>
      <w:bookmarkEnd w:id="695"/>
      <w:r>
        <w:rPr/>
        <w:t>116</w:t>
      </w:r>
      <w:r>
        <w:rPr>
          <w:rtl w:val="true"/>
        </w:rPr>
        <w:t xml:space="preserve"> - </w:t>
      </w:r>
      <w:r>
        <w:rPr>
          <w:rtl w:val="true"/>
        </w:rPr>
        <w:t>منذر بن قابوس</w:t>
      </w:r>
      <w:bookmarkEnd w:id="696"/>
    </w:p>
    <w:p>
      <w:pPr>
        <w:pStyle w:val="BookText"/>
        <w:rPr/>
      </w:pP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النجاشي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بن محمّد بن سعيد بن أبي الجهم القابوسيّ ، </w:t>
      </w:r>
      <w:bookmarkStart w:id="697" w:name="pg17256_183820"/>
    </w:p>
    <w:p>
      <w:pPr>
        <w:pStyle w:val="BookText"/>
        <w:rPr/>
      </w:pPr>
      <w:bookmarkEnd w:id="697"/>
      <w:r>
        <w:rPr>
          <w:rFonts w:ascii="IRNazanin" w:hAnsi="IRNazanin" w:eastAsia="IRNazanin"/>
          <w:color w:val="111111"/>
          <w:sz w:val="28"/>
          <w:sz w:val="28"/>
          <w:szCs w:val="28"/>
          <w:rtl w:val="true"/>
          <w:lang w:bidi="fa-IR"/>
        </w:rPr>
        <w:t xml:space="preserve">أبو القاسم ، من ولد قابوس بن النعمان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أصحابنا ، من بيت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وفود العرب إلى النبيّ صلی الله علیه و آله و سلم، وكتاب جامع الفقه ، وكتاب الجمل ، وكتاب صفّين ، وكتاب الغارات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9488166_1280447820"/>
      <w:bookmarkStart w:id="699" w:name="_Toc284"/>
      <w:bookmarkEnd w:id="698"/>
      <w:r>
        <w:rPr/>
        <w:t>117</w:t>
      </w:r>
      <w:r>
        <w:rPr>
          <w:rtl w:val="true"/>
        </w:rPr>
        <w:t xml:space="preserve"> - </w:t>
      </w:r>
      <w:r>
        <w:rPr>
          <w:rtl w:val="true"/>
        </w:rPr>
        <w:t>منصور بن العباس</w:t>
      </w:r>
      <w:bookmarkEnd w:id="699"/>
    </w:p>
    <w:p>
      <w:pPr>
        <w:pStyle w:val="BookText"/>
        <w:rPr/>
      </w:pPr>
      <w:r>
        <w:rPr>
          <w:rFonts w:ascii="IRNazanin" w:hAnsi="IRNazanin" w:eastAsia="IRNazanin"/>
          <w:color w:val="111111"/>
          <w:sz w:val="28"/>
          <w:sz w:val="28"/>
          <w:szCs w:val="28"/>
          <w:rtl w:val="true"/>
          <w:lang w:bidi="fa-IR"/>
        </w:rPr>
        <w:t xml:space="preserve">أبو الحسين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تارة من أصحاب الإمام الجواد علیه السلام ، واُخرى من أصحاب الإمام الهادي علیه السلام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سكن بغداد ومات بها، وكان مضطرب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9488168_1280447820"/>
      <w:bookmarkStart w:id="701" w:name="_Toc285"/>
      <w:bookmarkEnd w:id="700"/>
      <w:r>
        <w:rPr/>
        <w:t>118</w:t>
      </w:r>
      <w:r>
        <w:rPr>
          <w:rtl w:val="true"/>
        </w:rPr>
        <w:t xml:space="preserve"> - </w:t>
      </w:r>
      <w:r>
        <w:rPr>
          <w:rtl w:val="true"/>
        </w:rPr>
        <w:t>موسی بن داود</w:t>
      </w:r>
      <w:bookmarkEnd w:id="701"/>
    </w:p>
    <w:p>
      <w:pPr>
        <w:pStyle w:val="BookText"/>
        <w:rPr/>
      </w:pPr>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ومن أصحاب الإمام الهادي علیه السلام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9488170_1280447820"/>
      <w:bookmarkStart w:id="703" w:name="_Toc286"/>
      <w:bookmarkEnd w:id="702"/>
      <w:r>
        <w:rPr/>
        <w:t>119</w:t>
      </w:r>
      <w:r>
        <w:rPr>
          <w:rtl w:val="true"/>
        </w:rPr>
        <w:t xml:space="preserve"> - </w:t>
      </w:r>
      <w:r>
        <w:rPr>
          <w:rtl w:val="true"/>
        </w:rPr>
        <w:t>موسی بن داود</w:t>
      </w:r>
      <w:bookmarkEnd w:id="703"/>
    </w:p>
    <w:p>
      <w:pPr>
        <w:pStyle w:val="BookText"/>
        <w:rPr/>
      </w:pPr>
      <w:r>
        <w:rPr>
          <w:rFonts w:ascii="IRNazanin" w:hAnsi="IRNazanin" w:eastAsia="IRNazanin"/>
          <w:color w:val="111111"/>
          <w:sz w:val="28"/>
          <w:sz w:val="28"/>
          <w:szCs w:val="28"/>
          <w:rtl w:val="true"/>
          <w:lang w:bidi="fa-IR"/>
        </w:rPr>
        <w:t xml:space="preserve">المنقري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60"/>
      </w:r>
      <w:r>
        <w:rPr>
          <w:rFonts w:ascii="IRNazanin" w:hAnsi="IRNazanin" w:eastAsia="IRNazanin"/>
          <w:color w:val="111111"/>
          <w:sz w:val="28"/>
          <w:sz w:val="28"/>
          <w:szCs w:val="28"/>
          <w:rtl w:val="true"/>
          <w:lang w:bidi="fa-IR"/>
        </w:rPr>
        <w:t xml:space="preserve">، وهو مجهول الحال </w:t>
      </w:r>
      <w:r>
        <w:rPr>
          <w:rFonts w:eastAsia="IRNazanin" w:cs="IRNazanin"/>
          <w:color w:val="111111"/>
          <w:sz w:val="28"/>
          <w:szCs w:val="28"/>
          <w:rtl w:val="true"/>
          <w:lang w:bidi="fa-IR"/>
        </w:rPr>
        <w:t>.</w:t>
      </w:r>
    </w:p>
    <w:p>
      <w:pPr>
        <w:pStyle w:val="Heading4"/>
        <w:numPr>
          <w:ilvl w:val="3"/>
          <w:numId w:val="1"/>
        </w:numPr>
        <w:rPr/>
      </w:pPr>
      <w:bookmarkStart w:id="704" w:name="__RefHeading___Toc9488172_1280447820"/>
      <w:bookmarkStart w:id="705" w:name="_Toc287"/>
      <w:bookmarkEnd w:id="704"/>
      <w:r>
        <w:rPr/>
        <w:t>120</w:t>
      </w:r>
      <w:r>
        <w:rPr>
          <w:rtl w:val="true"/>
        </w:rPr>
        <w:t xml:space="preserve"> - </w:t>
      </w:r>
      <w:r>
        <w:rPr>
          <w:rtl w:val="true"/>
        </w:rPr>
        <w:t>موسى بن عبدالله</w:t>
      </w:r>
      <w:bookmarkEnd w:id="7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الملك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706" w:name="pg17256_183821"/>
    </w:p>
    <w:p>
      <w:pPr>
        <w:pStyle w:val="Heading4"/>
        <w:numPr>
          <w:ilvl w:val="3"/>
          <w:numId w:val="1"/>
        </w:numPr>
        <w:rPr/>
      </w:pPr>
      <w:bookmarkStart w:id="707" w:name="__RefHeading___Toc9488174_1280447820"/>
      <w:bookmarkStart w:id="708" w:name="_Toc288"/>
      <w:bookmarkEnd w:id="706"/>
      <w:bookmarkEnd w:id="707"/>
      <w:r>
        <w:rPr/>
        <w:t>121</w:t>
      </w:r>
      <w:r>
        <w:rPr>
          <w:rtl w:val="true"/>
        </w:rPr>
        <w:t xml:space="preserve"> - </w:t>
      </w:r>
      <w:r>
        <w:rPr>
          <w:rtl w:val="true"/>
        </w:rPr>
        <w:t>موسى بن عمر</w:t>
      </w:r>
      <w:bookmarkEnd w:id="708"/>
    </w:p>
    <w:p>
      <w:pPr>
        <w:pStyle w:val="BookText"/>
        <w:rPr/>
      </w:pPr>
      <w:r>
        <w:rPr>
          <w:rFonts w:ascii="IRNazanin" w:hAnsi="IRNazanin" w:eastAsia="IRNazanin"/>
          <w:color w:val="111111"/>
          <w:sz w:val="28"/>
          <w:sz w:val="28"/>
          <w:szCs w:val="28"/>
          <w:rtl w:val="true"/>
          <w:lang w:bidi="fa-IR"/>
        </w:rPr>
        <w:t xml:space="preserve">ابن بَزيْع ، مولى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توثيقه في الوجيزة والبلغة والخلاصة </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9488176_1280447820"/>
      <w:bookmarkStart w:id="710" w:name="_Toc289"/>
      <w:bookmarkEnd w:id="709"/>
      <w:r>
        <w:rPr/>
        <w:t>122</w:t>
      </w:r>
      <w:r>
        <w:rPr>
          <w:rtl w:val="true"/>
        </w:rPr>
        <w:t xml:space="preserve"> - </w:t>
      </w:r>
      <w:r>
        <w:rPr>
          <w:rtl w:val="true"/>
        </w:rPr>
        <w:t>موسى بن القاسم</w:t>
      </w:r>
      <w:bookmarkEnd w:id="710"/>
    </w:p>
    <w:p>
      <w:pPr>
        <w:pStyle w:val="BookText"/>
        <w:rPr/>
      </w:pPr>
      <w:r>
        <w:rPr>
          <w:rFonts w:ascii="IRNazanin" w:hAnsi="IRNazanin" w:eastAsia="IRNazanin"/>
          <w:color w:val="111111"/>
          <w:sz w:val="28"/>
          <w:sz w:val="28"/>
          <w:szCs w:val="28"/>
          <w:rtl w:val="true"/>
          <w:lang w:bidi="fa-IR"/>
        </w:rPr>
        <w:t xml:space="preserve">ابن معاوية بن وهب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الرضا علیه السلام، ومن أصحاب الإمام الجواد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 جليل ، واضح الحديث ، حسن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 كتاب الصلاة، كتاب الزكاة ، كتاب الحجّ ، كتاب النكاح ، كتاب الطلاق ، كتاب الحدود ، كتاب الديات، كتاب الشهادات ، كتاب الأيمان والنذور ، كتاب أخلاق المؤمنين ، كتاب الجامع ، كتاب الآداب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9488178_1280447820"/>
      <w:bookmarkStart w:id="712" w:name="_Toc290"/>
      <w:bookmarkEnd w:id="711"/>
      <w:r>
        <w:rPr>
          <w:rtl w:val="true"/>
        </w:rPr>
        <w:t>حرف النون</w:t>
      </w:r>
      <w:bookmarkEnd w:id="712"/>
    </w:p>
    <w:p>
      <w:pPr>
        <w:pStyle w:val="Heading4"/>
        <w:numPr>
          <w:ilvl w:val="3"/>
          <w:numId w:val="1"/>
        </w:numPr>
        <w:rPr/>
      </w:pPr>
      <w:bookmarkStart w:id="713" w:name="__RefHeading___Toc9488180_1280447820"/>
      <w:bookmarkStart w:id="714" w:name="_Toc291"/>
      <w:bookmarkEnd w:id="713"/>
      <w:r>
        <w:rPr/>
        <w:t>123</w:t>
      </w:r>
      <w:r>
        <w:rPr>
          <w:rtl w:val="true"/>
        </w:rPr>
        <w:t xml:space="preserve"> - </w:t>
      </w:r>
      <w:r>
        <w:rPr>
          <w:rtl w:val="true"/>
        </w:rPr>
        <w:t>نوح بن شعيب</w:t>
      </w:r>
      <w:bookmarkEnd w:id="714"/>
    </w:p>
    <w:p>
      <w:pPr>
        <w:pStyle w:val="BookText"/>
        <w:rPr/>
      </w:pPr>
      <w:r>
        <w:rPr>
          <w:rFonts w:ascii="IRNazanin" w:hAnsi="IRNazanin" w:eastAsia="IRNazanin"/>
          <w:color w:val="111111"/>
          <w:sz w:val="28"/>
          <w:sz w:val="28"/>
          <w:szCs w:val="28"/>
          <w:rtl w:val="true"/>
          <w:lang w:bidi="fa-IR"/>
        </w:rPr>
        <w:t xml:space="preserve">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الفضل بن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فقيهاً ، عالماً ، صالحاً ، مرضيّاً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715" w:name="pg17256_183822"/>
    </w:p>
    <w:p>
      <w:pPr>
        <w:pStyle w:val="Heading3"/>
        <w:numPr>
          <w:ilvl w:val="2"/>
          <w:numId w:val="1"/>
        </w:numPr>
        <w:rPr/>
      </w:pPr>
      <w:bookmarkStart w:id="716" w:name="__RefHeading___Toc9488182_1280447820"/>
      <w:bookmarkStart w:id="717" w:name="_Toc292"/>
      <w:bookmarkEnd w:id="715"/>
      <w:bookmarkEnd w:id="716"/>
      <w:r>
        <w:rPr>
          <w:rtl w:val="true"/>
        </w:rPr>
        <w:t>حرف الهاء</w:t>
      </w:r>
      <w:bookmarkEnd w:id="717"/>
    </w:p>
    <w:p>
      <w:pPr>
        <w:pStyle w:val="Heading4"/>
        <w:numPr>
          <w:ilvl w:val="3"/>
          <w:numId w:val="1"/>
        </w:numPr>
        <w:rPr/>
      </w:pPr>
      <w:bookmarkStart w:id="718" w:name="__RefHeading___Toc9488184_1280447820"/>
      <w:bookmarkStart w:id="719" w:name="_Toc293"/>
      <w:bookmarkEnd w:id="718"/>
      <w:r>
        <w:rPr/>
        <w:t>124</w:t>
      </w:r>
      <w:r>
        <w:rPr>
          <w:rtl w:val="true"/>
        </w:rPr>
        <w:t xml:space="preserve"> - </w:t>
      </w:r>
      <w:r>
        <w:rPr>
          <w:rtl w:val="true"/>
        </w:rPr>
        <w:t>هارون بن الحسن</w:t>
      </w:r>
      <w:bookmarkEnd w:id="719"/>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الجواد علیه السلام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 له كتاب نوادر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9488186_1280447820"/>
      <w:bookmarkStart w:id="721" w:name="_Toc294"/>
      <w:bookmarkEnd w:id="720"/>
      <w:r>
        <w:rPr>
          <w:rtl w:val="true"/>
        </w:rPr>
        <w:t>حرف الياء</w:t>
      </w:r>
      <w:bookmarkEnd w:id="721"/>
    </w:p>
    <w:p>
      <w:pPr>
        <w:pStyle w:val="Heading4"/>
        <w:numPr>
          <w:ilvl w:val="3"/>
          <w:numId w:val="1"/>
        </w:numPr>
        <w:rPr/>
      </w:pPr>
      <w:bookmarkStart w:id="722" w:name="__RefHeading___Toc9488188_1280447820"/>
      <w:bookmarkStart w:id="723" w:name="_Toc295"/>
      <w:bookmarkEnd w:id="722"/>
      <w:r>
        <w:rPr/>
        <w:t>125</w:t>
      </w:r>
      <w:r>
        <w:rPr>
          <w:rtl w:val="true"/>
        </w:rPr>
        <w:t xml:space="preserve"> - </w:t>
      </w:r>
      <w:r>
        <w:rPr>
          <w:rtl w:val="true"/>
        </w:rPr>
        <w:t>یزداد</w:t>
      </w:r>
      <w:bookmarkEnd w:id="723"/>
    </w:p>
    <w:p>
      <w:pPr>
        <w:pStyle w:val="BookText"/>
        <w:rPr/>
      </w:pPr>
      <w:r>
        <w:rPr>
          <w:rFonts w:ascii="IRNazanin" w:hAnsi="IRNazanin" w:eastAsia="IRNazanin"/>
          <w:color w:val="111111"/>
          <w:sz w:val="28"/>
          <w:sz w:val="28"/>
          <w:szCs w:val="28"/>
          <w:rtl w:val="true"/>
          <w:lang w:bidi="fa-IR"/>
        </w:rPr>
        <w:t xml:space="preserve">عدّه الشيخ في رجاله من أصحاب الإمام الجواد علیه السلام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9488190_1280447820"/>
      <w:bookmarkStart w:id="725" w:name="_Toc296"/>
      <w:bookmarkEnd w:id="724"/>
      <w:r>
        <w:rPr>
          <w:rtl w:val="true"/>
        </w:rPr>
        <w:t>الكنی</w:t>
      </w:r>
      <w:bookmarkEnd w:id="725"/>
    </w:p>
    <w:p>
      <w:pPr>
        <w:pStyle w:val="Heading4"/>
        <w:numPr>
          <w:ilvl w:val="3"/>
          <w:numId w:val="1"/>
        </w:numPr>
        <w:rPr/>
      </w:pPr>
      <w:bookmarkStart w:id="726" w:name="__RefHeading___Toc9488192_1280447820"/>
      <w:bookmarkStart w:id="727" w:name="_Toc297"/>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أمّا الذين عُرفوا بالكنية من أصحاب الإمام واشتهروا بها فهم </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9488194_1280447820"/>
      <w:bookmarkStart w:id="729" w:name="_Toc298"/>
      <w:bookmarkEnd w:id="728"/>
      <w:r>
        <w:rPr/>
        <w:t>126</w:t>
      </w:r>
      <w:r>
        <w:rPr>
          <w:rtl w:val="true"/>
        </w:rPr>
        <w:t xml:space="preserve"> - </w:t>
      </w:r>
      <w:r>
        <w:rPr>
          <w:rtl w:val="true"/>
        </w:rPr>
        <w:t>أبو جعفر</w:t>
      </w:r>
      <w:bookmarkEnd w:id="729"/>
    </w:p>
    <w:p>
      <w:pPr>
        <w:pStyle w:val="BookText"/>
        <w:rPr/>
      </w:pPr>
      <w:r>
        <w:rPr>
          <w:rFonts w:ascii="IRNazanin" w:hAnsi="IRNazanin" w:eastAsia="IRNazanin"/>
          <w:color w:val="111111"/>
          <w:sz w:val="28"/>
          <w:sz w:val="28"/>
          <w:szCs w:val="28"/>
          <w:rtl w:val="true"/>
          <w:lang w:bidi="fa-IR"/>
        </w:rPr>
        <w:t xml:space="preserve">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وثّقه الكشّي ، فقد روى عن الفضل بن شاذان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جعفر البصري، وكان ثقة ، صالحاً ، فاضلاً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730" w:name="pg17256_183823"/>
    </w:p>
    <w:p>
      <w:pPr>
        <w:pStyle w:val="Heading4"/>
        <w:numPr>
          <w:ilvl w:val="3"/>
          <w:numId w:val="1"/>
        </w:numPr>
        <w:rPr/>
      </w:pPr>
      <w:bookmarkStart w:id="731" w:name="__RefHeading___Toc9488196_1280447820"/>
      <w:bookmarkStart w:id="732" w:name="_Toc299"/>
      <w:bookmarkEnd w:id="730"/>
      <w:bookmarkEnd w:id="731"/>
      <w:r>
        <w:rPr/>
        <w:t>127</w:t>
      </w:r>
      <w:r>
        <w:rPr>
          <w:rtl w:val="true"/>
        </w:rPr>
        <w:t xml:space="preserve"> - </w:t>
      </w:r>
      <w:r>
        <w:rPr>
          <w:rtl w:val="true"/>
        </w:rPr>
        <w:t>أبو الحصين</w:t>
      </w:r>
      <w:bookmarkEnd w:id="732"/>
    </w:p>
    <w:p>
      <w:pPr>
        <w:pStyle w:val="BookText"/>
        <w:rPr/>
      </w:pPr>
      <w:r>
        <w:rPr>
          <w:rFonts w:ascii="IRNazanin" w:hAnsi="IRNazanin" w:eastAsia="IRNazanin"/>
          <w:color w:val="111111"/>
          <w:sz w:val="28"/>
          <w:sz w:val="28"/>
          <w:szCs w:val="28"/>
          <w:rtl w:val="true"/>
          <w:lang w:bidi="fa-IR"/>
        </w:rPr>
        <w:t xml:space="preserve">ابن الحصين الحصيني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الجواد علیه السلام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9488198_1280447820"/>
      <w:bookmarkStart w:id="734" w:name="_Toc300"/>
      <w:bookmarkEnd w:id="733"/>
      <w:r>
        <w:rPr/>
        <w:t>128</w:t>
      </w:r>
      <w:r>
        <w:rPr>
          <w:rtl w:val="true"/>
        </w:rPr>
        <w:t xml:space="preserve"> - </w:t>
      </w:r>
      <w:r>
        <w:rPr>
          <w:rtl w:val="true"/>
        </w:rPr>
        <w:t>أبو خداش</w:t>
      </w:r>
      <w:bookmarkEnd w:id="734"/>
    </w:p>
    <w:p>
      <w:pPr>
        <w:pStyle w:val="BookText"/>
        <w:rPr/>
      </w:pPr>
      <w:r>
        <w:rPr>
          <w:rFonts w:ascii="IRNazanin" w:hAnsi="IRNazanin" w:eastAsia="IRNazanin"/>
          <w:color w:val="111111"/>
          <w:sz w:val="28"/>
          <w:sz w:val="28"/>
          <w:szCs w:val="28"/>
          <w:rtl w:val="true"/>
          <w:lang w:bidi="fa-IR"/>
        </w:rPr>
        <w:t xml:space="preserve">المهري ،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9488200_1280447820"/>
      <w:bookmarkStart w:id="736" w:name="_Toc301"/>
      <w:bookmarkEnd w:id="735"/>
      <w:r>
        <w:rPr/>
        <w:t>129</w:t>
      </w:r>
      <w:r>
        <w:rPr>
          <w:rtl w:val="true"/>
        </w:rPr>
        <w:t xml:space="preserve"> - </w:t>
      </w:r>
      <w:r>
        <w:rPr>
          <w:rtl w:val="true"/>
        </w:rPr>
        <w:t>أبو سارة</w:t>
      </w:r>
      <w:bookmarkEnd w:id="736"/>
    </w:p>
    <w:p>
      <w:pPr>
        <w:pStyle w:val="BookText"/>
        <w:rPr/>
      </w:pPr>
      <w:r>
        <w:rPr>
          <w:rFonts w:ascii="IRNazanin" w:hAnsi="IRNazanin" w:eastAsia="IRNazanin"/>
          <w:color w:val="111111"/>
          <w:sz w:val="28"/>
          <w:sz w:val="28"/>
          <w:szCs w:val="28"/>
          <w:rtl w:val="true"/>
          <w:lang w:bidi="fa-IR"/>
        </w:rPr>
        <w:t xml:space="preserve">عدّه الشيخ بهذا العنوان من أصحاب الإمام الجواد علیه السلام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9488202_1280447820"/>
      <w:bookmarkStart w:id="738" w:name="_Toc302"/>
      <w:bookmarkEnd w:id="737"/>
      <w:r>
        <w:rPr/>
        <w:t>130</w:t>
      </w:r>
      <w:r>
        <w:rPr>
          <w:rtl w:val="true"/>
        </w:rPr>
        <w:t xml:space="preserve"> - </w:t>
      </w:r>
      <w:r>
        <w:rPr>
          <w:rtl w:val="true"/>
        </w:rPr>
        <w:t>أبو سكينة</w:t>
      </w:r>
      <w:bookmarkEnd w:id="738"/>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علیه السلام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بعض الرواة الذين رووا عن الإمام أبي جعفر علیه السلام </w:t>
      </w:r>
      <w:r>
        <w:rPr>
          <w:rFonts w:eastAsia="IRNazanin" w:cs="IRNazanin"/>
          <w:color w:val="111111"/>
          <w:sz w:val="28"/>
          <w:szCs w:val="28"/>
          <w:rtl w:val="true"/>
          <w:lang w:bidi="fa-IR"/>
        </w:rPr>
        <w:t>.</w:t>
      </w:r>
    </w:p>
    <w:p>
      <w:pPr>
        <w:pStyle w:val="Heading3"/>
        <w:numPr>
          <w:ilvl w:val="2"/>
          <w:numId w:val="1"/>
        </w:numPr>
        <w:rPr/>
      </w:pPr>
      <w:bookmarkStart w:id="739" w:name="__RefHeading___Toc9488204_1280447820"/>
      <w:bookmarkStart w:id="740" w:name="_Toc303"/>
      <w:bookmarkEnd w:id="739"/>
      <w:r>
        <w:rPr>
          <w:rtl w:val="true"/>
        </w:rPr>
        <w:t>النساء</w:t>
      </w:r>
      <w:bookmarkEnd w:id="740"/>
    </w:p>
    <w:p>
      <w:pPr>
        <w:pStyle w:val="Heading4"/>
        <w:numPr>
          <w:ilvl w:val="3"/>
          <w:numId w:val="1"/>
        </w:numPr>
        <w:rPr/>
      </w:pPr>
      <w:bookmarkStart w:id="741" w:name="__RefHeading___Toc9488206_1280447820"/>
      <w:bookmarkStart w:id="742" w:name="_Toc304"/>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 xml:space="preserve">أمّا السيدات اللاتي روين عن الإمام أبي جعفر الجواد علیه السلام فهنّ </w:t>
      </w:r>
      <w:r>
        <w:rPr>
          <w:rFonts w:eastAsia="IRNazanin" w:cs="IRNazanin"/>
          <w:color w:val="111111"/>
          <w:sz w:val="28"/>
          <w:szCs w:val="28"/>
          <w:rtl w:val="true"/>
          <w:lang w:bidi="fa-IR"/>
        </w:rPr>
        <w:t>:</w:t>
      </w:r>
    </w:p>
    <w:p>
      <w:pPr>
        <w:pStyle w:val="Heading4"/>
        <w:numPr>
          <w:ilvl w:val="3"/>
          <w:numId w:val="1"/>
        </w:numPr>
        <w:rPr/>
      </w:pPr>
      <w:bookmarkStart w:id="743" w:name="__RefHeading___Toc9488208_1280447820"/>
      <w:bookmarkStart w:id="744" w:name="_Toc305"/>
      <w:bookmarkEnd w:id="743"/>
      <w:r>
        <w:rPr/>
        <w:t>131</w:t>
      </w:r>
      <w:r>
        <w:rPr>
          <w:rtl w:val="true"/>
        </w:rPr>
        <w:t xml:space="preserve"> - </w:t>
      </w:r>
      <w:r>
        <w:rPr>
          <w:rtl w:val="true"/>
        </w:rPr>
        <w:t>زهراء اُمّ أحمد</w:t>
      </w:r>
      <w:bookmarkEnd w:id="74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الحسين، وهو أحمد بن داود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 الشيخ بهذا العنوان من السيدات اللاتي تشرّفن بسؤال الإمام الجواد علیه السلام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745" w:name="pg17256_183824"/>
    </w:p>
    <w:p>
      <w:pPr>
        <w:pStyle w:val="Heading4"/>
        <w:numPr>
          <w:ilvl w:val="3"/>
          <w:numId w:val="1"/>
        </w:numPr>
        <w:rPr/>
      </w:pPr>
      <w:bookmarkStart w:id="746" w:name="__RefHeading___Toc9488210_1280447820"/>
      <w:bookmarkStart w:id="747" w:name="_Toc306"/>
      <w:bookmarkEnd w:id="745"/>
      <w:bookmarkEnd w:id="746"/>
      <w:r>
        <w:rPr/>
        <w:t>132</w:t>
      </w:r>
      <w:r>
        <w:rPr>
          <w:rtl w:val="true"/>
        </w:rPr>
        <w:t xml:space="preserve"> - </w:t>
      </w:r>
      <w:r>
        <w:rPr>
          <w:rtl w:val="true"/>
        </w:rPr>
        <w:t>زينب بنت محمّد</w:t>
      </w:r>
      <w:bookmarkEnd w:id="747"/>
    </w:p>
    <w:p>
      <w:pPr>
        <w:pStyle w:val="BookText"/>
        <w:rPr/>
      </w:pPr>
      <w:r>
        <w:rPr>
          <w:rFonts w:ascii="IRNazanin" w:hAnsi="IRNazanin" w:eastAsia="IRNazanin"/>
          <w:color w:val="111111"/>
          <w:sz w:val="28"/>
          <w:sz w:val="28"/>
          <w:szCs w:val="28"/>
          <w:rtl w:val="true"/>
          <w:lang w:bidi="fa-IR"/>
        </w:rPr>
        <w:t xml:space="preserve">ابن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 الشيخ من جملة أصحاب الإمام الجواد علیه السلام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أصحاب الإمام الجواد علیه السلام وقد كان فيهم جماعة من أعلام الفكر والعلم والأدب في ذلك العصر، وقد دلّت هذه الجمهرة من أصحابه على مدى ما يتمتّع به الإمام من الثروات العلميّة الهائلة ، فإنّهم إنّما صحبوه للاستفادة من نمير علمه </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7256_183826"/>
      <w:bookmarkStart w:id="749" w:name="pg17256_183826"/>
      <w:bookmarkEnd w:id="749"/>
    </w:p>
    <w:p>
      <w:pPr>
        <w:pStyle w:val="Heading2"/>
        <w:numPr>
          <w:ilvl w:val="1"/>
          <w:numId w:val="1"/>
        </w:numPr>
        <w:rPr/>
      </w:pPr>
      <w:bookmarkStart w:id="750" w:name="pg17256_183826"/>
      <w:bookmarkStart w:id="751" w:name="__RefHeading___Toc9488212_1280447820"/>
      <w:bookmarkStart w:id="752" w:name="_Toc307"/>
      <w:bookmarkEnd w:id="750"/>
      <w:bookmarkEnd w:id="751"/>
      <w:r>
        <w:rPr>
          <w:rtl w:val="true"/>
        </w:rPr>
        <w:t>عَصْرِ اٝلإمَامِ عَلَیْهِ اٝلْسَّلَامُ</w:t>
      </w:r>
      <w:bookmarkEnd w:id="752"/>
    </w:p>
    <w:p>
      <w:pPr>
        <w:pStyle w:val="Heading3"/>
        <w:numPr>
          <w:ilvl w:val="2"/>
          <w:numId w:val="1"/>
        </w:numPr>
        <w:rPr/>
      </w:pPr>
      <w:bookmarkStart w:id="753" w:name="__RefHeading___Toc9488214_1280447820"/>
      <w:bookmarkStart w:id="754" w:name="_Toc308"/>
      <w:bookmarkEnd w:id="753"/>
      <w:r>
        <w:rPr>
          <w:rtl w:val="true"/>
        </w:rPr>
        <w:t>اشارة</w:t>
      </w:r>
      <w:bookmarkEnd w:id="75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اٝلإمَامِ عَلَیْهِ اٝلْسَّلَامُ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17256_183828"/>
      <w:bookmarkStart w:id="756" w:name="pg17256_183828"/>
      <w:bookmarkEnd w:id="756"/>
    </w:p>
    <w:p>
      <w:pPr>
        <w:pStyle w:val="BookText"/>
        <w:rPr/>
      </w:pPr>
      <w:bookmarkStart w:id="757" w:name="pg17256_183828"/>
      <w:bookmarkEnd w:id="757"/>
      <w:r>
        <w:rPr>
          <w:rFonts w:ascii="IRNazanin" w:hAnsi="IRNazanin" w:eastAsia="IRNazanin"/>
          <w:color w:val="111111"/>
          <w:sz w:val="28"/>
          <w:sz w:val="28"/>
          <w:szCs w:val="28"/>
          <w:rtl w:val="true"/>
          <w:lang w:bidi="fa-IR"/>
        </w:rPr>
        <w:t>أمّا عصر الإمام أبي جعفر الجواد علیه السلام، فقد كان من أزهى العصور الإسلاميّة وأروعها ، فقد تميّز في نهضته العلميّة وحضارته الفكريّة ، وقد ظلّ المسلمون وغيرهم أجيالاً وقروناً يعيشون على موائد الثروات الفكريّة والعلميّة التي اُسّست في ذلك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لنا من الحديث بإيجاز عن معالم الحياة في عصر الإمام علیه السلام ، فقد أصبحت دراسة العصر من المباحث المنهجيّة التي لا غِنى للباحث عنها ، لأنّها تكشف عن أبعاد الشخصيّة ، وتدلّل على مناحيها الفكريّة ، وسائر اتّجاهاتها ، وفيما يلى عرض لذلك </w:t>
      </w:r>
      <w:r>
        <w:rPr>
          <w:rFonts w:eastAsia="IRNazanin" w:cs="IRNazanin"/>
          <w:color w:val="111111"/>
          <w:sz w:val="28"/>
          <w:szCs w:val="28"/>
          <w:rtl w:val="true"/>
          <w:lang w:bidi="fa-IR"/>
        </w:rPr>
        <w:t>:</w:t>
      </w:r>
    </w:p>
    <w:p>
      <w:pPr>
        <w:pStyle w:val="Heading3"/>
        <w:numPr>
          <w:ilvl w:val="2"/>
          <w:numId w:val="1"/>
        </w:numPr>
        <w:rPr/>
      </w:pPr>
      <w:bookmarkStart w:id="758" w:name="__RefHeading___Toc9488216_1280447820"/>
      <w:bookmarkStart w:id="759" w:name="_Toc309"/>
      <w:bookmarkEnd w:id="758"/>
      <w:r>
        <w:rPr>
          <w:rtl w:val="true"/>
        </w:rPr>
        <w:t>الحياة الثقافيّة</w:t>
      </w:r>
      <w:bookmarkEnd w:id="759"/>
    </w:p>
    <w:p>
      <w:pPr>
        <w:pStyle w:val="Heading4"/>
        <w:numPr>
          <w:ilvl w:val="3"/>
          <w:numId w:val="1"/>
        </w:numPr>
        <w:rPr/>
      </w:pPr>
      <w:bookmarkStart w:id="760" w:name="__RefHeading___Toc9488218_1280447820"/>
      <w:bookmarkStart w:id="761" w:name="_Toc310"/>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أمّا الحياة الثقافية في ذلك العصر ، فتعتبر من أبرز معالم الحياة في العصور الإسلاميّة على الاطلاق ، فقد ازدهرت الحركات الثقافيّة ، وانتشر العلم انتشاراً واسعاً، وتأسّست المعاهد الدراسيّة ، وانتشرت المكاتب العامّة ، وأقبل الناس بلهفة على طلب العلم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نيكلسون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لانبساط رقعة الدولة العبّاسيّة ، ووفرة ثروتها ، ورواج تجارتها أثر كبير في خلق نهضة ثقافيّة لم يشهدها الشرق من قبل ، حتّى لقد بدا أنّ </w:t>
      </w:r>
      <w:bookmarkStart w:id="762" w:name="pg17256_183829"/>
    </w:p>
    <w:p>
      <w:pPr>
        <w:pStyle w:val="BookText"/>
        <w:rPr/>
      </w:pPr>
      <w:bookmarkEnd w:id="762"/>
      <w:r>
        <w:rPr>
          <w:rFonts w:ascii="Amiri" w:hAnsi="Amiri" w:eastAsia="Amiri" w:cs="Amiri"/>
          <w:color w:val="111111"/>
          <w:sz w:val="28"/>
          <w:sz w:val="28"/>
          <w:szCs w:val="28"/>
          <w:rtl w:val="true"/>
          <w:lang w:bidi="ar-SA"/>
        </w:rPr>
        <w:t xml:space="preserve">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إلى أقلّ أفراد العامّة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 فجأة طلّاباً للعلم أو على الأقل أنصاراً للأدب ، وفي عهد الدولة العبّاسيّة كان الناس يجوبون ثلاث قارّات سعياً إلى موارد العلم والعرفان ليعودوا إلى بلادهم كالنحل يحملون الشهد إلى جموع التلاميذ المتلهّفين ، ثمّ يصنّفون بفضل ما بذلوه من جهد متّصل هذه المصنّفات التي هي أشبه شيء بدوائر المعارف، والتي كان لها أكبر الفضل في إيصال هذه العلوم الحديثة إلينا بصورة لم تكن متوقعة من قبل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ونُلمح إلى بعض المعالم الرئيسيّة من تلك الحياة الثقافيّة </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9488220_1280447820"/>
      <w:bookmarkStart w:id="764" w:name="_Toc311"/>
      <w:bookmarkEnd w:id="763"/>
      <w:r>
        <w:rPr>
          <w:rtl w:val="true"/>
        </w:rPr>
        <w:t>المراكز الثقافية</w:t>
      </w:r>
      <w:bookmarkEnd w:id="764"/>
    </w:p>
    <w:p>
      <w:pPr>
        <w:pStyle w:val="Heading5"/>
        <w:numPr>
          <w:ilvl w:val="4"/>
          <w:numId w:val="1"/>
        </w:numPr>
        <w:rPr/>
      </w:pPr>
      <w:bookmarkStart w:id="765" w:name="__RefHeading___Toc9488222_1280447820"/>
      <w:bookmarkStart w:id="766" w:name="_Toc312"/>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 xml:space="preserve">أمّا المراكز الثقافية في عصر الإمام أبي جعفر علیه السلام فهي </w:t>
      </w:r>
      <w:r>
        <w:rPr>
          <w:rFonts w:eastAsia="IRNazanin" w:cs="IRNazanin"/>
          <w:color w:val="111111"/>
          <w:sz w:val="28"/>
          <w:szCs w:val="28"/>
          <w:rtl w:val="true"/>
          <w:lang w:bidi="fa-IR"/>
        </w:rPr>
        <w:t>:</w:t>
      </w:r>
    </w:p>
    <w:p>
      <w:pPr>
        <w:pStyle w:val="Heading5"/>
        <w:numPr>
          <w:ilvl w:val="4"/>
          <w:numId w:val="1"/>
        </w:numPr>
        <w:rPr/>
      </w:pPr>
      <w:bookmarkStart w:id="767" w:name="__RefHeading___Toc9488224_1280447820"/>
      <w:bookmarkStart w:id="768" w:name="_Toc313"/>
      <w:bookmarkEnd w:id="767"/>
      <w:r>
        <w:rPr/>
        <w:t>1</w:t>
      </w:r>
      <w:r>
        <w:rPr>
          <w:rtl w:val="true"/>
        </w:rPr>
        <w:t xml:space="preserve"> - </w:t>
      </w:r>
      <w:r>
        <w:rPr>
          <w:rtl w:val="true"/>
        </w:rPr>
        <w:t>يثرب</w:t>
      </w:r>
      <w:bookmarkEnd w:id="768"/>
    </w:p>
    <w:p>
      <w:pPr>
        <w:pStyle w:val="BookText"/>
        <w:rPr/>
      </w:pPr>
      <w:r>
        <w:rPr>
          <w:rFonts w:ascii="IRNazanin" w:hAnsi="IRNazanin" w:eastAsia="IRNazanin"/>
          <w:color w:val="111111"/>
          <w:sz w:val="28"/>
          <w:sz w:val="28"/>
          <w:szCs w:val="28"/>
          <w:rtl w:val="true"/>
          <w:lang w:bidi="fa-IR"/>
        </w:rPr>
        <w:t xml:space="preserve">وكانت يثرب من أهم المراكز العلميّة في ذلك العصر ، فقد تشكّلت فيها مدرسة أهل البيت علیهم السلام ، وقد ضمّت عيون الفقهاء والرواة من الذين سهروا على تدوين أحاديث أئمّة أهل البيت علیهم السلام ، وقد عنوا بصورة موضوعيّة بتدوين أحاديثهم الخاصة في الفقه باعتباره روح الاسلام وجوهره ، كما تشكّلت في يثرب مدرسة التابعين ، وهي مدرسة فقهيّة عنت بأخذ الفقه ممّا روي عن الصحابة ، ويرجع بما لم يرو عنهم إلى ما يقتضيه الرأي والقياس حسب ما ذكروه </w:t>
      </w:r>
      <w:r>
        <w:rPr>
          <w:rFonts w:eastAsia="IRNazanin" w:cs="IRNazanin"/>
          <w:color w:val="111111"/>
          <w:sz w:val="28"/>
          <w:szCs w:val="28"/>
          <w:rtl w:val="true"/>
          <w:lang w:bidi="fa-IR"/>
        </w:rPr>
        <w:t>.</w:t>
      </w:r>
    </w:p>
    <w:p>
      <w:pPr>
        <w:pStyle w:val="Heading5"/>
        <w:numPr>
          <w:ilvl w:val="4"/>
          <w:numId w:val="1"/>
        </w:numPr>
        <w:rPr/>
      </w:pPr>
      <w:bookmarkStart w:id="769" w:name="__RefHeading___Toc9488226_1280447820"/>
      <w:bookmarkStart w:id="770" w:name="_Toc314"/>
      <w:bookmarkEnd w:id="769"/>
      <w:r>
        <w:rPr/>
        <w:t>2</w:t>
      </w:r>
      <w:r>
        <w:rPr>
          <w:rtl w:val="true"/>
        </w:rPr>
        <w:t xml:space="preserve"> - </w:t>
      </w:r>
      <w:r>
        <w:rPr>
          <w:rtl w:val="true"/>
        </w:rPr>
        <w:t>الكوفة</w:t>
      </w:r>
      <w:bookmarkEnd w:id="77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الكوفة بعد يثرب في الأهمّية ، فقد كان الجامع الأعظم من أهم المعاهد ، </w:t>
      </w:r>
      <w:bookmarkStart w:id="771" w:name="pg17256_183830"/>
    </w:p>
    <w:p>
      <w:pPr>
        <w:pStyle w:val="BookText"/>
        <w:rPr/>
      </w:pPr>
      <w:bookmarkEnd w:id="771"/>
      <w:r>
        <w:rPr>
          <w:rFonts w:ascii="Amiri" w:hAnsi="Amiri" w:eastAsia="Amiri" w:cs="Amiri"/>
          <w:color w:val="111111"/>
          <w:sz w:val="28"/>
          <w:sz w:val="28"/>
          <w:szCs w:val="28"/>
          <w:rtl w:val="true"/>
          <w:lang w:bidi="ar-SA"/>
        </w:rPr>
        <w:t xml:space="preserve">والمدارس الإسلاميّة ، فقد انتشرت فيه الحلقات الدراسيّة ، وكان الطابع العامّ للدراسة هي العلوم الإسلاميّة من الفقه والتفسير والحديث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الكوفة علويّة الرأي ، فقد عنت مدرستها بعلوم أهل البيت علیهم السلام، وقد حدّث الحسن بن علي الوشاء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أدركت في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شيخ كلّ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الاُسر العلميّة التي درست في ذلك الجامع هي آل حيّان التغلبي ، وآل أعين ، وبنو عطيّة ، وبيت بني دراج ، وغيرهم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الفقه وحده هو السائد في مدرسة الكوفة ، وإنّما كان النحو سائداً أيضاً ، فقد اُنشأت في الكوفة مدرسة النحويّين ، وكان من أعلامها البارزين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الذي عهد إليه الرشيد بتعليم ابنيه الأمين والمأمون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بالذكر أنّ هذا العلم الذي يصون اللسان عن الخطأ قد اخترعه الإمام أمير المؤمنين علیه السلام فهو الذي وضع قواعده واُصوله </w:t>
      </w:r>
      <w:r>
        <w:rPr>
          <w:rFonts w:eastAsia="IRNazanin" w:cs="IRNazanin"/>
          <w:color w:val="111111"/>
          <w:sz w:val="28"/>
          <w:szCs w:val="28"/>
          <w:rtl w:val="true"/>
          <w:lang w:bidi="fa-IR"/>
        </w:rPr>
        <w:t>.</w:t>
      </w:r>
    </w:p>
    <w:p>
      <w:pPr>
        <w:pStyle w:val="Heading5"/>
        <w:numPr>
          <w:ilvl w:val="4"/>
          <w:numId w:val="1"/>
        </w:numPr>
        <w:rPr/>
      </w:pPr>
      <w:bookmarkStart w:id="772" w:name="__RefHeading___Toc9488228_1280447820"/>
      <w:bookmarkStart w:id="773" w:name="_Toc315"/>
      <w:bookmarkEnd w:id="772"/>
      <w:r>
        <w:rPr/>
        <w:t>3</w:t>
      </w:r>
      <w:r>
        <w:rPr>
          <w:rtl w:val="true"/>
        </w:rPr>
        <w:t xml:space="preserve">- </w:t>
      </w:r>
      <w:r>
        <w:rPr>
          <w:rtl w:val="true"/>
        </w:rPr>
        <w:t>البصرة</w:t>
      </w:r>
      <w:bookmarkEnd w:id="773"/>
    </w:p>
    <w:p>
      <w:pPr>
        <w:pStyle w:val="BookText"/>
        <w:rPr/>
      </w:pPr>
      <w:r>
        <w:rPr>
          <w:rFonts w:ascii="IRNazanin" w:hAnsi="IRNazanin" w:eastAsia="IRNazanin"/>
          <w:color w:val="111111"/>
          <w:sz w:val="28"/>
          <w:sz w:val="28"/>
          <w:szCs w:val="28"/>
          <w:rtl w:val="true"/>
          <w:lang w:bidi="fa-IR"/>
        </w:rPr>
        <w:t xml:space="preserve">أمّا البصرة ، فقد كانت مركزاً مهمّاً لعلم النحو ، وكان أوّل من وضع أساس مدرسة البصرة أبو الأسود الدؤلي تلميذ الإمام أمير المؤمنين علیه السلام، وكانت هذه المدرسة تنافس مدرسة الكوفة ، وقد سُمّي نُحاة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تمييزاً عن نُحاة الكوفة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أعلام هذه الصناعة سيبويه الفارسي ، وهو صاحب كتاب سيبويه ، الذي هو من أنضج الكتب العربية وأكثرها عمقاً وأصالة</w:t>
      </w:r>
      <w:r>
        <w:rPr>
          <w:rFonts w:eastAsia="Amiri" w:cs="Amiri" w:ascii="Amiri" w:hAnsi="Amiri"/>
          <w:color w:val="111111"/>
          <w:sz w:val="28"/>
          <w:szCs w:val="28"/>
          <w:rtl w:val="true"/>
          <w:lang w:bidi="ar-SA"/>
        </w:rPr>
        <w:t xml:space="preserve">. </w:t>
      </w:r>
      <w:bookmarkStart w:id="774" w:name="pg17256_183831"/>
    </w:p>
    <w:p>
      <w:pPr>
        <w:pStyle w:val="BookText"/>
        <w:rPr/>
      </w:pPr>
      <w:bookmarkEnd w:id="774"/>
      <w:r>
        <w:rPr>
          <w:rFonts w:ascii="IRNazanin" w:hAnsi="IRNazanin" w:eastAsia="IRNazanin"/>
          <w:color w:val="111111"/>
          <w:sz w:val="28"/>
          <w:sz w:val="28"/>
          <w:szCs w:val="28"/>
          <w:rtl w:val="true"/>
          <w:lang w:bidi="fa-IR"/>
        </w:rPr>
        <w:t xml:space="preserve">يقول دي بور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نظرنا إلى كتاب سيبويه لوجدناه عملاً ناضجاً ، ومجهوداً عظيماً ، حتّى إنّ المتأخّرين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أن يكون ثمرة جهود متظافرة لكثير من العلماء ، مثل قانون ابن سینا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كانت البصرة ميداناً لعلم النحو ، كذلك كانت مدرسة لعلم التفسير الذي كان من علمائه البارزين أبو عمرو بن العلاء ، وكانت مدرسة أيضاً لعلم العروض الذي وضع اُصوله الخليل بن أحمد صاحب كتاب العين الذي هو أوّل معجم وضع في اللغة العربية </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9488230_1280447820"/>
      <w:bookmarkStart w:id="776" w:name="_Toc316"/>
      <w:bookmarkEnd w:id="775"/>
      <w:r>
        <w:rPr/>
        <w:t>4</w:t>
      </w:r>
      <w:r>
        <w:rPr>
          <w:rtl w:val="true"/>
        </w:rPr>
        <w:t xml:space="preserve">- </w:t>
      </w:r>
      <w:r>
        <w:rPr>
          <w:rtl w:val="true"/>
        </w:rPr>
        <w:t>بغداد</w:t>
      </w:r>
      <w:bookmarkEnd w:id="776"/>
    </w:p>
    <w:p>
      <w:pPr>
        <w:pStyle w:val="BookText"/>
        <w:rPr/>
      </w:pPr>
      <w:r>
        <w:rPr>
          <w:rFonts w:ascii="Amiri" w:hAnsi="Amiri" w:eastAsia="Amiri" w:cs="Amiri"/>
          <w:color w:val="111111"/>
          <w:sz w:val="28"/>
          <w:sz w:val="28"/>
          <w:szCs w:val="28"/>
          <w:rtl w:val="true"/>
          <w:lang w:bidi="ar-SA"/>
        </w:rPr>
        <w:t xml:space="preserve">أمّا بغداد ، فقد ازدهرت بالحركات العلميّة والثقافيّة، وقد انتشرت فيها المدارس والمعاهد ، ولم يعد هناك شيء أيسر ولا أبذل من العلم ، ولم تختصّ بغداد في علم خاصّ كما كانت بقية المراكز الإسلاميّة ، وإنّما شملت جميع أنواع العلوم من العقليّة والنقليّة ، وكذا سائر الفنون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أصبحت أعظم حاضرة علميّة في ذلك العصر، وقد توافد عليها طلّاب العلوم والمعرفة من جميع أقطار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لغوستان لوبون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العلماء ورجال الفنّ والاُدباء من جميع المِلل والنِحل من يونان وفارس وأقباط وكلدان يتقاطرون إلى بغداد، ويجعلون منها مركزاً للثقافة في الدنيا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عن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يخلو بالحكماء ، ويأنس بمناظرتهم ، ويلتذّ بمذاكرتهم ، علماً منه بأنّ أهل العلم هُم صفوة الله من خلقه ، ونخبته من عباده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777" w:name="pg17256_183832"/>
    </w:p>
    <w:p>
      <w:pPr>
        <w:pStyle w:val="BookText"/>
        <w:rPr/>
      </w:pPr>
      <w:bookmarkEnd w:id="777"/>
      <w:r>
        <w:rPr>
          <w:rFonts w:ascii="Amiri" w:hAnsi="Amiri" w:eastAsia="Amiri" w:cs="Amiri"/>
          <w:color w:val="111111"/>
          <w:sz w:val="28"/>
          <w:sz w:val="28"/>
          <w:szCs w:val="28"/>
          <w:rtl w:val="true"/>
          <w:lang w:bidi="ar-SA"/>
        </w:rPr>
        <w:t>هذه بعض المراكز الثقافيّة في ذلك العصر</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9488232_1280447820"/>
      <w:bookmarkStart w:id="779" w:name="_Toc317"/>
      <w:bookmarkEnd w:id="778"/>
      <w:r>
        <w:rPr>
          <w:rtl w:val="true"/>
        </w:rPr>
        <w:t>العلوم السائدة</w:t>
      </w:r>
      <w:bookmarkEnd w:id="779"/>
    </w:p>
    <w:p>
      <w:pPr>
        <w:pStyle w:val="Heading4"/>
        <w:numPr>
          <w:ilvl w:val="3"/>
          <w:numId w:val="1"/>
        </w:numPr>
        <w:rPr/>
      </w:pPr>
      <w:bookmarkStart w:id="780" w:name="__RefHeading___Toc9488234_1280447820"/>
      <w:bookmarkStart w:id="781" w:name="_Toc318"/>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وكان من العلوم السائدة التي أقبل الناس على تعلّمها ، هي </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9488236_1280447820"/>
      <w:bookmarkStart w:id="783" w:name="_Toc319"/>
      <w:bookmarkEnd w:id="782"/>
      <w:r>
        <w:rPr/>
        <w:t>1</w:t>
      </w:r>
      <w:r>
        <w:rPr>
          <w:rtl w:val="true"/>
        </w:rPr>
        <w:t xml:space="preserve"> - </w:t>
      </w:r>
      <w:r>
        <w:rPr>
          <w:rtl w:val="true"/>
        </w:rPr>
        <w:t>علوم القرآن</w:t>
      </w:r>
      <w:bookmarkEnd w:id="783"/>
    </w:p>
    <w:p>
      <w:pPr>
        <w:pStyle w:val="Heading5"/>
        <w:numPr>
          <w:ilvl w:val="4"/>
          <w:numId w:val="1"/>
        </w:numPr>
        <w:rPr/>
      </w:pPr>
      <w:bookmarkStart w:id="784" w:name="__RefHeading___Toc9488238_1280447820"/>
      <w:bookmarkStart w:id="785" w:name="_Toc320"/>
      <w:bookmarkEnd w:id="784"/>
      <w:r>
        <w:rPr>
          <w:rtl w:val="true"/>
        </w:rPr>
        <w:t>اشارة</w:t>
      </w:r>
      <w:bookmarkEnd w:id="785"/>
    </w:p>
    <w:p>
      <w:pPr>
        <w:pStyle w:val="BookText"/>
        <w:rPr/>
      </w:pPr>
      <w:r>
        <w:rPr>
          <w:rFonts w:ascii="Amiri" w:hAnsi="Amiri" w:eastAsia="Amiri" w:cs="Amiri"/>
          <w:color w:val="111111"/>
          <w:sz w:val="28"/>
          <w:sz w:val="28"/>
          <w:szCs w:val="28"/>
          <w:rtl w:val="true"/>
          <w:lang w:bidi="ar-SA"/>
        </w:rPr>
        <w:t xml:space="preserve">أمّا علوم القرآن الكريم ، فمن بينها ما يلي </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9488240_1280447820"/>
      <w:bookmarkStart w:id="787" w:name="_Toc321"/>
      <w:bookmarkEnd w:id="786"/>
      <w:r>
        <w:rPr>
          <w:rtl w:val="true"/>
        </w:rPr>
        <w:t>علم القراءات</w:t>
      </w:r>
      <w:bookmarkEnd w:id="787"/>
    </w:p>
    <w:p>
      <w:pPr>
        <w:pStyle w:val="BookText"/>
        <w:rPr/>
      </w:pPr>
      <w:r>
        <w:rPr>
          <w:rFonts w:ascii="Amiri" w:hAnsi="Amiri" w:eastAsia="Amiri" w:cs="Amiri"/>
          <w:color w:val="111111"/>
          <w:sz w:val="28"/>
          <w:sz w:val="28"/>
          <w:szCs w:val="28"/>
          <w:rtl w:val="true"/>
          <w:lang w:bidi="ar-SA"/>
        </w:rPr>
        <w:t xml:space="preserve">ويعني هذا العلم بالبحث عن قراءة القرآن ، وقد وجدت سبع طُرق في القراءات ، كلّ طريقة منها تُنسب إلى قارئ ، ومن أشهرهم في العصر العباسي يحيى بن الحارث الذماري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وحمزة بن حبيب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عبد الرحمن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وخلف بن هشام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9488242_1280447820"/>
      <w:bookmarkStart w:id="789" w:name="_Toc322"/>
      <w:bookmarkEnd w:id="788"/>
      <w:r>
        <w:rPr>
          <w:rtl w:val="true"/>
        </w:rPr>
        <w:t>التفسير</w:t>
      </w:r>
      <w:bookmarkEnd w:id="789"/>
    </w:p>
    <w:p>
      <w:pPr>
        <w:pStyle w:val="BookText"/>
        <w:rPr/>
      </w:pPr>
      <w:r>
        <w:rPr>
          <w:rFonts w:ascii="Amiri" w:hAnsi="Amiri" w:eastAsia="Amiri" w:cs="Amiri"/>
          <w:color w:val="111111"/>
          <w:sz w:val="28"/>
          <w:sz w:val="28"/>
          <w:szCs w:val="28"/>
          <w:rtl w:val="true"/>
          <w:lang w:bidi="ar-SA"/>
        </w:rPr>
        <w:t xml:space="preserve">ويُراد به إيضاح الكتاب العزيز وبيان معناه ، وقد اتّجه المفسّرون في تفسيره إلى اتّجاهين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بالمأثور، ونعني به تفسير القرآن بما اُثر عن النبيّ صلی الله علیه و آله و سلم وأئمّة الهُدى ، وهذا ما سلكه أغلب مُفسّري الشيعة ، كتفسير القمّي والعسكري والبرهان ، و حجّتهم في ذلك أنّ أئمّة أهل البيت علیهم السلام هم المخصوصون بعلم القرآن على </w:t>
      </w:r>
      <w:bookmarkStart w:id="790" w:name="pg17256_183833"/>
    </w:p>
    <w:p>
      <w:pPr>
        <w:pStyle w:val="BookText"/>
        <w:rPr/>
      </w:pPr>
      <w:bookmarkEnd w:id="790"/>
      <w:r>
        <w:rPr>
          <w:rFonts w:ascii="Amiri" w:hAnsi="Amiri" w:eastAsia="Amiri" w:cs="Amiri"/>
          <w:color w:val="111111"/>
          <w:sz w:val="28"/>
          <w:sz w:val="28"/>
          <w:szCs w:val="28"/>
          <w:rtl w:val="true"/>
          <w:lang w:bidi="ar-SA"/>
        </w:rPr>
        <w:t xml:space="preserve">حقيقته وواقعه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أدلى بذلك الإمام أبو جعفر الباقر علیه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يَسْتَطيعُ أَحَدٌ أَنْ يَدَّعي أَنَّ عِنْدَهُ جَميعَ الْقُرْآنِ كُلَّهُ ، ظاهِرَهُ وَباطِنَهُ ، غَيْرُ الْأَوْصياءِ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تظافرت الأدلّة على وجوب الرجوع إليهم في تفسير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الشيخ الطوسي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تفسير القرآن لا يجوز إلّا بالأثر الصحيح عن النبيّ صلی الله علیه و آله و سلم وعن الأئمّة الذين قولهم حجة كقول النبي صلی الله علیه و آله و سلم </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بالرأي ، ويُراد به الأخذ بالاعتبارات العقليّة الراجعة إلى الاستحسان ، وقد ذهب إلى ذلك المفسّرون من المعتزلة والباطنيّة ، فلم يعنوا بما اُثر عن أئمّة الهُدى في تفسير القرآن الكريم ، وإنّما استندوا في تفسيره إلى ما يرونه من الاستحسانات العقليّة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فإنّ أوّل مدرسة للتفسير بالمأثور كانت في عهد الإمام أمير المؤمنين علیه السلام ، فهو أوّل مفسّر للقرآن الكريم ، وعنه أخذ عبد الله بن عباس وغيره من أعلام الصحابة ، وكذلك اهتمّ به اهتماماً بالغاً الأئمّة الطاهرون ، فتناولت الكثير من محاضراتهم تفسير القرآن ، وأسباب نزول آياته وفضل قراءته </w:t>
      </w:r>
      <w:r>
        <w:rPr>
          <w:rFonts w:eastAsia="IRNazanin" w:cs="IRNazanin"/>
          <w:color w:val="111111"/>
          <w:sz w:val="28"/>
          <w:szCs w:val="28"/>
          <w:rtl w:val="true"/>
          <w:lang w:bidi="fa-IR"/>
        </w:rPr>
        <w:t>.</w:t>
      </w:r>
    </w:p>
    <w:p>
      <w:pPr>
        <w:pStyle w:val="Heading4"/>
        <w:numPr>
          <w:ilvl w:val="3"/>
          <w:numId w:val="1"/>
        </w:numPr>
        <w:rPr/>
      </w:pPr>
      <w:bookmarkStart w:id="791" w:name="__RefHeading___Toc9488244_1280447820"/>
      <w:bookmarkStart w:id="792" w:name="_Toc323"/>
      <w:bookmarkEnd w:id="791"/>
      <w:r>
        <w:rPr/>
        <w:t>2</w:t>
      </w:r>
      <w:r>
        <w:rPr>
          <w:rtl w:val="true"/>
        </w:rPr>
        <w:t xml:space="preserve"> - </w:t>
      </w:r>
      <w:r>
        <w:rPr>
          <w:rtl w:val="true"/>
        </w:rPr>
        <w:t>علم الحديث</w:t>
      </w:r>
      <w:bookmarkEnd w:id="79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العلوم السائدة دراستها في ذلك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أهمّ مصادر التشريع الإسلامي، ونعني به ما اُثر عن النبيّ صلی الله علیه و آله و سلم ، أو عن أحد أوصيائه الأئمّة الطاهرين ، من قول أو فعل أو تقرير لشيء ، ويعبّر عن ذلك كلّه بالسنّة </w:t>
      </w:r>
      <w:r>
        <w:rPr>
          <w:rFonts w:eastAsia="IRNazanin" w:cs="IRNazanin"/>
          <w:color w:val="111111"/>
          <w:sz w:val="28"/>
          <w:szCs w:val="28"/>
          <w:rtl w:val="true"/>
          <w:lang w:bidi="fa-IR"/>
        </w:rPr>
        <w:t xml:space="preserve">. </w:t>
      </w:r>
      <w:bookmarkStart w:id="793" w:name="pg17256_183834"/>
    </w:p>
    <w:p>
      <w:pPr>
        <w:pStyle w:val="BookText"/>
        <w:rPr/>
      </w:pPr>
      <w:bookmarkEnd w:id="793"/>
      <w:r>
        <w:rPr>
          <w:rFonts w:ascii="Amiri" w:hAnsi="Amiri" w:eastAsia="Amiri" w:cs="Amiri"/>
          <w:color w:val="111111"/>
          <w:sz w:val="28"/>
          <w:sz w:val="28"/>
          <w:szCs w:val="28"/>
          <w:rtl w:val="true"/>
          <w:lang w:bidi="ar-SA"/>
        </w:rPr>
        <w:t xml:space="preserve">وقد سبق الشيعة إلى تدوين الأحاديث ، فقد حثّ الأئمّة الطيّبون أصحابهم على ذلك ، فقد روى أبو بصير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مِنَ الْكِتابَةِ ؟ إِنَّكُمْ لَنْ تَحْفَظوا حَتّىٰ تَكْتُبوا ، إِنَّهُ خَرَجَ مِنْ عِنْدي رَهْطٌ مِنْ أَهْلِ الْبَصْرَةِ سَأَلوني عَنْ أَشْياءَ فَكَتَبوها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انبرى جماعة من أصحاب الإمام الرضا علیه السلام إلى جمع الأحاديث الصحيحة في جوامع كبيرة ، وهي الجوامع الاُولى للإماميّة، والتي تعدّ الأساس لتدوين الجوامع الأربعة لمشايخ الإسلام الثلاثة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9488246_1280447820"/>
      <w:bookmarkStart w:id="795" w:name="_Toc324"/>
      <w:bookmarkEnd w:id="794"/>
      <w:r>
        <w:rPr/>
        <w:t>3</w:t>
      </w:r>
      <w:r>
        <w:rPr>
          <w:rtl w:val="true"/>
        </w:rPr>
        <w:t xml:space="preserve">- </w:t>
      </w:r>
      <w:r>
        <w:rPr>
          <w:rtl w:val="true"/>
        </w:rPr>
        <w:t>علم الفقه</w:t>
      </w:r>
      <w:bookmarkEnd w:id="795"/>
    </w:p>
    <w:p>
      <w:pPr>
        <w:pStyle w:val="BookText"/>
        <w:rPr/>
      </w:pPr>
      <w:r>
        <w:rPr>
          <w:rFonts w:ascii="Amiri" w:hAnsi="Amiri" w:eastAsia="Amiri" w:cs="Amiri"/>
          <w:color w:val="111111"/>
          <w:sz w:val="28"/>
          <w:sz w:val="28"/>
          <w:szCs w:val="28"/>
          <w:rtl w:val="true"/>
          <w:lang w:bidi="ar-SA"/>
        </w:rPr>
        <w:t xml:space="preserve">ومن أميز العلوم التي ساد انتشارها في ذلك العصر، بل في جميع العصور الإسلاميّة ، هو علم الفقه الذي يناط به معرفة التكاليف اللازمة على المكلّفين، وعليهم المسؤولية عند الله في امتثالها وتطبيقها على واقع حياتهم ، ومن ثمّ كان الاهتمام بدراسة علم الفقه أكثر من سائر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قام أئمّة أهل البيت علیهم السلام بدور فعّال في إنشاء مدرستهم الفقهيّة التي تخرّج منها كبار الفقهاء والعلماء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ومحمّد بن مسلم وجابر بن يزيد الجعفي ، وأمثالهم من عيون العلماء ، وقد دوّنوا ما سمعوه من الأئمّة الطاهرين في اُصولهم التي بلغت زهاء أربعمائة أصل ، ثمّ هذّبت وجمعت في الكتب الأربعة التي يرجع إليها فقهاء الإماميّة في استنباطهم للأحكام الشرعيّة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يقتصر هذا النشاط في طلب علم الفقه والإقبال علیه علی الشیعة ، وإنّما شمل جميع الطوائف الإسلاميّة </w:t>
      </w:r>
      <w:r>
        <w:rPr>
          <w:rFonts w:eastAsia="IRNazanin" w:cs="IRNazanin"/>
          <w:color w:val="111111"/>
          <w:sz w:val="28"/>
          <w:szCs w:val="28"/>
          <w:rtl w:val="true"/>
          <w:lang w:bidi="fa-IR"/>
        </w:rPr>
        <w:t xml:space="preserve">. </w:t>
      </w:r>
      <w:bookmarkStart w:id="796" w:name="pg17256_183835"/>
    </w:p>
    <w:p>
      <w:pPr>
        <w:pStyle w:val="Heading4"/>
        <w:numPr>
          <w:ilvl w:val="3"/>
          <w:numId w:val="1"/>
        </w:numPr>
        <w:rPr/>
      </w:pPr>
      <w:bookmarkStart w:id="797" w:name="__RefHeading___Toc9488248_1280447820"/>
      <w:bookmarkStart w:id="798" w:name="_Toc325"/>
      <w:bookmarkEnd w:id="796"/>
      <w:bookmarkEnd w:id="797"/>
      <w:r>
        <w:rPr/>
        <w:t>4</w:t>
      </w:r>
      <w:r>
        <w:rPr>
          <w:rtl w:val="true"/>
        </w:rPr>
        <w:t xml:space="preserve"> - </w:t>
      </w:r>
      <w:r>
        <w:rPr>
          <w:rtl w:val="true"/>
        </w:rPr>
        <w:t>علم الاُصول</w:t>
      </w:r>
      <w:bookmarkEnd w:id="798"/>
    </w:p>
    <w:p>
      <w:pPr>
        <w:pStyle w:val="BookText"/>
        <w:rPr/>
      </w:pPr>
      <w:r>
        <w:rPr>
          <w:rFonts w:ascii="IRNazanin" w:hAnsi="IRNazanin" w:eastAsia="IRNazanin"/>
          <w:color w:val="111111"/>
          <w:sz w:val="28"/>
          <w:sz w:val="28"/>
          <w:szCs w:val="28"/>
          <w:rtl w:val="true"/>
          <w:lang w:bidi="fa-IR"/>
        </w:rPr>
        <w:t xml:space="preserve">وأسّس هذا العلم الإمام أبو جعفر الباقر علیه السلام ، حسبما حقّقناه عند البحث عن حياته ، وهذا العلم ممّا يتوقّف عليه الاجتهاد والاستنباط ، وكان موضع دراسة في ذلك العصر </w:t>
      </w:r>
      <w:r>
        <w:rPr>
          <w:rFonts w:eastAsia="IRNazanin" w:cs="IRNazanin"/>
          <w:color w:val="111111"/>
          <w:sz w:val="28"/>
          <w:szCs w:val="28"/>
          <w:rtl w:val="true"/>
          <w:lang w:bidi="fa-IR"/>
        </w:rPr>
        <w:t>.</w:t>
      </w:r>
    </w:p>
    <w:p>
      <w:pPr>
        <w:pStyle w:val="Heading4"/>
        <w:numPr>
          <w:ilvl w:val="3"/>
          <w:numId w:val="1"/>
        </w:numPr>
        <w:rPr/>
      </w:pPr>
      <w:bookmarkStart w:id="799" w:name="__RefHeading___Toc9488250_1280447820"/>
      <w:bookmarkStart w:id="800" w:name="_Toc326"/>
      <w:bookmarkEnd w:id="799"/>
      <w:r>
        <w:rPr/>
        <w:t>5</w:t>
      </w:r>
      <w:r>
        <w:rPr>
          <w:rtl w:val="true"/>
        </w:rPr>
        <w:t xml:space="preserve"> - </w:t>
      </w:r>
      <w:r>
        <w:rPr>
          <w:rtl w:val="true"/>
        </w:rPr>
        <w:t>علم النحو</w:t>
      </w:r>
      <w:bookmarkEnd w:id="800"/>
    </w:p>
    <w:p>
      <w:pPr>
        <w:pStyle w:val="BookText"/>
        <w:rPr/>
      </w:pPr>
      <w:r>
        <w:rPr>
          <w:rFonts w:ascii="Amiri" w:hAnsi="Amiri" w:eastAsia="Amiri" w:cs="Amiri"/>
          <w:color w:val="111111"/>
          <w:sz w:val="28"/>
          <w:sz w:val="28"/>
          <w:szCs w:val="28"/>
          <w:rtl w:val="true"/>
          <w:lang w:bidi="ar-SA"/>
        </w:rPr>
        <w:t xml:space="preserve">وهو من العلوم التي لعبت دوراً مهمّاً في العصر العبّاسي ، فقد كانت بحوثه موضع جدل ، وقد عقدت لها الأندية في قصور الخلفاء ، وجرى في بعض مسائله نزاع حادّ بين علماء هذا الفنّ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تخصّص بهذا العلم جماعة من الأعلام في ذلك العصر في طليعتهم الكسائي والفرّاء وسيبويه ، وقد أسّس هذا العلم الإمام أمير المؤمنين علیه السلام رائد العلم والحكمة في الأرض</w:t>
      </w:r>
      <w:r>
        <w:rPr>
          <w:rFonts w:eastAsia="IRNazanin" w:cs="IRNazanin"/>
          <w:color w:val="111111"/>
          <w:sz w:val="28"/>
          <w:szCs w:val="28"/>
          <w:rtl w:val="true"/>
          <w:lang w:bidi="fa-IR"/>
        </w:rPr>
        <w:t>.</w:t>
      </w:r>
    </w:p>
    <w:p>
      <w:pPr>
        <w:pStyle w:val="Heading4"/>
        <w:numPr>
          <w:ilvl w:val="3"/>
          <w:numId w:val="1"/>
        </w:numPr>
        <w:rPr/>
      </w:pPr>
      <w:bookmarkStart w:id="801" w:name="__RefHeading___Toc9488252_1280447820"/>
      <w:bookmarkStart w:id="802" w:name="_Toc327"/>
      <w:bookmarkEnd w:id="801"/>
      <w:r>
        <w:rPr/>
        <w:t>6</w:t>
      </w:r>
      <w:r>
        <w:rPr>
          <w:rtl w:val="true"/>
        </w:rPr>
        <w:t xml:space="preserve"> - </w:t>
      </w:r>
      <w:r>
        <w:rPr>
          <w:rtl w:val="true"/>
        </w:rPr>
        <w:t>علم الكلام</w:t>
      </w:r>
      <w:bookmarkEnd w:id="802"/>
    </w:p>
    <w:p>
      <w:pPr>
        <w:pStyle w:val="BookText"/>
        <w:rPr/>
      </w:pPr>
      <w:r>
        <w:rPr>
          <w:rFonts w:ascii="IRNazanin" w:hAnsi="IRNazanin" w:eastAsia="IRNazanin"/>
          <w:color w:val="111111"/>
          <w:sz w:val="28"/>
          <w:sz w:val="28"/>
          <w:szCs w:val="28"/>
          <w:rtl w:val="true"/>
          <w:lang w:bidi="fa-IR"/>
        </w:rPr>
        <w:t xml:space="preserve">من العلوم التي انتشرت في ذلك العصر علم الكلام ، ويقصد به الدفاع عن المعتقدات الدينيّة بالأدلّة العلميّة ، وقد أسّس هذا الفنّ أئمّة أهل البيت علیهم السلام ، وتخصّص به جماعة من تلاميذهم ، يعدّ في طليعتهم العالم الكبير هشام بن الحكم ، ومن أشهر المتكلّمين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عطاء ، وأبو الهذيل العلّاف، وأبو الحسن الأشعري ، والغزالي </w:t>
      </w:r>
      <w:r>
        <w:rPr>
          <w:rFonts w:eastAsia="IRNazanin" w:cs="IRNazanin"/>
          <w:color w:val="111111"/>
          <w:sz w:val="28"/>
          <w:szCs w:val="28"/>
          <w:rtl w:val="true"/>
          <w:lang w:bidi="fa-IR"/>
        </w:rPr>
        <w:t>.</w:t>
      </w:r>
    </w:p>
    <w:p>
      <w:pPr>
        <w:pStyle w:val="Heading4"/>
        <w:numPr>
          <w:ilvl w:val="3"/>
          <w:numId w:val="1"/>
        </w:numPr>
        <w:rPr/>
      </w:pPr>
      <w:bookmarkStart w:id="803" w:name="__RefHeading___Toc9488254_1280447820"/>
      <w:bookmarkStart w:id="804" w:name="_Toc328"/>
      <w:bookmarkEnd w:id="803"/>
      <w:r>
        <w:rPr/>
        <w:t>7</w:t>
      </w:r>
      <w:r>
        <w:rPr>
          <w:rtl w:val="true"/>
        </w:rPr>
        <w:t xml:space="preserve"> - </w:t>
      </w:r>
      <w:r>
        <w:rPr>
          <w:rtl w:val="true"/>
        </w:rPr>
        <w:t>علم الطبّ</w:t>
      </w:r>
      <w:bookmarkEnd w:id="80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وانتشر علم الطبّ في ذلك العصر، وقد شجّع ملوك بني العبّاس على دراسته ، </w:t>
      </w:r>
      <w:bookmarkStart w:id="805" w:name="pg17256_183836"/>
    </w:p>
    <w:p>
      <w:pPr>
        <w:pStyle w:val="BookText"/>
        <w:rPr/>
      </w:pPr>
      <w:bookmarkEnd w:id="805"/>
      <w:r>
        <w:rPr>
          <w:rFonts w:ascii="Amiri" w:hAnsi="Amiri" w:eastAsia="Amiri" w:cs="Amiri"/>
          <w:color w:val="111111"/>
          <w:sz w:val="28"/>
          <w:sz w:val="28"/>
          <w:szCs w:val="28"/>
          <w:rtl w:val="true"/>
          <w:lang w:bidi="ar-SA"/>
        </w:rPr>
        <w:t xml:space="preserve">ومنحوا الجوائز والأموال الطائلة للمتخصّصين فيه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بن بختشوع الطبيب النصراني </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9488256_1280447820"/>
      <w:bookmarkStart w:id="807" w:name="_Toc329"/>
      <w:bookmarkEnd w:id="806"/>
      <w:r>
        <w:rPr/>
        <w:t>8</w:t>
      </w:r>
      <w:r>
        <w:rPr>
          <w:rtl w:val="true"/>
        </w:rPr>
        <w:t xml:space="preserve"> - </w:t>
      </w:r>
      <w:r>
        <w:rPr>
          <w:rtl w:val="true"/>
        </w:rPr>
        <w:t>علم الكيمياء</w:t>
      </w:r>
      <w:bookmarkEnd w:id="807"/>
    </w:p>
    <w:p>
      <w:pPr>
        <w:pStyle w:val="BookText"/>
        <w:rPr/>
      </w:pPr>
      <w:r>
        <w:rPr>
          <w:rFonts w:ascii="IRNazanin" w:hAnsi="IRNazanin" w:eastAsia="IRNazanin"/>
          <w:color w:val="111111"/>
          <w:sz w:val="28"/>
          <w:sz w:val="28"/>
          <w:szCs w:val="28"/>
          <w:rtl w:val="true"/>
          <w:lang w:bidi="fa-IR"/>
        </w:rPr>
        <w:t xml:space="preserve">ومن العلوم التي نالت الاهتمام في ذلك العصر هو علم الكيمياء ، وقد تخصّص فيه جابر بن حيّان مفخرة الشرق العربي ، وقد تلقّى بحوثه من الإمام الصادق علیه السلام الدماغ المفكّر في الإنسانيّة فهو الذي أسّس هذا العلم </w:t>
      </w:r>
      <w:r>
        <w:rPr>
          <w:rFonts w:eastAsia="IRNazanin" w:cs="IRNazanin"/>
          <w:color w:val="111111"/>
          <w:sz w:val="28"/>
          <w:szCs w:val="28"/>
          <w:rtl w:val="true"/>
          <w:lang w:bidi="fa-IR"/>
        </w:rPr>
        <w:t>.</w:t>
      </w:r>
    </w:p>
    <w:p>
      <w:pPr>
        <w:pStyle w:val="Heading4"/>
        <w:numPr>
          <w:ilvl w:val="3"/>
          <w:numId w:val="1"/>
        </w:numPr>
        <w:rPr/>
      </w:pPr>
      <w:bookmarkStart w:id="808" w:name="__RefHeading___Toc9488258_1280447820"/>
      <w:bookmarkStart w:id="809" w:name="_Toc330"/>
      <w:bookmarkEnd w:id="808"/>
      <w:r>
        <w:rPr/>
        <w:t>9</w:t>
      </w:r>
      <w:r>
        <w:rPr>
          <w:rtl w:val="true"/>
        </w:rPr>
        <w:t xml:space="preserve"> - </w:t>
      </w:r>
      <w:r>
        <w:rPr>
          <w:rtl w:val="true"/>
        </w:rPr>
        <w:t>علم الفلك</w:t>
      </w:r>
      <w:bookmarkEnd w:id="809"/>
    </w:p>
    <w:p>
      <w:pPr>
        <w:pStyle w:val="BookText"/>
        <w:rPr/>
      </w:pPr>
      <w:r>
        <w:rPr>
          <w:rFonts w:ascii="IRNazanin" w:hAnsi="IRNazanin" w:eastAsia="IRNazanin"/>
          <w:color w:val="111111"/>
          <w:sz w:val="28"/>
          <w:sz w:val="28"/>
          <w:szCs w:val="28"/>
          <w:rtl w:val="true"/>
          <w:lang w:bidi="fa-IR"/>
        </w:rPr>
        <w:t xml:space="preserve">هذه بعض العلوم المنتشرة والسائدة في عصر الإمام الجواد علیه السلام ، وقد اُلّفت فيها مئات الكتب ممّا فقد أو هو مخطوط في خزائن المكتبات في العالم </w:t>
      </w:r>
      <w:r>
        <w:rPr>
          <w:rFonts w:eastAsia="IRNazanin" w:cs="IRNazanin"/>
          <w:color w:val="111111"/>
          <w:sz w:val="28"/>
          <w:szCs w:val="28"/>
          <w:rtl w:val="true"/>
          <w:lang w:bidi="fa-IR"/>
        </w:rPr>
        <w:t>.</w:t>
      </w:r>
    </w:p>
    <w:p>
      <w:pPr>
        <w:pStyle w:val="Heading3"/>
        <w:numPr>
          <w:ilvl w:val="2"/>
          <w:numId w:val="1"/>
        </w:numPr>
        <w:rPr/>
      </w:pPr>
      <w:bookmarkStart w:id="810" w:name="__RefHeading___Toc9488260_1280447820"/>
      <w:bookmarkStart w:id="811" w:name="_Toc331"/>
      <w:bookmarkEnd w:id="810"/>
      <w:r>
        <w:rPr>
          <w:rtl w:val="true"/>
        </w:rPr>
        <w:t>ترجمة الكتب</w:t>
      </w:r>
      <w:bookmarkEnd w:id="811"/>
    </w:p>
    <w:p>
      <w:pPr>
        <w:pStyle w:val="BookText"/>
        <w:rPr/>
      </w:pPr>
      <w:r>
        <w:rPr>
          <w:rFonts w:ascii="IRNazanin" w:hAnsi="IRNazanin" w:eastAsia="IRNazanin"/>
          <w:color w:val="111111"/>
          <w:sz w:val="28"/>
          <w:sz w:val="28"/>
          <w:szCs w:val="28"/>
          <w:rtl w:val="true"/>
          <w:lang w:bidi="fa-IR"/>
        </w:rPr>
        <w:t xml:space="preserve">وكان من مظاهر تطوّر الحياة الثقافيّة في ذلك العصر الإقبال على ترجمة الكتب اللغة الأجنبيّة إلى اللغة العربيّة ، وقد تناولت كتب الطبّ ، والرياضة ، والفلك ، وأصناف العلوم السياسيّة والفلسفة ، ذكر أسماء كثير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النديم في الفهرست ، وكان يرأس ديوان الترجمة حنين بن إسحاق ، وقد روى ابن النديم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المأمون كان بینه وبین ملك الروم مراسلات ، وقد استظهر عليه المأمون فكتب إليه يسأله الإذن في إنفاذ ما يختار من العلوم القديمة المخزونة المدّخرة ببلد الروم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إلى ذلك بعد امتناع ، فأخرج المأمون لذلك جماعة منهم الحجّاج بن مطر ، وابن البطريق ، وسلم صاحب بيت الحكمة وغيرهم ، فأخذوا ممّا وجدوا ، </w:t>
      </w:r>
      <w:bookmarkStart w:id="812" w:name="pg17256_183837"/>
    </w:p>
    <w:p>
      <w:pPr>
        <w:pStyle w:val="BookText"/>
        <w:rPr/>
      </w:pPr>
      <w:bookmarkEnd w:id="812"/>
      <w:r>
        <w:rPr>
          <w:rFonts w:ascii="Amiri" w:hAnsi="Amiri" w:eastAsia="Amiri" w:cs="Amiri"/>
          <w:color w:val="111111"/>
          <w:sz w:val="28"/>
          <w:sz w:val="28"/>
          <w:szCs w:val="28"/>
          <w:rtl w:val="true"/>
          <w:lang w:bidi="ar-SA"/>
        </w:rPr>
        <w:t xml:space="preserve">فلمّا حملوه إليه أمرهم بنقله فنقل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ساعدت تلك الكتب المترجمة على نموّ الفكر العربي ، وساهمت في تطوّر العلوم في البلاد الإسلاميّة ، فقد اشتغل الكثيرون من المسلمين في تفسيرها إلى الناشئة العلميّة </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9488262_1280447820"/>
      <w:bookmarkStart w:id="814" w:name="_Toc332"/>
      <w:bookmarkEnd w:id="813"/>
      <w:r>
        <w:rPr>
          <w:rtl w:val="true"/>
        </w:rPr>
        <w:t>المعاهد والمكتبات</w:t>
      </w:r>
      <w:bookmarkEnd w:id="814"/>
    </w:p>
    <w:p>
      <w:pPr>
        <w:pStyle w:val="BookText"/>
        <w:rPr/>
      </w:pPr>
      <w:r>
        <w:rPr>
          <w:rFonts w:ascii="Amiri" w:hAnsi="Amiri" w:eastAsia="Amiri" w:cs="Amiri"/>
          <w:color w:val="111111"/>
          <w:sz w:val="28"/>
          <w:sz w:val="28"/>
          <w:szCs w:val="28"/>
          <w:rtl w:val="true"/>
          <w:lang w:bidi="ar-SA"/>
        </w:rPr>
        <w:t xml:space="preserve">وأنشأت الحكومة العبّاسيّة في بغداد المدارس والمعاهد لتدريس العلوم الإسلاميّة وغيرها ، فقد اُنشئت فيها حوالي ثلاثون مدرسة ، وما فيها من مدرسة إلّا ويقصر القصر البديع عنها ، وأعظمها وأشهرها النظاميّة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اُسّست فيها المكتبات العامّة التي كان منها مكتبة بيت الحكمة ، فقد نقل إليها الرشيد مكتبته الخاصّة، وأضاف إليها من الكتب ماجمعه جدّه المنصور وأبوه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المأمون طلب من أمير صقلية بعض الكتب العلميّة والفلسفيّة ، فلمّا وصلت إليه نقلها إلى مكتبة بيت الحكمة ، كما جلب إليها من خراسان الكثير من الكتب ، وكان حيث ما سمع بكتاب جلبه لها ، وظلّت هذه الخزانة التي هي من أثمن ما في العالم قائمة يرجع إليها البحّاث وأهل العلم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استولى السفّاك المغولي على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إلى إتلافها ، وبذلك فقد خسر العالم الإسلامي أعظم تراث له </w:t>
      </w:r>
      <w:r>
        <w:rPr>
          <w:rFonts w:eastAsia="Amiri" w:cs="Amiri" w:ascii="Amiri" w:hAnsi="Amiri"/>
          <w:color w:val="111111"/>
          <w:sz w:val="28"/>
          <w:szCs w:val="28"/>
          <w:rtl w:val="true"/>
          <w:lang w:bidi="ar-SA"/>
        </w:rPr>
        <w:t xml:space="preserve">. </w:t>
      </w:r>
      <w:bookmarkStart w:id="815" w:name="pg17256_183838"/>
    </w:p>
    <w:p>
      <w:pPr>
        <w:pStyle w:val="Heading3"/>
        <w:numPr>
          <w:ilvl w:val="2"/>
          <w:numId w:val="1"/>
        </w:numPr>
        <w:rPr/>
      </w:pPr>
      <w:bookmarkStart w:id="816" w:name="__RefHeading___Toc9488264_1280447820"/>
      <w:bookmarkStart w:id="817" w:name="_Toc333"/>
      <w:bookmarkEnd w:id="815"/>
      <w:bookmarkEnd w:id="816"/>
      <w:r>
        <w:rPr>
          <w:rtl w:val="true"/>
        </w:rPr>
        <w:t>الخرائط والمراصد</w:t>
      </w:r>
      <w:bookmarkEnd w:id="817"/>
    </w:p>
    <w:p>
      <w:pPr>
        <w:pStyle w:val="BookText"/>
        <w:rPr/>
      </w:pPr>
      <w:r>
        <w:rPr>
          <w:rFonts w:ascii="Amiri" w:hAnsi="Amiri" w:eastAsia="Amiri" w:cs="Amiri"/>
          <w:color w:val="111111"/>
          <w:sz w:val="28"/>
          <w:sz w:val="28"/>
          <w:szCs w:val="28"/>
          <w:rtl w:val="true"/>
          <w:lang w:bidi="ar-SA"/>
        </w:rPr>
        <w:t xml:space="preserve">وكان من مظاهر ألوان التقدّم الثقافي والحضاري في ذلك العصر أنّ المأمون أمر بوضع خريطة للعالم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المأمونيّة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أوّل خريطة صُنعت للعالم في العصر العبّاسي ، كما أمر بإنشاء مرصد فلكي فاُنشأ بالشماسيّة وهي إحدى محلّات بغداد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هذا الجوّ العلمي الزاهر كان الإمام أبو جعفر الجواد علیه السلام الرائد الأعلى للحركة الثقافيّة ، فقد التفّ حوله العلماء أثناء إقامته في بغداد وهم ينتهلون من نمير علومه ، وقد سألوه عن أدقّ المسائل الفلسفيّة والكلاميّة ، فأجابهم عنها حسب ما ذكرناه في البحوث المتقدّمة </w:t>
      </w:r>
      <w:r>
        <w:rPr>
          <w:rFonts w:eastAsia="IRNazanin" w:cs="IRNazanin"/>
          <w:color w:val="111111"/>
          <w:sz w:val="28"/>
          <w:szCs w:val="28"/>
          <w:rtl w:val="true"/>
          <w:lang w:bidi="fa-IR"/>
        </w:rPr>
        <w:t xml:space="preserve">. </w:t>
      </w:r>
      <w:bookmarkStart w:id="818" w:name="pg17256_183839"/>
    </w:p>
    <w:p>
      <w:pPr>
        <w:pStyle w:val="Heading3"/>
        <w:numPr>
          <w:ilvl w:val="2"/>
          <w:numId w:val="1"/>
        </w:numPr>
        <w:rPr/>
      </w:pPr>
      <w:bookmarkStart w:id="819" w:name="__RefHeading___Toc9488266_1280447820"/>
      <w:bookmarkStart w:id="820" w:name="_Toc334"/>
      <w:bookmarkEnd w:id="818"/>
      <w:bookmarkEnd w:id="819"/>
      <w:r>
        <w:rPr>
          <w:rtl w:val="true"/>
        </w:rPr>
        <w:t>الحياة السياسيّة</w:t>
      </w:r>
      <w:bookmarkEnd w:id="820"/>
    </w:p>
    <w:p>
      <w:pPr>
        <w:pStyle w:val="Heading4"/>
        <w:numPr>
          <w:ilvl w:val="3"/>
          <w:numId w:val="1"/>
        </w:numPr>
        <w:rPr/>
      </w:pPr>
      <w:bookmarkStart w:id="821" w:name="__RefHeading___Toc9488268_1280447820"/>
      <w:bookmarkStart w:id="822" w:name="_Toc335"/>
      <w:bookmarkEnd w:id="821"/>
      <w:r>
        <w:rPr>
          <w:rtl w:val="true"/>
        </w:rPr>
        <w:t>اشارة</w:t>
      </w:r>
      <w:bookmarkEnd w:id="822"/>
    </w:p>
    <w:p>
      <w:pPr>
        <w:pStyle w:val="BookText"/>
        <w:rPr/>
      </w:pPr>
      <w:r>
        <w:rPr>
          <w:rFonts w:ascii="IRNazanin" w:hAnsi="IRNazanin" w:eastAsia="IRNazanin"/>
          <w:color w:val="111111"/>
          <w:sz w:val="28"/>
          <w:sz w:val="28"/>
          <w:szCs w:val="28"/>
          <w:rtl w:val="true"/>
          <w:lang w:bidi="fa-IR"/>
        </w:rPr>
        <w:t xml:space="preserve">أمّا الحياة السياسيّة في عصر الإمام أبي جعفر علیه السلام ، فقد كانت بشعة وحرجة للغاية ، لا للإمام فحسب ، وإنّما كانت لعموم المسلمين ؛ وذلك لما فيها من الأحداث الجسام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مُنيت الاُمّة بموجات عارمة من الفتن والاضطرابات ، وقبل أن نتحدّث عنها نرى من اللازم أن نعرض لمنهج الحكم في العصر العبّاسي وغيره ممّا يتّصل بالموضوع ،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9488270_1280447820"/>
      <w:bookmarkStart w:id="824" w:name="_Toc336"/>
      <w:bookmarkEnd w:id="823"/>
      <w:r>
        <w:rPr>
          <w:rtl w:val="true"/>
        </w:rPr>
        <w:t>منهج الحكم</w:t>
      </w:r>
      <w:bookmarkEnd w:id="824"/>
    </w:p>
    <w:p>
      <w:pPr>
        <w:pStyle w:val="BookText"/>
        <w:rPr/>
      </w:pPr>
      <w:r>
        <w:rPr>
          <w:rFonts w:ascii="Amiri" w:hAnsi="Amiri" w:eastAsia="Amiri" w:cs="Amiri"/>
          <w:color w:val="111111"/>
          <w:sz w:val="28"/>
          <w:sz w:val="28"/>
          <w:szCs w:val="28"/>
          <w:rtl w:val="true"/>
          <w:lang w:bidi="ar-SA"/>
        </w:rPr>
        <w:t xml:space="preserve">أمّا منهج الحكم في العصر العباسي ، فإنّه كان على غرار الحكم الاُموي ، لم يتغيّر ولم يتبدّل ، وقد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نظام استبدادي ، وأنّ العبّاسيّين حكموا البلد حكماً مطلقاً على النحو الذي كان يحكم به ملوك آل ساسان قبلهم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الحكم خاضعاً لرغبات ملوك العبّاسيّين واُمرائهم ، ولم يكن له أي التقاء مع القانون الإسلامي ، فقد شذّت تصرّفاتهم الإداريّة والاقتصاديّة والسياسيّة عمّا قنّنه الإسلام في هذه المجالات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استبدّ ملوك بني العبّاس بشؤون المسلمين، وأقاموا فيهم حكماً ارهابياً لا يعرف الرحمة والرأفة ، وهو بعيد كلّ البعد عمّا شرّعه الإسلام من الأنظمة الخلّاقة الهادفة إلى بسط العدل، ونشر المساواة والحقِّ بين الناس </w:t>
      </w:r>
      <w:r>
        <w:rPr>
          <w:rFonts w:eastAsia="Amiri" w:cs="Amiri" w:ascii="Amiri" w:hAnsi="Amiri"/>
          <w:color w:val="111111"/>
          <w:sz w:val="28"/>
          <w:szCs w:val="28"/>
          <w:rtl w:val="true"/>
          <w:lang w:bidi="ar-SA"/>
        </w:rPr>
        <w:t xml:space="preserve">. </w:t>
      </w:r>
      <w:bookmarkStart w:id="825" w:name="pg17256_183840"/>
    </w:p>
    <w:p>
      <w:pPr>
        <w:pStyle w:val="Heading4"/>
        <w:numPr>
          <w:ilvl w:val="3"/>
          <w:numId w:val="1"/>
        </w:numPr>
        <w:rPr/>
      </w:pPr>
      <w:bookmarkStart w:id="826" w:name="__RefHeading___Toc9488272_1280447820"/>
      <w:bookmarkStart w:id="827" w:name="_Toc337"/>
      <w:bookmarkEnd w:id="825"/>
      <w:bookmarkEnd w:id="826"/>
      <w:r>
        <w:rPr>
          <w:rtl w:val="true"/>
        </w:rPr>
        <w:t>الخلافة والوراثة</w:t>
      </w:r>
      <w:bookmarkEnd w:id="827"/>
    </w:p>
    <w:p>
      <w:pPr>
        <w:pStyle w:val="BookText"/>
        <w:rPr/>
      </w:pPr>
      <w:r>
        <w:rPr>
          <w:rFonts w:ascii="IRNazanin" w:hAnsi="IRNazanin" w:eastAsia="IRNazanin"/>
          <w:color w:val="111111"/>
          <w:sz w:val="28"/>
          <w:sz w:val="28"/>
          <w:szCs w:val="28"/>
          <w:rtl w:val="true"/>
          <w:lang w:bidi="fa-IR"/>
        </w:rPr>
        <w:t xml:space="preserve">ولم تخضع الخلافة الإسلامية حسب قيمها الأصيلة إلى أيّ قانون من قوانین الوراثة ، ولا لأيّ لون من ألوان المحاباة أو الاندفاع وراء الأهواء والعواطف، فقد حارب الاسلام جميع هذه المظاهر واعتبرها من ألوان الانحطاط والتأخّر الفكري للمسلمين ، وأناط الخلافة بالقيم الكريمة ، والمُثل العُليا ، والقدرة على إدارة شؤون الاُمّة ، فمن يتّصف بها فهو المرشّح لهذا المنصب الخطير الذي تدور عليه سلامة الاُمّة وسعادتها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الشيعة ، فإنّما خصّت الخلافة بالأئمّة الطاهرين من أهل البيت علیهم السلام ، لا لقرابتهم من الرسول الأعظم صلی الله علیه و آله و سلم وأنّهم ألصق الناس به وأقربهم إليه ، وإنّما المواهبهم وعبقريّاتهم ، وما اتّصفوا به من الفضائل التي لم يتّصف بها أحد 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الذين طبّلوا بالوراثة فهم العبّاسيّون ، فاعتبروها القاعدة الصلبة لاستحقاقهم للخلافة لأنّهم أبناء عمّ الرسول صلی الله علیه و آله و سلم وقد بذلوا الأموال الطائلة لأجهزة الإعلام لنشر ذلك وإذاعته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هبّت إلى الوسط العبّاسي المرتزقة تتقرّب بانتقاص العلويّين ، وتشهد بأنّ ذئاب بني العبّاس هم أولى بالنبيّ صلی الله علیه و آله و سلم من السادة الأطهار من آل الرسول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أبان بن عبد الحميد كان مُبعداً عن العباسيّين لولائه لأهل البيت علیهم السلام فخفّ إلى البرامكة وطلب منهم أن يوصلوه إلى الرشيد ، فأشاروا عليه أنّه لا سبيل إلى ذلك إلّا أن يعرض في شِعره أنّ بني العباس هم ورثة النبيّ صلی الله علیه و آله و سلم وأولى بالخلافة من العلويّين ، فأجابهم إلى ذلك ، ونظم قصيدة جاء فيها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 بحَقِّ اللهِ مَنْ كانَ مُسْلِماً ٭٭٭ أَعَمُّ بِما قَدْ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وَالعَرَبْ </w:t>
      </w:r>
      <w:bookmarkStart w:id="828" w:name="pg17256_183841"/>
    </w:p>
    <w:p>
      <w:pPr>
        <w:pStyle w:val="BookText"/>
        <w:rPr/>
      </w:pPr>
      <w:bookmarkEnd w:id="828"/>
      <w:r>
        <w:rPr>
          <w:rFonts w:ascii="Amiri" w:hAnsi="Amiri" w:eastAsia="Amiri" w:cs="Amiri"/>
          <w:color w:val="111111"/>
          <w:sz w:val="28"/>
          <w:sz w:val="28"/>
          <w:szCs w:val="28"/>
          <w:rtl w:val="true"/>
          <w:lang w:bidi="ar-SA"/>
        </w:rPr>
        <w:t>أَعَمُّ رَسولِ اللهِ أَقْربُ زُلفَةً ٭٭٭ لَدَيهِ أَمِ ابْنِ العَمِّ في رِتبَةِ النَّسَبْ</w:t>
      </w:r>
    </w:p>
    <w:p>
      <w:pPr>
        <w:pStyle w:val="BookText"/>
        <w:rPr/>
      </w:pPr>
      <w:r>
        <w:rPr>
          <w:rFonts w:ascii="Amiri" w:hAnsi="Amiri" w:eastAsia="Amiri" w:cs="Amiri"/>
          <w:color w:val="111111"/>
          <w:sz w:val="28"/>
          <w:sz w:val="28"/>
          <w:szCs w:val="28"/>
          <w:rtl w:val="true"/>
          <w:lang w:bidi="ar-SA"/>
        </w:rPr>
        <w:t>وَأَيُّهُما أَوْلىٰ بِهِ وَبِعَهدِهِ ٭٭٭ وَمَنْ ذا لَهُ حَقُّ التُّراثِ بِما وَجَبْ</w:t>
      </w:r>
    </w:p>
    <w:p>
      <w:pPr>
        <w:pStyle w:val="BookText"/>
        <w:rPr/>
      </w:pPr>
      <w:r>
        <w:rPr>
          <w:rFonts w:ascii="Amiri" w:hAnsi="Amiri" w:eastAsia="Amiri" w:cs="Amiri"/>
          <w:color w:val="111111"/>
          <w:sz w:val="28"/>
          <w:sz w:val="28"/>
          <w:szCs w:val="28"/>
          <w:rtl w:val="true"/>
          <w:lang w:bidi="ar-SA"/>
        </w:rPr>
        <w:t>فَإِنْ كانَ عَبّاسٌ أَحَقَّ بِنَسْلِكُمْ ٭٭٭ وَكانَ عَلِيٌّ بَعدَ ذاكَ عَلىٰ سَبَبْ</w:t>
      </w:r>
    </w:p>
    <w:p>
      <w:pPr>
        <w:pStyle w:val="BookText"/>
        <w:rPr/>
      </w:pPr>
      <w:r>
        <w:rPr>
          <w:rFonts w:ascii="Amiri" w:hAnsi="Amiri" w:eastAsia="Amiri" w:cs="Amiri"/>
          <w:color w:val="111111"/>
          <w:sz w:val="28"/>
          <w:sz w:val="28"/>
          <w:szCs w:val="28"/>
          <w:rtl w:val="true"/>
          <w:lang w:bidi="ar-SA"/>
        </w:rPr>
        <w:t xml:space="preserve">فَأَبناءُ عَباسِ هُمُ يَرِثونَهُ ٭٭٭ كَما العَمُّ لابْنِ العَمِّ في الْإِرْثِ قَدْ حَجَبْ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ولمّا قرأ قصيدته على الرشيد ملئت نفسه اعجاباً فمنحه الرضا، ومنحه الأموال الطائلة </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9488274_1280447820"/>
      <w:bookmarkStart w:id="830" w:name="_Toc338"/>
      <w:bookmarkEnd w:id="829"/>
      <w:r>
        <w:rPr>
          <w:rtl w:val="true"/>
        </w:rPr>
        <w:t>تصرّفات شاذّة</w:t>
      </w:r>
      <w:bookmarkEnd w:id="830"/>
    </w:p>
    <w:p>
      <w:pPr>
        <w:pStyle w:val="BookText"/>
        <w:rPr/>
      </w:pPr>
      <w:r>
        <w:rPr>
          <w:rFonts w:ascii="Amiri" w:hAnsi="Amiri" w:eastAsia="Amiri" w:cs="Amiri"/>
          <w:color w:val="111111"/>
          <w:sz w:val="28"/>
          <w:sz w:val="28"/>
          <w:szCs w:val="28"/>
          <w:rtl w:val="true"/>
          <w:lang w:bidi="ar-SA"/>
        </w:rPr>
        <w:t xml:space="preserve">ولمّا إلتزم العبّاسيّون بقانون الوراثة، قاموا بتصرّفات شاذّة ونابية ومعادية لمصلحة الاُمّة ، وكان 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 الخلافة إلى الذين لم يبلغوا سنّ الرشد ، فقد عهد الرشيد بالخلافة إلى ابنه الأمين وكان له من العمر خمس سنين ، وإلى ابنه المأمون وكان عمره ثلاث عشرة سنة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انحرف بذلك عمّا قرّره الإسلام من أنّ منصب الخلافة إنّما يُسند إلى من كان يتمتّع بالحكمة والتجارب ، وممارسة الشؤون الاجتماعيّة ، والدراية التامّة بما تحتاج إليه الاُمّة في جميع مجالاتها ، وليس من سبيل لاسنادها للأطفال والصبيان </w:t>
      </w:r>
      <w:r>
        <w:rPr>
          <w:rFonts w:eastAsia="Amiri" w:cs="Amiri" w:ascii="Amiri" w:hAnsi="Amiri"/>
          <w:color w:val="111111"/>
          <w:sz w:val="28"/>
          <w:szCs w:val="28"/>
          <w:rtl w:val="true"/>
          <w:lang w:bidi="ar-SA"/>
        </w:rPr>
        <w:t xml:space="preserve">. </w:t>
      </w:r>
      <w:bookmarkStart w:id="831" w:name="pg17256_183842"/>
    </w:p>
    <w:p>
      <w:pPr>
        <w:pStyle w:val="BookText"/>
        <w:rPr/>
      </w:pPr>
      <w:bookmarkEnd w:id="83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 ولاية العهد لأكثر من واحد ، فإنّ في ذلك تمزيقاً لشمل الاُمّة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وتصديعاً لوحدتها ، وقد شذّ الرشيد عن ذلك فقد أسند الخلافة من بعده إلى الأمين والمأمون ، وقد ألقى الصراع بينهما ، وعرّض الاُمّة إلى الأزمات الحادّة ، والفتن الخطيرة ، وسنعرض لها في البحوث الآتية </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9488276_1280447820"/>
      <w:bookmarkStart w:id="833" w:name="_Toc339"/>
      <w:bookmarkEnd w:id="832"/>
      <w:r>
        <w:rPr>
          <w:rtl w:val="true"/>
        </w:rPr>
        <w:t>الوزارة</w:t>
      </w:r>
      <w:bookmarkEnd w:id="833"/>
    </w:p>
    <w:p>
      <w:pPr>
        <w:pStyle w:val="BookText"/>
        <w:rPr/>
      </w:pPr>
      <w:r>
        <w:rPr>
          <w:rFonts w:ascii="Amiri" w:hAnsi="Amiri" w:eastAsia="Amiri" w:cs="Amiri"/>
          <w:color w:val="111111"/>
          <w:sz w:val="28"/>
          <w:sz w:val="28"/>
          <w:szCs w:val="28"/>
          <w:rtl w:val="true"/>
          <w:lang w:bidi="ar-SA"/>
        </w:rPr>
        <w:t xml:space="preserve">من الأجهزة الحسّاسة في الدولة العبّاسيّة هي الوزارة ،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تفويض ، فكان الخليفة يعهد إلى الوزير بالتصرّف في جميع شؤون دولته ، ويتفرّغ هو للّهو والعبث والمجون ، فقد استوزر المهدي العباسي يعقوب بن داود ، وفوّض إليه جميع شؤون رعيّته وانصرف إلى ملذّاته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 هُبّوا طالَ نَومُكُمُ ٭٭٭ إِنَّ الخَليفَةً يَعقوبُ بْنُ داودِ</w:t>
      </w:r>
    </w:p>
    <w:p>
      <w:pPr>
        <w:pStyle w:val="BookText"/>
        <w:rPr/>
      </w:pPr>
      <w:r>
        <w:rPr>
          <w:rFonts w:ascii="Amiri" w:hAnsi="Amiri" w:eastAsia="Amiri" w:cs="Amiri"/>
          <w:color w:val="111111"/>
          <w:sz w:val="28"/>
          <w:sz w:val="28"/>
          <w:szCs w:val="28"/>
          <w:rtl w:val="true"/>
          <w:lang w:bidi="ar-SA"/>
        </w:rPr>
        <w:t>ضاعَتْ خِلافَتُكُمْ يا قَومِ فَالتَمِسوا ٭٭٭ خَليفَةَ اللهِ بَينَ النّايِ وَالعودِ</w:t>
      </w:r>
    </w:p>
    <w:p>
      <w:pPr>
        <w:pStyle w:val="BookText"/>
        <w:rPr/>
      </w:pPr>
      <w:r>
        <w:rPr>
          <w:rFonts w:ascii="Amiri" w:hAnsi="Amiri" w:eastAsia="Amiri" w:cs="Amiri"/>
          <w:color w:val="111111"/>
          <w:sz w:val="28"/>
          <w:sz w:val="28"/>
          <w:szCs w:val="28"/>
          <w:rtl w:val="true"/>
          <w:lang w:bidi="ar-SA"/>
        </w:rPr>
        <w:t xml:space="preserve">واستوزر الرشيد يحيى بن خالد البرمكي ، ومنحه جميع الصلاحيّات ، واتّجه نحو ملاذّه وشهواته ، فكانت لياليه الحمراء في بغداد شاهدة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وتصرّف يحيى في شؤون الدولة الواسعة الأطراف حسب رغباته ، فقد أنفق الأموال الطائلة على الشعراء المادحين له ، واتّخذ من العمارات والضِياع التي كانت وارداتها تدرّ عليه الملايين ، وهي التي سبّبت قيام هارون الرشيد باعتقاله ، وقتل ابنه جعفر ومصادرة جميع أموالهم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المأمون أطلق يد وزيره الفضل بن سهل في اُمور الدولة ، فتصرّف فيها حيثما شاء ، وكان الوزير يكتسب الثراء الفاحش بما يقترفه من النهب والرشوات ، وقد عانت الاُمّة من ضروب المحن والبلاء في عهدهم ما لا يوصف، فكانوا الأداة الضارّة للشعب ، فقد استخدمتهم الملوك لنهب ثروات الناس وإذلالهم </w:t>
      </w:r>
    </w:p>
    <w:p>
      <w:pPr>
        <w:pStyle w:val="BookText"/>
        <w:rPr/>
      </w:pPr>
      <w:r>
        <w:rPr>
          <w:rFonts w:ascii="Amiri" w:hAnsi="Amiri" w:eastAsia="Amiri" w:cs="Amiri"/>
          <w:color w:val="111111"/>
          <w:sz w:val="28"/>
          <w:sz w:val="28"/>
          <w:szCs w:val="28"/>
          <w:rtl w:val="true"/>
          <w:lang w:bidi="ar-SA"/>
        </w:rPr>
        <w:t xml:space="preserve">وإرغامهم على ما يكرهون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الوزراء معرّضين للسخط والانتقام ، وذلك لما يقترفونه من الظلم والجور ، وقد نصح دعبل الخزاعي الفضل بن مروان أحد وزراء العبّاسيّين فأوصاه بإسداء المعروف والإحسان إلى الناس ، وقد ضرب له مثلاً بثلاثة وزراء ممّن شاركوه في الاسم وسبقوه إلى كرسي الحكم ، وهم الفضل بن يحيى ، والفضل بن الربيع ، والفضل بن سهل ، فإنّهم لمّا جاروا في الحكم تعرّضوا إلى النقمة والسخط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دعبل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في الفَضْلِ بْنِ سَهْلِ لَعِبرَةً ٭٭٭ إِنِ اعتَبَرَ الفَضْلُ بْنُ مَروانَ بِالفَضْلِ</w:t>
      </w:r>
    </w:p>
    <w:p>
      <w:pPr>
        <w:pStyle w:val="BookText"/>
        <w:rPr/>
      </w:pPr>
      <w:r>
        <w:rPr>
          <w:rFonts w:ascii="Amiri" w:hAnsi="Amiri" w:eastAsia="Amiri" w:cs="Amiri"/>
          <w:color w:val="111111"/>
          <w:sz w:val="28"/>
          <w:sz w:val="28"/>
          <w:szCs w:val="28"/>
          <w:rtl w:val="true"/>
          <w:lang w:bidi="ar-SA"/>
        </w:rPr>
        <w:t>وَفي ابْنِ الرَّبِيعِ الْفَضْلِ لِلفَضْلِ زاجِرٌ ٭٭٭ إِنِ ازْدَجَرَ الفَضْلُ بْنُ مَروانَ بِالفَضْلِ</w:t>
      </w:r>
    </w:p>
    <w:p>
      <w:pPr>
        <w:pStyle w:val="BookText"/>
        <w:rPr/>
      </w:pPr>
      <w:r>
        <w:rPr>
          <w:rFonts w:ascii="Amiri" w:hAnsi="Amiri" w:eastAsia="Amiri" w:cs="Amiri"/>
          <w:color w:val="111111"/>
          <w:sz w:val="28"/>
          <w:sz w:val="28"/>
          <w:szCs w:val="28"/>
          <w:rtl w:val="true"/>
          <w:lang w:bidi="ar-SA"/>
        </w:rPr>
        <w:t>وَلِلفَضْلِ في الْفَضْلِ بْنِ يَحْيىٰ مَواعِظٌ ٭٭٭ إِنِ اتَّعَظَ الفَضْلُ بْنُ مَروانَ بِالْفَضْلِ</w:t>
      </w:r>
    </w:p>
    <w:p>
      <w:pPr>
        <w:pStyle w:val="BookText"/>
        <w:rPr/>
      </w:pPr>
      <w:r>
        <w:rPr>
          <w:rFonts w:ascii="Amiri" w:hAnsi="Amiri" w:eastAsia="Amiri" w:cs="Amiri"/>
          <w:color w:val="111111"/>
          <w:sz w:val="28"/>
          <w:sz w:val="28"/>
          <w:szCs w:val="28"/>
          <w:rtl w:val="true"/>
          <w:lang w:bidi="ar-SA"/>
        </w:rPr>
        <w:t>إِذا ذُكِروا يَوْماً وَقَدْ صِرتَ رابعاً ٭٭٭ ذُكِرتَ بِقَدرِ السَّعْي مِنْكَ إِلى الفَضْلِ</w:t>
      </w:r>
    </w:p>
    <w:p>
      <w:pPr>
        <w:pStyle w:val="BookText"/>
        <w:rPr/>
      </w:pPr>
      <w:r>
        <w:rPr>
          <w:rFonts w:ascii="Amiri" w:hAnsi="Amiri" w:eastAsia="Amiri" w:cs="Amiri"/>
          <w:color w:val="111111"/>
          <w:sz w:val="28"/>
          <w:sz w:val="28"/>
          <w:szCs w:val="28"/>
          <w:rtl w:val="true"/>
          <w:lang w:bidi="ar-SA"/>
        </w:rPr>
        <w:t>فَأَبْقِ جَميلاً مِنْ حَديثٍ تَفُزْ بِهِ ٭٭٭ وَلَا تَدَعِ الْإِحْسانَ وَالأَخْذَ بِالفَضْلِ</w:t>
      </w:r>
    </w:p>
    <w:p>
      <w:pPr>
        <w:pStyle w:val="BookText"/>
        <w:rPr/>
      </w:pPr>
      <w:r>
        <w:rPr>
          <w:rFonts w:ascii="Amiri" w:hAnsi="Amiri" w:eastAsia="Amiri" w:cs="Amiri"/>
          <w:color w:val="111111"/>
          <w:sz w:val="28"/>
          <w:sz w:val="28"/>
          <w:szCs w:val="28"/>
          <w:rtl w:val="true"/>
          <w:lang w:bidi="ar-SA"/>
        </w:rPr>
        <w:t>وَلَمْ أَرَ أَبْياتاً منَ الشِّعْرِ قَبْلَها ٭٭٭ جَميعَ قَوافِيها عَلى الْفَضْلِ وَالْفَضْلِ</w:t>
      </w:r>
    </w:p>
    <w:p>
      <w:pPr>
        <w:pStyle w:val="BookText"/>
        <w:rPr/>
      </w:pPr>
      <w:r>
        <w:rPr>
          <w:rFonts w:ascii="Amiri" w:hAnsi="Amiri" w:eastAsia="Amiri" w:cs="Amiri"/>
          <w:color w:val="111111"/>
          <w:sz w:val="28"/>
          <w:sz w:val="28"/>
          <w:szCs w:val="28"/>
          <w:rtl w:val="true"/>
          <w:lang w:bidi="ar-SA"/>
        </w:rPr>
        <w:t>وَلَيسَ لَها عَيبٌ إِذا هِيَ اُنْشِدَتْ ٭٭٭ سَوى أَنَّ نُصْحِي الفَضْلَ كانَ مِنَ الْفَضْلِ</w:t>
      </w:r>
    </w:p>
    <w:p>
      <w:pPr>
        <w:pStyle w:val="BookText"/>
        <w:rPr/>
      </w:pPr>
      <w:r>
        <w:rPr>
          <w:rFonts w:ascii="Amiri" w:hAnsi="Amiri" w:eastAsia="Amiri" w:cs="Amiri"/>
          <w:color w:val="111111"/>
          <w:sz w:val="28"/>
          <w:sz w:val="28"/>
          <w:szCs w:val="28"/>
          <w:rtl w:val="true"/>
          <w:lang w:bidi="ar-SA"/>
        </w:rPr>
        <w:t xml:space="preserve">ومن غرائب ما اقترفه الوزراء من الخيانة أنّ الخاقاني وزير المقتدر بالله العبّاسي ولّى في يوم واحد تسعة عشر ناظراً للكوفة ، وأخذ من كلّ واحد رشوة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أمثال هذه الفضائح والمنكرات عند بعض وزراء العبّاسيّين </w:t>
      </w:r>
      <w:r>
        <w:rPr>
          <w:rFonts w:eastAsia="Amiri" w:cs="Amiri" w:ascii="Amiri" w:hAnsi="Amiri"/>
          <w:color w:val="111111"/>
          <w:sz w:val="28"/>
          <w:szCs w:val="28"/>
          <w:rtl w:val="true"/>
          <w:lang w:bidi="ar-SA"/>
        </w:rPr>
        <w:t xml:space="preserve">. </w:t>
      </w:r>
      <w:bookmarkStart w:id="834" w:name="pg17256_183844"/>
    </w:p>
    <w:p>
      <w:pPr>
        <w:pStyle w:val="Heading4"/>
        <w:numPr>
          <w:ilvl w:val="3"/>
          <w:numId w:val="1"/>
        </w:numPr>
        <w:rPr/>
      </w:pPr>
      <w:bookmarkStart w:id="835" w:name="__RefHeading___Toc9488278_1280447820"/>
      <w:bookmarkStart w:id="836" w:name="_Toc340"/>
      <w:bookmarkEnd w:id="834"/>
      <w:bookmarkEnd w:id="835"/>
      <w:r>
        <w:rPr>
          <w:rtl w:val="true"/>
        </w:rPr>
        <w:t>الفتنة بين الأمين والمأمون</w:t>
      </w:r>
      <w:bookmarkEnd w:id="836"/>
    </w:p>
    <w:p>
      <w:pPr>
        <w:pStyle w:val="BookText"/>
        <w:rPr/>
      </w:pPr>
      <w:r>
        <w:rPr>
          <w:rFonts w:ascii="IRNazanin" w:hAnsi="IRNazanin" w:eastAsia="IRNazanin"/>
          <w:color w:val="111111"/>
          <w:sz w:val="28"/>
          <w:sz w:val="28"/>
          <w:szCs w:val="28"/>
          <w:rtl w:val="true"/>
          <w:lang w:bidi="fa-IR"/>
        </w:rPr>
        <w:t xml:space="preserve">لعلّ من أبرز الأحداث السياسيّة التي جرت في عصر الإمام محمّد الجواد علیه السلام هي الفتنة الكبرى التي وقعت بين الأمين والمأمون ، وأدّت إلى إشعال نار الحرب بينهما ، وقد كلّفت المسلمين ثمناً باهضاً ، وذلك بما اُريق من الدماء ، وإزهاق الأنفُس في سبيل استقرار المُلك والسلطان لأحدهما ، وقبل أن نعرض إلى ذكر هذه الأحداث نُشير بإيجاز إلى بعض شؤون الأمين وأحواله </w:t>
      </w:r>
      <w:r>
        <w:rPr>
          <w:rFonts w:eastAsia="IRNazanin" w:cs="IRNazanin"/>
          <w:color w:val="111111"/>
          <w:sz w:val="28"/>
          <w:szCs w:val="28"/>
          <w:rtl w:val="true"/>
          <w:lang w:bidi="fa-IR"/>
        </w:rPr>
        <w:t>:</w:t>
      </w:r>
    </w:p>
    <w:p>
      <w:pPr>
        <w:pStyle w:val="Heading4"/>
        <w:numPr>
          <w:ilvl w:val="3"/>
          <w:numId w:val="1"/>
        </w:numPr>
        <w:rPr/>
      </w:pPr>
      <w:bookmarkStart w:id="837" w:name="__RefHeading___Toc9488280_1280447820"/>
      <w:bookmarkStart w:id="838" w:name="_Toc341"/>
      <w:bookmarkEnd w:id="837"/>
      <w:r>
        <w:rPr>
          <w:rtl w:val="true"/>
        </w:rPr>
        <w:t>صفات الأمين</w:t>
      </w:r>
      <w:bookmarkEnd w:id="838"/>
    </w:p>
    <w:p>
      <w:pPr>
        <w:pStyle w:val="Heading5"/>
        <w:numPr>
          <w:ilvl w:val="4"/>
          <w:numId w:val="1"/>
        </w:numPr>
        <w:rPr/>
      </w:pPr>
      <w:bookmarkStart w:id="839" w:name="__RefHeading___Toc9488282_1280447820"/>
      <w:bookmarkStart w:id="840" w:name="_Toc342"/>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 xml:space="preserve">ولم تكن في الأمين أيّة صفة كريمة يستحق بها هذا المنصب الخطير في الاسلام ، فقد أجمع المترجمون له على انّه لم يتّصف بأيّة نزعة شريفة ، وانّما قلّده الرشيد منصب الخلافة نظراً لتأثير زوجته السيدة زبيدة عليه وفيما يلي بعض صفاته </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9488284_1280447820"/>
      <w:bookmarkStart w:id="842" w:name="_Toc343"/>
      <w:bookmarkEnd w:id="841"/>
      <w:r>
        <w:rPr/>
        <w:t>1</w:t>
      </w:r>
      <w:r>
        <w:rPr>
          <w:rtl w:val="true"/>
        </w:rPr>
        <w:t xml:space="preserve"> - </w:t>
      </w:r>
      <w:r>
        <w:rPr>
          <w:rtl w:val="true"/>
        </w:rPr>
        <w:t>كراهته للعلم</w:t>
      </w:r>
      <w:bookmarkEnd w:id="842"/>
    </w:p>
    <w:p>
      <w:pPr>
        <w:pStyle w:val="BookText"/>
        <w:rPr/>
      </w:pPr>
      <w:r>
        <w:rPr>
          <w:rFonts w:ascii="Amiri" w:hAnsi="Amiri" w:eastAsia="Amiri" w:cs="Amiri"/>
          <w:color w:val="111111"/>
          <w:sz w:val="28"/>
          <w:sz w:val="28"/>
          <w:szCs w:val="28"/>
          <w:rtl w:val="true"/>
          <w:lang w:bidi="ar-SA"/>
        </w:rPr>
        <w:t xml:space="preserve">كان الأمين ينفر من العلم ، ويحتقر العلماء ، وكان اُمّياً لا يقرأ ولا يكتب </w:t>
      </w:r>
      <w:r>
        <w:rPr>
          <w:rStyle w:val="FootnoteAnchor"/>
          <w:rtl w:val="true"/>
        </w:rPr>
        <w:footnoteReference w:id="595"/>
      </w:r>
      <w:r>
        <w:rPr>
          <w:rFonts w:ascii="Amiri" w:hAnsi="Amiri" w:eastAsia="Amiri" w:cs="Amiri"/>
          <w:color w:val="111111"/>
          <w:sz w:val="28"/>
          <w:sz w:val="28"/>
          <w:szCs w:val="28"/>
          <w:rtl w:val="true"/>
          <w:lang w:bidi="ar-SA"/>
        </w:rPr>
        <w:t xml:space="preserve">، وإذا كان بهذه الصفة كيف قلّده الرشيد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5"/>
        <w:numPr>
          <w:ilvl w:val="4"/>
          <w:numId w:val="1"/>
        </w:numPr>
        <w:rPr/>
      </w:pPr>
      <w:bookmarkStart w:id="843" w:name="__RefHeading___Toc9488286_1280447820"/>
      <w:bookmarkStart w:id="844" w:name="_Toc344"/>
      <w:bookmarkEnd w:id="843"/>
      <w:r>
        <w:rPr/>
        <w:t>2</w:t>
      </w:r>
      <w:r>
        <w:rPr>
          <w:rtl w:val="true"/>
        </w:rPr>
        <w:t xml:space="preserve">- </w:t>
      </w:r>
      <w:r>
        <w:rPr>
          <w:rtl w:val="true"/>
        </w:rPr>
        <w:t>ضعف الرأي</w:t>
      </w:r>
      <w:bookmarkEnd w:id="8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الأمين ضعيف الرأي ، وقد اُعطي المُلك العريض ولم يحسن سياسته ، وقد وصفه المسعودي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قبيح السيرة، ضعيف الرأي ، يركب هواه ، ويهمل أمره ، ويتّكل في جليلات الخطوب على غيره ، ويثق بمن لا ينصحه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845" w:name="pg17256_183845"/>
    </w:p>
    <w:p>
      <w:pPr>
        <w:pStyle w:val="BookText"/>
        <w:rPr/>
      </w:pPr>
      <w:bookmarkEnd w:id="845"/>
      <w:r>
        <w:rPr>
          <w:rFonts w:ascii="Amiri" w:hAnsi="Amiri" w:eastAsia="Amiri" w:cs="Amiri"/>
          <w:color w:val="111111"/>
          <w:sz w:val="28"/>
          <w:sz w:val="28"/>
          <w:szCs w:val="28"/>
          <w:rtl w:val="true"/>
          <w:lang w:bidi="ar-SA"/>
        </w:rPr>
        <w:t xml:space="preserve">ووصفه الكتبي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قد هانَ عليه القبيح فاتّبع هواه ، ولم ينظر في شيء من عقباه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أبخل الناس على الطعام ، وكان لا يبالي أين قعد ، ولا مع من شرب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شبهة فيه أنّ أصالة الفكر والرأي من أهم الشروط التي يجب أن تتوفّر فيمن يلي اُمور المسلمين </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9488288_1280447820"/>
      <w:bookmarkStart w:id="847" w:name="_Toc345"/>
      <w:bookmarkEnd w:id="846"/>
      <w:r>
        <w:rPr/>
        <w:t>3</w:t>
      </w:r>
      <w:r>
        <w:rPr>
          <w:rtl w:val="true"/>
        </w:rPr>
        <w:t xml:space="preserve"> - </w:t>
      </w:r>
      <w:r>
        <w:rPr>
          <w:rtl w:val="true"/>
        </w:rPr>
        <w:t>احتجابه عن الرعيّة</w:t>
      </w:r>
      <w:bookmarkEnd w:id="847"/>
    </w:p>
    <w:p>
      <w:pPr>
        <w:pStyle w:val="BookText"/>
        <w:rPr/>
      </w:pPr>
      <w:r>
        <w:rPr>
          <w:rFonts w:ascii="Amiri" w:hAnsi="Amiri" w:eastAsia="Amiri" w:cs="Amiri"/>
          <w:color w:val="111111"/>
          <w:sz w:val="28"/>
          <w:sz w:val="28"/>
          <w:szCs w:val="28"/>
          <w:rtl w:val="true"/>
          <w:lang w:bidi="ar-SA"/>
        </w:rPr>
        <w:t xml:space="preserve">واحتجب الأمين عن الرعية ، كما احتجب عن أهل بيته وامرائه وعمّاله ، واستخفّ بهم </w:t>
      </w:r>
      <w:r>
        <w:rPr>
          <w:rStyle w:val="FootnoteAnchor"/>
          <w:rtl w:val="true"/>
        </w:rPr>
        <w:footnoteReference w:id="598"/>
      </w:r>
      <w:r>
        <w:rPr>
          <w:rFonts w:ascii="Amiri" w:hAnsi="Amiri" w:eastAsia="Amiri" w:cs="Amiri"/>
          <w:color w:val="111111"/>
          <w:sz w:val="28"/>
          <w:sz w:val="28"/>
          <w:szCs w:val="28"/>
          <w:rtl w:val="true"/>
          <w:lang w:bidi="ar-SA"/>
        </w:rPr>
        <w:t xml:space="preserve">وانصرف إلى اللهو والطرب ، وقد عهد إلى الفضل بن الربيع اُمور دولته ، فجعل يتصرّف فيها حسب رغباته وميوله ، وقد خفّ إلى الأمين إسماعيل بن صبيح ، وكان أثيراً عنده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قوّادك وجُندك وعامّة رعيتك ، قد خبثت نفوسهم، وساءت ظنونهم ، وكبر عندهم ما يرون من احتجابك عنهم ، فلو جلست لهم ساعة من نهار فدخلوا عليك ، فإنّ في ذلك تسكيناً لهم ، ومراجعة لآمالهم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 له الأمين فجلس في بلاطه ، ودخل عليه الشعراء فأنشدوه قصائدهم ، ثمّ انصرف فركب الخراقة إلى الشماسيّة ، واصطّفت له الخيل وعليها الرجال ، وقد اصطفّوا على ضفاف دجلة ، وحملت معه المطابخ والخزائن ، أمّا الخراقة التي ركبها فكانت سفينة على مثال أسد ، وما رأى الناس منظراً كان أبهى من ذلك المنظر ، وقد ركب معه أبو نؤاس وكان ينادمه فقال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سَخَّرَ اللهُ لِلأَمينِ مَطايا ٭٭٭ لَمْ تُسَخَّرْ لِصاحِبِ المِحْرابِ </w:t>
      </w:r>
      <w:r>
        <w:rPr>
          <w:rStyle w:val="FootnoteAnchor"/>
          <w:rtl w:val="true"/>
        </w:rPr>
        <w:footnoteReference w:id="599"/>
      </w:r>
      <w:bookmarkStart w:id="848" w:name="pg17256_183846"/>
    </w:p>
    <w:p>
      <w:pPr>
        <w:pStyle w:val="BookText"/>
        <w:rPr/>
      </w:pPr>
      <w:bookmarkEnd w:id="848"/>
      <w:r>
        <w:rPr>
          <w:rFonts w:ascii="Amiri" w:hAnsi="Amiri" w:eastAsia="Amiri" w:cs="Amiri"/>
          <w:color w:val="111111"/>
          <w:sz w:val="28"/>
          <w:sz w:val="28"/>
          <w:szCs w:val="28"/>
          <w:rtl w:val="true"/>
          <w:lang w:bidi="ar-SA"/>
        </w:rPr>
        <w:t>فَإِذا ما رِكابُهُ سِرْنَ بَحْراً ٭٭٭ سارَ في الماءِ راكِباً لَيث ض غابِ</w:t>
      </w:r>
    </w:p>
    <w:p>
      <w:pPr>
        <w:pStyle w:val="BookText"/>
        <w:rPr/>
      </w:pPr>
      <w:r>
        <w:rPr>
          <w:rFonts w:ascii="Amiri" w:hAnsi="Amiri" w:eastAsia="Amiri" w:cs="Amiri"/>
          <w:color w:val="111111"/>
          <w:sz w:val="28"/>
          <w:sz w:val="28"/>
          <w:szCs w:val="28"/>
          <w:rtl w:val="true"/>
          <w:lang w:bidi="ar-SA"/>
        </w:rPr>
        <w:t xml:space="preserve">أَسَداً باسطاً ذراعَيْهِ يَعْدو ٭٭٭ أَهَرَتَ الشِّدْقِ كالِخَ الأَنْيابِ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لا يُعانيهِ بِاللِّجامِ وَلَا السَّو ٭٭٭ طِ وَلَا غَمزِ رِجلِهِ في الرِّكابِ</w:t>
      </w:r>
    </w:p>
    <w:p>
      <w:pPr>
        <w:pStyle w:val="BookText"/>
        <w:rPr/>
      </w:pPr>
      <w:r>
        <w:rPr>
          <w:rFonts w:ascii="Amiri" w:hAnsi="Amiri" w:eastAsia="Amiri" w:cs="Amiri"/>
          <w:color w:val="111111"/>
          <w:sz w:val="28"/>
          <w:sz w:val="28"/>
          <w:szCs w:val="28"/>
          <w:rtl w:val="true"/>
          <w:lang w:bidi="ar-SA"/>
        </w:rPr>
        <w:t>عَجِبَ النّاسُ إِذ رَأُوكَ عَلى صو ٭٭٭ رَةِ لَيثٍ تَمُرُّ مَرَّ السَّحابِ</w:t>
      </w:r>
    </w:p>
    <w:p>
      <w:pPr>
        <w:pStyle w:val="BookText"/>
        <w:rPr/>
      </w:pPr>
      <w:r>
        <w:rPr>
          <w:rFonts w:ascii="Amiri" w:hAnsi="Amiri" w:eastAsia="Amiri" w:cs="Amiri"/>
          <w:color w:val="111111"/>
          <w:sz w:val="28"/>
          <w:sz w:val="28"/>
          <w:szCs w:val="28"/>
          <w:rtl w:val="true"/>
          <w:lang w:bidi="ar-SA"/>
        </w:rPr>
        <w:t xml:space="preserve">سَبِّحوا إِذْ رَأوكَ سِرْتَ عَليهِ ٭٭٭ كَيفَ لَوْ أَبْصَروكَ فَوقَ العُقابِ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ذاتَ زَوْرٍ وَمِنْسَرٍ جَناحَينِ ٭٭٭ تَشُقُّ العُبابَ بَعدَ العُبابِ</w:t>
      </w:r>
    </w:p>
    <w:p>
      <w:pPr>
        <w:pStyle w:val="BookText"/>
        <w:rPr/>
      </w:pPr>
      <w:r>
        <w:rPr>
          <w:rFonts w:ascii="Amiri" w:hAnsi="Amiri" w:eastAsia="Amiri" w:cs="Amiri"/>
          <w:color w:val="111111"/>
          <w:sz w:val="28"/>
          <w:sz w:val="28"/>
          <w:szCs w:val="28"/>
          <w:rtl w:val="true"/>
          <w:lang w:bidi="ar-SA"/>
        </w:rPr>
        <w:t>تَسبِقُ الطَّيرَ في السَّماءِ إِذا ما ٭٭٭ اسْتَعْجَلوها بِجِيئَةٍ وَذَهابٍ</w:t>
      </w:r>
    </w:p>
    <w:p>
      <w:pPr>
        <w:pStyle w:val="BookText"/>
        <w:rPr/>
      </w:pPr>
      <w:r>
        <w:rPr>
          <w:rFonts w:ascii="Amiri" w:hAnsi="Amiri" w:eastAsia="Amiri" w:cs="Amiri"/>
          <w:color w:val="111111"/>
          <w:sz w:val="28"/>
          <w:sz w:val="28"/>
          <w:szCs w:val="28"/>
          <w:rtl w:val="true"/>
          <w:lang w:bidi="ar-SA"/>
        </w:rPr>
        <w:t>بارَكَ اللهُ لِلأَمينِ وَأَبْقا ٭٭٭ هُ لَهُ رِداءَ الشَّبابِ</w:t>
      </w:r>
    </w:p>
    <w:p>
      <w:pPr>
        <w:pStyle w:val="BookText"/>
        <w:rPr/>
      </w:pPr>
      <w:r>
        <w:rPr>
          <w:rFonts w:ascii="Amiri" w:hAnsi="Amiri" w:eastAsia="Amiri" w:cs="Amiri"/>
          <w:color w:val="111111"/>
          <w:sz w:val="28"/>
          <w:sz w:val="28"/>
          <w:szCs w:val="28"/>
          <w:rtl w:val="true"/>
          <w:lang w:bidi="ar-SA"/>
        </w:rPr>
        <w:t xml:space="preserve">مَلِكٌ تَقصُرُ المَدائِحُ عَنهُ ٭٭٭ هاشِمِيٌّ مُوَفَّقٌ لِلصَّوابِ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هذه بعض نزعات الأمين وصفاته ، وهي تصوّر لنا إنساناً تافهاً ، قد اتّجه إلى ملذّاته وشهواته ، ولم يعن بأيّ شأن من شؤون الدولة الإسلاميّة </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9488290_1280447820"/>
      <w:bookmarkStart w:id="850" w:name="_Toc346"/>
      <w:bookmarkEnd w:id="849"/>
      <w:r>
        <w:rPr>
          <w:rtl w:val="true"/>
        </w:rPr>
        <w:t>خلعه للمأمون</w:t>
      </w:r>
      <w:bookmarkEnd w:id="85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وتقلّد الأمين الخلافة يوم توفّى الرشيد ، وقد ورد عليه خاتم الخلافة والبردة والقضيب التي يتسلّمها كلّ من يتقلد الخلافة من ملوك العبّاسيّين ، وحينما استقرت له الاُمور خلع أخاه المأمون ، وجعل العهد لولده موسى ، وهو طفل صغير في المهد وسمّاه الناطق بالحقِّ ، وأرسل إلى الكعبة من جاءه بكتاب العهد الذي علّقه فيها الرشيد، وقد جعل فيه ولاية العهد للمأمون بعد الأمين، وحينما أتى به مزّقه ، </w:t>
      </w:r>
      <w:bookmarkStart w:id="851" w:name="pg17256_183847"/>
    </w:p>
    <w:p>
      <w:pPr>
        <w:pStyle w:val="BookText"/>
        <w:rPr/>
      </w:pPr>
      <w:bookmarkEnd w:id="851"/>
      <w:r>
        <w:rPr>
          <w:rFonts w:ascii="Amiri" w:hAnsi="Amiri" w:eastAsia="Amiri" w:cs="Amiri"/>
          <w:color w:val="111111"/>
          <w:sz w:val="28"/>
          <w:sz w:val="28"/>
          <w:szCs w:val="28"/>
          <w:rtl w:val="true"/>
          <w:lang w:bidi="ar-SA"/>
        </w:rPr>
        <w:t xml:space="preserve">وكان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الفضل بن الربيع وبكر بن المعتمر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غريباً عليه فقد اقترف كل ما هو مجاف للأخلاق والأعراف </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9488292_1280447820"/>
      <w:bookmarkStart w:id="853" w:name="_Toc347"/>
      <w:bookmarkEnd w:id="852"/>
      <w:r>
        <w:rPr>
          <w:rtl w:val="true"/>
        </w:rPr>
        <w:t>الحروب الطاحنة</w:t>
      </w:r>
      <w:bookmarkEnd w:id="853"/>
    </w:p>
    <w:p>
      <w:pPr>
        <w:pStyle w:val="BookText"/>
        <w:rPr/>
      </w:pPr>
      <w:r>
        <w:rPr>
          <w:rFonts w:ascii="Amiri" w:hAnsi="Amiri" w:eastAsia="Amiri" w:cs="Amiri"/>
          <w:color w:val="111111"/>
          <w:sz w:val="28"/>
          <w:sz w:val="28"/>
          <w:szCs w:val="28"/>
          <w:rtl w:val="true"/>
          <w:lang w:bidi="ar-SA"/>
        </w:rPr>
        <w:t xml:space="preserve">وبعد ما خلع الأمين أخاه المأمون عن ولاية العهد ، وأبلغه ذلك رسمياً ندب إلى حربه عليّ بن عيسى ، ودفع إليه قيداً من ذهب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المأمون ولا تقتله حتى تقدم به إلَيَّ ، وأعطاه مليوني دينار سوى الأثاث والكراع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المأمون ذلك سمّى نفسه أمير المؤمنين ، وقطع عنه الخراج ، وألغى اسمه من الطراز والدراهم والدنانير ، وأعلن الخروج عن طاعته ، وندب طاهر بن الحسين ، وهرثمة بن أعين إلى حربه والتقى الجيشان بالريّ ، وقد التحما في معركة رهيبة جرت فيها أنهار من الدماء ، وأخيراً انتصر جيش المأمون على جيش الأمين ، وقتل القائد العامّ للقوّات المسلّحة في جيش الأمين ، وانتهبت جميع أمتعته وأسلحته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طاهر بن الحسين إلى الفضل بن سهل وزير المأمون يخبره بهذا الانتصار الباهر ، وقد جاء في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إليك ورأس علي بن عيسى في حجري، وخاتمه في يدي ، والحمد لله ربّ العالمين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الفضل على المأمون فسلّم عليه بالخلافة ، وأخبره بالأمر ، وأيقن المأمون بالنصر ، فبعث إلى طاهر القائد العامّ في جيشه بالهدايا والأموال ، وشكره شكراً جزيلاً على ذلك ، وقد سمّاه ذا اليمينين ، وصاحب خيل اليدين، وأمره بالتوجّه إلى احتلال العراق والقضاء على أخيه الأمين </w:t>
      </w:r>
      <w:r>
        <w:rPr>
          <w:rFonts w:eastAsia="Amiri" w:cs="Amiri" w:ascii="Amiri" w:hAnsi="Amiri"/>
          <w:color w:val="111111"/>
          <w:sz w:val="28"/>
          <w:szCs w:val="28"/>
          <w:rtl w:val="true"/>
          <w:lang w:bidi="ar-SA"/>
        </w:rPr>
        <w:t xml:space="preserve">. </w:t>
      </w:r>
      <w:bookmarkStart w:id="854" w:name="pg17256_183848"/>
    </w:p>
    <w:p>
      <w:pPr>
        <w:pStyle w:val="Heading4"/>
        <w:numPr>
          <w:ilvl w:val="3"/>
          <w:numId w:val="1"/>
        </w:numPr>
        <w:rPr/>
      </w:pPr>
      <w:bookmarkStart w:id="855" w:name="__RefHeading___Toc9488294_1280447820"/>
      <w:bookmarkStart w:id="856" w:name="_Toc348"/>
      <w:bookmarkEnd w:id="854"/>
      <w:bookmarkEnd w:id="855"/>
      <w:r>
        <w:rPr>
          <w:rtl w:val="true"/>
        </w:rPr>
        <w:t>محاصرة بغداد</w:t>
      </w:r>
      <w:bookmarkEnd w:id="856"/>
    </w:p>
    <w:p>
      <w:pPr>
        <w:pStyle w:val="BookText"/>
        <w:rPr/>
      </w:pPr>
      <w:r>
        <w:rPr>
          <w:rFonts w:ascii="Amiri" w:hAnsi="Amiri" w:eastAsia="Amiri" w:cs="Amiri"/>
          <w:color w:val="111111"/>
          <w:sz w:val="28"/>
          <w:sz w:val="28"/>
          <w:szCs w:val="28"/>
          <w:rtl w:val="true"/>
          <w:lang w:bidi="ar-SA"/>
        </w:rPr>
        <w:t xml:space="preserve">وخفّت جيوش المأمون إلى احتلال بغداد بقياده طاهر بن الحسين ، فحاصرت بغداد ، وقد دام الحصار مدة طويلة تخرّبت فيها معالم الحضارة في بغداد ، وعمّ الفقر والبؤس جميع سكانها ، وكثر العابثون والشذّاذ ، فقاموا باغتيال الأبرياء ، ونهبوا الأموال، وطاردوا النساء حتّى تهيّأت جماعة من خيار الناس تحت قيادة رجل يقال له سهل بن سلامة ، فمنعوا العابثين ، وتصدّوا لهم بقوّة السلاح حتّى أخرجوهم من بغداد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فقد منيت بغداد بأفدح الخسائر من جرّاء تلك الفتنة الكبرى ، وقد فقدت الكثير من أبنائها ، وقد زحفت جيوش المأمون إلى تطويق قصر الأمين ، وإلحاق الهزائم بجيشه ، فلم تتمكّن من الصمود أمام جيش المأمون الذي كان يتمتّع بروح معنوية عالية بالإضافة إلى ما يملكه من العتاد والسلاح </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9488296_1280447820"/>
      <w:bookmarkStart w:id="858" w:name="_Toc349"/>
      <w:bookmarkEnd w:id="857"/>
      <w:r>
        <w:rPr>
          <w:rtl w:val="true"/>
        </w:rPr>
        <w:t>قتل الأمين</w:t>
      </w:r>
      <w:bookmarkEnd w:id="8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الأمين في تلك المحنة الحازبة مشغولاً بلهوه وطربه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يصطاد سمكاً مع جماعة من الخدم ، وكان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مغرماً به ، فكانت توافيه الأنباء بهزيمة جنوده ، ومحاصرة قصره فلم يعن بذلك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اصطاد كوثر ثلاث سمكات وما اصطدت إلّا سمكتين ، وهجمت عليه طلائع جيش المأمون فأجهزت عليه، وحمل رأسه إلى طاهر بن الحسين فنصبه على رمح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w:t>
      </w:r>
      <w:r>
        <w:rPr>
          <w:rFonts w:eastAsia="Amiri" w:cs="Amiri" w:ascii="Amiri" w:hAnsi="Amiri"/>
          <w:color w:val="111111"/>
          <w:sz w:val="28"/>
          <w:szCs w:val="28"/>
          <w:rtl w:val="true"/>
          <w:lang w:bidi="ar-SA"/>
        </w:rPr>
        <w:t xml:space="preserve">) </w:t>
      </w:r>
      <w:r>
        <w:rPr>
          <w:rStyle w:val="FootnoteAnchor"/>
          <w:rtl w:val="true"/>
        </w:rPr>
        <w:footnoteReference w:id="604"/>
      </w:r>
      <w:bookmarkStart w:id="859" w:name="pg17256_183849"/>
    </w:p>
    <w:p>
      <w:pPr>
        <w:pStyle w:val="BookText"/>
        <w:rPr/>
      </w:pPr>
      <w:bookmarkEnd w:id="859"/>
      <w:r>
        <w:rPr>
          <w:rFonts w:ascii="Amiri" w:hAnsi="Amiri" w:eastAsia="Amiri" w:cs="Amiri"/>
          <w:color w:val="111111"/>
          <w:sz w:val="28"/>
          <w:sz w:val="28"/>
          <w:szCs w:val="28"/>
          <w:rtl w:val="true"/>
          <w:lang w:bidi="ar-SA"/>
        </w:rPr>
        <w:t xml:space="preserve">وقال فيه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غَدا مَلِكٌ بِاللَّهْوِ مُشْتَغِلاً ٭٭٭ فَاحْكُمْ عَلىٰ مُلْكِهِ بِالوَيْلِ وَالخَرَبِ</w:t>
      </w:r>
    </w:p>
    <w:p>
      <w:pPr>
        <w:pStyle w:val="BookText"/>
        <w:rPr/>
      </w:pPr>
      <w:r>
        <w:rPr>
          <w:rFonts w:ascii="Amiri" w:hAnsi="Amiri" w:eastAsia="Amiri" w:cs="Amiri"/>
          <w:color w:val="111111"/>
          <w:sz w:val="28"/>
          <w:sz w:val="28"/>
          <w:szCs w:val="28"/>
          <w:rtl w:val="true"/>
          <w:lang w:bidi="ar-SA"/>
        </w:rPr>
        <w:t xml:space="preserve">أَما تَرَى الشَّمْسَ في الميزانِ هابِطَةً ٭٭٭ لَمّا غَدا وَهْوَ بُرجُ اللَّهْوِ وَالطَّرَبِ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وبهذا ينتهي بنا الحديث عن الخلاف بين الأمين والمأمون ، وهو من أعظم الأحداث السياسية في ذلك العصر </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9488298_1280447820"/>
      <w:bookmarkStart w:id="861" w:name="_Toc350"/>
      <w:bookmarkEnd w:id="860"/>
      <w:r>
        <w:rPr>
          <w:rtl w:val="true"/>
        </w:rPr>
        <w:t>خلافة إبراهيم الخليع</w:t>
      </w:r>
      <w:bookmarkEnd w:id="861"/>
    </w:p>
    <w:p>
      <w:pPr>
        <w:pStyle w:val="BookText"/>
        <w:rPr/>
      </w:pPr>
      <w:r>
        <w:rPr>
          <w:rFonts w:ascii="Amiri" w:hAnsi="Amiri" w:eastAsia="Amiri" w:cs="Amiri"/>
          <w:color w:val="111111"/>
          <w:sz w:val="28"/>
          <w:sz w:val="28"/>
          <w:szCs w:val="28"/>
          <w:rtl w:val="true"/>
          <w:lang w:bidi="ar-SA"/>
        </w:rPr>
        <w:t xml:space="preserve">من الأحداث السياسيّة في ذلك العصر خلافة إبراهيم الخليع الذي لم يترك لوناً من ألوان المجون إلّا ارتكبه ، وكان مدمناً على الخمر في أكثر أوقاته ، وقد نصّبه العبّاسيّون خليفة عليهم ، وذلك لحقدهم على المأمون وكراهيّتهم له ، وقد بايعه الغوغاء ، وأهل الطرب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الغوغاء أرادوا منه المال فجعل يسوّفهم ، وطال عليهم الأمر، فأحاطوا بقصره فخرج إليهم رسوله فأخبرهم أنّه لا مال عنده ، فقام بعض ظرفاء بغداد فنادى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أخرجوا إلينا خليفتنا ليغنّي لأهل هذا الجانب ثلاثة أصوات ، ولأهل هذا الجانب ثلاثة أصوات فتكون عطاءاً لهم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سخر به دعبل في أبيات له ، فقد وصفه بأبشع الصفات وجعل مصحفه البربط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رسترستين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تكن له مواهب الحاكم ، ولكنّه كان رجلاً سليم الذوق ، يهتمّ بالموسيقى والغناء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862" w:name="pg17256_183850"/>
    </w:p>
    <w:p>
      <w:pPr>
        <w:pStyle w:val="Heading4"/>
        <w:numPr>
          <w:ilvl w:val="3"/>
          <w:numId w:val="1"/>
        </w:numPr>
        <w:rPr/>
      </w:pPr>
      <w:bookmarkStart w:id="863" w:name="__RefHeading___Toc9488300_1280447820"/>
      <w:bookmarkStart w:id="864" w:name="_Toc351"/>
      <w:bookmarkEnd w:id="862"/>
      <w:bookmarkEnd w:id="863"/>
      <w:r>
        <w:rPr>
          <w:rtl w:val="true"/>
        </w:rPr>
        <w:t>هربه</w:t>
      </w:r>
      <w:bookmarkEnd w:id="864"/>
    </w:p>
    <w:p>
      <w:pPr>
        <w:pStyle w:val="BookText"/>
        <w:rPr/>
      </w:pPr>
      <w:r>
        <w:rPr>
          <w:rFonts w:ascii="Amiri" w:hAnsi="Amiri" w:eastAsia="Amiri" w:cs="Amiri"/>
          <w:color w:val="111111"/>
          <w:sz w:val="28"/>
          <w:sz w:val="28"/>
          <w:szCs w:val="28"/>
          <w:rtl w:val="true"/>
          <w:lang w:bidi="ar-SA"/>
        </w:rPr>
        <w:t xml:space="preserve">وزحف المأمون بجيوشه نحو بغداد للقضاء على تمرّد إبراهيم ، فلمّا علم ذلك هرب ، وهرب من كان يعتمد على نصرته ، وقال في هجائهم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جُزِيَتْ بَنُو العَبّاسِ خَيْراً ٭٭٭ عَلىٰ زُعْمِي وَلَا اغْتَبَطَتْ بِرِيِّ</w:t>
      </w:r>
    </w:p>
    <w:p>
      <w:pPr>
        <w:pStyle w:val="BookText"/>
        <w:rPr/>
      </w:pPr>
      <w:r>
        <w:rPr>
          <w:rFonts w:ascii="Amiri" w:hAnsi="Amiri" w:eastAsia="Amiri" w:cs="Amiri"/>
          <w:color w:val="111111"/>
          <w:sz w:val="28"/>
          <w:sz w:val="28"/>
          <w:szCs w:val="28"/>
          <w:rtl w:val="true"/>
          <w:lang w:bidi="ar-SA"/>
        </w:rPr>
        <w:t>أَتَوني مُهْطِعينَ وَقَدْ أَتاهُمْ ٭٭٭ بَوارُ الدَّهْرِ بِالْخَبَرِ الْجَلِيِّ</w:t>
      </w:r>
    </w:p>
    <w:p>
      <w:pPr>
        <w:pStyle w:val="BookText"/>
        <w:rPr/>
      </w:pPr>
      <w:r>
        <w:rPr>
          <w:rFonts w:ascii="Amiri" w:hAnsi="Amiri" w:eastAsia="Amiri" w:cs="Amiri"/>
          <w:color w:val="111111"/>
          <w:sz w:val="28"/>
          <w:sz w:val="28"/>
          <w:szCs w:val="28"/>
          <w:rtl w:val="true"/>
          <w:lang w:bidi="ar-SA"/>
        </w:rPr>
        <w:t>وَقَدْ ذُهِلَ الحَواضِنُ عَنْ بَنيها ٭٭٭ وَسَدِّ الثَّديِ عَنْ فَمِهِ الصَّبِيِّ</w:t>
      </w:r>
    </w:p>
    <w:p>
      <w:pPr>
        <w:pStyle w:val="BookText"/>
        <w:rPr/>
      </w:pPr>
      <w:r>
        <w:rPr>
          <w:rFonts w:ascii="Amiri" w:hAnsi="Amiri" w:eastAsia="Amiri" w:cs="Amiri"/>
          <w:color w:val="111111"/>
          <w:sz w:val="28"/>
          <w:sz w:val="28"/>
          <w:szCs w:val="28"/>
          <w:rtl w:val="true"/>
          <w:lang w:bidi="ar-SA"/>
        </w:rPr>
        <w:t>وَحُلَّ عَصائِبُ الأَمْلاكِ مِنْها ٭٭٭ وَشُدَّتْ في رُؤُوسِ بَنِي عَلِيٍّ</w:t>
      </w:r>
    </w:p>
    <w:p>
      <w:pPr>
        <w:pStyle w:val="BookText"/>
        <w:rPr/>
      </w:pPr>
      <w:r>
        <w:rPr>
          <w:rFonts w:ascii="Amiri" w:hAnsi="Amiri" w:eastAsia="Amiri" w:cs="Amiri"/>
          <w:color w:val="111111"/>
          <w:sz w:val="28"/>
          <w:sz w:val="28"/>
          <w:szCs w:val="28"/>
          <w:rtl w:val="true"/>
          <w:lang w:bidi="ar-SA"/>
        </w:rPr>
        <w:t xml:space="preserve">فَضَجَّتْ أَنْ تُشَدَّ عَلىٰ رُؤوسِ ٭٭٭ تُطالِبُها بِميراثِ النَّبيِّ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وظلّ إبراهيم مختفياً في بغداد يطارده الرعب والخوف ، وقد ظفر به المأمون فعفا عنه لأنّه لم يكن له أي وزن سياسي حتّى يخشى منه </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9488302_1280447820"/>
      <w:bookmarkStart w:id="866" w:name="_Toc352"/>
      <w:bookmarkEnd w:id="865"/>
      <w:r>
        <w:rPr>
          <w:rtl w:val="true"/>
        </w:rPr>
        <w:t>ثورة أبي السرايا</w:t>
      </w:r>
      <w:bookmarkEnd w:id="866"/>
    </w:p>
    <w:p>
      <w:pPr>
        <w:pStyle w:val="BookText"/>
        <w:rPr/>
      </w:pPr>
      <w:r>
        <w:rPr>
          <w:rFonts w:ascii="IRNazanin" w:hAnsi="IRNazanin" w:eastAsia="IRNazanin"/>
          <w:color w:val="111111"/>
          <w:sz w:val="28"/>
          <w:sz w:val="28"/>
          <w:szCs w:val="28"/>
          <w:rtl w:val="true"/>
          <w:lang w:bidi="fa-IR"/>
        </w:rPr>
        <w:t xml:space="preserve">من أعظم الثورات الشعبيّة التي حدثت في عصر الإمام أبي جعفر علیه السلام هي ثورة أبي السرايا التي استهدفت القضايا المصيريّة لجميع الشعوب الإسلاميّة ، فقد رفعت شعار الدعوة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من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الأمل الباسم للمضطهدين والمحرومين ، وكادت أن تعصف هذه الثورة بالدولة العبّاسيّة ، فقد استجاب لها معظم الأقطار الإسلاميّة ، فقد كان قائدها الملهم أبو السرايا ممّن هذّبته الأيّام ، وحنّكته التجارب ، وقام على تكوينه عقل كبير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استطاع بمهارته أن يجلب الكثير من أبناء الإمام موسى بن جعفر علیه السلام </w:t>
      </w:r>
      <w:bookmarkStart w:id="867" w:name="pg17256_183851"/>
    </w:p>
    <w:p>
      <w:pPr>
        <w:pStyle w:val="BookText"/>
        <w:rPr/>
      </w:pPr>
      <w:bookmarkEnd w:id="867"/>
      <w:r>
        <w:rPr>
          <w:rFonts w:ascii="IRNazanin" w:hAnsi="IRNazanin" w:eastAsia="IRNazanin"/>
          <w:color w:val="111111"/>
          <w:sz w:val="28"/>
          <w:sz w:val="28"/>
          <w:szCs w:val="28"/>
          <w:rtl w:val="true"/>
          <w:lang w:bidi="fa-IR"/>
        </w:rPr>
        <w:t xml:space="preserve">ويجعلهم قادة في جيشه ، ممّا أوجب اندفاع الجماهير بحماس بالغ إلى تأييد ثورته والانضمام إليها ، إلّا أنّ المأمون قد استطاع بمهارة سياسيّة فائقة أن يقضي على هذه الحركة ، ويقبرها في مهدها ، فقد جلب الإمام الرضا علیه السلام إلى خراسان ، وأرغمه على قبول ولاية العهد ، وأظهر للمجتمع الإسلامي أنّه علويّ الرأي ، فقد رفق بالعلويّين ، وأوعز إلى جميع أجهزة حكومته بانتقاص معاوية والحطّ من شأنه ، وتفضيل الإمام أمير المؤمنين على جميع صحابة النبيّ صلی الله علیه و آله و سلم ، فاعتقد الجمهور أنّه من الشيعة ، واستطاع بهذا الاُسلوب الماكر أن يتغلّب على الأحداث ، ويخمد نار الثورة ، كما ألمحنا إلى ذلك في بعض فصول هذا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الثورات التي حدثت في عصر الإمام محمّد الجواد علیه السلام ، وهي تحكي عن عدم استقرار الوضع السياسي في ذلك العصر </w:t>
      </w:r>
      <w:r>
        <w:rPr>
          <w:rFonts w:eastAsia="IRNazanin" w:cs="IRNazanin"/>
          <w:color w:val="111111"/>
          <w:sz w:val="28"/>
          <w:szCs w:val="28"/>
          <w:rtl w:val="true"/>
          <w:lang w:bidi="fa-IR"/>
        </w:rPr>
        <w:t>.</w:t>
      </w:r>
    </w:p>
    <w:p>
      <w:pPr>
        <w:pStyle w:val="Heading4"/>
        <w:numPr>
          <w:ilvl w:val="3"/>
          <w:numId w:val="1"/>
        </w:numPr>
        <w:rPr/>
      </w:pPr>
      <w:bookmarkStart w:id="868" w:name="__RefHeading___Toc9488304_1280447820"/>
      <w:bookmarkStart w:id="869" w:name="_Toc353"/>
      <w:bookmarkEnd w:id="868"/>
      <w:r>
        <w:rPr>
          <w:rtl w:val="true"/>
        </w:rPr>
        <w:t>مبايعة العبّاسيّين للعلويّين</w:t>
      </w:r>
      <w:bookmarkEnd w:id="869"/>
    </w:p>
    <w:p>
      <w:pPr>
        <w:pStyle w:val="BookText"/>
        <w:rPr/>
      </w:pPr>
      <w:r>
        <w:rPr>
          <w:rFonts w:ascii="IRNazanin" w:hAnsi="IRNazanin" w:eastAsia="IRNazanin"/>
          <w:color w:val="111111"/>
          <w:sz w:val="28"/>
          <w:sz w:val="28"/>
          <w:szCs w:val="28"/>
          <w:rtl w:val="true"/>
          <w:lang w:bidi="fa-IR"/>
        </w:rPr>
        <w:t xml:space="preserve">ولم يشكّ أحد من المسلمين أنّ أهل البيت علیهم السلام الأولى بالخلافة وأحقّ بها من العبّاسيّين ، كما أنّ العبّاسيّين كانوا لا يرون أنّهم أهل للخلافة مع وجود العلويّين، وقد بايعوا بالإجماع الزعيم العلويّ الكبير محمّد ذا النفس الزكيّة ، فقد اجتمعوا بالأبواء مع العلويّين ، فانبرى صالح بن عليّ 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القوم الذين تمتدّ إليهم أعين الناس ، فقد جمعكم الله في هذا الموضع ، فاجتمعوا على بيعة أحدكم ، وتفرّقوا في الآفاق، فادعوا الله لعلّه أن يفتح عليكم وينصركم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وبادر المنصور الدوانيقي فدعاهم إلى بيعة محمّد الذي تؤيّده جميع القوى الإسلاميّة في ذلك العصر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شيء تخدعون أنفسكم ، والله لقد علمتم ما الناس أصور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أعناقاً ، ولا أسرع إجابة منهم إلى هذا الفتى ، وأشار إلى محمّد بن عبد الله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وصدّقوا جميعاً مقالته قائلين بلسان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صدقت إنّا نعلم هذا </w:t>
      </w:r>
      <w:r>
        <w:rPr>
          <w:rFonts w:eastAsia="Amiri" w:cs="Amiri" w:ascii="Amiri" w:hAnsi="Amiri"/>
          <w:color w:val="111111"/>
          <w:sz w:val="28"/>
          <w:szCs w:val="28"/>
          <w:rtl w:val="true"/>
          <w:lang w:bidi="ar-SA"/>
        </w:rPr>
        <w:t xml:space="preserve">» . </w:t>
      </w:r>
      <w:bookmarkStart w:id="870" w:name="pg17256_183852"/>
    </w:p>
    <w:p>
      <w:pPr>
        <w:pStyle w:val="BookText"/>
        <w:rPr/>
      </w:pPr>
      <w:bookmarkEnd w:id="870"/>
      <w:r>
        <w:rPr>
          <w:rFonts w:ascii="Amiri" w:hAnsi="Amiri" w:eastAsia="Amiri" w:cs="Amiri"/>
          <w:color w:val="111111"/>
          <w:sz w:val="28"/>
          <w:sz w:val="28"/>
          <w:szCs w:val="28"/>
          <w:rtl w:val="true"/>
          <w:lang w:bidi="ar-SA"/>
        </w:rPr>
        <w:t xml:space="preserve">وبادر العلويّون والعبّاسيّون إلى بيعة محمّد ، وكان ممّن بايعه السفّاح والمنصور ، وكان أشدّهم اندفاعاً في خدمته والتملّق إليه المنصور الدوانيقي ، فكان يأخذ بركابه ، ويسوّي عليه ثيابه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مهدينا أهل البيت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بيعة المنصور لمحمّد موضع وفاق، فقد جيء بعثمان بن محمّد الزبيري أسيراً إلى المنصور بعد فشل ثورة محمّد ، فصاح به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عثمان ، أنت الخارج عليَّ مع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فأجابه عثمان بمنطق الأحرار ، وهو ساخر من الحياة ، وهازئ بالموت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بايعته أنا وأنت بمكّة فوفيت ببيعتي ، وغدرت ببيعتك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هذه الكلمات كالصاعقة على رأس الطاغية ، فشتمه ، إلّا أنّ عثمان لم يعن به وأجابه بالمثل ، فأمر السفّاك بقتله ، فقتل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أبو فراس الحمداني في شافيته نكث العبّاسيّين لبيعتهم للعلويّين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الجَزاءُ جَزِيتُمْ في بَني حَسَنٍ ٭٭٭ أَباهُمُ العَلَمَ الهادِي وَاُمَّهُمُ</w:t>
      </w:r>
    </w:p>
    <w:p>
      <w:pPr>
        <w:pStyle w:val="BookText"/>
        <w:rPr/>
      </w:pPr>
      <w:r>
        <w:rPr>
          <w:rFonts w:ascii="Amiri" w:hAnsi="Amiri" w:eastAsia="Amiri" w:cs="Amiri"/>
          <w:color w:val="111111"/>
          <w:sz w:val="28"/>
          <w:sz w:val="28"/>
          <w:szCs w:val="28"/>
          <w:rtl w:val="true"/>
          <w:lang w:bidi="ar-SA"/>
        </w:rPr>
        <w:t>لَا بَيْعَةً رَدَعَتكُمْ عَنْ دِمائِهِمُ ٭٭٭ وَلَا يَمينٌ وَلَا قُرْبىٰ وَلَا ذِمَمُ</w:t>
      </w:r>
    </w:p>
    <w:p>
      <w:pPr>
        <w:pStyle w:val="BookText"/>
        <w:rPr/>
      </w:pPr>
      <w:r>
        <w:rPr>
          <w:rFonts w:ascii="Amiri" w:hAnsi="Amiri" w:eastAsia="Amiri" w:cs="Amiri"/>
          <w:color w:val="111111"/>
          <w:sz w:val="28"/>
          <w:sz w:val="28"/>
          <w:szCs w:val="28"/>
          <w:rtl w:val="true"/>
          <w:lang w:bidi="ar-SA"/>
        </w:rPr>
        <w:t xml:space="preserve">لقد بايع العبّاسيّون بالإجماع العلويّ الثائر محمّد ذا النفس الزكيّة ، إلّا أنّهم نكثوا بيعتهم ، وخاسوا بعدهم ، فقتلوه وقتلوا كلّ من كان متّصلاً به من العلويّين وغيرهم </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9488306_1280447820"/>
      <w:bookmarkStart w:id="872" w:name="_Toc354"/>
      <w:bookmarkEnd w:id="871"/>
      <w:r>
        <w:rPr>
          <w:rtl w:val="true"/>
        </w:rPr>
        <w:t>اختلاس العبّاسيّين للسلطة</w:t>
      </w:r>
      <w:bookmarkEnd w:id="87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واختلس العبّاسيّون السلطة من العلويّين ، فقد أوعزوا إلى دعاتهم في بداية الثورة برفع شعار الدعوة إلى الرضا من آل محمّد صلی الله علیه و آله و سلم، وأن يموّهوا بكلّ حذر على </w:t>
      </w:r>
      <w:bookmarkStart w:id="873" w:name="pg17256_183853"/>
    </w:p>
    <w:p>
      <w:pPr>
        <w:pStyle w:val="BookText"/>
        <w:rPr/>
      </w:pPr>
      <w:bookmarkEnd w:id="873"/>
      <w:r>
        <w:rPr>
          <w:rFonts w:ascii="IRNazanin" w:hAnsi="IRNazanin" w:eastAsia="IRNazanin"/>
          <w:color w:val="111111"/>
          <w:sz w:val="28"/>
          <w:sz w:val="28"/>
          <w:szCs w:val="28"/>
          <w:rtl w:val="true"/>
          <w:lang w:bidi="fa-IR"/>
        </w:rPr>
        <w:t xml:space="preserve">الجماهير بأنّ الخلافة لأهل البيت علیهم السلام ، ولا نصيب فيها لغيرهم ، وفي سبيل هذه الدعوى الغالية ضحّى المسلمون بأفلاذ أكبادهم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أيقن المسلمون وآمنوا أنْ لا منقذ لهم ، ولا محرّر لهم من جور الاُمويّين وظلمهم سوى أهل البيت حماة العدل ، ودعاة الحقّ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مير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كلمة أهل البيت هي السحر الذي يؤلّف بين قلوب مختلف طبقات الشعب ، ويجمعهم حول الراية السوداء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وتستّر العبّاسيّون تحت هذا الظلال الوارف الذي جمع ما بين العواطف والمشاعر ، وأخذوا يردّدون الشعارات التي تردّدها الجماهير، وهي أن لا حاكم للمسلمين سوى الرضا من آل محمّد صلی الله علیه و آله و سلم ، وانطلقت الاُمّة في مسارها وهي تدكّ حصون الظالمين وتبيد دعاتهم وجيوشهم ، ولمّا تمّ النصر وإذا بالعبّاسيّين قد زحفوا إلى دست الحكم واحتلّوا منصب أهل البيت علیهم السلام وسرقوا جهود الجماهير </w:t>
      </w:r>
      <w:r>
        <w:rPr>
          <w:rFonts w:eastAsia="IRNazanin" w:cs="IRNazanin"/>
          <w:color w:val="111111"/>
          <w:sz w:val="28"/>
          <w:szCs w:val="28"/>
          <w:rtl w:val="true"/>
          <w:lang w:bidi="fa-IR"/>
        </w:rPr>
        <w:t>.</w:t>
      </w:r>
    </w:p>
    <w:p>
      <w:pPr>
        <w:pStyle w:val="Heading4"/>
        <w:numPr>
          <w:ilvl w:val="3"/>
          <w:numId w:val="1"/>
        </w:numPr>
        <w:rPr/>
      </w:pPr>
      <w:bookmarkStart w:id="874" w:name="__RefHeading___Toc9488308_1280447820"/>
      <w:bookmarkStart w:id="875" w:name="_Toc355"/>
      <w:bookmarkEnd w:id="874"/>
      <w:r>
        <w:rPr>
          <w:rtl w:val="true"/>
        </w:rPr>
        <w:t>خيبة آمال المسلمين</w:t>
      </w:r>
      <w:bookmarkEnd w:id="875"/>
    </w:p>
    <w:p>
      <w:pPr>
        <w:pStyle w:val="BookText"/>
        <w:rPr/>
      </w:pPr>
      <w:r>
        <w:rPr>
          <w:rFonts w:ascii="Amiri" w:hAnsi="Amiri" w:eastAsia="Amiri" w:cs="Amiri"/>
          <w:color w:val="111111"/>
          <w:sz w:val="28"/>
          <w:sz w:val="28"/>
          <w:szCs w:val="28"/>
          <w:rtl w:val="true"/>
          <w:lang w:bidi="ar-SA"/>
        </w:rPr>
        <w:t xml:space="preserve">وخابت آمال المسلمين حينما تسلّم العبّاسيّون قيادة الاُمّة ، فلم تتغيّر أيّة جهة من معالم السياسة الاُمويّة ، فقد عاد الجور، وانفتح باب الظلم على مصراعيه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أحمد محمود صبحي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ذلك المثل الأعلى للعدالة والمساواة الذي انتظره النّاس من العبّاسيّين قد أصبح وهماً من الأوهام ، فشراسة المنصور والرشيد وجشعهم ، وجور أولاد عليّ بن عيسى وعبثهم بأموال المسلمين يذكّرنا بالحجّاج وهشام ويوسف بن عمر الثقفي ، وعمّ الاستياء أفراد الشعب بعد أن استفتح عبد الله المعروف بالسفّاح ، وكذلك المنصور بالإسراف في سفك الدماء </w:t>
      </w:r>
    </w:p>
    <w:p>
      <w:pPr>
        <w:pStyle w:val="BookText"/>
        <w:rPr/>
      </w:pPr>
      <w:r>
        <w:rPr>
          <w:rFonts w:ascii="Amiri" w:hAnsi="Amiri" w:eastAsia="Amiri" w:cs="Amiri"/>
          <w:color w:val="111111"/>
          <w:sz w:val="28"/>
          <w:sz w:val="28"/>
          <w:szCs w:val="28"/>
          <w:rtl w:val="true"/>
          <w:lang w:bidi="ar-SA"/>
        </w:rPr>
        <w:t xml:space="preserve">على نحو لم يعرف من قبل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صوّر شعراء ذلك العصر مدى خيبة المسلمين وضياع آمالهم في الحكم العبّاسي ، يقول أبو عطاء السندي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جَورُ بَني مَروانَ عادَ لَنا ٭٭٭ يا لَيتَ عَدلُ بَني العَبّاسِ في النّارِ</w:t>
      </w:r>
    </w:p>
    <w:p>
      <w:pPr>
        <w:pStyle w:val="BookText"/>
        <w:rPr/>
      </w:pPr>
      <w:r>
        <w:rPr>
          <w:rFonts w:ascii="Amiri" w:hAnsi="Amiri" w:eastAsia="Amiri" w:cs="Amiri"/>
          <w:color w:val="111111"/>
          <w:sz w:val="28"/>
          <w:sz w:val="28"/>
          <w:szCs w:val="28"/>
          <w:rtl w:val="true"/>
          <w:lang w:bidi="ar-SA"/>
        </w:rPr>
        <w:t xml:space="preserve">وقال عطاء يذكر ارتفاع الأسعار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عودوا إِلىٰ نَخَلاتِكُمْ ٭٭٭ فَقَدْ قامَ سِعرُ التَّمرِ صاعاً بِدِرهَمِ</w:t>
      </w:r>
    </w:p>
    <w:p>
      <w:pPr>
        <w:pStyle w:val="BookText"/>
        <w:rPr/>
      </w:pPr>
      <w:r>
        <w:rPr>
          <w:rFonts w:ascii="Amiri" w:hAnsi="Amiri" w:eastAsia="Amiri" w:cs="Amiri"/>
          <w:color w:val="111111"/>
          <w:sz w:val="28"/>
          <w:sz w:val="28"/>
          <w:szCs w:val="28"/>
          <w:rtl w:val="true"/>
          <w:lang w:bidi="ar-SA"/>
        </w:rPr>
        <w:t xml:space="preserve">وقال أحمد بن أبي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أَحْسَبُ الجَورَ يَنقَضي وَعَلى الاُ ٭٭٭ مَّةِ والٍ مِنْ آلِ عَبّاسِ</w:t>
      </w:r>
    </w:p>
    <w:p>
      <w:pPr>
        <w:pStyle w:val="BookText"/>
        <w:rPr/>
      </w:pPr>
      <w:r>
        <w:rPr>
          <w:rFonts w:ascii="Amiri" w:hAnsi="Amiri" w:eastAsia="Amiri" w:cs="Amiri"/>
          <w:color w:val="111111"/>
          <w:sz w:val="28"/>
          <w:sz w:val="28"/>
          <w:szCs w:val="28"/>
          <w:rtl w:val="true"/>
          <w:lang w:bidi="ar-SA"/>
        </w:rPr>
        <w:t xml:space="preserve">وقال أبو دلامة في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نُرَجّي مِنْ أَميرِ زِيادَةً ٭٭٭ فَزادَ لَنا فيها بطولِ القَلانِسِ</w:t>
      </w:r>
    </w:p>
    <w:p>
      <w:pPr>
        <w:pStyle w:val="BookText"/>
        <w:rPr/>
      </w:pPr>
      <w:r>
        <w:rPr>
          <w:rFonts w:ascii="Amiri" w:hAnsi="Amiri" w:eastAsia="Amiri" w:cs="Amiri"/>
          <w:color w:val="111111"/>
          <w:sz w:val="28"/>
          <w:sz w:val="28"/>
          <w:szCs w:val="28"/>
          <w:rtl w:val="true"/>
          <w:lang w:bidi="ar-SA"/>
        </w:rPr>
        <w:t xml:space="preserve">وقال سليم العدوي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مَتى لَا نَرى عَدْلاً نُسَرُّ بِهِ ٭٭٭ وَلَا نَرىٰ لِولاةِ الْحَقِّ أَعْوانا</w:t>
      </w:r>
    </w:p>
    <w:p>
      <w:pPr>
        <w:pStyle w:val="BookText"/>
        <w:rPr/>
      </w:pPr>
      <w:r>
        <w:rPr>
          <w:rFonts w:ascii="Amiri" w:hAnsi="Amiri" w:eastAsia="Amiri" w:cs="Amiri"/>
          <w:color w:val="111111"/>
          <w:sz w:val="28"/>
          <w:sz w:val="28"/>
          <w:szCs w:val="28"/>
          <w:rtl w:val="true"/>
          <w:lang w:bidi="ar-SA"/>
        </w:rPr>
        <w:t>مُسْتَمسِكينَ بِحَقٍّ قائِمينَ بِهِ ٭٭٭ إِذا تَلَوَّنَ أَهْلُ الجَورِ أَلْوانا</w:t>
      </w:r>
    </w:p>
    <w:p>
      <w:pPr>
        <w:pStyle w:val="BookText"/>
        <w:rPr/>
      </w:pPr>
      <w:r>
        <w:rPr>
          <w:rFonts w:ascii="Amiri" w:hAnsi="Amiri" w:eastAsia="Amiri" w:cs="Amiri"/>
          <w:color w:val="111111"/>
          <w:sz w:val="28"/>
          <w:sz w:val="28"/>
          <w:szCs w:val="28"/>
          <w:rtl w:val="true"/>
          <w:lang w:bidi="ar-SA"/>
        </w:rPr>
        <w:t>ياللرّجالِ لِداءٍ لَا دَواءَ لَهُ ٭٭٭ وَقائِدٍ ذي عَمىً يَقْتادُ عُمْيانا</w:t>
      </w:r>
    </w:p>
    <w:p>
      <w:pPr>
        <w:pStyle w:val="BookText"/>
        <w:rPr/>
      </w:pPr>
      <w:r>
        <w:rPr>
          <w:rFonts w:ascii="Amiri" w:hAnsi="Amiri" w:eastAsia="Amiri" w:cs="Amiri"/>
          <w:color w:val="111111"/>
          <w:sz w:val="28"/>
          <w:sz w:val="28"/>
          <w:szCs w:val="28"/>
          <w:rtl w:val="true"/>
          <w:lang w:bidi="ar-SA"/>
        </w:rPr>
        <w:t xml:space="preserve">ويقول دعبل الخزاعي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للأَيّامِ ما جَرَّ جَوْرُها ٭٭٭ عَلى النّاسِ مِنْ نَقضِ وَطولِ شَتاتِ </w:t>
      </w:r>
      <w:bookmarkStart w:id="876" w:name="pg17256_183855"/>
    </w:p>
    <w:p>
      <w:pPr>
        <w:pStyle w:val="BookText"/>
        <w:rPr/>
      </w:pPr>
      <w:bookmarkEnd w:id="876"/>
      <w:r>
        <w:rPr>
          <w:rFonts w:ascii="Amiri" w:hAnsi="Amiri" w:eastAsia="Amiri" w:cs="Amiri"/>
          <w:color w:val="111111"/>
          <w:sz w:val="28"/>
          <w:sz w:val="28"/>
          <w:szCs w:val="28"/>
          <w:rtl w:val="true"/>
          <w:lang w:bidi="ar-SA"/>
        </w:rPr>
        <w:t>وَمِنْ دُوَلِ المُسْتَهْتِرِينَ وَمَنْ غَدا ٭٭٭ بِهِمْ طالِباً للنّورِ مِنْ ظُلُماتِ</w:t>
      </w:r>
    </w:p>
    <w:p>
      <w:pPr>
        <w:pStyle w:val="BookText"/>
        <w:rPr/>
      </w:pPr>
      <w:r>
        <w:rPr>
          <w:rFonts w:ascii="Amiri" w:hAnsi="Amiri" w:eastAsia="Amiri" w:cs="Amiri"/>
          <w:color w:val="111111"/>
          <w:sz w:val="28"/>
          <w:sz w:val="28"/>
          <w:szCs w:val="28"/>
          <w:rtl w:val="true"/>
          <w:lang w:bidi="ar-SA"/>
        </w:rPr>
        <w:t xml:space="preserve">وقال سديف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لَنَأْمَلُ أَنْ تَرتَدَّ اُلْفَتُنا ٭٭٭ بَعدَ التَّباعُدِ وَالشَّحْناءِ وَالإِحَنِ</w:t>
      </w:r>
    </w:p>
    <w:p>
      <w:pPr>
        <w:pStyle w:val="BookText"/>
        <w:rPr/>
      </w:pPr>
      <w:r>
        <w:rPr>
          <w:rFonts w:ascii="Amiri" w:hAnsi="Amiri" w:eastAsia="Amiri" w:cs="Amiri"/>
          <w:color w:val="111111"/>
          <w:sz w:val="28"/>
          <w:sz w:val="28"/>
          <w:szCs w:val="28"/>
          <w:rtl w:val="true"/>
          <w:lang w:bidi="ar-SA"/>
        </w:rPr>
        <w:t>وَتَنْقَضي دَولَةٌ أَحْكامُ قادَتِها ٭٭٭ فينا كَأَحْكامِ قَوْمٍ عابِدي وَثَنِ</w:t>
      </w:r>
    </w:p>
    <w:p>
      <w:pPr>
        <w:pStyle w:val="BookText"/>
        <w:rPr/>
      </w:pPr>
      <w:r>
        <w:rPr>
          <w:rFonts w:ascii="Amiri" w:hAnsi="Amiri" w:eastAsia="Amiri" w:cs="Amiri"/>
          <w:color w:val="111111"/>
          <w:sz w:val="28"/>
          <w:sz w:val="28"/>
          <w:szCs w:val="28"/>
          <w:rtl w:val="true"/>
          <w:lang w:bidi="ar-SA"/>
        </w:rPr>
        <w:t xml:space="preserve">ولمّا سمع الطاغية المنصور بهذين البيتين كتب إلى عامله عبد الصمد أن يدفنه حيّاً ، ففعل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انهارت الأماني التي كانت تأمل بها الشعوب الإسلاميّة ، وتبدّدت أحلامهم إلى سراب ، فقد كان الحكم العبّاسي قائماً على الجبروت والطغيان ، ومتعطّشاً إلى سفك الدماء ، وربّما كانت معالم الحياة السياسيّة في العهد الاُموي خيراً منها بكثير في العهد العبّاسي الأوّل ، فقد كانت لبني اُميّة من الفواضل ما لم تكن للمنصور الدوانيقي السفّاك على حدّ تعبير الإمام الصادق علیه السلام </w:t>
      </w:r>
      <w:r>
        <w:rPr>
          <w:rFonts w:eastAsia="IRNazanin" w:cs="IRNazanin"/>
          <w:color w:val="111111"/>
          <w:sz w:val="28"/>
          <w:szCs w:val="28"/>
          <w:rtl w:val="true"/>
          <w:lang w:bidi="fa-IR"/>
        </w:rPr>
        <w:t>.</w:t>
      </w:r>
    </w:p>
    <w:p>
      <w:pPr>
        <w:pStyle w:val="Heading4"/>
        <w:numPr>
          <w:ilvl w:val="3"/>
          <w:numId w:val="1"/>
        </w:numPr>
        <w:rPr/>
      </w:pPr>
      <w:bookmarkStart w:id="877" w:name="__RefHeading___Toc9488310_1280447820"/>
      <w:bookmarkStart w:id="878" w:name="_Toc356"/>
      <w:bookmarkEnd w:id="877"/>
      <w:r>
        <w:rPr>
          <w:rtl w:val="true"/>
        </w:rPr>
        <w:t>اضطهاد العلويّين</w:t>
      </w:r>
      <w:bookmarkEnd w:id="878"/>
    </w:p>
    <w:p>
      <w:pPr>
        <w:pStyle w:val="BookText"/>
        <w:rPr/>
      </w:pPr>
      <w:r>
        <w:rPr>
          <w:rFonts w:ascii="Amiri" w:hAnsi="Amiri" w:eastAsia="Amiri" w:cs="Amiri"/>
          <w:color w:val="111111"/>
          <w:sz w:val="28"/>
          <w:sz w:val="28"/>
          <w:szCs w:val="28"/>
          <w:rtl w:val="true"/>
          <w:lang w:bidi="ar-SA"/>
        </w:rPr>
        <w:t xml:space="preserve">واضطهدت أكثر الحكومات العبّاسيّة العلويّين رسميّاً، وقابلتهم بمنتهى القسوة والشدّة ، وقد رأوا من العذاب ما لم يروه في العهد الاُموي ، وأوّل من فتح باب الشرّ والتنكيل بهم الطاغية فرعون هذه الاُمّة المنصور الدوانيقي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 من ذريّة فاطمة ألفاً أو يزيدون ، وتركت سيّدهم ومولاهم جعفر بن محمّد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صاحب خزانة رؤوس العلويّين التي تركها لابنه المهدي تثبيتاً لملكه وسلطانه ، وقد ضمّت تلك الخزانة رؤوس الأطفال والشباب والشيوخ من العلويّين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ادّخرها الفاجر لآخرته ليقدّمها هدية إلى جدّهم رسول الله صلی الله علیه و آله و سلم ، فالويل له يوم حشره ونشره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أبو القاسم الرسي العلوي حينما هرب من سجنه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يَروِهِ ما أَراقَ البَغيُ مِنْ دَمِنا ٭٭٭ في كُلِّ أَرض ولم يقصر مِنَ الطَّلَبِ</w:t>
      </w:r>
    </w:p>
    <w:p>
      <w:pPr>
        <w:pStyle w:val="BookText"/>
        <w:rPr/>
      </w:pPr>
      <w:r>
        <w:rPr>
          <w:rFonts w:ascii="Amiri" w:hAnsi="Amiri" w:eastAsia="Amiri" w:cs="Amiri"/>
          <w:color w:val="111111"/>
          <w:sz w:val="28"/>
          <w:sz w:val="28"/>
          <w:szCs w:val="28"/>
          <w:rtl w:val="true"/>
          <w:lang w:bidi="ar-SA"/>
        </w:rPr>
        <w:t xml:space="preserve">وَلَيسَ يَشفي غَليلاً في حَشاهُ سِوىٰ ٭٭٭ أَنْ لَا يَرىٰ فَوقَها لِبِنْتِ نَبِيِّ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وهو الذي وضع أعلام العلويّين في سجونه الرهيبة حتّى قتلتهم الروائح الكريهة ، وردم على بعضهم السجون حتى توفّوا ، لقد اقترف هذا الطاغية السفّاك جميع ألوان التصفية الجسديّة مع العلويّين، وعانوا في ظلال حكمه من صنوف الارهاب والتنكيل ما لا يوصف لفضاعته وقسوته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موسى الهادي ، فقد زاد على سلفه المنصور، وهو صاحب واقعة فخّ التي لا تقل في مشاهدها الحزينة عن واقعة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الجواد علیه السلام في فجائعها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لَنا بَعْدَ الطَّفِّ مَصْرَعٌ أَعْظَمُ مِنْ 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ارتكب فيها هذا السفّاك من الجرائم ما لم يُشاهد مثله ، فقد أوعز بقتل الأطفال وإعدام الأسرى ، وظلّ يطارد العلويّين ، ويلحّ في طلبهم فمن ظفر به قتله ، ولكن لم تطل أيّام هذا الجلّاد حتّى قصم الله ظهره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هارون الرشيد ، فهو لم يقلّ عن سلفه في عدائه لأهل البيت علیهم السلام والتنكيل </w:t>
      </w:r>
      <w:bookmarkStart w:id="879" w:name="pg17256_183857"/>
    </w:p>
    <w:p>
      <w:pPr>
        <w:pStyle w:val="BookText"/>
        <w:rPr/>
      </w:pPr>
      <w:bookmarkEnd w:id="879"/>
      <w:r>
        <w:rPr>
          <w:rFonts w:ascii="Amiri" w:hAnsi="Amiri" w:eastAsia="Amiri" w:cs="Amiri"/>
          <w:color w:val="111111"/>
          <w:sz w:val="28"/>
          <w:sz w:val="28"/>
          <w:szCs w:val="28"/>
          <w:rtl w:val="true"/>
          <w:lang w:bidi="ar-SA"/>
        </w:rPr>
        <w:t xml:space="preserve">بهم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حتام اصبر على آل بني أبي طالب ، والله لأقتلنّهم ولأقتلنّ شيعتهم ، ولأفعلنّ وأفعلنّ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الذي سجن الإمام الأعظم موسى بن جعفر علیه السلام حفنة من السنين ، ودسّ إليه السمّ حتى توفّي في سجونه ، لقد جهد الرشيد في ظلم العلويّين وإرهاقهم ، فعانوا في عهده جوّاً من الارهاب لا يقلّ فضاعة عمّا عانوه في أيّام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آلت الخلافة إلى المأمون رفع عنهم المراقبة ، وأجرى لهم الأرزاق ، وشملهم برعايته وعنايته ، ولكن لم يدم ذلك طويلاً فإنّه بعد ما اغتال الإمام الرضا علیه السلام بالسمّ ، أخذ في مطاردة العلويّين والتنكيل بهم كما فعل معهم أسلافه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فإنّ من أعظم المشاكل السياسيّة التي امتحن بها المسلمون امتحاناً عسيراً هي التنكيل بعترة النبيّ صلی الله علیه و آله و سلم وذرّيته ، وتقطيع أوصالهم بيد الزمرة العبّاسيّة الخائنة التي لا تقلّ في قسوتها وشرورها عن بني اُميّة ، فقد انتهى الأمر بأبناء النبيّ صلی الله علیه و آله و سلم أنّهم كانوا يتضوّرون جوعاً حتّى بلغ الحال بالقاسم بن إبراهيم أنّه كان يطبخ الميتة ويأكلها لفقره وسوء حاله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المآسي التي حلّت بهم ، ومن الطبيعي أنّها قد كوت قلب الإمام أبي جعفر الجواد علیه السلام ، وأخلدت له الأسى والحزن </w:t>
      </w:r>
      <w:r>
        <w:rPr>
          <w:rFonts w:eastAsia="IRNazanin" w:cs="IRNazanin"/>
          <w:color w:val="111111"/>
          <w:sz w:val="28"/>
          <w:szCs w:val="28"/>
          <w:rtl w:val="true"/>
          <w:lang w:bidi="fa-IR"/>
        </w:rPr>
        <w:t>.</w:t>
      </w:r>
    </w:p>
    <w:p>
      <w:pPr>
        <w:pStyle w:val="Heading4"/>
        <w:numPr>
          <w:ilvl w:val="3"/>
          <w:numId w:val="1"/>
        </w:numPr>
        <w:rPr/>
      </w:pPr>
      <w:bookmarkStart w:id="880" w:name="__RefHeading___Toc9488312_1280447820"/>
      <w:bookmarkStart w:id="881" w:name="_Toc357"/>
      <w:bookmarkEnd w:id="880"/>
      <w:r>
        <w:rPr>
          <w:rtl w:val="true"/>
        </w:rPr>
        <w:t>مشكلة خلق القرآن</w:t>
      </w:r>
      <w:bookmarkEnd w:id="88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من أعقد المشاكل السياسيّة التي ابتلي بها المسلمون في ذلك العصر هي محنة خلق القرآن ، فقد أشاعت الفتن والخطوب في البلاد ، فقد أظهر المأمون هذه المسألة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امتحن بها العلماء امتحاناً شديداً ، وارهقوا إلى حدّ بعيد، فمن لا يقول بمقالة المأمون سجنه أو نفاه أو قتله ، وقد حمل الناس على ما يذهب إليه بالقوّة والقهر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المسألة تعتبر من أهمّ الأحداث الخطيرة التي حدثت في ذلك العصر ، وقد تعرّض الفلاسفة والمتكلّمون إلى بسطها وإيضاح غوامضها ، ولولا خوف الإطالة والخروج عن الموضوع لتحدّثنا عنها بالتفصيل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ينتهي بنا الحديث عن الحياة السياسيّة في عصر الإمام الجواد علیه السلام </w:t>
      </w:r>
      <w:r>
        <w:rPr>
          <w:rFonts w:eastAsia="IRNazanin" w:cs="IRNazanin"/>
          <w:color w:val="111111"/>
          <w:sz w:val="28"/>
          <w:szCs w:val="28"/>
          <w:rtl w:val="true"/>
          <w:lang w:bidi="fa-IR"/>
        </w:rPr>
        <w:t xml:space="preserve">. </w:t>
      </w:r>
      <w:bookmarkStart w:id="882" w:name="pg17256_183859"/>
    </w:p>
    <w:p>
      <w:pPr>
        <w:pStyle w:val="Heading3"/>
        <w:numPr>
          <w:ilvl w:val="2"/>
          <w:numId w:val="1"/>
        </w:numPr>
        <w:rPr/>
      </w:pPr>
      <w:bookmarkStart w:id="883" w:name="__RefHeading___Toc9488314_1280447820"/>
      <w:bookmarkStart w:id="884" w:name="_Toc358"/>
      <w:bookmarkEnd w:id="882"/>
      <w:bookmarkEnd w:id="883"/>
      <w:r>
        <w:rPr>
          <w:rtl w:val="true"/>
        </w:rPr>
        <w:t>الحياة الاقتصاديّة</w:t>
      </w:r>
      <w:bookmarkEnd w:id="884"/>
    </w:p>
    <w:p>
      <w:pPr>
        <w:pStyle w:val="Heading4"/>
        <w:numPr>
          <w:ilvl w:val="3"/>
          <w:numId w:val="1"/>
        </w:numPr>
        <w:rPr/>
      </w:pPr>
      <w:bookmarkStart w:id="885" w:name="__RefHeading___Toc9488316_1280447820"/>
      <w:bookmarkStart w:id="886" w:name="_Toc359"/>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 xml:space="preserve">وجهد الإسلام على تطوير الحياة الاقتصاديّة وازدهارها ، واعتبر الفقر كارثة مدمّرة يجب القضاء عليه بكافّة الطرق والوسائل ، وألزم ولاة الاُمور والمسؤولين أن يعملوا جاهدين على تنمية الاقتصاد العامّ ، وزيادة دخل الفرد ، وبسط الرخاء والرفاهية بين الناس ليسلم المسلمون من الشذوذ والانحراف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الفقر والحرمان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بين ما عنى به أنّه حرّم على ولاة الاُمور إنفاق أموال الدولة في غير صالح المسلمين ، ومنعهم أن يصطفوا منها لأنفسهم وأقربائهم ، ومن يمتّ إليهم ، ولكن ملوك بني العبّاس قد جافوا ما أمر به الإسلام في هذا المجال ، فاتّخذوا مال الله دولاً وعباد الله خولاً ، وأنفقوا أموال المسلمين على شهواتهم وملاذّهم من دون أن يتحرّجوا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أدّت هذه السياسية الملتوية إلى أزمات حادّة في الاقتصاد العامّ ، فقد انقسم المجتمع إلى طبقتين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الطبقة الراقية في الثراء التي لا عمل لها إلّا التبطّل واللهو ، والاُخرى الطبقة الكادحة التي تزرع الأرض ، وتعمل في الصناعة ، وتشقى في سبيل اُولئك السادة من أجل الحصول على فتات موائدهم ، وترتّب على فقدان التوازن في الحياة الاقتصاديّة انعدام الاستقرار في الحياة السياسيّة والاجتماعيّة على السواء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ونتحدّث بإيجاز عن شؤون الحياة الاقتصاديّة في ذلك العصر </w:t>
      </w:r>
      <w:r>
        <w:rPr>
          <w:rFonts w:eastAsia="Amiri" w:cs="Amiri" w:ascii="Amiri" w:hAnsi="Amiri"/>
          <w:color w:val="111111"/>
          <w:sz w:val="28"/>
          <w:szCs w:val="28"/>
          <w:rtl w:val="true"/>
          <w:lang w:bidi="ar-SA"/>
        </w:rPr>
        <w:t xml:space="preserve">: </w:t>
      </w:r>
      <w:bookmarkStart w:id="887" w:name="pg17256_183860"/>
    </w:p>
    <w:p>
      <w:pPr>
        <w:pStyle w:val="Heading4"/>
        <w:numPr>
          <w:ilvl w:val="3"/>
          <w:numId w:val="1"/>
        </w:numPr>
        <w:rPr/>
      </w:pPr>
      <w:bookmarkStart w:id="888" w:name="__RefHeading___Toc9488318_1280447820"/>
      <w:bookmarkStart w:id="889" w:name="_Toc360"/>
      <w:bookmarkEnd w:id="887"/>
      <w:bookmarkEnd w:id="888"/>
      <w:r>
        <w:rPr>
          <w:rtl w:val="true"/>
        </w:rPr>
        <w:t>واردات الدولة</w:t>
      </w:r>
      <w:bookmarkEnd w:id="889"/>
    </w:p>
    <w:p>
      <w:pPr>
        <w:pStyle w:val="BookText"/>
        <w:rPr/>
      </w:pPr>
      <w:r>
        <w:rPr>
          <w:rFonts w:ascii="IRNazanin" w:hAnsi="IRNazanin" w:eastAsia="IRNazanin"/>
          <w:color w:val="111111"/>
          <w:sz w:val="28"/>
          <w:sz w:val="28"/>
          <w:szCs w:val="28"/>
          <w:rtl w:val="true"/>
          <w:lang w:bidi="fa-IR"/>
        </w:rPr>
        <w:t xml:space="preserve">أمّا واردات الدولة الإسلاميّة في العصر العبّاسي الذي عاش فيه الإمام أبو جعفر الجواد علیه السلام فقد كانت ضخمة للغاية ، فقد أحصى ابن خلدون الخراج في عهد المأمون فكان مجموعه ما يزيد على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درهم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بلغ من سعة المال ووفرته أنّه كان لا يُعدّ ، وإنّما كان يوزن ،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 ستة أو سبعة آلاف قنطار من الذهب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حسب عامل المعتصم على الروم خراجها فكان أقلّ من ثلاثة آلاف ألف ، فكتب إليه المعتصم يعاتبه ، وممّا جاء في عتابه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أخسّ ناحية عليها أخس عبيدي خراجها أكثر من خراج أرضك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المؤسف أنّ هذه الأموال الوفيرة لم تنفق على تقدّم المسلمين وتطوير حياتهم ، وإنّما كان الكثير منها يصرف على الشهوات والملذّات ، وقد عكست تلك الأموال الهائلة ترف بغداد في ذلك العصر ذلك الترف الذي تحكيه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ليلة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مثّلت حياة اللهو في ذلك العصر </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9488320_1280447820"/>
      <w:bookmarkStart w:id="891" w:name="_Toc361"/>
      <w:bookmarkEnd w:id="890"/>
      <w:r>
        <w:rPr>
          <w:rtl w:val="true"/>
        </w:rPr>
        <w:t>التهالك على جمع المال</w:t>
      </w:r>
      <w:bookmarkEnd w:id="89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وتهالك الناس في ذلك العصر على جمع المال بكلّ وسيلة ، سواء أكانت مشروعة أم غير مشروعة ، فقد أصبح المال هو المقياس في قيم الرجال ، وأخذ يتردّد في الأمثلة الجارية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 وما سواه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وتوسّل الناس </w:t>
      </w:r>
      <w:bookmarkStart w:id="892" w:name="pg17256_183861"/>
    </w:p>
    <w:p>
      <w:pPr>
        <w:pStyle w:val="BookText"/>
        <w:rPr/>
      </w:pPr>
      <w:bookmarkEnd w:id="892"/>
      <w:r>
        <w:rPr>
          <w:rFonts w:ascii="Amiri" w:hAnsi="Amiri" w:eastAsia="Amiri" w:cs="Amiri"/>
          <w:color w:val="111111"/>
          <w:sz w:val="28"/>
          <w:sz w:val="28"/>
          <w:szCs w:val="28"/>
          <w:rtl w:val="true"/>
          <w:lang w:bidi="ar-SA"/>
        </w:rPr>
        <w:t xml:space="preserve">إلى جمعه بكلّ طريق لا يعفون عن محرم ، ولا يتورّعون عن خبيث ، وأصبح الخداع والغشّ هو الوسيلة في جمعه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9488322_1280447820"/>
      <w:bookmarkStart w:id="894" w:name="_Toc362"/>
      <w:bookmarkEnd w:id="893"/>
      <w:r>
        <w:rPr>
          <w:rtl w:val="true"/>
        </w:rPr>
        <w:t>تضخّم الثروات</w:t>
      </w:r>
      <w:bookmarkEnd w:id="894"/>
    </w:p>
    <w:p>
      <w:pPr>
        <w:pStyle w:val="BookText"/>
        <w:rPr/>
      </w:pPr>
      <w:r>
        <w:rPr>
          <w:rFonts w:ascii="Amiri" w:hAnsi="Amiri" w:eastAsia="Amiri" w:cs="Amiri"/>
          <w:color w:val="111111"/>
          <w:sz w:val="28"/>
          <w:sz w:val="28"/>
          <w:szCs w:val="28"/>
          <w:rtl w:val="true"/>
          <w:lang w:bidi="ar-SA"/>
        </w:rPr>
        <w:t xml:space="preserve">وتضخّمت الثروات الهائلة عند بعض الناس ، خصوصاً في بغداد التي هي عاصمة العالم الإسلامي ، فقد وجدت فيها طبقة رأسماليّة كانت تملك الملايين ، وكذلك البصرة فقد ضمّت طبقة كبيرة من أهل الثراء العريض ، فقد كانت البصرة ثغر العراق والمركز التجاري الخطير الذي يصل بين الشرق والغرب، وتستقبل متاجر الهند ، وجزر البحار الشرقية، ومن أجل ذلك سمّيت البصرة أرض الهند واُمّ العراق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9488324_1280447820"/>
      <w:bookmarkStart w:id="896" w:name="_Toc363"/>
      <w:bookmarkEnd w:id="895"/>
      <w:r>
        <w:rPr>
          <w:rtl w:val="true"/>
        </w:rPr>
        <w:t>نفقات المأمون في زواجه</w:t>
      </w:r>
      <w:bookmarkEnd w:id="896"/>
    </w:p>
    <w:p>
      <w:pPr>
        <w:pStyle w:val="BookText"/>
        <w:rPr/>
      </w:pPr>
      <w:r>
        <w:rPr>
          <w:rFonts w:ascii="Amiri" w:hAnsi="Amiri" w:eastAsia="Amiri" w:cs="Amiri"/>
          <w:color w:val="111111"/>
          <w:sz w:val="28"/>
          <w:sz w:val="28"/>
          <w:szCs w:val="28"/>
          <w:rtl w:val="true"/>
          <w:lang w:bidi="ar-SA"/>
        </w:rPr>
        <w:t xml:space="preserve">وكان من ألوان ذلك الإسراف والبذخ في أموال المسلمين هو ما أنفقه المأمون من الأموال الطائلة المذهلة في زواجه بالسيّدة بوران ، فقد أمهرها ألف ألف دينار ، وشرط عليه أبوها الحسن بن سهل أن يبني بها في قريته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بفم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 إلى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أراد الزواج سافر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ونثر على العسكر الذي كان معه ألف ألف دینار ، وكان معه في سفره ثلاثون ألفاً من الغلمان الصغار والخدم الصغار والكبار وسبعة آلاف جارية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العسكر الذي كان معه فكان أربعمائة ألف فارس ، وثلثمائة ألف 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بن سهل يذبح لضيوفه ثلاثين ألف رأس من الغنم ، ومثليها من الدجاج ، </w:t>
      </w:r>
    </w:p>
    <w:p>
      <w:pPr>
        <w:pStyle w:val="BookText"/>
        <w:rPr/>
      </w:pPr>
      <w:r>
        <w:rPr>
          <w:rFonts w:ascii="Amiri" w:hAnsi="Amiri" w:eastAsia="Amiri" w:cs="Amiri"/>
          <w:color w:val="111111"/>
          <w:sz w:val="28"/>
          <w:sz w:val="28"/>
          <w:szCs w:val="28"/>
          <w:rtl w:val="true"/>
          <w:lang w:bidi="ar-SA"/>
        </w:rPr>
        <w:t xml:space="preserve">وأربعمائة بقرة ، وأربعمائة جمل ، وسمّى الناس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ليس من الإسلام في شيء ، فإنّ الإسلام قد احتاط أشدّ ما يكون الاحتياط في بيت مال المسلمين فحرم إنفاق أي شيء في غير صالحهم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بنى المأمون ببوران نثروا من سطح دار الحسن بن سهل بنادق عنبر فاستخفّ بها الناس ، وزهدوا فيها ، ونادى شخص من السطح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وقعت بیده بندقة فليكسرها فإنّه يجد فيها رقعة وما فيها له ، وكسر الناس البنادق فوجدوا فيها رقاعاً في بعضها تحويل بألف دينار، وفي اُخرى خمسمائة دينار إلى أن تصل إلى المائة دينار ، وفي بعضها فرس ، وفي بعضها عشرة أثواب من الديباج ، وفي بعضها خمسة أثواب ، وفي بعضها غلام ، وفي بعضها جارية ، وحمل كلّ من وقعت بيده رقعة إلى الديوان واستلم ما فيها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أنفق على قادة الجيش فقط خمسين ألف ألف درهم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الباهلي مهنّئاً للحسن وابنته وللمأمون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لِلحَسَنْ ٭٭٭ وَلِبورانَ في الخَتَنْ</w:t>
      </w:r>
    </w:p>
    <w:p>
      <w:pPr>
        <w:pStyle w:val="BookText"/>
        <w:rPr/>
      </w:pPr>
      <w:r>
        <w:rPr>
          <w:rFonts w:ascii="Amiri" w:hAnsi="Amiri" w:eastAsia="Amiri" w:cs="Amiri"/>
          <w:color w:val="111111"/>
          <w:sz w:val="28"/>
          <w:sz w:val="28"/>
          <w:szCs w:val="28"/>
          <w:rtl w:val="true"/>
          <w:lang w:bidi="ar-SA"/>
        </w:rPr>
        <w:t xml:space="preserve">يابْنَ هارونَ قَدْ ظَفَ ٭٭٭ رْتَ وَلكِنْ بِبِنْتُ مَنْ </w:t>
      </w:r>
      <w:r>
        <w:rPr>
          <w:rStyle w:val="FootnoteAnchor"/>
          <w:rtl w:val="true"/>
        </w:rPr>
        <w:footnoteReference w:id="62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ساعة الزفاف اُجلست بوران على حصير منسوج من الذهب ، ودخل عليها المأمون ومعه عمّاته وجمهرة من العبّاسيّات ، فنثر الحسن بن سهل على المأمون وزوجته ثلاثمائة لؤلؤة ، وزن كلّ واحدة مثقال ، وما مدّ أحد يده لالتقاطها ، وأمر المأمون عمّاته بالتقاطها ، ومدّ يده فأخذ واحدة منها ، فالتقطتها العبّاسيّات ، </w:t>
      </w:r>
      <w:bookmarkStart w:id="897" w:name="pg17256_183863"/>
    </w:p>
    <w:p>
      <w:pPr>
        <w:pStyle w:val="BookText"/>
        <w:rPr/>
      </w:pPr>
      <w:bookmarkEnd w:id="897"/>
      <w:r>
        <w:rPr>
          <w:rFonts w:ascii="Amiri" w:hAnsi="Amiri" w:eastAsia="Amiri" w:cs="Amiri"/>
          <w:color w:val="111111"/>
          <w:sz w:val="28"/>
          <w:sz w:val="28"/>
          <w:szCs w:val="28"/>
          <w:rtl w:val="true"/>
          <w:lang w:bidi="ar-SA"/>
        </w:rPr>
        <w:t xml:space="preserve">وقال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أبا نواس كأنّه حضر مجلسنا هذا حيث قال في وصف الخمرة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صُغرىٰ وَكُبرىٰ مِنْ فَواقِعِها ٭٭٭ حَصْباءُ دُرٍّ عَلىٰ أَرضٍ مِنَ الذَّهَبِ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لقد أنفق الحسن والمأمون هذه الأموال الطائلة على زواجه ، وهي من بيت مال المسلمين ، وقد أمر الله بانفاقه على مكافحة الفقر ومطاردة البؤس والحرمان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هارون الرشيد لمّا تزوّج بالسيّدة زبيدة صنع وليمة لم يسبق مثلها في الإسلام ، فقد جعل الهبات غير محصورة ، فكانت أواني الذهب مملوءة بالفضّة ، وأواني الفضّة مملوءة بالذهب ، ونوافج المسك وقِطع العنبر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هو الاسراف والتبذير الذي حرّمه الإسلام حفظاً على الاقتصاد العامّ في البلاد</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9488326_1280447820"/>
      <w:bookmarkStart w:id="899" w:name="_Toc364"/>
      <w:bookmarkEnd w:id="898"/>
      <w:r>
        <w:rPr>
          <w:rtl w:val="true"/>
        </w:rPr>
        <w:t>هبات وعطايا</w:t>
      </w:r>
      <w:bookmarkEnd w:id="899"/>
    </w:p>
    <w:p>
      <w:pPr>
        <w:pStyle w:val="BookText"/>
        <w:rPr/>
      </w:pPr>
      <w:r>
        <w:rPr>
          <w:rFonts w:ascii="Amiri" w:hAnsi="Amiri" w:eastAsia="Amiri" w:cs="Amiri"/>
          <w:color w:val="111111"/>
          <w:sz w:val="28"/>
          <w:sz w:val="28"/>
          <w:szCs w:val="28"/>
          <w:rtl w:val="true"/>
          <w:lang w:bidi="ar-SA"/>
        </w:rPr>
        <w:t xml:space="preserve">ووهب ملوك بني العبّاس أموال المسلمين بسخاء إلى المغنّين والمغنّيات والخدم والعملاء ، فقد غنّى إبراهيم بن المهدي العبّاسي محمّد الأمين صوتاً فأعطاه ثلاثمائة ألف ألف درهم فاستكثرها إبراهيم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لو قد أمرت لي بعشرين ألف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إلّا خراج بعض الكور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وغنّى ابن محرز عند الرشيد بأبيات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أيام الحمى ثمّ انثن </w:t>
      </w:r>
      <w:r>
        <w:rPr>
          <w:rFonts w:eastAsia="Amiri" w:cs="Amiri" w:ascii="Amiri" w:hAnsi="Amiri"/>
          <w:color w:val="111111"/>
          <w:sz w:val="28"/>
          <w:szCs w:val="28"/>
          <w:rtl w:val="true"/>
          <w:lang w:bidi="ar-SA"/>
        </w:rPr>
        <w:t xml:space="preserve">» </w:t>
      </w:r>
      <w:bookmarkStart w:id="900" w:name="pg17256_183864"/>
    </w:p>
    <w:p>
      <w:pPr>
        <w:pStyle w:val="BookText"/>
        <w:rPr/>
      </w:pPr>
      <w:bookmarkEnd w:id="900"/>
      <w:r>
        <w:rPr>
          <w:rFonts w:ascii="Amiri" w:hAnsi="Amiri" w:eastAsia="Amiri" w:cs="Amiri"/>
          <w:color w:val="111111"/>
          <w:sz w:val="28"/>
          <w:sz w:val="28"/>
          <w:szCs w:val="28"/>
          <w:rtl w:val="true"/>
          <w:lang w:bidi="ar-SA"/>
        </w:rPr>
        <w:t xml:space="preserve">فاستخفّ به الطرب فأمر له بمائة ألف درهم، وأعطى مثل ذلك للمغنّي دحمان الأشقر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تقلّد المهدي العبّاسي الخلافة وزّع محتويات إحدى خزانات بيت المال بين مواليه وخدمه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الهبات والهدايا التي كانت من الخزينة المركزيّة التي ألزم الإسلام بإنفاقها على المشاريع الحيويّة التي تزدهر بها البلاد</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9488328_1280447820"/>
      <w:bookmarkStart w:id="902" w:name="_Toc365"/>
      <w:bookmarkEnd w:id="901"/>
      <w:r>
        <w:rPr>
          <w:rtl w:val="true"/>
        </w:rPr>
        <w:t>اقتناء الجواري</w:t>
      </w:r>
      <w:bookmarkEnd w:id="902"/>
    </w:p>
    <w:p>
      <w:pPr>
        <w:pStyle w:val="BookText"/>
        <w:rPr/>
      </w:pPr>
      <w:r>
        <w:rPr>
          <w:rFonts w:ascii="Amiri" w:hAnsi="Amiri" w:eastAsia="Amiri" w:cs="Amiri"/>
          <w:color w:val="111111"/>
          <w:sz w:val="28"/>
          <w:sz w:val="28"/>
          <w:szCs w:val="28"/>
          <w:rtl w:val="true"/>
          <w:lang w:bidi="ar-SA"/>
        </w:rPr>
        <w:t xml:space="preserve">وبدل أن يتّجه ملوك بني العبّاس إلى إصلاح البلاد وتنميتها الاقتصاديّة فقد اتّجهوا بنهم وجشع إلى اقتناء الجواري ، والمغالاة في شرائها ، فقد جلبت إلى بغداد الجواري الملاح من جميع أطراف الدنيا ، فكان فيهنّ الحبشيّات ، والروميّات ، والجرجيّات، والشركسيّات، والعربيّات من مولدات المدينة والطائف واليمامة ومصر ، ذوات الألسنة العذبة ، والجواب الحاضر ، وكان بينهنّ الغانيات اللاتي يعزفن بما عليهنّ من اللباس الفاخر، وما يتّخذن من العصائب التي ينظمنها بالدرّ والجواهر ، ويكتبن عليهنّ بصفائح الذهب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عند الرشيد زهاء ألفي جارية ، وعند المتوكّل أربعة آلاف جارية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زار الرشيد في يوم فراغه البرامكة ، فلمّا أراد الانصراف خرجت جواريهم فاصطففن مثل العساكر صفّين صفّين، وغنين وضربن بالعود ، ونقرن على الدفوف </w:t>
      </w:r>
      <w:bookmarkStart w:id="903" w:name="pg17256_183865"/>
    </w:p>
    <w:p>
      <w:pPr>
        <w:pStyle w:val="BookText"/>
        <w:rPr/>
      </w:pPr>
      <w:bookmarkEnd w:id="903"/>
      <w:r>
        <w:rPr>
          <w:rFonts w:ascii="Amiri" w:hAnsi="Amiri" w:eastAsia="Amiri" w:cs="Amiri"/>
          <w:color w:val="111111"/>
          <w:sz w:val="28"/>
          <w:sz w:val="28"/>
          <w:szCs w:val="28"/>
          <w:rtl w:val="true"/>
          <w:lang w:bidi="ar-SA"/>
        </w:rPr>
        <w:t xml:space="preserve">إلى أن طلع مقاصير القصر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عند والدة جعفر البرمكي مائة وصيفة ، لباس كلّ واحدة منهنّ وحليّها غير لبوس الاُخرى وحليّها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اقتناء الجواري بهذه الكثرة من نتائج وفرة المال وكثرته عند هذه الطبقة الرأسماليّة التي حارت في كيفيّة صرف ما عندها من الأموال </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9488330_1280447820"/>
      <w:bookmarkStart w:id="905" w:name="_Toc366"/>
      <w:bookmarkEnd w:id="904"/>
      <w:r>
        <w:rPr>
          <w:rtl w:val="true"/>
        </w:rPr>
        <w:t>التفنّن في البناء</w:t>
      </w:r>
      <w:bookmarkEnd w:id="905"/>
    </w:p>
    <w:p>
      <w:pPr>
        <w:pStyle w:val="BookText"/>
        <w:rPr/>
      </w:pPr>
      <w:r>
        <w:rPr>
          <w:rFonts w:ascii="Amiri" w:hAnsi="Amiri" w:eastAsia="Amiri" w:cs="Amiri"/>
          <w:color w:val="111111"/>
          <w:sz w:val="28"/>
          <w:sz w:val="28"/>
          <w:szCs w:val="28"/>
          <w:rtl w:val="true"/>
          <w:lang w:bidi="ar-SA"/>
        </w:rPr>
        <w:t>وتفنّن ملوك بني العبّاس في بناء قصورهم ، فأشادوا أضخم القصور التي لم يشيّد مثلها في البلاد ، وقد بنوا في بغداد قصر الخلد تشبيهاً له بجنّة الخلد التي وعد الله فيها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أعظم الأبينة الأيوان الذي بناه الأمين ، وقد وصفه المؤرّخون بأنّه جعله كالبيضة بياضاً ثمّ ذهب بالابريز المخالف بينه باللازورد ، وكان ذا أبواب عظام ومصاريع غلاظ تتلألأ فيه مسامير الذهب التي قمعت رؤوسها بالجوهر النفيس ، وقد فرش بفرش كأنّه صبغ بالدم وقد نقش بتصاوير من الذهب ، وتماثيل العقيان ، ونضّد فيه العنبر الأشهب والكافور المصعد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أنفق جعفر البرمكي على بناء داره نحواً من عشرين مليون درهم </w:t>
      </w:r>
      <w:r>
        <w:rPr>
          <w:rStyle w:val="FootnoteAnchor"/>
          <w:rtl w:val="true"/>
        </w:rPr>
        <w:footnoteReference w:id="639"/>
      </w:r>
      <w:r>
        <w:rPr>
          <w:rFonts w:ascii="Amiri" w:hAnsi="Amiri" w:eastAsia="Amiri" w:cs="Amiri"/>
          <w:color w:val="111111"/>
          <w:sz w:val="28"/>
          <w:sz w:val="28"/>
          <w:szCs w:val="28"/>
          <w:rtl w:val="true"/>
          <w:lang w:bidi="ar-SA"/>
        </w:rPr>
        <w:t xml:space="preserve">، وقد تفنّن الناس في بناء القصور وقد وصفها ابن الجهم بقوله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صُحونٌ تُسافِرُ فيها العُيونُ ٭٭٭ وَتَحسُرُ عَنْ بُعْدِ أَقْطارِها </w:t>
      </w:r>
      <w:bookmarkStart w:id="906" w:name="pg17256_183866"/>
    </w:p>
    <w:p>
      <w:pPr>
        <w:pStyle w:val="BookText"/>
        <w:rPr/>
      </w:pPr>
      <w:bookmarkEnd w:id="906"/>
      <w:r>
        <w:rPr>
          <w:rFonts w:ascii="Amiri" w:hAnsi="Amiri" w:eastAsia="Amiri" w:cs="Amiri"/>
          <w:color w:val="111111"/>
          <w:sz w:val="28"/>
          <w:sz w:val="28"/>
          <w:szCs w:val="28"/>
          <w:rtl w:val="true"/>
          <w:lang w:bidi="ar-SA"/>
        </w:rPr>
        <w:t>وَقُبَّةُ مُلْكِ كَأَنَّ النَّجو ٭٭٭ مَ تُضيء إِلَيها بِأَسْرارِها</w:t>
      </w:r>
    </w:p>
    <w:p>
      <w:pPr>
        <w:pStyle w:val="BookText"/>
        <w:rPr/>
      </w:pPr>
      <w:r>
        <w:rPr>
          <w:rFonts w:ascii="Amiri" w:hAnsi="Amiri" w:eastAsia="Amiri" w:cs="Amiri"/>
          <w:color w:val="111111"/>
          <w:sz w:val="28"/>
          <w:sz w:val="28"/>
          <w:szCs w:val="28"/>
          <w:rtl w:val="true"/>
          <w:lang w:bidi="ar-SA"/>
        </w:rPr>
        <w:t>وَفَوّارَةٌ ثَأرُها في السَّماءِ ٭٭٭ فَلَيسَتْ تُقَصِّرُ عَنْ ثَأرِها</w:t>
      </w:r>
    </w:p>
    <w:p>
      <w:pPr>
        <w:pStyle w:val="BookText"/>
        <w:rPr/>
      </w:pPr>
      <w:r>
        <w:rPr>
          <w:rFonts w:ascii="Amiri" w:hAnsi="Amiri" w:eastAsia="Amiri" w:cs="Amiri"/>
          <w:color w:val="111111"/>
          <w:sz w:val="28"/>
          <w:sz w:val="28"/>
          <w:szCs w:val="28"/>
          <w:rtl w:val="true"/>
          <w:lang w:bidi="ar-SA"/>
        </w:rPr>
        <w:t>إِذا اُوقِدَتْ نارُها بِالعِراقِ ٭٭٭ أَضاءَ الحِجازَ سَنا نارِها</w:t>
      </w:r>
    </w:p>
    <w:p>
      <w:pPr>
        <w:pStyle w:val="BookText"/>
        <w:rPr/>
      </w:pPr>
      <w:r>
        <w:rPr>
          <w:rFonts w:ascii="Amiri" w:hAnsi="Amiri" w:eastAsia="Amiri" w:cs="Amiri"/>
          <w:color w:val="111111"/>
          <w:sz w:val="28"/>
          <w:sz w:val="28"/>
          <w:szCs w:val="28"/>
          <w:rtl w:val="true"/>
          <w:lang w:bidi="ar-SA"/>
        </w:rPr>
        <w:t>تَرُدُّ عَلى المُزْنِ ما أَنزَلَتْ ٭٭٭ عَلَى الأَرْضِ مِنْ صَوبِ أَقْطارِها</w:t>
      </w:r>
    </w:p>
    <w:p>
      <w:pPr>
        <w:pStyle w:val="BookText"/>
        <w:rPr/>
      </w:pPr>
      <w:r>
        <w:rPr>
          <w:rFonts w:ascii="Amiri" w:hAnsi="Amiri" w:eastAsia="Amiri" w:cs="Amiri"/>
          <w:color w:val="111111"/>
          <w:sz w:val="28"/>
          <w:sz w:val="28"/>
          <w:szCs w:val="28"/>
          <w:rtl w:val="true"/>
          <w:lang w:bidi="ar-SA"/>
        </w:rPr>
        <w:t xml:space="preserve">لَها شُرُفاتٍ كَأَنَّ الرَّبيعَ ٭٭٭ كَساها الرِّياضُ بِأَنْوارِها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وبلغ البذخ والترف في ذلك العصر حتّى أنّ كثيراً من أبواب الدور في بغداد كانت من الذهب في حين أنّ الأكثريّة الساحقة كانت تشكو الجوع والحرمان </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9488332_1280447820"/>
      <w:bookmarkStart w:id="908" w:name="_Toc367"/>
      <w:bookmarkEnd w:id="907"/>
      <w:r>
        <w:rPr>
          <w:rtl w:val="true"/>
        </w:rPr>
        <w:t>أثاث البيوت</w:t>
      </w:r>
      <w:bookmarkEnd w:id="908"/>
    </w:p>
    <w:p>
      <w:pPr>
        <w:pStyle w:val="BookText"/>
        <w:rPr/>
      </w:pPr>
      <w:r>
        <w:rPr>
          <w:rFonts w:ascii="Amiri" w:hAnsi="Amiri" w:eastAsia="Amiri" w:cs="Amiri"/>
          <w:color w:val="111111"/>
          <w:sz w:val="28"/>
          <w:sz w:val="28"/>
          <w:szCs w:val="28"/>
          <w:rtl w:val="true"/>
          <w:lang w:bidi="ar-SA"/>
        </w:rPr>
        <w:t xml:space="preserve">وحفلت قصور العبّاسيّين بأنواع الأثاث وأفخرها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زبيدة قد اصطفت بساطاً من الديباج جمع صورة كلّ حيوان من جميع الأجناس ، وصورة كلّ طائر من الذهب ، وأعينها اليواقيت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إنّها أنفقت على صنعه مليون دينار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اتّخذت الآلة من الذهب المرصّع بالجوهر ، والابنوس ، والصندل عليها الكلاليب من الذهب الملبّس بالوشي والديباج ، والسمور ، وأنواع الحرير ، كمثل اتّخاذها شمع العنبر ، واصطناعها الخفّ مرصّعاً بالجوهر واتّخاذها الشاكرية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مجالس البرامكة فكانت مذهلة ، فكان الرشيد إذا حضر مجالس البرامكة وهو بین الآنية المرصّعة والخزائن المجزعة ، والمطارح من الوشي والديباج والجواري </w:t>
      </w:r>
      <w:bookmarkStart w:id="909" w:name="pg17256_183867"/>
    </w:p>
    <w:p>
      <w:pPr>
        <w:pStyle w:val="BookText"/>
        <w:rPr/>
      </w:pPr>
      <w:bookmarkEnd w:id="909"/>
      <w:r>
        <w:rPr>
          <w:rFonts w:ascii="Amiri" w:hAnsi="Amiri" w:eastAsia="Amiri" w:cs="Amiri"/>
          <w:color w:val="111111"/>
          <w:sz w:val="28"/>
          <w:sz w:val="28"/>
          <w:szCs w:val="28"/>
          <w:rtl w:val="true"/>
          <w:lang w:bidi="ar-SA"/>
        </w:rPr>
        <w:t xml:space="preserve">يرفلن في الحرير والجوهر ، ويستقبلنه بالروائح التي لا يدرى لطيبها ما هي ، خيّل إليه أنّه في الجنّة بين الجمال والجوهر والطيب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0" w:name="__RefHeading___Toc9488334_1280447820"/>
      <w:bookmarkStart w:id="911" w:name="_Toc368"/>
      <w:bookmarkEnd w:id="910"/>
      <w:r>
        <w:rPr>
          <w:rtl w:val="true"/>
        </w:rPr>
        <w:t>الثياب</w:t>
      </w:r>
      <w:bookmarkEnd w:id="911"/>
    </w:p>
    <w:p>
      <w:pPr>
        <w:pStyle w:val="BookText"/>
        <w:rPr/>
      </w:pPr>
      <w:r>
        <w:rPr>
          <w:rFonts w:ascii="Amiri" w:hAnsi="Amiri" w:eastAsia="Amiri" w:cs="Amiri"/>
          <w:color w:val="111111"/>
          <w:sz w:val="28"/>
          <w:sz w:val="28"/>
          <w:szCs w:val="28"/>
          <w:rtl w:val="true"/>
          <w:lang w:bidi="ar-SA"/>
        </w:rPr>
        <w:t xml:space="preserve">وكان من نتائج بذخ العبّاسيّين وترفهم ما ذكره ابن خلدون أنّه كانت في قصورهم دور لنسج الثياب تسمّى دور الطراز ، وكان القائم عليها ينظر في اُمور الصنّاع وتسهيل آلاتهم وإجراء أرزاقهم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9488336_1280447820"/>
      <w:bookmarkStart w:id="913" w:name="_Toc369"/>
      <w:bookmarkEnd w:id="912"/>
      <w:r>
        <w:rPr>
          <w:rtl w:val="true"/>
        </w:rPr>
        <w:t>ألوان الطعام</w:t>
      </w:r>
      <w:bookmarkEnd w:id="913"/>
    </w:p>
    <w:p>
      <w:pPr>
        <w:pStyle w:val="BookText"/>
        <w:rPr/>
      </w:pPr>
      <w:r>
        <w:rPr>
          <w:rFonts w:ascii="Amiri" w:hAnsi="Amiri" w:eastAsia="Amiri" w:cs="Amiri"/>
          <w:color w:val="111111"/>
          <w:sz w:val="28"/>
          <w:sz w:val="28"/>
          <w:szCs w:val="28"/>
          <w:rtl w:val="true"/>
          <w:lang w:bidi="ar-SA"/>
        </w:rPr>
        <w:t xml:space="preserve">وتعدّدت ألوان الطعام بسبب تقدّم الحضارة ، فقد روى طيفور عن جعفر بن محمّد الأنماطي أنّه تغذّى عند المأمون فوضع على المائدة ثلاثمائة لون من الطعام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ونظراً لتعدّد ألوان الطعام فقد فسدت أسنانهم ممّا اضطرّهم إلى شدّها بالذهب للعلاج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9488338_1280447820"/>
      <w:bookmarkStart w:id="915" w:name="_Toc370"/>
      <w:bookmarkEnd w:id="914"/>
      <w:r>
        <w:rPr>
          <w:rtl w:val="true"/>
        </w:rPr>
        <w:t>مخلّفات العبّاسيّين من الأموال</w:t>
      </w:r>
      <w:bookmarkEnd w:id="915"/>
    </w:p>
    <w:p>
      <w:pPr>
        <w:pStyle w:val="Heading5"/>
        <w:numPr>
          <w:ilvl w:val="4"/>
          <w:numId w:val="1"/>
        </w:numPr>
        <w:rPr/>
      </w:pPr>
      <w:bookmarkStart w:id="916" w:name="__RefHeading___Toc9488340_1280447820"/>
      <w:bookmarkStart w:id="917" w:name="_Toc371"/>
      <w:bookmarkEnd w:id="916"/>
      <w:r>
        <w:rPr>
          <w:rtl w:val="true"/>
        </w:rPr>
        <w:t>اشارة</w:t>
      </w:r>
      <w:bookmarkEnd w:id="91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وخلّف ملوك بني العبّاس ووزراؤهم من الأموال ما لا يحصى ، وفيما يلي بعض ما تركوه </w:t>
      </w:r>
      <w:r>
        <w:rPr>
          <w:rFonts w:eastAsia="Amiri" w:cs="Amiri" w:ascii="Amiri" w:hAnsi="Amiri"/>
          <w:color w:val="111111"/>
          <w:sz w:val="28"/>
          <w:szCs w:val="28"/>
          <w:rtl w:val="true"/>
          <w:lang w:bidi="ar-SA"/>
        </w:rPr>
        <w:t xml:space="preserve">: </w:t>
      </w:r>
      <w:bookmarkStart w:id="918" w:name="pg17256_183868"/>
    </w:p>
    <w:p>
      <w:pPr>
        <w:pStyle w:val="Heading5"/>
        <w:numPr>
          <w:ilvl w:val="4"/>
          <w:numId w:val="1"/>
        </w:numPr>
        <w:rPr/>
      </w:pPr>
      <w:bookmarkStart w:id="919" w:name="__RefHeading___Toc9488342_1280447820"/>
      <w:bookmarkStart w:id="920" w:name="_Toc372"/>
      <w:bookmarkEnd w:id="918"/>
      <w:bookmarkEnd w:id="919"/>
      <w:r>
        <w:rPr>
          <w:rtl w:val="true"/>
        </w:rPr>
        <w:t>مخلّفات المنصور</w:t>
      </w:r>
      <w:bookmarkEnd w:id="920"/>
    </w:p>
    <w:p>
      <w:pPr>
        <w:pStyle w:val="BookText"/>
        <w:rPr/>
      </w:pPr>
      <w:r>
        <w:rPr>
          <w:rFonts w:ascii="Amiri" w:hAnsi="Amiri" w:eastAsia="Amiri" w:cs="Amiri"/>
          <w:color w:val="111111"/>
          <w:sz w:val="28"/>
          <w:sz w:val="28"/>
          <w:szCs w:val="28"/>
          <w:rtl w:val="true"/>
          <w:lang w:bidi="ar-SA"/>
        </w:rPr>
        <w:t xml:space="preserve">وترك الطاغية البخيل المنصور الدوانيقي من الأموال التي سرقها من المسلمين ما يقرب من ستمائة مليون درهم وأربعة عشر مليون دينار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كدّس هذه الأموال الهائلة في خزائنه وترك الفقر والبؤس يهيمنان على جميع أنحاء البلاد الإسلاميّة </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9488344_1280447820"/>
      <w:bookmarkStart w:id="922" w:name="_Toc373"/>
      <w:bookmarkEnd w:id="921"/>
      <w:r>
        <w:rPr>
          <w:rtl w:val="true"/>
        </w:rPr>
        <w:t>مخلّفات الرشيد</w:t>
      </w:r>
      <w:bookmarkEnd w:id="922"/>
    </w:p>
    <w:p>
      <w:pPr>
        <w:pStyle w:val="BookText"/>
        <w:rPr/>
      </w:pPr>
      <w:r>
        <w:rPr>
          <w:rFonts w:ascii="Amiri" w:hAnsi="Amiri" w:eastAsia="Amiri" w:cs="Amiri"/>
          <w:color w:val="111111"/>
          <w:sz w:val="28"/>
          <w:sz w:val="28"/>
          <w:szCs w:val="28"/>
          <w:rtl w:val="true"/>
          <w:lang w:bidi="ar-SA"/>
        </w:rPr>
        <w:t xml:space="preserve">خلّف الرشيد من المال ما يقدّر بنحو تسعمائة مليون درهم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9488346_1280447820"/>
      <w:bookmarkStart w:id="924" w:name="_Toc374"/>
      <w:bookmarkEnd w:id="923"/>
      <w:r>
        <w:rPr>
          <w:rtl w:val="true"/>
        </w:rPr>
        <w:t>مخلّفات الخيزران</w:t>
      </w:r>
      <w:bookmarkEnd w:id="924"/>
    </w:p>
    <w:p>
      <w:pPr>
        <w:pStyle w:val="BookText"/>
        <w:rPr/>
      </w:pPr>
      <w:r>
        <w:rPr>
          <w:rFonts w:ascii="Amiri" w:hAnsi="Amiri" w:eastAsia="Amiri" w:cs="Amiri"/>
          <w:color w:val="111111"/>
          <w:sz w:val="28"/>
          <w:sz w:val="28"/>
          <w:szCs w:val="28"/>
          <w:rtl w:val="true"/>
          <w:lang w:bidi="ar-SA"/>
        </w:rPr>
        <w:t xml:space="preserve">وتوفّيت الخيزران اُمّ الرشيد ، فكانت غلّتها ألف ألف وستّين ألف درهم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9488348_1280447820"/>
      <w:bookmarkStart w:id="926" w:name="_Toc375"/>
      <w:bookmarkEnd w:id="925"/>
      <w:r>
        <w:rPr>
          <w:rtl w:val="true"/>
        </w:rPr>
        <w:t>مخلّفات عمرو بن سعدة</w:t>
      </w:r>
      <w:bookmarkEnd w:id="926"/>
    </w:p>
    <w:p>
      <w:pPr>
        <w:pStyle w:val="BookText"/>
        <w:rPr/>
      </w:pPr>
      <w:r>
        <w:rPr>
          <w:rFonts w:ascii="Amiri" w:hAnsi="Amiri" w:eastAsia="Amiri" w:cs="Amiri"/>
          <w:color w:val="111111"/>
          <w:sz w:val="28"/>
          <w:sz w:val="28"/>
          <w:szCs w:val="28"/>
          <w:rtl w:val="true"/>
          <w:lang w:bidi="ar-SA"/>
        </w:rPr>
        <w:t xml:space="preserve">وترك عمرو بن 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وزراء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ثمانية ملايين دينار فأخبروا المأمون بذلك في رقعة فكتب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قليل لمن اتّصل بنا ، وطالت خدمته لنا ، فبارك الله لولده فيه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ومعظم هذه الأموال قد اختلست من المسلمين ، ونهبت من الخزينة المركزيّة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خالفوا بذلك ما أمر به الإسلام من الاحتياط الشديد في أموال المسلمين ، وعدم صرفها وإنفاقها إلّا في صالحهم </w:t>
      </w:r>
      <w:r>
        <w:rPr>
          <w:rFonts w:eastAsia="Amiri" w:cs="Amiri" w:ascii="Amiri" w:hAnsi="Amiri"/>
          <w:color w:val="111111"/>
          <w:sz w:val="28"/>
          <w:szCs w:val="28"/>
          <w:rtl w:val="true"/>
          <w:lang w:bidi="ar-SA"/>
        </w:rPr>
        <w:t xml:space="preserve">. </w:t>
      </w:r>
      <w:bookmarkStart w:id="927" w:name="pg17256_183869"/>
    </w:p>
    <w:p>
      <w:pPr>
        <w:pStyle w:val="Heading3"/>
        <w:numPr>
          <w:ilvl w:val="2"/>
          <w:numId w:val="1"/>
        </w:numPr>
        <w:rPr/>
      </w:pPr>
      <w:bookmarkStart w:id="928" w:name="__RefHeading___Toc9488350_1280447820"/>
      <w:bookmarkStart w:id="929" w:name="_Toc376"/>
      <w:bookmarkEnd w:id="927"/>
      <w:bookmarkEnd w:id="928"/>
      <w:r>
        <w:rPr>
          <w:rtl w:val="true"/>
        </w:rPr>
        <w:t>الحياة الاجتماعيّة</w:t>
      </w:r>
      <w:bookmarkEnd w:id="929"/>
    </w:p>
    <w:p>
      <w:pPr>
        <w:pStyle w:val="BookText"/>
        <w:rPr/>
      </w:pPr>
      <w:r>
        <w:rPr>
          <w:rFonts w:ascii="Amiri" w:hAnsi="Amiri" w:eastAsia="Amiri" w:cs="Amiri"/>
          <w:color w:val="111111"/>
          <w:sz w:val="28"/>
          <w:sz w:val="28"/>
          <w:szCs w:val="28"/>
          <w:rtl w:val="true"/>
          <w:lang w:bidi="ar-SA"/>
        </w:rPr>
        <w:t xml:space="preserve">وعاش أكثر خلفاء بني العبّاس عيشة لهو وطرب ومجون ، ليس فيها ذكر لله ولا لليوم الآخر ، لقد قضوا أيّامهم في هذه الحياة التافهة التي تمثّل السقوط والانحطاط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في بعض خلفائهم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في قَفَصٍ ٭٭٭ بَينَ وَصيفٍ وَبُغا</w:t>
      </w:r>
    </w:p>
    <w:p>
      <w:pPr>
        <w:pStyle w:val="BookText"/>
        <w:rPr/>
      </w:pPr>
      <w:r>
        <w:rPr>
          <w:rFonts w:ascii="Amiri" w:hAnsi="Amiri" w:eastAsia="Amiri" w:cs="Amiri"/>
          <w:color w:val="111111"/>
          <w:sz w:val="28"/>
          <w:sz w:val="28"/>
          <w:szCs w:val="28"/>
          <w:rtl w:val="true"/>
          <w:lang w:bidi="ar-SA"/>
        </w:rPr>
        <w:t>يَقولُ ما قالا لَهُ ٭٭٭ كَما تَقولُ البَبَّغا</w:t>
      </w:r>
    </w:p>
    <w:p>
      <w:pPr>
        <w:pStyle w:val="BookText"/>
        <w:rPr/>
      </w:pPr>
      <w:r>
        <w:rPr>
          <w:rFonts w:ascii="Amiri" w:hAnsi="Amiri" w:eastAsia="Amiri" w:cs="Amiri"/>
          <w:color w:val="111111"/>
          <w:sz w:val="28"/>
          <w:sz w:val="28"/>
          <w:szCs w:val="28"/>
          <w:rtl w:val="true"/>
          <w:lang w:bidi="ar-SA"/>
        </w:rPr>
        <w:t xml:space="preserve">وقد روى أحمد بن صدقة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المأمون في يوم السعانين </w:t>
      </w:r>
      <w:r>
        <w:rPr>
          <w:rStyle w:val="FootnoteAnchor"/>
          <w:rtl w:val="true"/>
        </w:rPr>
        <w:footnoteReference w:id="651"/>
      </w:r>
      <w:r>
        <w:rPr>
          <w:rFonts w:ascii="Amiri" w:hAnsi="Amiri" w:eastAsia="Amiri" w:cs="Amiri"/>
          <w:color w:val="111111"/>
          <w:sz w:val="28"/>
          <w:sz w:val="28"/>
          <w:szCs w:val="28"/>
          <w:rtl w:val="true"/>
          <w:lang w:bidi="ar-SA"/>
        </w:rPr>
        <w:t xml:space="preserve">، وبين يديه عشرون وصيفة جلباً روميّات مزنّرات ، قد تزيّنّ بالديباج الرومي ، وعلّقن في أعناقهنّ صلبان الذهب ، وفي أيديهنّ الخوص والزيتون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في هؤلاء أبياتاً فغنّي فيها ، ثمّ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ظِباءٌ كَالدَّنانيرِ ٭٭٭ مِلاحٌ في المَقاصيرِ</w:t>
      </w:r>
    </w:p>
    <w:p>
      <w:pPr>
        <w:pStyle w:val="BookText"/>
        <w:rPr/>
      </w:pPr>
      <w:r>
        <w:rPr>
          <w:rFonts w:ascii="Amiri" w:hAnsi="Amiri" w:eastAsia="Amiri" w:cs="Amiri"/>
          <w:color w:val="111111"/>
          <w:sz w:val="28"/>
          <w:sz w:val="28"/>
          <w:szCs w:val="28"/>
          <w:rtl w:val="true"/>
          <w:lang w:bidi="ar-SA"/>
        </w:rPr>
        <w:t>جَلاهُنَّ السَّعانينُ ٭٭٭ عَلَينا في الزَّنانيرِ</w:t>
      </w:r>
    </w:p>
    <w:p>
      <w:pPr>
        <w:pStyle w:val="BookText"/>
        <w:rPr/>
      </w:pPr>
      <w:r>
        <w:rPr>
          <w:rFonts w:ascii="Amiri" w:hAnsi="Amiri" w:eastAsia="Amiri" w:cs="Amiri"/>
          <w:color w:val="111111"/>
          <w:sz w:val="28"/>
          <w:sz w:val="28"/>
          <w:szCs w:val="28"/>
          <w:rtl w:val="true"/>
          <w:lang w:bidi="ar-SA"/>
        </w:rPr>
        <w:t>وَقَدْ زَرَّفن أَصْداغاً ٭٭٭ كَأَذْنابِ الزَّرازيرِ</w:t>
      </w:r>
    </w:p>
    <w:p>
      <w:pPr>
        <w:pStyle w:val="BookText"/>
        <w:rPr/>
      </w:pPr>
      <w:r>
        <w:rPr>
          <w:rFonts w:ascii="Amiri" w:hAnsi="Amiri" w:eastAsia="Amiri" w:cs="Amiri"/>
          <w:color w:val="111111"/>
          <w:sz w:val="28"/>
          <w:sz w:val="28"/>
          <w:szCs w:val="28"/>
          <w:rtl w:val="true"/>
          <w:lang w:bidi="ar-SA"/>
        </w:rPr>
        <w:t>وَأَقْبَلْنَ بِأَوْساطٍ ٭٭٭ كَأَوْساطِ الزَّنابيرِ</w:t>
      </w:r>
    </w:p>
    <w:p>
      <w:pPr>
        <w:pStyle w:val="BookText"/>
        <w:rPr/>
      </w:pPr>
      <w:r>
        <w:rPr>
          <w:rFonts w:ascii="Amiri" w:hAnsi="Amiri" w:eastAsia="Amiri" w:cs="Amiri"/>
          <w:color w:val="111111"/>
          <w:sz w:val="28"/>
          <w:sz w:val="28"/>
          <w:szCs w:val="28"/>
          <w:rtl w:val="true"/>
          <w:lang w:bidi="ar-SA"/>
        </w:rPr>
        <w:t xml:space="preserve">فغنّاه بها فلم يزل يشرب وترقص الوصائف بين يديه أنواع الرقص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حفلت كتب التاريخ والأدب بالشيء الكثير من مجونهم وطربهم وانشغالهم </w:t>
      </w:r>
      <w:bookmarkStart w:id="930" w:name="pg17256_183870"/>
    </w:p>
    <w:p>
      <w:pPr>
        <w:pStyle w:val="BookText"/>
        <w:rPr/>
      </w:pPr>
      <w:bookmarkEnd w:id="930"/>
      <w:r>
        <w:rPr>
          <w:rFonts w:ascii="Amiri" w:hAnsi="Amiri" w:eastAsia="Amiri" w:cs="Amiri"/>
          <w:color w:val="111111"/>
          <w:sz w:val="28"/>
          <w:sz w:val="28"/>
          <w:szCs w:val="28"/>
          <w:rtl w:val="true"/>
          <w:lang w:bidi="ar-SA"/>
        </w:rPr>
        <w:t>عن النظر في اُمور المسلمين بالدعارة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مظاهر الحياة اللاهية لعبهم بالنرد والشطرنج، والعناية بتربية الحمام والمغالاة في أثمانه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تهارشوا بالديوك والكلاب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ولعبوا بالميسر وقد انتشر ذلك حتى في حانات الفقراء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المؤسف أنّ الطرب والمجون قد سرى إلى بعض المحدّثين الذين يجب أن يتّصفوا بالإيمان والاستقامة ، فقد ذكر الخطيب البغدادي عن المحدّث محمّد بن الضوء إنّه ليس بمحلّ لأن يؤخذ عنه العلم؛ لأنّه كان من المتهتّكين بشرب الخمر والمجاهرة بالفجور ، وكان أبو نواس يزوره في الكوفة في بيت خمار يقال له جابر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9488352_1280447820"/>
      <w:bookmarkStart w:id="932" w:name="_Toc377"/>
      <w:bookmarkEnd w:id="931"/>
      <w:r>
        <w:rPr>
          <w:rtl w:val="true"/>
        </w:rPr>
        <w:t>التقشّف والزهد</w:t>
      </w:r>
      <w:bookmarkEnd w:id="932"/>
    </w:p>
    <w:p>
      <w:pPr>
        <w:pStyle w:val="BookText"/>
        <w:rPr/>
      </w:pPr>
      <w:r>
        <w:rPr>
          <w:rFonts w:ascii="IRNazanin" w:hAnsi="IRNazanin" w:eastAsia="IRNazanin"/>
          <w:color w:val="111111"/>
          <w:sz w:val="28"/>
          <w:sz w:val="28"/>
          <w:szCs w:val="28"/>
          <w:rtl w:val="true"/>
          <w:lang w:bidi="fa-IR"/>
        </w:rPr>
        <w:t xml:space="preserve">وبجانب حياة اللهو والطرب التي عاشها الناس في عصر الإمام أبي جعفر علیه السلام ، فقد كانت هناك طائفة من الناس قد اتّجهت إلى الزهد والتقشّف ، ونظرت إلى مباهج الحياة نظرة زهد واحتقار ، فكان من بينهم إبراهيم بن الأدهم ، وهو ممّن ترك الحياة الناعمة وأقبل على طاعة الله وكان يردّد هذا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اللهَ صاحِباً ٭٭٭ وَدَعِ النّاسَ جانِبا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يلبس في الشتاء فرواً ليس تحته قميص </w:t>
      </w:r>
      <w:r>
        <w:rPr>
          <w:rStyle w:val="FootnoteAnchor"/>
          <w:rtl w:val="true"/>
        </w:rPr>
        <w:footnoteReference w:id="657"/>
      </w:r>
      <w:r>
        <w:rPr>
          <w:rFonts w:ascii="Amiri" w:hAnsi="Amiri" w:eastAsia="Amiri" w:cs="Amiri"/>
          <w:color w:val="111111"/>
          <w:sz w:val="28"/>
          <w:sz w:val="28"/>
          <w:szCs w:val="28"/>
          <w:rtl w:val="true"/>
          <w:lang w:bidi="ar-SA"/>
        </w:rPr>
        <w:t xml:space="preserve">مبالغة منه في الزهد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ممّن عُرِف بالتقشّف معروف الكرخي ، فكان يبكي وينشد في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تُريدُ مِنّي الذُّنوبُ ٭٭٭ شُغِفَتْ بي فَلَيسَ عَنّي تَغيبُ</w:t>
      </w:r>
    </w:p>
    <w:p>
      <w:pPr>
        <w:pStyle w:val="BookText"/>
        <w:rPr/>
      </w:pPr>
      <w:r>
        <w:rPr>
          <w:rFonts w:ascii="Amiri" w:hAnsi="Amiri" w:eastAsia="Amiri" w:cs="Amiri"/>
          <w:color w:val="111111"/>
          <w:sz w:val="28"/>
          <w:sz w:val="28"/>
          <w:szCs w:val="28"/>
          <w:rtl w:val="true"/>
          <w:lang w:bidi="ar-SA"/>
        </w:rPr>
        <w:t xml:space="preserve">ما يَضُرُّ الذُّنوبَ لَوْ أَعْتَقَتْني ٭٭٭ رَحْمَةً بِي فَقَدْ عَلاني المَشيبُ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وكان من زهّاد ذلك العصر بشر بن الحارث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اللَّيالي مَعَ الأَيّامِ في خُلُقٍ ٭٭٭ وَالقَومُ تَحتَ رَواقِ الهَمِّ وَالقَلَقِ</w:t>
      </w:r>
    </w:p>
    <w:p>
      <w:pPr>
        <w:pStyle w:val="BookText"/>
        <w:rPr/>
      </w:pPr>
      <w:r>
        <w:rPr>
          <w:rFonts w:ascii="Amiri" w:hAnsi="Amiri" w:eastAsia="Amiri" w:cs="Amiri"/>
          <w:color w:val="111111"/>
          <w:sz w:val="28"/>
          <w:sz w:val="28"/>
          <w:szCs w:val="28"/>
          <w:rtl w:val="true"/>
          <w:lang w:bidi="ar-SA"/>
        </w:rPr>
        <w:t>أَحْرىٰ وَأَعْذَرُ لي منْ أَنْ يُقالَ غَداً ٭٭٭ إِنّي التَمَسْتُ الغِنىٰ مِنْ كَفِّ مُخْتَلقِ</w:t>
      </w:r>
    </w:p>
    <w:p>
      <w:pPr>
        <w:pStyle w:val="BookText"/>
        <w:rPr/>
      </w:pPr>
      <w:r>
        <w:rPr>
          <w:rFonts w:ascii="Amiri" w:hAnsi="Amiri" w:eastAsia="Amiri" w:cs="Amiri"/>
          <w:color w:val="111111"/>
          <w:sz w:val="28"/>
          <w:sz w:val="28"/>
          <w:szCs w:val="28"/>
          <w:rtl w:val="true"/>
          <w:lang w:bidi="ar-SA"/>
        </w:rPr>
        <w:t>قالوا قَنَعْتَ بِذا ؟ قُلتُ القنوعُ غِنىً ٭٭٭ لَيسَ الغِنى كَثْرَةُ الأَمْوالِ وَالوَرَقِ</w:t>
      </w:r>
    </w:p>
    <w:p>
      <w:pPr>
        <w:pStyle w:val="BookText"/>
        <w:rPr/>
      </w:pPr>
      <w:r>
        <w:rPr>
          <w:rFonts w:ascii="Amiri" w:hAnsi="Amiri" w:eastAsia="Amiri" w:cs="Amiri"/>
          <w:color w:val="111111"/>
          <w:sz w:val="28"/>
          <w:sz w:val="28"/>
          <w:szCs w:val="28"/>
          <w:rtl w:val="true"/>
          <w:lang w:bidi="ar-SA"/>
        </w:rPr>
        <w:t xml:space="preserve">رَضيتُ بِاللهِ في عُسْرِي وَفي يُسري ٭٭٭ فَلَسْتُ أَسْلُكُ إِلّا أَوْضَحَ الطُّرُقِ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ومن الطبيعي أنّ هذه الدعوة إلى الزهد إنّما جاءت من إفراط ملوك العبّاسيّين والطبقة الرأسماليّة في الدعارة والمجون ، وعدم عفافهم عمّا حرّمه الله من الملاهي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عصر الإمام الجواد علیه السلام </w:t>
      </w:r>
      <w:r>
        <w:rPr>
          <w:rFonts w:eastAsia="IRNazanin" w:cs="IRNazanin"/>
          <w:color w:val="111111"/>
          <w:sz w:val="28"/>
          <w:szCs w:val="28"/>
          <w:rtl w:val="true"/>
          <w:lang w:bidi="fa-IR"/>
        </w:rPr>
        <w:t xml:space="preserve">. </w:t>
      </w:r>
      <w:bookmarkStart w:id="933" w:name="pg17256_183872"/>
    </w:p>
    <w:p>
      <w:pPr>
        <w:pStyle w:val="Heading2"/>
        <w:numPr>
          <w:ilvl w:val="1"/>
          <w:numId w:val="1"/>
        </w:numPr>
        <w:rPr/>
      </w:pPr>
      <w:bookmarkStart w:id="934" w:name="__RefHeading___Toc9488354_1280447820"/>
      <w:bookmarkStart w:id="935" w:name="_Toc378"/>
      <w:bookmarkEnd w:id="933"/>
      <w:bookmarkEnd w:id="934"/>
      <w:r>
        <w:rPr>
          <w:rtl w:val="true"/>
        </w:rPr>
        <w:t>في عَصْرِ المَأمُونِ</w:t>
      </w:r>
      <w:bookmarkEnd w:id="935"/>
    </w:p>
    <w:p>
      <w:pPr>
        <w:pStyle w:val="Heading3"/>
        <w:numPr>
          <w:ilvl w:val="2"/>
          <w:numId w:val="1"/>
        </w:numPr>
        <w:rPr/>
      </w:pPr>
      <w:bookmarkStart w:id="936" w:name="__RefHeading___Toc9488356_1280447820"/>
      <w:bookmarkStart w:id="937" w:name="_Toc379"/>
      <w:bookmarkEnd w:id="936"/>
      <w:r>
        <w:rPr>
          <w:rtl w:val="true"/>
        </w:rPr>
        <w:t>اشارة</w:t>
      </w:r>
      <w:bookmarkEnd w:id="9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عَصْرِ المَأمُونِ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عاش الإمام أبو جعفر محمّد الجواد علیه السلام معظم حياته في عهد المأمون ، ولم يلبث بعده إلّا قليلاً حتّى وافاه الأجل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ويرى بعض المؤرّخين أنّ المأمون كان يكنّ له أعظم الودّ وخالص الحبّ ، فزوّجه من ابنته اُمّ الفضل ، ووفّر له العطاء الجزيل ، وكان يحوطه ويحميه ويخشى عليه عوادي الدهر ، ويضنّ به على المكروه ، وكان يصرّح أنّه يبغي بذلك الأجر من الله ، وصلة الرحم التي قطعها آباؤه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أحسب أنّ ذلك التكريم لم يكن عن إيمان بالإمام أو إخلاص له ، وإنّما كان لدوافع سياسيّة ، نعرض لها في البحوث الآتية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فلابدّ لنا من وقفة قصيرة لدراسة حياة المأمون ، والوقوف على اتّجاهاته الفكريّة والعقائديّة ، والنظر فيما صدر منه من تكريم للإمام علیه السلام ، فإنّ ذلك ممّا يرتبط ارتباطاً موضوعيّاً في البحث عن حياة الإمام أبي جعفر علیه السلام ، وفيما يلي ذلك </w:t>
      </w:r>
      <w:r>
        <w:rPr>
          <w:rFonts w:eastAsia="IRNazanin" w:cs="IRNazanin"/>
          <w:color w:val="111111"/>
          <w:sz w:val="28"/>
          <w:szCs w:val="28"/>
          <w:rtl w:val="true"/>
          <w:lang w:bidi="fa-IR"/>
        </w:rPr>
        <w:t xml:space="preserve">: </w:t>
      </w:r>
      <w:bookmarkStart w:id="938" w:name="pg17256_183875"/>
    </w:p>
    <w:p>
      <w:pPr>
        <w:pStyle w:val="Heading3"/>
        <w:numPr>
          <w:ilvl w:val="2"/>
          <w:numId w:val="1"/>
        </w:numPr>
        <w:rPr/>
      </w:pPr>
      <w:bookmarkStart w:id="939" w:name="__RefHeading___Toc9488358_1280447820"/>
      <w:bookmarkStart w:id="940" w:name="_Toc380"/>
      <w:bookmarkEnd w:id="938"/>
      <w:bookmarkEnd w:id="939"/>
      <w:r>
        <w:rPr>
          <w:rtl w:val="true"/>
        </w:rPr>
        <w:t>نزعات المأمون وصفاته</w:t>
      </w:r>
      <w:bookmarkEnd w:id="940"/>
    </w:p>
    <w:p>
      <w:pPr>
        <w:pStyle w:val="Heading4"/>
        <w:numPr>
          <w:ilvl w:val="3"/>
          <w:numId w:val="1"/>
        </w:numPr>
        <w:rPr/>
      </w:pPr>
      <w:bookmarkStart w:id="941" w:name="__RefHeading___Toc9488360_1280447820"/>
      <w:bookmarkStart w:id="942" w:name="_Toc381"/>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من أبرز نزعات المأمون وصفاته ما يلي </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9488362_1280447820"/>
      <w:bookmarkStart w:id="944" w:name="_Toc382"/>
      <w:bookmarkEnd w:id="943"/>
      <w:r>
        <w:rPr/>
        <w:t>1</w:t>
      </w:r>
      <w:r>
        <w:rPr>
          <w:rtl w:val="true"/>
        </w:rPr>
        <w:t xml:space="preserve"> - </w:t>
      </w:r>
      <w:r>
        <w:rPr>
          <w:rtl w:val="true"/>
        </w:rPr>
        <w:t>الدهاء</w:t>
      </w:r>
      <w:bookmarkEnd w:id="944"/>
    </w:p>
    <w:p>
      <w:pPr>
        <w:pStyle w:val="BookText"/>
        <w:rPr/>
      </w:pPr>
      <w:r>
        <w:rPr>
          <w:rFonts w:ascii="Amiri" w:hAnsi="Amiri" w:eastAsia="Amiri" w:cs="Amiri"/>
          <w:color w:val="111111"/>
          <w:sz w:val="28"/>
          <w:sz w:val="28"/>
          <w:szCs w:val="28"/>
          <w:rtl w:val="true"/>
          <w:lang w:bidi="ar-SA"/>
        </w:rPr>
        <w:t xml:space="preserve">ولم تعرف الدبلوماسيّة الإسلاميّة في العصر العبّاسي من هو أذكى من المأمون ، ولا من هو أدرى منه في الشؤون السياسيّة العامّة ، فقد كان سياسيّاً من الطراز الأوّل ، فقد استطاع بحدّة ذكائه ، وقدراته السياسيّة أن يتغلّب على كثير من الأحداث الرهيبة التي ألمّت به ، وكادت تطوي حياته ، وتقضي على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استطاع أن يقضي على أخيه الأمين الذي كان يتمتّع بتأييد مكثّف من قِبل الاُسرة العبّاسيّة ، والسلطات العسكريّة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استطاع أن يقضي على أعظم حركة عسكريّة مضادّة له ، تلك ثورة أبي السرايا التي اتّسع نطاقها فشملت الأقاليم الإسلاميّة حتّى سقط بعضها بأيدي الثوار ، وكان شعار تلك الثورة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الرضا من آل محمّد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فحمل الإمام الرضا علیه السلام إلى خراسان ، وكان علیه السلام زعيم الاُسرة العلويّة وعميدها ، فأرغمه على قبول ولاية العهد ، وعهد إلى جميع أجهزة حكومته بإذاعة فضائله ومآثره ، كما ضرب السكّة باسمه ، فأوهم على الثوار والقوى الشعبيّة المؤيّدة لهم أنّه جادّ فيما فعله ، حتّى أيقنوا أنّه لا حاجة إلى الثورة وإراقة الدماء بعد أن حصل الإمام علیه السلام على ولاية العهد ، وقضى بذلك على الثورة ، وطوى معالمها ، وهذا التخطيط من أروع المخطّطات السياسيّة التي عرفها العالم في جميع مراحل التاريخ </w:t>
      </w:r>
      <w:r>
        <w:rPr>
          <w:rFonts w:eastAsia="IRNazanin" w:cs="IRNazanin"/>
          <w:color w:val="111111"/>
          <w:sz w:val="28"/>
          <w:szCs w:val="28"/>
          <w:rtl w:val="true"/>
          <w:lang w:bidi="fa-IR"/>
        </w:rPr>
        <w:t>.</w:t>
      </w:r>
    </w:p>
    <w:p>
      <w:pPr>
        <w:pStyle w:val="Heading4"/>
        <w:numPr>
          <w:ilvl w:val="3"/>
          <w:numId w:val="1"/>
        </w:numPr>
        <w:rPr/>
      </w:pPr>
      <w:bookmarkStart w:id="945" w:name="__RefHeading___Toc9488364_1280447820"/>
      <w:bookmarkStart w:id="946" w:name="_Toc383"/>
      <w:bookmarkEnd w:id="945"/>
      <w:r>
        <w:rPr/>
        <w:t>2</w:t>
      </w:r>
      <w:r>
        <w:rPr>
          <w:rtl w:val="true"/>
        </w:rPr>
        <w:t xml:space="preserve"> - </w:t>
      </w:r>
      <w:r>
        <w:rPr>
          <w:rtl w:val="true"/>
        </w:rPr>
        <w:t>القسوة</w:t>
      </w:r>
      <w:bookmarkEnd w:id="94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وصفة اُخرى من صفات المأمون البارزة ، هي القسوة ، وانعدام الرحمة والرأفة </w:t>
      </w:r>
      <w:bookmarkStart w:id="947" w:name="pg17256_183876"/>
    </w:p>
    <w:p>
      <w:pPr>
        <w:pStyle w:val="BookText"/>
        <w:rPr/>
      </w:pPr>
      <w:bookmarkEnd w:id="947"/>
      <w:r>
        <w:rPr>
          <w:rFonts w:ascii="Amiri" w:hAnsi="Amiri" w:eastAsia="Amiri" w:cs="Amiri"/>
          <w:color w:val="111111"/>
          <w:sz w:val="28"/>
          <w:sz w:val="28"/>
          <w:szCs w:val="28"/>
          <w:rtl w:val="true"/>
          <w:lang w:bidi="ar-SA"/>
        </w:rPr>
        <w:t xml:space="preserve">من آفاق نفسه، أمّا ما يدعم ذلك فهو قتله لأخيه حينما قبضت عليه قوّاته العسكريّة ، ولو كان يملك شيئاً من الرحمة لما قتل أخاه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قابل العلويّين بعد قتله للإمام الرضا علیه السلام بمنتهى الشدّة والقسوة ، فعهد إلى جلّاديه بقتلهم والتنكيل بهم أينما وجِدوا </w:t>
      </w:r>
      <w:r>
        <w:rPr>
          <w:rFonts w:eastAsia="IRNazanin" w:cs="IRNazanin"/>
          <w:color w:val="111111"/>
          <w:sz w:val="28"/>
          <w:szCs w:val="28"/>
          <w:rtl w:val="true"/>
          <w:lang w:bidi="fa-IR"/>
        </w:rPr>
        <w:t>.</w:t>
      </w:r>
    </w:p>
    <w:p>
      <w:pPr>
        <w:pStyle w:val="Heading4"/>
        <w:numPr>
          <w:ilvl w:val="3"/>
          <w:numId w:val="1"/>
        </w:numPr>
        <w:rPr/>
      </w:pPr>
      <w:bookmarkStart w:id="948" w:name="__RefHeading___Toc9488366_1280447820"/>
      <w:bookmarkStart w:id="949" w:name="_Toc384"/>
      <w:bookmarkEnd w:id="948"/>
      <w:r>
        <w:rPr/>
        <w:t>3</w:t>
      </w:r>
      <w:r>
        <w:rPr>
          <w:rtl w:val="true"/>
        </w:rPr>
        <w:t xml:space="preserve">- </w:t>
      </w:r>
      <w:r>
        <w:rPr>
          <w:rtl w:val="true"/>
        </w:rPr>
        <w:t>الغدر</w:t>
      </w:r>
      <w:bookmarkEnd w:id="949"/>
    </w:p>
    <w:p>
      <w:pPr>
        <w:pStyle w:val="BookText"/>
        <w:rPr/>
      </w:pPr>
      <w:r>
        <w:rPr>
          <w:rFonts w:ascii="IRNazanin" w:hAnsi="IRNazanin" w:eastAsia="IRNazanin"/>
          <w:color w:val="111111"/>
          <w:sz w:val="28"/>
          <w:sz w:val="28"/>
          <w:szCs w:val="28"/>
          <w:rtl w:val="true"/>
          <w:lang w:bidi="fa-IR"/>
        </w:rPr>
        <w:t xml:space="preserve">وظاهرة اُخرى من نزعات المأمون وصفاته وهي الغدر، فقد بايع للإمام الرضا علیه السلام بولاية العهد ، وبعد ما انتهت مآربه السياسيّة دسّ إليه السمّ فقتله ليتخلّص منه </w:t>
      </w:r>
      <w:r>
        <w:rPr>
          <w:rFonts w:eastAsia="IRNazanin" w:cs="IRNazanin"/>
          <w:color w:val="111111"/>
          <w:sz w:val="28"/>
          <w:szCs w:val="28"/>
          <w:rtl w:val="true"/>
          <w:lang w:bidi="fa-IR"/>
        </w:rPr>
        <w:t>.</w:t>
      </w:r>
    </w:p>
    <w:p>
      <w:pPr>
        <w:pStyle w:val="Heading4"/>
        <w:numPr>
          <w:ilvl w:val="3"/>
          <w:numId w:val="1"/>
        </w:numPr>
        <w:rPr/>
      </w:pPr>
      <w:bookmarkStart w:id="950" w:name="__RefHeading___Toc9488368_1280447820"/>
      <w:bookmarkStart w:id="951" w:name="_Toc385"/>
      <w:bookmarkEnd w:id="950"/>
      <w:r>
        <w:rPr/>
        <w:t>4</w:t>
      </w:r>
      <w:r>
        <w:rPr>
          <w:rtl w:val="true"/>
        </w:rPr>
        <w:t xml:space="preserve"> - </w:t>
      </w:r>
      <w:r>
        <w:rPr>
          <w:rtl w:val="true"/>
        </w:rPr>
        <w:t>ميله إلى اللهو</w:t>
      </w:r>
      <w:bookmarkEnd w:id="951"/>
    </w:p>
    <w:p>
      <w:pPr>
        <w:pStyle w:val="BookText"/>
        <w:rPr/>
      </w:pPr>
      <w:r>
        <w:rPr>
          <w:rFonts w:ascii="Amiri" w:hAnsi="Amiri" w:eastAsia="Amiri" w:cs="Amiri"/>
          <w:color w:val="111111"/>
          <w:sz w:val="28"/>
          <w:sz w:val="28"/>
          <w:szCs w:val="28"/>
          <w:rtl w:val="true"/>
          <w:lang w:bidi="ar-SA"/>
        </w:rPr>
        <w:t xml:space="preserve">أمّا الميل إلى اللهو فقد كان عنصراً من عناصر حياته ، فقد أقبل عليه بنهم ، وفيما يلي بعض ما اُثر عنه </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9488370_1280447820"/>
      <w:bookmarkStart w:id="953" w:name="_Toc386"/>
      <w:bookmarkEnd w:id="952"/>
      <w:r>
        <w:rPr>
          <w:rtl w:val="true"/>
        </w:rPr>
        <w:t>لعبه بالشطرنج</w:t>
      </w:r>
      <w:bookmarkEnd w:id="953"/>
    </w:p>
    <w:p>
      <w:pPr>
        <w:pStyle w:val="BookText"/>
        <w:rPr/>
      </w:pPr>
      <w:r>
        <w:rPr>
          <w:rFonts w:ascii="Amiri" w:hAnsi="Amiri" w:eastAsia="Amiri" w:cs="Amiri"/>
          <w:color w:val="111111"/>
          <w:sz w:val="28"/>
          <w:sz w:val="28"/>
          <w:szCs w:val="28"/>
          <w:rtl w:val="true"/>
          <w:lang w:bidi="ar-SA"/>
        </w:rPr>
        <w:t xml:space="preserve">ولم يكن شيء من الملاهي أحبّ إلى المأمون من الشطرنج </w:t>
      </w:r>
      <w:r>
        <w:rPr>
          <w:rStyle w:val="FootnoteAnchor"/>
          <w:rtl w:val="true"/>
        </w:rPr>
        <w:footnoteReference w:id="660"/>
      </w:r>
      <w:r>
        <w:rPr>
          <w:rFonts w:ascii="Amiri" w:hAnsi="Amiri" w:eastAsia="Amiri" w:cs="Amiri"/>
          <w:color w:val="111111"/>
          <w:sz w:val="28"/>
          <w:sz w:val="28"/>
          <w:szCs w:val="28"/>
          <w:rtl w:val="true"/>
          <w:lang w:bidi="ar-SA"/>
        </w:rPr>
        <w:t xml:space="preserve">، فقد هام في هذه اللعبة ، وقد وصفها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مُرَبَّعَةٌ حَمْراءُ مِنْ أَدَمِ ٭٭٭ ما بَينَ إِلفَينِ مَوصوفَينِ بِالكَرَمِ</w:t>
      </w:r>
    </w:p>
    <w:p>
      <w:pPr>
        <w:pStyle w:val="BookText"/>
        <w:rPr/>
      </w:pPr>
      <w:r>
        <w:rPr>
          <w:rFonts w:ascii="Amiri" w:hAnsi="Amiri" w:eastAsia="Amiri" w:cs="Amiri"/>
          <w:color w:val="111111"/>
          <w:sz w:val="28"/>
          <w:sz w:val="28"/>
          <w:szCs w:val="28"/>
          <w:rtl w:val="true"/>
          <w:lang w:bidi="ar-SA"/>
        </w:rPr>
        <w:t>تَذاكَرا الحَربَ فَاحْتالا لَها شَبَهاً ٭٭٭ مِنْ غَيرِ أَنْ يَسْعَيا فيها بِسَفْكِ دَمِ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يَغيرُ عَلىٰ هٰذا وذاكَ عَلى ٭٭٭ هٰذا يَغيرُ وَعَينُ الحَرْبِ لَمْ تَنَمِ </w:t>
      </w:r>
      <w:bookmarkStart w:id="954" w:name="pg17256_183877"/>
    </w:p>
    <w:p>
      <w:pPr>
        <w:pStyle w:val="BookText"/>
        <w:rPr/>
      </w:pPr>
      <w:bookmarkEnd w:id="954"/>
      <w:r>
        <w:rPr>
          <w:rFonts w:ascii="Amiri" w:hAnsi="Amiri" w:eastAsia="Amiri" w:cs="Amiri"/>
          <w:color w:val="111111"/>
          <w:sz w:val="28"/>
          <w:sz w:val="28"/>
          <w:szCs w:val="28"/>
          <w:rtl w:val="true"/>
          <w:lang w:bidi="ar-SA"/>
        </w:rPr>
        <w:t xml:space="preserve">فَانْظُرْ إِلى الخَيْلِ قَدْ جاشَتْ بِمَعْرَكَةٍ ٭٭٭ في عَسْكَرَيْنِ بِلا طَبْلٍ وَلا عَلَمٍ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وألمّ هذا الشعر بوصف دقيق للشطرنج، ولعلّه أسبق من نظم فيه الشعر الذي أحاط بأوصافه ، وكان أبوه الرشيد مولعاً بالشطرنج ، وقد أهدى إلى ملك فرنسا أدواته ، وتوجد حالياً في بعض متاحف فرنسا </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9488372_1280447820"/>
      <w:bookmarkStart w:id="956" w:name="_Toc387"/>
      <w:bookmarkEnd w:id="955"/>
      <w:r>
        <w:rPr>
          <w:rtl w:val="true"/>
        </w:rPr>
        <w:t>ولعه بالموسيقى</w:t>
      </w:r>
      <w:bookmarkEnd w:id="956"/>
    </w:p>
    <w:p>
      <w:pPr>
        <w:pStyle w:val="BookText"/>
        <w:rPr/>
      </w:pPr>
      <w:r>
        <w:rPr>
          <w:rFonts w:ascii="Amiri" w:hAnsi="Amiri" w:eastAsia="Amiri" w:cs="Amiri"/>
          <w:color w:val="111111"/>
          <w:sz w:val="28"/>
          <w:sz w:val="28"/>
          <w:szCs w:val="28"/>
          <w:rtl w:val="true"/>
          <w:lang w:bidi="ar-SA"/>
        </w:rPr>
        <w:t xml:space="preserve">وكان المأمون مولعاً بالغناء والموسيقى ، وكان له هوى شديد في ذلك ، وكان معجباً أشدّ ما يكون الإعجاب بأبي إسحاق الموصلي ، الذي كان من أعظم العازفين والمغنّين في العالم العربي ، وقد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لا يغني أبداً إلّا وتذهب عنّي وساوسي المتزايدة من الشيطان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يحيي لياليه بالغناء والرقص، والعزف على العود ، ولم يمرّ اسم الله ولا ذكره في قصوره ولياليه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بنا الحديث عن بعض نزعات المأمون وصفاته ، وهي تكشف عمّا كان يتمتّع به من القابليات الدبلوماسيّة ، كما كشفت عن ميوله ورغباته الخاصّة في اللهو والدعارة والمجون </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9488374_1280447820"/>
      <w:bookmarkStart w:id="958" w:name="_Toc388"/>
      <w:bookmarkEnd w:id="957"/>
      <w:r>
        <w:rPr>
          <w:rtl w:val="true"/>
        </w:rPr>
        <w:t>تظاهره بالتشيّع</w:t>
      </w:r>
      <w:bookmarkEnd w:id="958"/>
    </w:p>
    <w:p>
      <w:pPr>
        <w:pStyle w:val="Heading4"/>
        <w:numPr>
          <w:ilvl w:val="3"/>
          <w:numId w:val="1"/>
        </w:numPr>
        <w:rPr/>
      </w:pPr>
      <w:bookmarkStart w:id="959" w:name="__RefHeading___Toc9488376_1280447820"/>
      <w:bookmarkStart w:id="960" w:name="_Toc389"/>
      <w:bookmarkEnd w:id="959"/>
      <w:r>
        <w:rPr>
          <w:rtl w:val="true"/>
        </w:rPr>
        <w:t>اشارة</w:t>
      </w:r>
      <w:bookmarkEnd w:id="96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الذي يهمّنا هو البحث عن تظاهر المأمون بالتشيّع ، حتّى اعتقد الكثيرون من البحّاث أنّه من الشيعة؛ لأنّه قام بما يلي </w:t>
      </w:r>
      <w:r>
        <w:rPr>
          <w:rFonts w:eastAsia="Amiri" w:cs="Amiri" w:ascii="Amiri" w:hAnsi="Amiri"/>
          <w:color w:val="111111"/>
          <w:sz w:val="28"/>
          <w:szCs w:val="28"/>
          <w:rtl w:val="true"/>
          <w:lang w:bidi="ar-SA"/>
        </w:rPr>
        <w:t xml:space="preserve">: </w:t>
      </w:r>
      <w:bookmarkStart w:id="961" w:name="pg17256_183878"/>
    </w:p>
    <w:p>
      <w:pPr>
        <w:pStyle w:val="Heading4"/>
        <w:numPr>
          <w:ilvl w:val="3"/>
          <w:numId w:val="1"/>
        </w:numPr>
        <w:rPr/>
      </w:pPr>
      <w:bookmarkStart w:id="962" w:name="__RefHeading___Toc9488378_1280447820"/>
      <w:bookmarkStart w:id="963" w:name="_Toc390"/>
      <w:bookmarkEnd w:id="961"/>
      <w:bookmarkEnd w:id="962"/>
      <w:r>
        <w:rPr/>
        <w:t>1</w:t>
      </w:r>
      <w:r>
        <w:rPr>
          <w:rtl w:val="true"/>
        </w:rPr>
        <w:t xml:space="preserve"> - </w:t>
      </w:r>
      <w:r>
        <w:rPr>
          <w:rtl w:val="true"/>
        </w:rPr>
        <w:t>ردّ فدك للعلويّين</w:t>
      </w:r>
      <w:bookmarkEnd w:id="963"/>
    </w:p>
    <w:p>
      <w:pPr>
        <w:pStyle w:val="BookText"/>
        <w:rPr/>
      </w:pPr>
      <w:r>
        <w:rPr>
          <w:rFonts w:ascii="Amiri" w:hAnsi="Amiri" w:eastAsia="Amiri" w:cs="Amiri"/>
          <w:color w:val="111111"/>
          <w:sz w:val="28"/>
          <w:sz w:val="28"/>
          <w:szCs w:val="28"/>
          <w:rtl w:val="true"/>
          <w:lang w:bidi="ar-SA"/>
        </w:rPr>
        <w:t xml:space="preserve">وردّ المأمون فدكاً للعلويّين بعد أن صادرتها الحكومات السابقة عليه ، وكان قصدها إشاعة الفقر بين العلويّين، وفرض الحصار الاقتصادي عليهم حتّى يشغلهم الفقر والبؤس عن مناهضة اُولئك الحكّام ، وقد أنعش المأمون العلويّين ، ورفع عنهم تلك الضائقة الاقتصاديّة التي كانت آخذة بخناقهم ، ويعتبر كثيرون من البحّاث هذا الإجراء دليلاً على تشيّعه ، ولمّا سجّل لهم فدكاً قام دعبل فأنشد أبياتاً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وَجْهُ الزَّمانِ قَدْ ضَحِكا ٭٭٭ بِرَدِّ مَأْمونِ هاشِمٍ فَدَكا</w:t>
      </w:r>
    </w:p>
    <w:p>
      <w:pPr>
        <w:pStyle w:val="Heading4"/>
        <w:numPr>
          <w:ilvl w:val="3"/>
          <w:numId w:val="1"/>
        </w:numPr>
        <w:rPr/>
      </w:pPr>
      <w:bookmarkStart w:id="964" w:name="__RefHeading___Toc9488380_1280447820"/>
      <w:bookmarkStart w:id="965" w:name="_Toc391"/>
      <w:bookmarkEnd w:id="964"/>
      <w:r>
        <w:rPr/>
        <w:t>2</w:t>
      </w:r>
      <w:r>
        <w:rPr>
          <w:rtl w:val="true"/>
        </w:rPr>
        <w:t xml:space="preserve"> - </w:t>
      </w:r>
      <w:r>
        <w:rPr>
          <w:rtl w:val="true"/>
        </w:rPr>
        <w:t>تفضيل الإمام أمير المؤمنين علیه السلام</w:t>
      </w:r>
      <w:bookmarkEnd w:id="965"/>
    </w:p>
    <w:p>
      <w:pPr>
        <w:pStyle w:val="BookText"/>
        <w:rPr/>
      </w:pPr>
      <w:r>
        <w:rPr>
          <w:rFonts w:ascii="IRNazanin" w:hAnsi="IRNazanin" w:eastAsia="IRNazanin"/>
          <w:color w:val="111111"/>
          <w:sz w:val="28"/>
          <w:sz w:val="28"/>
          <w:szCs w:val="28"/>
          <w:rtl w:val="true"/>
          <w:lang w:bidi="fa-IR"/>
        </w:rPr>
        <w:t xml:space="preserve">وقام المأمون بإجراء خطير ، فقد أعلن رسميّاً فضل الإمام أمير المؤمنين علیه السلام رائد العدالة الاجتماعيّة في الأرض على عموم الصحابة ، كما أعلن الحطّ من معاوية بن أبي سفيان الذئب الجاهلي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هذا الإجراء من أهمّ المخطّطات التي تُلفت النظر إلى تشيّعه ، فقد جرى سلفه على انتقاص الإمام ، والحطّ من شأنه ، وتقديم سائر الصحابة عليه </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9488382_1280447820"/>
      <w:bookmarkStart w:id="967" w:name="_Toc392"/>
      <w:bookmarkEnd w:id="966"/>
      <w:r>
        <w:rPr/>
        <w:t>3</w:t>
      </w:r>
      <w:r>
        <w:rPr>
          <w:rtl w:val="true"/>
        </w:rPr>
        <w:t xml:space="preserve"> - </w:t>
      </w:r>
      <w:r>
        <w:rPr>
          <w:rtl w:val="true"/>
        </w:rPr>
        <w:t>ولاية العهد للإمام الرضا علیه السلام</w:t>
      </w:r>
      <w:bookmarkEnd w:id="967"/>
    </w:p>
    <w:p>
      <w:pPr>
        <w:pStyle w:val="BookText"/>
        <w:rPr/>
      </w:pPr>
      <w:r>
        <w:rPr>
          <w:rFonts w:ascii="IRNazanin" w:hAnsi="IRNazanin" w:eastAsia="IRNazanin"/>
          <w:color w:val="111111"/>
          <w:sz w:val="28"/>
          <w:sz w:val="28"/>
          <w:szCs w:val="28"/>
          <w:rtl w:val="true"/>
          <w:lang w:bidi="fa-IR"/>
        </w:rPr>
        <w:t xml:space="preserve">وثمّة أمر آخر استند إليه القائلون بتشيّعه ، وهو عقده ولاية العهد إلى الإمام الرضا علیه السلام ، وقد أخرج بذلك الخلافة من العبّاسيّين إلى العلويّين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أهمّ الاُمور التي استند إليها القائلون بتشيّعه ، والذي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لم يكن من الشيعة ، ولم يكن يتعاطف معهم ، وإنّما صنع الاُمور المتقدّمة تدعيماً لسياسته وأغراضه ، ويدلّ على ذلك ما يلي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مختلفاً أشدّ ما يكون الاختلاف مع الاُسرة العبّاسيّة الذين كانت </w:t>
      </w:r>
      <w:bookmarkStart w:id="968" w:name="pg17256_183879"/>
    </w:p>
    <w:p>
      <w:pPr>
        <w:pStyle w:val="BookText"/>
        <w:rPr/>
      </w:pPr>
      <w:bookmarkEnd w:id="968"/>
      <w:r>
        <w:rPr>
          <w:rFonts w:ascii="IRNazanin" w:hAnsi="IRNazanin" w:eastAsia="IRNazanin"/>
          <w:color w:val="111111"/>
          <w:sz w:val="28"/>
          <w:sz w:val="28"/>
          <w:szCs w:val="28"/>
          <w:rtl w:val="true"/>
          <w:lang w:bidi="fa-IR"/>
        </w:rPr>
        <w:t xml:space="preserve">ميولهم مع أخيه الأمين ، لأنّ اُمّه زبيدة كانت من أندى الناس كفّاً ، ومن صمیم العبّاسيّين ، أمّا اُمّ المأمون فهي مراجل ، فكانت من إماء القصر العبّاسي ، وكان العبّاسيّيون ينظرون إليه نظرة احتقار باعتبار اُمّه ، فأراد المأمون بما أظهره من التشيّع ارغام اُسرته الذين كانوا من ألدّ الأعداء إلى آل رسول الله صلى الله عليه و آله و سلم وشيعتهم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كشف الشيعة ، ومعرفة السلطة بهم بعدما كانوا تحت الخفاء ، ولم تستطع الحكومات العبّاسيّة معرفتهم والوقوف على أسمائهم وخلاياهم ، فأراد المأمون بما صدر منه من إحسان لهم أن يكشفهم ، وقد دلّت على ذلك بعض الوثائق الرسميّة التي صدرت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القضاء على الحركة الثوريّة التي فجّرتها الشيعة بقيادة الزعيم الكبير أبي السرايا ، فرأى المأمون أنّ خير وسيلة للقضاء عليها وشلّ فعاليّاتها هو الإحسان إلى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الأسباب التي أدّت إلى تظاهر المأمون بالتشيّع ، والتزامه ببعض القضايا التي تذهب إليها الشيعة </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9488384_1280447820"/>
      <w:bookmarkStart w:id="970" w:name="_Toc393"/>
      <w:bookmarkEnd w:id="969"/>
      <w:r>
        <w:rPr>
          <w:rtl w:val="true"/>
        </w:rPr>
        <w:t>مع الإمام الجواد علیه السلام</w:t>
      </w:r>
      <w:bookmarkEnd w:id="970"/>
    </w:p>
    <w:p>
      <w:pPr>
        <w:pStyle w:val="BookText"/>
        <w:rPr/>
      </w:pPr>
      <w:r>
        <w:rPr>
          <w:rFonts w:ascii="IRNazanin" w:hAnsi="IRNazanin" w:eastAsia="IRNazanin"/>
          <w:color w:val="111111"/>
          <w:sz w:val="28"/>
          <w:sz w:val="28"/>
          <w:szCs w:val="28"/>
          <w:rtl w:val="true"/>
          <w:lang w:bidi="fa-IR"/>
        </w:rPr>
        <w:t xml:space="preserve">والذي يهمّ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البحث عن علاقة الإمام أبي جعفر علیه السلام بالمأمون ومدى ارتباطه به ، وسائر شؤونه معه ، وفيما يلي ذلك </w:t>
      </w:r>
      <w:r>
        <w:rPr>
          <w:rFonts w:eastAsia="IRNazanin" w:cs="IRNazanin"/>
          <w:color w:val="111111"/>
          <w:sz w:val="28"/>
          <w:szCs w:val="28"/>
          <w:rtl w:val="true"/>
          <w:lang w:bidi="fa-IR"/>
        </w:rPr>
        <w:t>:</w:t>
      </w:r>
    </w:p>
    <w:p>
      <w:pPr>
        <w:pStyle w:val="Heading3"/>
        <w:numPr>
          <w:ilvl w:val="2"/>
          <w:numId w:val="1"/>
        </w:numPr>
        <w:rPr/>
      </w:pPr>
      <w:bookmarkStart w:id="971" w:name="__RefHeading___Toc9488386_1280447820"/>
      <w:bookmarkStart w:id="972" w:name="_Toc394"/>
      <w:bookmarkEnd w:id="971"/>
      <w:r>
        <w:rPr>
          <w:rtl w:val="true"/>
        </w:rPr>
        <w:t>أوّل إلتقاء</w:t>
      </w:r>
      <w:bookmarkEnd w:id="97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وجرى أوّل إلتقاء بين الإمام أبي جعفر علیه السلام والمأمون في بغداد، حينما كان المأمون خارجاً مع حاشيته في موكب إلى الصيد ، فاجتاز في الطريق على صبية ، فلمّا رأوه انهزموا خوفاً منه سوى الإمام الجواد علیه السلام، فبصر به المأمون فوقف يسأله عن عدم فراره </w:t>
      </w:r>
      <w:r>
        <w:rPr>
          <w:rFonts w:eastAsia="IRNazanin" w:cs="IRNazanin"/>
          <w:color w:val="111111"/>
          <w:sz w:val="28"/>
          <w:szCs w:val="28"/>
          <w:rtl w:val="true"/>
          <w:lang w:bidi="fa-IR"/>
        </w:rPr>
        <w:t xml:space="preserve">. </w:t>
      </w:r>
      <w:bookmarkStart w:id="973" w:name="pg17256_183880"/>
    </w:p>
    <w:p>
      <w:pPr>
        <w:pStyle w:val="BookText"/>
        <w:rPr/>
      </w:pPr>
      <w:bookmarkEnd w:id="973"/>
      <w:r>
        <w:rPr>
          <w:rFonts w:ascii="Amiri" w:hAnsi="Amiri" w:eastAsia="Amiri" w:cs="Amiri"/>
          <w:color w:val="111111"/>
          <w:sz w:val="28"/>
          <w:sz w:val="28"/>
          <w:szCs w:val="28"/>
          <w:rtl w:val="true"/>
          <w:lang w:bidi="ar-SA"/>
        </w:rPr>
        <w:t xml:space="preserve">فأجابه بحكمة وتدبر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الطَّريقِ ضِيقٌ حَتّىٰ اُوَسِّعَهُ لَكَ ، وَلَيْسَ لي جُرْمٌ فَأَخْشاكَ مِنْهُ ، وَالظَّنُّ بِكَ حَسَنٌ إِنَّكَ لَا تَضُرُّ مَنْ لَا ذَنْبَ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ويُهر المأمون من هذا المنطق الفيّاض فراح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 ؟ ابْنُ عَلِيٍّ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يستكثر عليه المأمون هذا الذكاء المفرط ، فهو من أهل بيت النبوّة ، ومعدن الرسالة ، ومركز الوعي والإحساس في الأرض ، وترحّم المأمون على الإمام الرضا علیه السلام ، وانطلق في مسيرته نحو البيداء للصيد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انتهى إلى موضع الصيد أرسل بازياً كان معه فغاب عنه ، وبعد فترة عاد وفي منقاره سمكة صغيرة فيها بقايا الحياة ، فتعجّب المأمون وقفل راجعاً إلى بلاطه ، والتقى بالإمام الجواد علیه السلام ، وبادره المأمون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في يدي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في بَحْرِ قُدْرَتِهِ سَمَكاً صَغيراً تَصيدُهُ بازاتُ الْمُلوكِ وَالْخُلَفاءِ ، كَيْ يَخْتَبِروا بِها سُلالَةَ بَني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يملك المأمون إعجابه بالإمام فراح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الرضا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معه ، وأحسن إليه ، وبالغ في إكرامه </w:t>
      </w:r>
      <w:r>
        <w:rPr>
          <w:rStyle w:val="FootnoteAnchor"/>
          <w:rtl w:val="true"/>
        </w:rPr>
        <w:footnoteReference w:id="663"/>
      </w:r>
      <w:r>
        <w:rPr>
          <w:rFonts w:ascii="Amiri" w:hAnsi="Amiri" w:eastAsia="Amiri" w:cs="Amiri"/>
          <w:color w:val="111111"/>
          <w:sz w:val="28"/>
          <w:sz w:val="28"/>
          <w:szCs w:val="28"/>
          <w:rtl w:val="true"/>
          <w:lang w:bidi="ar-SA"/>
        </w:rPr>
        <w:t xml:space="preserve">، وكان هذا الاجتماع أوّل إلتقاء بين الإمام والمأمون </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9488388_1280447820"/>
      <w:bookmarkStart w:id="975" w:name="_Toc395"/>
      <w:bookmarkEnd w:id="974"/>
      <w:r>
        <w:rPr>
          <w:rtl w:val="true"/>
        </w:rPr>
        <w:t>زواج الإمام علیه السلام من ابنة المأمون</w:t>
      </w:r>
      <w:bookmarkEnd w:id="97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 المؤرّخون على أنّ المأمون قد رغب في زواج الإمام أبي جعفر علیه السلام من ابنته اُمّ الفضل ، فهو الذي دعاه إلى هذه المصاهرة </w:t>
      </w:r>
      <w:r>
        <w:rPr>
          <w:rFonts w:eastAsia="IRNazanin" w:cs="IRNazanin"/>
          <w:color w:val="111111"/>
          <w:sz w:val="28"/>
          <w:szCs w:val="28"/>
          <w:rtl w:val="true"/>
          <w:lang w:bidi="fa-IR"/>
        </w:rPr>
        <w:t xml:space="preserve">. </w:t>
      </w:r>
      <w:bookmarkStart w:id="976" w:name="pg17256_183881"/>
    </w:p>
    <w:p>
      <w:pPr>
        <w:pStyle w:val="BookText"/>
        <w:rPr/>
      </w:pPr>
      <w:bookmarkEnd w:id="976"/>
      <w:r>
        <w:rPr>
          <w:rFonts w:ascii="Amiri" w:hAnsi="Amiri" w:eastAsia="Amiri" w:cs="Amiri"/>
          <w:color w:val="111111"/>
          <w:sz w:val="28"/>
          <w:sz w:val="28"/>
          <w:szCs w:val="28"/>
          <w:rtl w:val="true"/>
          <w:lang w:bidi="ar-SA"/>
        </w:rPr>
        <w:t xml:space="preserve">ومن الجدير بالذكر أنّها ثاني علاقة تكون بهذا المستوى بين الاُسرتين العلويّة والعبّاسيّة بعد ما انهارت جميع اُسس العلائق والقرابة التي كانت بينهما ، ولم يعد أي تقارب أو إلتقاء بين الاُسرتين، وكان ذلك منذ عصر الطاغية اللئيم المنصور الدوانيقي ، وجرى أبناؤه على ذلك فنكّلوا بالعلويّين أفظع ما يكون التنكيل </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9488390_1280447820"/>
      <w:bookmarkStart w:id="978" w:name="_Toc396"/>
      <w:bookmarkEnd w:id="977"/>
      <w:r>
        <w:rPr>
          <w:rtl w:val="true"/>
        </w:rPr>
        <w:t>أسباب المصاهرة</w:t>
      </w:r>
      <w:bookmarkEnd w:id="978"/>
    </w:p>
    <w:p>
      <w:pPr>
        <w:pStyle w:val="BookText"/>
        <w:rPr/>
      </w:pPr>
      <w:r>
        <w:rPr>
          <w:rFonts w:ascii="Amiri" w:hAnsi="Amiri" w:eastAsia="Amiri" w:cs="Amiri"/>
          <w:color w:val="111111"/>
          <w:sz w:val="28"/>
          <w:sz w:val="28"/>
          <w:szCs w:val="28"/>
          <w:rtl w:val="true"/>
          <w:lang w:bidi="ar-SA"/>
        </w:rPr>
        <w:t xml:space="preserve">وذكر الرواة والمؤرّخون عدّة أسباب لإقدام المأمون على هذه المصاهرة ، وهذه بعضها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أدلى به نفس المأمون حينما عزم على أن يزوّج الإمام من ابنته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أحببت أن أكون جدّاً لمرء ولده رسول الله صلى الله عليه و آله و سلم وعليّ بن أبي طالب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وفيما اعتقد أنّ هذا ليس هو السبب الحقيقي في هذه المصاهرة ، فإنّ المأمون لم يؤمن بقرارة نفسه في هذه الجهة ، ولو كان صادقاً فيما يقول لما اغتال الإمام الرضا علیه السلام وما أوعز إلى جهاز حكومته بمطاردة العلويّين وقتلهم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دعا المأمون إلى ذلك إعجابه بمواهب الإمام الجواد علیه السلام وعبقريّاته التي أصبحت حديث الأندية والمجالس ، وهذا الرأي لم يحظ بأيّ تأييد علمي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أراد التمويه على الرأي العامّ بإظهار براءته من اغتياله للإمام الرضا علیه السلام فإنّه لو كان قاتلاً له لما زوّج ابنه من ابنته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حاول الوقوف على نشاط الإمام الجواد علیه السلام ، والإحاطة باتّجاهاته السياسيّة ، ومعرفة العناصر الموالية له ، والقائلة بإمامته ، وذلك من طريق ابنته التي ستكون زوجة له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من أهمّ الأسباب، وأكثرها خطورة هو أنّ المأمون قد حاول من هذه المصاهرة جرّ الإمام إلى ميادين اللهو واللعب ليهدم بذلك صرح الإمامة الذي تدين </w:t>
      </w:r>
    </w:p>
    <w:p>
      <w:pPr>
        <w:pStyle w:val="BookText"/>
        <w:rPr/>
      </w:pPr>
      <w:r>
        <w:rPr>
          <w:rFonts w:ascii="Amiri" w:hAnsi="Amiri" w:eastAsia="Amiri" w:cs="Amiri"/>
          <w:color w:val="111111"/>
          <w:sz w:val="28"/>
          <w:sz w:val="28"/>
          <w:szCs w:val="28"/>
          <w:rtl w:val="true"/>
          <w:lang w:bidi="ar-SA"/>
        </w:rPr>
        <w:t xml:space="preserve">به الشيعة ، والذي كان من أهمّ بنوده عصمة الإمام وامتناعه من اقتراف أي ذنب عمداً كان أو سهواً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الطبيعي أن يفشل في ذلك ، فإنّ الإمام علیه السلام لم يتجاوب معه بأيّ شكل من الأشكال ، ولو كان في ذلك ازهاق نفسه، أمّا ما يدلّ على ذلك كلّه فهو ما رواه ثقة الإسلام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احتال المأمون على أبي جعفر علیه السلام بكلّ حيلة </w:t>
      </w:r>
      <w:r>
        <w:rPr>
          <w:rStyle w:val="FootnoteAnchor"/>
          <w:rtl w:val="true"/>
        </w:rPr>
        <w:footnoteReference w:id="664"/>
      </w:r>
      <w:r>
        <w:rPr>
          <w:rFonts w:ascii="Amiri" w:hAnsi="Amiri" w:eastAsia="Amiri" w:cs="Amiri"/>
          <w:color w:val="111111"/>
          <w:sz w:val="28"/>
          <w:sz w:val="28"/>
          <w:szCs w:val="28"/>
          <w:rtl w:val="true"/>
          <w:lang w:bidi="ar-SA"/>
        </w:rPr>
        <w:t xml:space="preserve">، فلم يمكنه فيه شيء ، فلمّا اعتلّ وأراد أن يبني عليه ابنته </w:t>
      </w:r>
      <w:r>
        <w:rPr>
          <w:rStyle w:val="FootnoteAnchor"/>
          <w:rtl w:val="true"/>
        </w:rPr>
        <w:footnoteReference w:id="665"/>
      </w:r>
      <w:r>
        <w:rPr>
          <w:rFonts w:ascii="IRNazanin" w:hAnsi="IRNazanin" w:eastAsia="IRNazanin"/>
          <w:color w:val="111111"/>
          <w:sz w:val="28"/>
          <w:sz w:val="28"/>
          <w:szCs w:val="28"/>
          <w:rtl w:val="true"/>
          <w:lang w:bidi="fa-IR"/>
        </w:rPr>
        <w:t xml:space="preserve">دفع إلى مائتي وصيفة من أجمل ما يكون إلى كلّ واحدة منهنّ جاماً فيه جوهر يستقبلن أبا جعفر إذا قعد في موضع الأخيار ، فلم يلتفت إليهنّ ، وكان هناك رجل يقال له مخارق ، صاحب صوت وعود ، وضرب ، طويل اللحية فدعاه المأمون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 كان شيء من أمر الدنيا فأنا أكفيك أمره ، فقعد بين يدي أبي جعفر علیه السلام فشهق مخارق شهقة اجتمع عليه أهل الدار ، وجعل يضرب بعوده ويغنّي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فعل ساعة وإذا أبو جعفر لا يلتفت إليه يميناً ولا شمالاً ، ثمّ رفع إليه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ياذا الْعُثْنونِ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المضراب من يده والعود ، فلم ينتفع بيديه إلى أن مات ، فسأله المأمون عن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بي أبو جعفر فزعت فزعة لا اُفيق منها أبداً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وكشفت هذه الرواية عن محاولات المأمون لجرّ الامام علیه السلام إلى ميادين اللهو ، فقد عرض عليه جميع ألوان المغريات ، وكان الإمام آنذاك في ريعان الشباب ، فاعتصم علیه السلام بطاقاته الروحيّة الهائلة ، وامتنع عمّا حرّمه الله عليه ، وقد أفسد علیه السلام </w:t>
      </w:r>
      <w:bookmarkStart w:id="979" w:name="pg17256_183883"/>
    </w:p>
    <w:p>
      <w:pPr>
        <w:pStyle w:val="BookText"/>
        <w:rPr/>
      </w:pPr>
      <w:bookmarkEnd w:id="979"/>
      <w:r>
        <w:rPr>
          <w:rFonts w:ascii="Amiri" w:hAnsi="Amiri" w:eastAsia="Amiri" w:cs="Amiri"/>
          <w:color w:val="111111"/>
          <w:sz w:val="28"/>
          <w:sz w:val="28"/>
          <w:szCs w:val="28"/>
          <w:rtl w:val="true"/>
          <w:lang w:bidi="ar-SA"/>
        </w:rPr>
        <w:t xml:space="preserve">بذلك مخطّطات المأمون الرامية إلى إبطال ما تذهب إليه الشيعة من عصمة أئمّتهم ، وكانت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السبب في إضفاء لقب التقيّ عليه لأنّه اتّقى الله في أشدّ الأدوار ، وأكثرها صعوبة ، فوقاه الله شرّ المأمون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9488392_1280447820"/>
      <w:bookmarkStart w:id="981" w:name="_Toc397"/>
      <w:bookmarkEnd w:id="980"/>
      <w:r>
        <w:rPr>
          <w:rtl w:val="true"/>
        </w:rPr>
        <w:t>فزع العبّاسيّين</w:t>
      </w:r>
      <w:bookmarkEnd w:id="981"/>
    </w:p>
    <w:p>
      <w:pPr>
        <w:pStyle w:val="BookText"/>
        <w:rPr/>
      </w:pPr>
      <w:r>
        <w:rPr>
          <w:rFonts w:ascii="IRNazanin" w:hAnsi="IRNazanin" w:eastAsia="IRNazanin"/>
          <w:color w:val="111111"/>
          <w:sz w:val="28"/>
          <w:sz w:val="28"/>
          <w:szCs w:val="28"/>
          <w:rtl w:val="true"/>
          <w:lang w:bidi="fa-IR"/>
        </w:rPr>
        <w:t xml:space="preserve">وفزع العبّاسيّون أشدّ ما يكون الفزع حينما علموا أنّ المأمون قد عزم على مصاهرة الإمام الجواد علیه السلام ، فعقدوا اجتماعاً حضره كبارهم ، وذوو الرأي والمشورة منهم ، وعرضوا فيما بينهم خطورة الأمر ، وما قد ينتهي إليه من نقل الخلافة والملك من العبّاسيّين إلى العلويّين، وبعد مداولة الحديث، ومناقشة الأمر من جميع جهاته ، أجمع رأيهم على الاجتماع بالمأمون ، وإبداء المعارضة التامّة لما أقدم عليه </w:t>
      </w:r>
      <w:r>
        <w:rPr>
          <w:rFonts w:eastAsia="IRNazanin" w:cs="IRNazanin"/>
          <w:color w:val="111111"/>
          <w:sz w:val="28"/>
          <w:szCs w:val="28"/>
          <w:rtl w:val="true"/>
          <w:lang w:bidi="fa-IR"/>
        </w:rPr>
        <w:t>.</w:t>
      </w:r>
    </w:p>
    <w:p>
      <w:pPr>
        <w:pStyle w:val="Heading3"/>
        <w:numPr>
          <w:ilvl w:val="2"/>
          <w:numId w:val="1"/>
        </w:numPr>
        <w:rPr/>
      </w:pPr>
      <w:bookmarkStart w:id="982" w:name="__RefHeading___Toc9488394_1280447820"/>
      <w:bookmarkStart w:id="983" w:name="_Toc398"/>
      <w:bookmarkEnd w:id="982"/>
      <w:r>
        <w:rPr>
          <w:rtl w:val="true"/>
        </w:rPr>
        <w:t>اجتماع العبّاسيّين بالمأمون</w:t>
      </w:r>
      <w:bookmarkEnd w:id="98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وهرع إلى البلاط العبّاسي الأدنون من المأمون من العبّاسيّين ، وقد نخر الحزن قلوبهم وساد فيهم صمت رهيب ، وانبروا إلى المأمون فقالوا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ننشدك الله يا أمير المؤمنين ، أن تقيم على هذا الأمر الذي قد عزمت عليه من تزويج ابن الرضا ، فإنّا نخاف أن تُخرج عنّا أمراً قد ملّكناه الله ، وتنزع منّا عزّاً ألبسناه ، فقد عرفت ما بيننا وبين هؤلاء القوم قديماً وحديثاً، وما كان عليه الخلفاء الراشدون من تبعيدهم ، والتصغير بهم ، وقد كنّا في وهلة من عملك مع الرضا ما علمت ، حتّى كفانا الله المهمّ من ذلك ، فالله الله ، أن تردّنا إلى غمّ قد انحسر عنّا ، واصرف رأيك عن ابن الرضا ، واعدل إلى ما تراه من أهل بيتك يصلح لذلك دون غيره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ووضع العبّاسيّون أمام المأمون النقاط الحسّاسة المثيرة للعواطف ، فقد نبّهوه بأحقاد آبائه وعدائهم للعلويّين ، وما صنعه بهم الخلفاء السابقون من تبعيدهم عن مراكز الحكم ، وما صبّوه عليهم من صنوف التنكيل والتعذيب ، وليس له أن يشذّ عن سنّة آبائه وسيرتهم فإنّه يشكّل بذلك خطراً على اُسرته ، ولم يعن المأمون بذلك وراح يفنّد ما قالوه ،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بينكم وبين آل أبي طالب فأنتم السبب فيه ، ولو أنصفتم القوم لكانوا أوْلى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يفعله من قبلي بهم ، فقد كان به قاطعاً للرحم ، وأعوذ بالله من ذلك ، والله ما ندمت على ما كان منّي من استخلاف الرضا، ولقد سألته أن يقوم بالأمر، وأنزعه عن نفسي فأبى، وكان أمر الله قدراً مقدوراً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جعفر محمّد بن عليّ قد اخترته لتبريزه على كافّة أهل الفضل في العلم والفضل مع صغر سنّه ، والاُعجوبة فيه بذلك ، وأنا أرجو أن يظهر للناس ما قد عرفته منه ، فيعلموا أنّ الرأى ما رأيت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وندّد المأمون بالعبّاسيّين فهم الذين قطعوا أواصر الرحم والقربی بينهم وبين العلويّين ، ولو أنصفوا نفوسهم ، ورجعوا إلى حوازب أفكارهم ، لرأوا أنّ العلويّين أوْلى بمقام النبيّ صلی الله علیه و آله و سلم ومركزه منهم لأنّهم ذرّيته وأبناؤه ، ولأنّ هذا الدين قد بني بتضحياتهم وجهادهم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لهم أيّة خدمة للإسلام ولا للمسلمين، وأنّما صنعوا ما أضرّ بالإسلام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المأمون في حديثه إلى الإمام أبي جعفر علیه السلام ، فأبدى إعجابه البالغ به ، فهو الاُعجوبة الكبرى الذي بزّ جميع أهل العلم والفضل ، وتفوّق عليهم مع صغر سنّه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العبّاسيّون فطلبوا منه أن يؤجّل زواج الإمام حتّى يكبر ويتفقّه في الدين </w:t>
      </w:r>
      <w:bookmarkStart w:id="984" w:name="pg17256_183885"/>
    </w:p>
    <w:p>
      <w:pPr>
        <w:pStyle w:val="BookText"/>
        <w:rPr/>
      </w:pPr>
      <w:bookmarkEnd w:id="984"/>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الفتى وإن راقك منه هديه فإنّه صبيّ لا معرفة له ولا فقه ، فامهله ليتأدّب ويتفقّه في الدين ، ثمّ اصنع ما تراه بعد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وردّ عليهم المأمون بما عرفه من واقع أهل البيت علیهم السلام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أعْرف بهذا الفتى منكم ، وإنّ هذا من أهل بيت علمهم من الله ومواده وإلهامه ، لم يزل آباؤه أغنياءاً في علم الدين والأدب عن الرعايا الناقصة عن حدّ الكمال ، فإن شئتم فامتحنوا أبا جعفر بما يتبيّن لكم ما وصفت من حاله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المأمون لعلى بيّنة بأئمّة أهل البيت علیهم السلام الذين آتاهم الله من العلم والحكمة ما لم يؤت أحداً من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المأمون مع العبّاسيّين على امتحان الإمام الجواد علیه السلام لعلّه يعجز عن الجواب فيفسد بذلك مصاهرته للمأمون، بالإضافة إلى أنّهم سيتّخذون من ذلك وسيلة لبطلان ما تذهب إليه الشيعة من أنّ الإمام أعلم أهل عصره وأفضلهم ، وانبرى العبّاسيّون قائلين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رضينا لك يا أمير المؤمنين ولأنفسنا بامتحانه ، فخلِّ بيننا وبينه لننصب من يسأله بحضرتك عن شيء من فقه الشريعة ، فإنْ أصاب الجواب عنه لم يكن لنا اعتراض في أمره ، وظهر للخاصّة والعامّة سداد رأي أمير المؤمنين ، وإن عجز عن ذلك ، فقد كفينا الخطب في معناه </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العبّاسيّون ، وهم يفتّشون عن شخصيّة علميّة تتمكّن من امتحان الإمام وتعجيزه </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9488396_1280447820"/>
      <w:bookmarkStart w:id="986" w:name="_Toc399"/>
      <w:bookmarkEnd w:id="985"/>
      <w:r>
        <w:rPr>
          <w:rtl w:val="true"/>
        </w:rPr>
        <w:t>انتداب يحيى لامتحان الإمام علیه السلام</w:t>
      </w:r>
      <w:bookmarkEnd w:id="98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 رأي العبّاسيّين على اختيار يحيى بن أكثم قاضي قضاة بغداد ، وأحد أعلام الفقه في ذلك العصر، لامتحان الإمام أبي جعفر علیه السلام ، وعرضوا عليه الأمر ، </w:t>
      </w:r>
      <w:bookmarkStart w:id="987" w:name="pg17256_183886"/>
    </w:p>
    <w:p>
      <w:pPr>
        <w:pStyle w:val="BookText"/>
        <w:rPr/>
      </w:pPr>
      <w:bookmarkEnd w:id="987"/>
      <w:r>
        <w:rPr>
          <w:rFonts w:ascii="Amiri" w:hAnsi="Amiri" w:eastAsia="Amiri" w:cs="Amiri"/>
          <w:color w:val="111111"/>
          <w:sz w:val="28"/>
          <w:sz w:val="28"/>
          <w:szCs w:val="28"/>
          <w:rtl w:val="true"/>
          <w:lang w:bidi="ar-SA"/>
        </w:rPr>
        <w:t xml:space="preserve">ومنّوه بالأموال الطائلة إن امتحن الإمام وعجز عن جوابه ، فإنّه يحقّق لهم أعظم الانتصارات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وأجابهم يحيى إلى ذلك ، وانصرف إلى منزله ، وراح يفتّش في كتب الفقه والحديث عن أعقد المسائل وأهمّها ليمتحن بها الإمام علیه السلام ، وانطلق العبّاسيّون إلى المأمون فعرّفوه باستجابة يحيى لهم ، وطلبوا منه تعيين يوم لامتحان الإمام ، فعيّن لهم يوماً خاصّاً</w:t>
      </w:r>
      <w:r>
        <w:rPr>
          <w:rFonts w:eastAsia="IRNazanin" w:cs="IRNazanin"/>
          <w:color w:val="111111"/>
          <w:sz w:val="28"/>
          <w:szCs w:val="28"/>
          <w:rtl w:val="true"/>
          <w:lang w:bidi="fa-IR"/>
        </w:rPr>
        <w:t>.</w:t>
      </w:r>
    </w:p>
    <w:p>
      <w:pPr>
        <w:pStyle w:val="Heading3"/>
        <w:numPr>
          <w:ilvl w:val="2"/>
          <w:numId w:val="1"/>
        </w:numPr>
        <w:rPr/>
      </w:pPr>
      <w:bookmarkStart w:id="988" w:name="__RefHeading___Toc9488398_1280447820"/>
      <w:bookmarkStart w:id="989" w:name="_Toc400"/>
      <w:bookmarkEnd w:id="988"/>
      <w:r>
        <w:rPr>
          <w:rtl w:val="true"/>
        </w:rPr>
        <w:t>أسئلة يحيى</w:t>
      </w:r>
      <w:bookmarkEnd w:id="989"/>
    </w:p>
    <w:p>
      <w:pPr>
        <w:pStyle w:val="BookText"/>
        <w:rPr/>
      </w:pPr>
      <w:r>
        <w:rPr>
          <w:rFonts w:ascii="IRNazanin" w:hAnsi="IRNazanin" w:eastAsia="IRNazanin"/>
          <w:color w:val="111111"/>
          <w:sz w:val="28"/>
          <w:sz w:val="28"/>
          <w:szCs w:val="28"/>
          <w:rtl w:val="true"/>
          <w:lang w:bidi="fa-IR"/>
        </w:rPr>
        <w:t xml:space="preserve">ولمّا حضر اليوم المقرّر لامتحان الإمام علیه السلام هرع العبّاسيّون إلى بلاط المأمون ، وحضر الاجتماع أهل الفضل وأعلام الفكر وسائر طبقات الناس وكان يوماً مشهوداً ، وقد غصّت قاعة الاجتماع على سعتها بالناس ، وأمر المأمون أن يفرش للإمام أبي جعفر علیه السلام دست ، ويجعل له فيه مسورتان ، فصنع له ذلك ، وجلس فيه الإمام علیه السلام وكان له من العمر تسع سنين وأشهر، وجلس يحيى بن أكثم بين يديه، وجلس المأمون في دست متّصل بدست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واستحال الجمع إلى آذان صاغية ، وانبرى يحيى إلى المأمون فطلب منه أن يأذن له في امتحان الإمام فأذِن له في ذلك ، واتّجه يحيى صوب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w:t>
      </w:r>
    </w:p>
    <w:p>
      <w:pPr>
        <w:pStyle w:val="BookText"/>
        <w:rPr/>
      </w:pPr>
      <w:r>
        <w:rPr>
          <w:rFonts w:ascii="Amiri" w:hAnsi="Amiri" w:eastAsia="Amiri" w:cs="Amiri"/>
          <w:color w:val="111111"/>
          <w:sz w:val="28"/>
          <w:sz w:val="28"/>
          <w:szCs w:val="28"/>
          <w:rtl w:val="true"/>
          <w:lang w:bidi="ar-SA"/>
        </w:rPr>
        <w:t xml:space="preserve">وقابله الإمام ببسمات فيّاضة بالبشر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إِنْ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يحيى مسألته إلى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وحلّل الإمام علیه السلام هذه المسألة إلى عدّة مسائل ، وشقّقها إلى مجموعة من الفروع وسأل يحيى أي فرع منها أراد قائلاً</w:t>
      </w:r>
      <w:r>
        <w:rPr>
          <w:rFonts w:eastAsia="IRNazanin" w:cs="IRNazanin"/>
          <w:color w:val="111111"/>
          <w:sz w:val="28"/>
          <w:szCs w:val="28"/>
          <w:rtl w:val="true"/>
          <w:lang w:bidi="fa-IR"/>
        </w:rPr>
        <w:t xml:space="preserve">: </w:t>
      </w:r>
      <w:bookmarkStart w:id="990" w:name="pg17256_183887"/>
    </w:p>
    <w:p>
      <w:pPr>
        <w:pStyle w:val="BookText"/>
        <w:rPr/>
      </w:pPr>
      <w:bookmarkEnd w:id="9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في حِلٍّ أَوْ حَرَمٍ ، عالِماً كانَ الْمُحْرِمُ أَمْ جاهِلاً، قَتَلَهُ عَمْداً أَوْ خَطَأً ، حُرّاً كانَ الْمُحْرِمُ أَمْ عَبْداً ، صَغيراً كانَ أَمْ كَبِيراً، مُبْتَدِئاً بِالْقَتْلِ أَمْ مُعِيداً ، مِنْ ذَواتِ الطَّيرِكانَ الصَّيْدُ أَمْ مِنْ غَيْرِهِ ، مِنْ صِغارِ الصَّيْدِ أَمْ مِنْ کِبارِها ، مُصِّراً كانَ أَوْ نادِماً ، في اللَّيْلِ كانَ قَتْلُهُ لِلصَّيْدِ أَمْ نَهاراً ، مُحْرِماً كانَ بِالْعُمْرَةِ إِذْ قَتَلَهُ أَوْ بِالْحَجِّ كانَ مُحْرِماً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وذهل يحيى وتحيّر ، وبان عليه العجز ، إذ لم يتصوّر هذه الفروع المترتّبة على مسألته ، وعلت في القاعة أصوات التكبير والتهليل ، فقد استبان للجميع أنّ أئمّة أهل البيت علیهم السلام هم معدن العلم والحكمة ، وأنّ الله منح كبارهم وصغارهم ما منح به أنبياءه من الكمال والعلم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شقّق الإمام علیه السلام هذه المسألة إلى هذه الفروع ، وإن كان بعضها لا يختلف فيه الحكم ، كما إذا كان القتل للصيد في الليل أم في النهار ، فإنّ الحكم فيهما واحد ، وإنّما ذكر الإمام علیه السلام ذلك لتبكيت الخصم الذي سأل الإمام للامتحان لا للفهم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 فإنّ المأمون لمّا رأى العجز قد استبان على يحيى فلم يطق جواباً أقبل على بني العبّاس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هذه النعمة ، والتوفيق لي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أعرفتم الآن ما كنتم تنكرونه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واستبان لبني العبّاس فضل الإمام ، وأنّه من عمالقة الفكر والعلم في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ظهر لهم صحّة ما قاله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يعرفون 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991" w:name="__RefHeading___Toc9488400_1280447820"/>
      <w:bookmarkStart w:id="992" w:name="_Toc401"/>
      <w:bookmarkEnd w:id="991"/>
      <w:r>
        <w:rPr>
          <w:rtl w:val="true"/>
        </w:rPr>
        <w:t>مع ابن تيميّة</w:t>
      </w:r>
      <w:bookmarkEnd w:id="99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ابن تيميّة هذه الرواية ، واعتبرها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أدب في التعبير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علّق عليها 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الحكاية التي حكاها عن يحيى بن أكثم من الأكاذيب التي لا يفرح بها إلّا الجاهل ، ويحيى بن أكثم أفقه وأعلم وأفضل من أن يطلب تعجيز شخص بأن يسأله عن محرم قتل صيداً ، فإن صغار الفقهاء يعلمون حكم هذه المسألة ، فليست من دقائق العلم وغرائبه ، ولا ما يختصّ به المبرّزون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مجرّد ما ذكره ليس فيه إلّا تقسيم أحوال القاتل ليس فيه بيان حكم هذه الأقسام ، ومجرّد التقسيم لا يقتضي العلم بأحكام الأقسام ، وإنّما يدلّ إن دلّ على حسن السؤال ، وليس كلّ من سُئل أحسن أن يجيب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ذكر الأقسام الممكنة واجباً فلم يستوف الأقسام ، وإن لم يكن واجباً فلاحاجة إلى ذكر بعضها ، فإنّ من جملة الأقسام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كان أو مخطئاً ، وهذا التقسيم أحقّ بالذكر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كان أو جاهلاً، فإنّ الفرق بين المتعمّد والمخطئ ثابت بالإثم باتّفاق الناس ، وفي لزوم الجزاء في الخطأ نزاع مشهور ، فقد ذهب طائفة من السلف والخلف إلى أنّ المخطئ لا جزاء عليه ، وهو أحد الروايتين عن أحمد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فخصّ المتعمّد بوجوب الجزاء ، وهذا يقتضي أنّ المخطئ لا جزاء عليه ، لأنّ الأصل براءة ذمّته ، والنصّ إنّما وجب على المتعمّد ، فبقي المخطئ على الأصل ، ولأنّ تخصيص الحكم بالمتعمّد يقتضي انتفاؤه عن المخطئ ، فإنّ هذا مفهوم صفة في سياق الشرط ، وقد ذكر الخاصّ بعد العامّ ، فإنّه إذا كان الحكم يعمّ النوعين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اللفظ ، ونقص المعنى ، وكان هذا ممّا يصان عنه كلام أدنى الناس حكمة ، فكيف كلام الله الذي هو خير الكلام وأفضله ، وفضله على سائر الكلام كفضل الله على خلقه ، والجمهور القائلون </w:t>
      </w:r>
    </w:p>
    <w:p>
      <w:pPr>
        <w:pStyle w:val="BookText"/>
        <w:rPr/>
      </w:pPr>
      <w:r>
        <w:rPr>
          <w:rFonts w:ascii="Amiri" w:hAnsi="Amiri" w:eastAsia="Amiri" w:cs="Amiri"/>
          <w:color w:val="111111"/>
          <w:sz w:val="28"/>
          <w:sz w:val="28"/>
          <w:szCs w:val="28"/>
          <w:rtl w:val="true"/>
          <w:lang w:bidi="ar-SA"/>
        </w:rPr>
        <w:t xml:space="preserve">بوجوب الجزاء على المخطئ يثبتون ذلك بعموم السنّة والآثار ، وبالقياس على قتل الخطأ في الآدمي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المتعمّد بالذكر لأنّه ذكر من الأحكام ما يخصّ به المتعمّد وهو الوعيد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لِيَذُوقَ وَبَالَ أَمْرِهِ عَفَا اللَّهُ عَمَّا سَلَفَ وَمَن عَادَ فَيَنتَقِمُ اللهُ مِنْهُ </w:t>
      </w:r>
      <w:r>
        <w:rPr>
          <w:rFonts w:eastAsia="Amiri" w:cs="Amiri" w:ascii="Amiri" w:hAnsi="Amiri"/>
          <w:color w:val="111111"/>
          <w:sz w:val="28"/>
          <w:szCs w:val="28"/>
          <w:rtl w:val="true"/>
          <w:lang w:bidi="ar-SA"/>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 فلمّا ذكر الجزاء والانتقام كان المجموع مختصّاً بالمتعمّد و لم یلزم أن یثبت بعضه مع عدم العمد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هذا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w:t>
      </w:r>
      <w:r>
        <w:rPr>
          <w:rStyle w:val="FootnoteAnchor"/>
          <w:rtl w:val="true"/>
        </w:rPr>
        <w:footnoteReference w:id="673"/>
      </w:r>
      <w:r>
        <w:rPr>
          <w:rFonts w:ascii="Amiri" w:hAnsi="Amiri" w:eastAsia="Amiri" w:cs="Amiri"/>
          <w:color w:val="111111"/>
          <w:sz w:val="28"/>
          <w:sz w:val="28"/>
          <w:szCs w:val="28"/>
          <w:rtl w:val="true"/>
          <w:lang w:bidi="ar-SA"/>
        </w:rPr>
        <w:t xml:space="preserve">، فإنّه أراد بالقصر قصر العدد وقصر الأركان ، وهذا القصر الجامع للنوعين متعلّق بالسفر والخوف ، ولا يلزم من الاختصاص بمجموع الأمرين أن لا يثبت أحدهما مع أحد الأمرين ، ولهذا نظائر ، ولذلك كان ينبغي أن يسأله أقتله وهو ذاكر لإحرامه أو ناس ، فإنّ في الناسي نزاعاً أعظم ممّا في الجاهل ، ويسأل هل قتله لكونه صال عليه ، أو لكونه اضطر إلى مخمصة أو قتله عبثاً ظلماً بلا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فإنّ في هذه التقاسيم ما يبيّن جهل السائل ، وقد نزّه الله من يكون إماماً معصوماً عن هذا الجهل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حِلٍّ قَتَلَهُ أَمْ في حَرَمٍ ، فإنّ المحرم إذا قتل الصيد وجب عليه الجزاء، سواء أكان في الحلّ أم في الحرم باتّفاق المسلمين ، والصيد الحرمي يحرم قتله على المحلّ والمحرم ، فإذا كان محرماً وقتل صيداً حرمياً توكّدت الحرمة ولكن الجزاء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مُبْتَدِئاً أَوْ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فرق ضعيف لم يذهب إليه إنسان من أهل العلم ، وأمّا الجماهير فعلى أنّ الجزاء يجب على المبتدئ وعلى العائد وقوله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عَادَ فَيَنتَقِمُ اللهُ 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عاد إلى ذلك في الإسلام</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عفا الله عنه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هذه الآية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مِنَ النِّسَاءِ إِلَّا مَا قَدْ سَلَفَ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تَجْمَعُوا بَيْنَ الْاُخْتَيْنِ إِلَّا مَا قَدْ سَلَفَ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لِلَّذِينَ كَفَرُواْ إِن يَنتَهُوا يُغْفَرْ لَهُم مَا قَدْ سَلَفَ </w:t>
      </w:r>
      <w:r>
        <w:rPr>
          <w:rStyle w:val="FootnoteAnchor"/>
          <w:rtl w:val="true"/>
        </w:rPr>
        <w:footnoteReference w:id="676"/>
      </w:r>
      <w:r>
        <w:rPr>
          <w:rFonts w:ascii="Amiri" w:hAnsi="Amiri" w:eastAsia="Amiri" w:cs="Amiri"/>
          <w:color w:val="111111"/>
          <w:sz w:val="28"/>
          <w:sz w:val="28"/>
          <w:szCs w:val="28"/>
          <w:rtl w:val="true"/>
          <w:lang w:bidi="ar-SA"/>
        </w:rPr>
        <w:t xml:space="preserve">يدلّ على ذلك ، إنّه لو كان المراد غفر الله في أوّل مرّة لما أوجب عليه جزاءاً، ولا انتقم منه وقد أوجب عليه الجزاء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لِيَذُوقَ وَبَالَ أَمْرِهِ  فمن أذاقه الله وبال أمره كيف يكون قد عفا عنه ، وأيضاً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عامّ واللفظ العامّ المجرّد عن قرائن التخصيص لا يراد مرّة واحدة ، فإنّ هذا ليس من لغة العرب ، ولو قدر أنّ المراد بالآية عفا الله عن أوّل مرّة ، وإنّ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العود إلى القتل ، فإنّ انتقام الله منه إذا عاد لا يسقط الجزاء عنه ، فإنّ تغليظ الذنب لا يسقط الواجب كمن قتل نفساً بعد نفس لا يسقط عنه قود ولا دية ولا كفّارة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وحفل كلام ابن تيميّة بالمغالطات التي هي أبعد ما تكون عن الحقّ وألصق ما تكون بالباطل ، والتي كان منها ما يلي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برّأ يحيى ونزّهه من الإقدام على امتحان الإمام علیه السلام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أفقه وأعلم وأفضل من أن يطلب تعجيز شخص ، والذي 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إقدام يحيى على ذلك بعد ما طلب منه العبّاسيّون ، ومنّوه بالأموال ، وقد كان القضاء في العصر العبّاسي أداة بيد السلطة ، فكانوا يسايرون رغبة الخلفاء ويقضون ويفتون على حسب ميولهم ، وكان ممّا رواه المؤرّخون في ذلك ، إنّ هارون الرشيد قد شغف بجارية لأبيه المهدي كان قد دخل بها فامتنعت عليه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أصلح لك إنّ أباك قد طاف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يمتنع عنها وازداد شغفه و غرامه بها ، فأرسل خلف القاضي أبي يوسف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شيء في هذا ؟فأفتى أبو يوسف بما وافق هوى هارون وخالف كتاب الله وسنّة نبيّه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أوَ كلّما ادّعت أمة شيئاً ينبغي أن تصدّق ، لا تصدّقها ، فإنّها ليست بمأمونة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خالف بفتواه ما حكم به الإسلام صراحة من أنّ النساء مصدقات على فروجهن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وعلّق ابن المبارك على هذه الفتوى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أدرِ ممّن أعجب ، من هذا الذي قد وضع يده في دماء المسلمين وأموالهم لا يتحرّج عن حرمة أبيه ، أو من هذه الأمَة التي رغبت بنفسها عن أمير المؤمنين ، أو من هذا فقيه الأرض وقاضيها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اهتك حرمة أبيك واقض شهوتك ، وصيّره في رقبتي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فتاوى كثيرة لأبي يوسف شذّت عن القواعد الفقهيّة ، واتّفقت مع رغبات السلطة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لم يكن مستقلّاً في العصر العبّاسي ، وإنّما كان خاضعاً لرغبات الخليفة وميوله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التي سأل يحيى عنها الإمام علیه السلام ليست من المسائل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من دقائق علم الفقه باعتبار ما يتفرّع عليها من الفروع ، وما يتشعّب عليها من المسائل ، وأكبر الظنّ أن يحيى إنّما سأل الإمام عنها باعتبار ذلك ، إذ أنّه ليس من السذاجة ، وعدم الدراية بشؤون الفقه حتّى يسأل الإمام عن مسألة بسيطة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تيميّة ذكر أنّ الإمام علیه السلام لم يعرض إلى بيان حكم هذه الأقسام التي فرّعها على المسألة ، وهذا يدلّ على عدم تتّبعه ، ونظرته للاُمور بصورة سطحيّة فإنّ الإمام علیه السلام قد تعرّض بالتفصيل لأحكام هذه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ابن تيميّة أن يكون الإمام علیه السلام عالماً بأحكام هذه الأقسام ، فقد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ومجرّد التقسيم لا يقتضي العلم بأحكام هذه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الذي استمدّ علومه من آبائه العظام الذين هم ورثة الرسول الأعظم صلی الله علیه و آله و سلم قد عرض بصورة شاملة لبيان أحكام الأقسام ، ولكن ابن تيميّة قد وضع حجاباً على عينيه فلم يبصر ما ذكره الإمام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تيميّة أنّ ذكر الأقسام الممكنة إن كان واجباً فلم يستوفِ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 وإن لم يكن واجباً ، فلا حاجة إلى ذكر بعضها ، إنّى لا أعرف كلاماً حافلاً بالمغالطات مثل هذا الكلام إذ أي علاقة أو ربط بين الحكم التكليفي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ذكر الأقسام التي أدلى بها الإمام ، لقد فرّع الإمام على سؤال يحيى تلك الفروع ، ومن الطبيعي أنّ ذكرها غير مرتبط أصلاً بأي حكم من الأحكام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مؤاخذات ابن تيميّة على كلام الإمام أنّه لم يذكر المتعمّد والمخطئ ، وهو أحقّ بالذكر من غيره ، وهذا من الغرابة بمكان لقد أدلى الإمام علیه السلام بذلك ولم يهمله ، ولكن ابن تيميّة قد أخفاه للتشهير بالإمام والنيل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مؤاخذات ابن تيميّة على الإمام علیه السلام إنّه لم يستوفِ ذكر الأقسام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 ابن تيميّة جملة منها ، وهذا من المغالطات لأنّ الإمام علیه السلام ليس في مقام بيان استيعاب جميع صور المسألة حتّى يشكل عليه بذلك ، وإنّما ذكر بعض صورها لإفحام يحيى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هذه بعض المؤاخذات التي تواجه كلام ابن تيميّة الذي خلا من كلّ صيغة علميّة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ولنعد بعد هذا إلى ما جرى للإمام علیه السلام بعد فشل يحيى في مسألته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العقد</w:t>
      </w:r>
      <w:r>
        <w:rPr>
          <w:rFonts w:ascii="IRNazanin" w:hAnsi="IRNazanin" w:eastAsia="IRNazanin"/>
          <w:color w:val="111111"/>
          <w:sz w:val="28"/>
          <w:sz w:val="28"/>
          <w:szCs w:val="28"/>
          <w:rtl w:val="true"/>
          <w:lang w:bidi="fa-IR"/>
        </w:rPr>
        <w:t xml:space="preserve">وبعد ما اُفحم يحيى بن أكثم ، وظهر عليه العجز ، وبان لحضّار الحفل فضل الإمام أبي جعفر علیه السلام وتقدّمه في العلم على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صغر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إليه المأمون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أتخطب يا أبا جعفر ؟وأظهر الإمام علیه السلام الرضا بذلك ، فأسرع المأمون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لنفسك ، فقد رضيتك، وأنا مزوّجك اُمّ الفضل ابنتي ، وإن رغم قوم لذلك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وانبرى الإمام فأنشأ خطبة العقد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 وَلَا إِلٰهَ إِلّا اللَّهُ إِخْلاصاً لِوَحْدانِيَّتِهِ ، وَصَلَّى اللهُ عَلىٰ سَيِّدِ بَرِيِّتِهِ ، وَالْأَصْفِياءِ مِنْ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فَضْلِ اللَّهِ عَلَى الْأَنامِ أَنْ أَغْناهُمْ بِالْحَلالِ عَنِ الْحَرامِ ،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وَأَنْكِحُوا الْأَيَامَى مِنْكُمْ وَالصَّالِحِينَ مِنْ عِبَادِكُمْ وَإِمَائِكُمْ إِنْ يَكُونُوا فُقَرَاءَ يُغْنِهِمُ اللَّهُ مِنْ فَضْلِهِ وَاللَّهُ وَاسِعٌ عَلِيمٌ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مُحَمَّدَ بْنَ عَلِيِّ بْنِ مُوسىٰ يَخْطُبُ أُمَّ الْفَضْلِ بِنْتَ عَبْدِ اللهِ الْمَأْمونِ وَقَدْ بَذَلَ لَها مِنَ الصَّداقِ مَهْرَ جَدَّتِهِ فاطِمَةَ بِنْتِ مُحَمَّدٍ صلى الله عليه و آله و سلم خَمْسَمائَةِ دِرْهَمٍ جِياداً فَهَلْ زَوَّجْتَني يا أَميرَ الْمُؤْمِنينَ عَلىٰ هٰذَا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وانبرى المأمون بحسب وكالته عن ابنته أو ولايته عليها فيما إذا كانت صغيرة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زوّجتك يا أبا جعفر على هذا الصداق المذكور ، فهل قبلت النكاح ؟قال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وَرَضيتُ بِهِ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وأمر المأمون الناس على اختلاف مراتبهم بالجلوس وعدم التفرّق من المجلس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نلبث أن سمعنا أصوات الملاحين في محاوراتهم ، فإذا الخدم يجرّون سفينة قد صنعت من الفضّة قد شدّت بحبال من الابريسم ، وهي مملوءة من الغالية ، فأمر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تخضّب لحاء الخاصّة ، وبعدهم العامّة وتطيّب الجميع ، ثمّ وضعت الموائد فأكل الناس منها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يطلب إيضاح المسألة</w:t>
      </w:r>
      <w:r>
        <w:rPr>
          <w:rFonts w:ascii="IRNazanin" w:hAnsi="IRNazanin" w:eastAsia="IRNazanin"/>
          <w:color w:val="111111"/>
          <w:sz w:val="28"/>
          <w:sz w:val="28"/>
          <w:szCs w:val="28"/>
          <w:rtl w:val="true"/>
          <w:lang w:bidi="fa-IR"/>
        </w:rPr>
        <w:t xml:space="preserve">وطلب المأمون من الإمام أبي جعفر علیه السلام إيضاح المسألة السابقة التي سأله عنها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علیه السلام إلى ذلك ، وقد روي جوابه بصورتين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عليّ بن شعبة في تحف العقول مرسلاً عن أبي جعفر الجواد علیه السلام ، وقد جاء في الجواب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إِذَا قَتَلَ صَيْداً فِي الحِلِّ وَكَانَ الصَّيدُ مِنْ ذَواتِ الطَّيْرِ مِنْ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کِبارِهِ فَعَلَيْهِ شاةٌ ، وَإِنْ أَصابَهُ فِي الْحَرَمِ فَعَلَيْهِ الْجَزاءُ مُضاعَفاً ، وَإِذا قَتَلَ فَرْخاً فِي الْحِلَّ فَعَلَيْهِ حَمَلٌ قَدْ فُطِمَ مِنَ اللَّبَن ، وَلَيْسَ عَلَيْهِ الْقِيْمَةُ لِأَنَّهُ لَيْسَ فِي الْحَرَمِ ، وَإِذا قَتَلَهُ فِي الْحَرَمِ فَعَلَيْهِ الْحَمَلُ وَقِيْمَةُ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الْوَحْشِ فَعَلَيْهِ فِي حِمارِ الْوَحْشِ بَقَرَةٌ ، وإِنْ كانَ نَعامَةً فَعَلَيْهِ بَدَنَةٌ </w:t>
      </w:r>
      <w:r>
        <w:rPr>
          <w:rStyle w:val="FootnoteAnchor"/>
          <w:rtl w:val="true"/>
        </w:rPr>
        <w:footnoteReference w:id="682"/>
      </w:r>
      <w:r>
        <w:rPr>
          <w:rFonts w:ascii="Amiri" w:hAnsi="Amiri" w:eastAsia="Amiri" w:cs="Amiri"/>
          <w:color w:val="111111"/>
          <w:sz w:val="28"/>
          <w:sz w:val="28"/>
          <w:szCs w:val="28"/>
          <w:rtl w:val="true"/>
          <w:lang w:bidi="ar-SA"/>
        </w:rPr>
        <w:t>، فَإِنْ لَمْ يَقْدِرْ فإِطْعَامُ سِتِّينَ مِسْكِيناً ، فَإِنْ لَمْ يَقْدِرْ فَلْيَصُمْ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بَقَرَةً فَعَلَيْهِ بَقَرَةٌ ، فَإِنْ لَمْ يَقْدِرْ فَلْيُطْعِمْ ثَلَاثِينَ مِسْكِيناً ، فَإِنْ لَمْ يَقْدِرْ فَلْيَصُمْ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ظَبْياً فَعَلَيْهِ شاةٌ ، فَإِنْ لَمْ يَقْدِرْ فَلْيُطْعِمْ عَشْرَةَ مَساكِينَ ، فَإِنْ لَمْ يَجِدْ فَلْيَصُمْ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أَصَابَهُ في الْحَرَمِ فَعَلَيْهِ الْجَزاءُ مُضاعَفاً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حَقّاً واجِباً أَنْ يَنْحَرَهُ إِنْ كانَ فِي حَجٍّ بِمِنیً حَيْثُ يَنْحَرُ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عُمْرَةٍ يَنْحَرُهُ بِمَكَّةَ فِي فِناءِ الْكَعْبَةِ وَيَتَصَدَّقُ بِمِثْلِ ثَمَنِ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حَماماً مِنْ حَمامِ الْحَرَمِ فَعَلَيْهِ دِرْهَمٌ يَتَصَدَّقُ بِهِ ، وَدِرْهَمٌ يَشْتَرِي بِهِ عَلَفاً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الْفَرْخِ نِصْفُ دِرْهَمٍ ، وَفِي الْبَيْضَةِ رُبْعُ دِرْهَمٍ ، وَكُلُّ ما أَتى بِهِ الْمُحْرِمُ بِجَهالَةٍ أَوْ خَطَأٍ فَلَا شَيْءَ عَلَيْهِ إِلَّا الصَّيْدَ ، فَإِنَّ عَلَيْهِ فِيهِ الْفِداءَ بِجَهالَةٍ كانَ أَمْ بِعِلْمٍ ، بخَطَأٍ كانَ أَمْ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أَتى بِهِ الْعَبْدُ فَكَفّارَتُهُ عَلى صَاحِبِهِ مِثْلُ ما يَلْزَمُ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عَلَى الصَّيْدِ وَهُوَ مُحْرِمٌ وَقُتِلَ الصَّيْدُ فَعَلَيْهِ فِيهِ الْفِداءُ ،</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وَالْمُصِرُّ عَلَيْهِ يَلْزَمُهُ بَعْدَ الْفِداءِ الْعُقُوبَةُ فِي الْآخِرَةِ ، وَالنّادِمُ لَا شَيْءَ عَلَيْهِ بَعْدَ الْفِداءِ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 لَيْلاً أَوْكارَها </w:t>
      </w:r>
      <w:r>
        <w:rPr>
          <w:rStyle w:val="FootnoteAnchor"/>
          <w:rtl w:val="true"/>
        </w:rPr>
        <w:footnoteReference w:id="684"/>
      </w:r>
      <w:r>
        <w:rPr>
          <w:rFonts w:ascii="Amiri" w:hAnsi="Amiri" w:eastAsia="Amiri" w:cs="Amiri"/>
          <w:color w:val="111111"/>
          <w:sz w:val="28"/>
          <w:sz w:val="28"/>
          <w:szCs w:val="28"/>
          <w:rtl w:val="true"/>
          <w:lang w:bidi="ar-SA"/>
        </w:rPr>
        <w:t xml:space="preserve">خَطَأً فَلَا شَيْءَ عَلَيْهِ إِلَّا أَنْ يَتَصَيَّدَ ، فَإِنْ تَصَيَّدَ بِلَيْلِ أَوْ نَهارٍ فَعَلَيْهِ فِيهِ الْفِداءُ، وَالْمُحْرِمُ لِلْحَجِّ يَنْحَرُ الْفِداءَ بِمَكَّةَ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وأمر المأمون أن يُكتب ذلك عن أبي جعفر علیه السلام ، والتفت المأمون إلى أهل بيته الذين أنكروا تزويجه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من يجيب بهذا الجواب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أعلم به 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أهل هذا البيت ليسوا خَلقاً من هذا الخَلق ، أما علمتم أنّ رسول الله صلى الله عليه و آله و سلم بايع الحسن والحسين علیهما السلام وهما صبّيان ولم يبايع غيرهما طفلين ، أو لم تعلموا أنّ أباهم عليّاً علیه السلام آمن برسول الله صلی الله علیه و آله و سلم وهو ابن تسع سنين فقبل الله ورسوله إيمانه ، ولم يقبل من طفل غيره ولا دعا رسول الله صلی الله علیه و آله و سلم طفلاً غيره ، أولم تعلموا أنّها ذرّية بعضها من بعض يجري لآخرهم ما يجري لأوّلهم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وألمّ جواب الإمام بأحكام جميع جوانب الصيد وفروعه ، سواء في الحجّ أم في العمرة ، في الحلّ كان الصيد أم في الحرم ، فيما إذا كان الصائد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الشيخ المفيد أنّ المأمون قال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جعلت فداك أن تذكر الفقه فيما فصّلته من وجوه قتل الصيد لنعلمه ونستفيده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الْمُحْرِمَ إِذا قَتَلَ صَيْداً في الْحِلِّ ، وَكانَ الصَّيْدُ مِنْ ذَواتِ الطَّيْرِ ، وَكانَ مِنْ كِبارِها فَعَلَيْهِ شاةٌ ، فَإِنْ أَصابَهُ في الْحَرَمِ فَعَلَيْهِ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الْجَزاءُ مُضاعَفاً ، فَإِذا قَتَلَ فَرْخاً في الْحِلِّ فَعَلَيْهِ حَمْلٌ قَدْ فَطِمَ مِنَ اللَّبَنِ وَإِذا قَتَلَهُ في الْحَرَمِ فَعَلَيْهِ الْحَمْلُ وَقيمَةُ الْفَرْخِ ، وَإِنْ كانَ مِنَ الْوَحْشِ وَكانَ حِمارَ وَحْشِ فَعَلَيْهِ بَقَرَةٌ ، وَإِنْ كانَ نَعامَةً فَعَلَيْهِ بَدَنَةٌ ، وَإِنْ كانَ ظَبِياً فَعَلَيْهِ شاةٌ ، فَإِنْ قَتَلَ شَيْئاً مِنْ ذلِكَ في الْحَرَمِ فَعَلَيْهِ الْجَزاءُ مُضاعَفاً هَدْياً بالِغَ الْكَعْبَةِ ، وَإِذا أَصابَ الْمُحْرِمُ ما يَجِبُ عَلَيْهِ الْهَدْيُ فيهِ ، وَكانَ إِحْرامُهُ بِالْحَجِّ نَحَرَهُ بِمِنیً ، وَإِنْ كانَ إِحْرامُهُ بِالْعُمْرَةِ نَحَرَهُ بِمَكَّةَ ، وَجَزاءُ الصَّيْدِ عَلَى الْعالِمِ وَالْجاهِلِ سَواءٌ ، وَفي الْعَمْدِ لَهُ الْمَأْثَمُ وَهُوَ مَوْضوعٌ عَنْهُ في الْخَطَأِ وَالْكَفّارَةُ عَلَى الْحُرِّ في نَفْسِهِ وَعَلَى السَّيِّدِ في عَبْدِهِ ، وَالصَّغيرُ لَا كَفّارَةَ عَلَيْهِ وَهِيَ عَلَى الْكَبِيرِ واجِبَةٌ ، وَالنّادِمُ يَسْقُطُ بِنَدَمِهِ عَنْهُ عِقابُ الْآخِرَةِ ، وَالْمُصِرُّ يَجِبُ عَلَيْهِ الْعِقابُ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أبا جعفر أحسن الله إليك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الرواية الاُولى فهي أوسع وأكثر شمولاً لأحكام الصيد في الحجّ دون الرواية الثانية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يسأل يحيىوطلب المأمون من الإمام الجواد علیه السلام أن يوجّه سؤالاً إلى يحيى بن أكثم ، فأجابه الإمام علیه السلام إلى ذلك والتفت إلى يحيى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w:t>
      </w:r>
      <w:r>
        <w:rPr>
          <w:rFonts w:ascii="Amiri" w:hAnsi="Amiri" w:eastAsia="Amiri" w:cs="Amiri"/>
          <w:color w:val="111111"/>
          <w:sz w:val="28"/>
          <w:sz w:val="28"/>
          <w:szCs w:val="28"/>
          <w:rtl w:val="true"/>
          <w:lang w:bidi="ar-SA"/>
        </w:rPr>
        <w:t xml:space="preserve">فأجابه يحيى بتأدّب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جواب ما تسألني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وإلّا استفدت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له الإمام سؤالاً شبيهاً باللغز وذلك لمصلحة تقتضيها الظروف التي هو فيها ، والتي كان منها إظهار فضله أمام العبّاسيّين الذين جحدوا فضله وفضل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نَظَرَ إِلى امْرَأَةٍ في أَوَّلِ النَّهارِ فَكانَ نَظَرُهُ إِلَيْها حَراماً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ارْتَفَعَ النَّهارُ 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زالَتِ الشَّمْسُ 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الْعَصْرِ 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غَرُبَتِ الشَّمْسُ حَرُمَتْ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عَلَيْها وَقْتَ الْعِشاءِ الْآخِرَةِ 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انْتِصافُ اللَّيْل 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طَلَعَ الْفَجْرُ حَلَّتْ لَهُ ، ما حالُ هٰذِهِ الْمَرْأَةِ ؟ وَبِماذا حَلَّتْ لَهُ ؟ وَحَرُمَتْ عَلَيْهِ ؟وبهر يحيى ، وحار في الجواب، والتفت إلى الإمام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اهتدي إلى جواب هذا السؤال ، ولا أعرف الوجه فيه ، فإن رأيت أن تفيدنا فيه ؟وأخذ الإمام في تحليل المسألة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أَمَةٌ لِرَجُلٍ مِنَ النّاسِ نَظَرَ إِلَيْها أَجْنَبِيٌّ في أَوَّلِ النَّهارِ فَكانَ نَظَرُهُ إِلَيْها حَراماً عَلَيْهِ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ارْتَفَعَ النَّهارُ ابْتاعَها مِنْ مَوْلاها فَحَلَّتْ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عِنْدَ الظُّهْرِ أَعْتَقَها فَحَرُمَتْ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الْعَصْرِ تَزَوَّجَها فَحَلَّتْ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الْمَغْرِبِ ظاهَرَ مِنْها فَحَرُمَتْ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الْعِشاءِ الْآخِرَةِ كَفَّرَ عَنِ الظِّهارِ فَحَلَّتْ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نِصْفِ اللَّيْلِ طَلَّقَها واحِدَةً فَحَرُمَتْ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عِنْدَ الْفَجْرِ راجَعَها فَحَلَّتْ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وذهل الحاضرون من علم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بهذا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المأمون على اُسرته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يجيب عن المسألة بمثل هذا الجواب ، أو يطرق القول فيما تقدّم من السؤال ؟</w:t>
      </w:r>
      <w:r>
        <w:rPr>
          <w:rFonts w:ascii="Amiri" w:hAnsi="Amiri" w:eastAsia="Amiri" w:cs="Amiri"/>
          <w:color w:val="111111"/>
          <w:sz w:val="28"/>
          <w:sz w:val="28"/>
          <w:szCs w:val="28"/>
          <w:rtl w:val="true"/>
          <w:lang w:bidi="ar-SA"/>
        </w:rPr>
        <w:t xml:space="preserve">فانبروا جميعاً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 أمير المؤمنين أعلم بما رأى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آمنوا بفضل الإمام بعد ما رأوه قد خاض مع يحيى أعقد المسائل وأدقّها ، ولم يهتدِ المأمون ولا يحيى إلى الإجابة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بمناسبة عقد الزواج</w:t>
      </w:r>
      <w:r>
        <w:rPr>
          <w:rFonts w:ascii="IRNazanin" w:hAnsi="IRNazanin" w:eastAsia="IRNazanin"/>
          <w:color w:val="111111"/>
          <w:sz w:val="28"/>
          <w:sz w:val="28"/>
          <w:szCs w:val="28"/>
          <w:rtl w:val="true"/>
          <w:lang w:bidi="fa-IR"/>
        </w:rPr>
        <w:t>ولمّا كان اليوم الثاني من بعد إجراء عقد الزواج حضر الناس في البلاط العبّاسي وفي مقدّمتهم قادة الجيش ، وسائر الجهاز الرسمي ، وغيرهم ومن عامّة الناس ، وهم يرفعون آيات التهاني إلى الإمام الجواد علیه السلام وإلى المأمون بهذه المناسبة السعيدة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المأمون بأن تقدّم لهم الهدايا والعطايا ، فقدّمت لهم ثلاثة أطباق من الفضّة فيها بنادق مسك وزعفران معجون في أجواف تلك البنادق ، وفيها رقاع مكتوبة بأموال جزيلة ، وعطايا سنيّة ، وإقطاعات فأمر المأمون بنثرها على القوم في خاصّته ، فكان كلّ من وقع في يده بندقة أخرج الرقعة التي فيها ، والتمسه ، فأطلق له ، ووضعت البدر فنثر ما فيها على القوّاد وغيرهم ، وانصرف الناس وهم أغنياء بالجوائز والعطايا، وتقدّم المأمون بالصدقة على كافّة المساكين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احتفاف الجماهير بالإمام علیه السلام</w:t>
      </w:r>
      <w:r>
        <w:rPr>
          <w:rFonts w:ascii="Amiri" w:hAnsi="Amiri" w:eastAsia="Amiri" w:cs="Amiri"/>
          <w:color w:val="111111"/>
          <w:sz w:val="28"/>
          <w:sz w:val="28"/>
          <w:szCs w:val="28"/>
          <w:rtl w:val="true"/>
          <w:lang w:bidi="ar-SA"/>
        </w:rPr>
        <w:t xml:space="preserve">واُحيط الإمام الجواد أثناء إقامته في بغداد بهالة من التكريم والتعظيم ، والتفّت حوله الجماهير فقد رأت فيه امتداداً ذاتياً لآبائه الطاهرين الذين أضاءوا الحياة بجوهر الإسلام وواقع الإيمان ، فكان الإمام إذا سار في الشارع اصطفّت له المارّة وعلا منها التكبير والتهليل ، وهي ترفع صوتها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حدّث عن مظاهر ذلك التكريم القاسم بن عبد الرحمن ، وكان زيديّاً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إلى بغداد ، فرأيت الناس يتشوفون ويقفون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لأنظر إليه ، فطلع ، وكان راكباً على بغل أو بغلة ، فلعنت أصحاب الإمامة إذ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طاعة هذا، وبصر بي الإمام فعدل إليَّ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قاسِمَ بْنَ عَبْدِ الرَّحْمٰنِ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مِنَّا وَاحِداً نَتَّبِعُهُ إِنَّا إِذاً لَفِي ضَلَالٍ وَسُعُرٍ </w:t>
      </w:r>
      <w:r>
        <w:rPr>
          <w:rStyle w:val="FootnoteAnchor"/>
          <w:rtl w:val="true"/>
        </w:rPr>
        <w:footnoteReference w:id="689"/>
      </w:r>
      <w:r>
        <w:rPr>
          <w:rFonts w:ascii="Amiri" w:hAnsi="Amiri" w:eastAsia="Amiri" w:cs="Amiri"/>
          <w:color w:val="111111"/>
          <w:sz w:val="28"/>
          <w:sz w:val="28"/>
          <w:szCs w:val="28"/>
          <w:rtl w:val="true"/>
          <w:lang w:bidi="ar-SA"/>
        </w:rPr>
        <w:t xml:space="preserve">، وذهلت لمّا عرف نيّتي ، وقلت بإمامته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محاضراته علیه السلام في بغدادواستغل الإمام أبو جعفر علیه السلام مدّة بقائه في بغداد بالتدريس </w:t>
      </w:r>
      <w:r>
        <w:rPr>
          <w:rStyle w:val="FootnoteAnchor"/>
          <w:rtl w:val="true"/>
        </w:rPr>
        <w:footnoteReference w:id="691"/>
      </w:r>
      <w:r>
        <w:rPr>
          <w:rFonts w:ascii="Amiri" w:hAnsi="Amiri" w:eastAsia="Amiri" w:cs="Amiri"/>
          <w:color w:val="111111"/>
          <w:sz w:val="28"/>
          <w:sz w:val="28"/>
          <w:szCs w:val="28"/>
          <w:rtl w:val="true"/>
          <w:lang w:bidi="ar-SA"/>
        </w:rPr>
        <w:t>وبلورة الفكر العامّ بالعلوم والمعارف الإسلاميّة ، وكان يلقي محاضراته القيّمة على العلماء والرواة في بهو بيته ، وقد تناولت مختلف العلوم والفنون من علم الحديث ، والتفسير ، وعلم الفقه ، وعلم الكلام ، وعلم الاُصول ، إلّا أنّ علم الفقه قد حظي بالجانب الأكبر من اهتمامه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علیه السلام إلى يثربوسافر الإمام أبو جعفر علیه السلام بعد أن عقد على اُمّ الفضل إلى يثرب ، وقد استقرّ بها حفنة من السنين، وقد قام بشؤون العلويّين، كما قام بإعاشة الفقراء والمحرومين ، فكان موئلهم ، أمّا هو فقد عاش عيشة بسيطة كعيشة آبائه ، فلم يرفّه على نفسه ، وإنّما حمّلها من أمره رهقاً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احتفّ به الفقهاء والعلماء ورواة الحديث، وهو يفيض عليهم من نمير علومه ومعارفه ، وقد روى عنه العلماء جوانب كثيرة من الفقه وغيره ، وقد ألمحنا إليها في البحوث السابقة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بناؤه علیه السلام باُمّ الفضلوبعد ما بلغ الإمام الجواد علیه السلام سنّ الخامسة عشرة سافر إلى بغداد للزواج باُمّ الفضل التي عقد عليها ، وقدم إلى بغداد في شهر صفر ليلة الجمعة ، وأقام فيها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المأمون بتكريت ، فقصده ، وقابله المأمون بمزيد من الحفاوة والتكريم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أن تدخل عليه زوجته اُمّ الفضل ، فاُدخلت عليه في دار أحمد بن يوسف، وكانت داره على شاطئ دجلة ، فأقام بها حتّى موسم الحجّ ثمّ خرج منها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المهنّئون بزواجه علیه السلام</w:t>
      </w:r>
      <w:r>
        <w:rPr>
          <w:rFonts w:ascii="Amiri" w:hAnsi="Amiri" w:eastAsia="Amiri" w:cs="Amiri"/>
          <w:color w:val="111111"/>
          <w:sz w:val="28"/>
          <w:sz w:val="28"/>
          <w:szCs w:val="28"/>
          <w:rtl w:val="true"/>
          <w:lang w:bidi="ar-SA"/>
        </w:rPr>
        <w:t xml:space="preserve">ووفد جماعة من أعيان بغداد وغيرها على الإمام وهم يهنّئونه بزواجه ، ويبدون أفراحهم بهذه المناسبة ، وكان ممّن وفد عليه محمّد بن علي الهاشمي ، ولنستمع إلى حديثه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صبيحة عرسه بابنة المأمون ، وكنت تناولت من أوّل الليل دواءاً فأصابني العطش، وكرهت أن أدعو بالماء ، فنظر أبو جعفر في وجهي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عَطْشاناً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اسْقِنا ماءاً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يأتون بماء مسموم ، واغتممت لذلك ، فأقبل الغلام ومعه الماء ، فتبسّم في وجهي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 ناوِلْني الْماءَ ، فتناوله وشرب ، ثمّ ناولني فشربت وأطلت عنده ، وعطشت فدعا بالماء ، وفعل کما فعل بالمرة الاُولى ، وخرجت من عنده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أنّ أبا جعفر يعلم ما في النفوس كما تقول الرافضة </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خاف محمّد على الإمام أبي جعفر علیه السلام من العبّاسيّين أن يغتالوه بالسمّ ولا تمنعهم مصاهرتهم له لأنّها لم تكن عن حسن 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وممّن وفد على الإمام علیه السلام مهنّئاً أبو هاشم الجعفري، فقد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بركة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زواج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عَظُمَتْ بَرَكاتُ اللَّهِ عَلَيْنا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أسند أبو هاشم عظمة البركة إلى اليوم الذي تزوّج فيه الإمام ، والحال ليس كذلك فإنّ الأيّام لا تُوجد البركة وإنّما يوجدها الله خالق الكون وواهب الحياة ، وشعر أبو هاشم أنّ كلامه لا يخلو من زحاف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فما أقول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 خَيْراً فَإِنَّهُ يُصيبُكَ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افعل هذا ولا اُخالفه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الأيّام ليس فيها بركة أو خير على الإنسان ، وإنّما ذلك بيد الله تعالى فهو الذي يفيضه على من يشاء من عباده ، وقد 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تُرْشَدُ وَلَا تَرىٰ إِلَّا خَيْراً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مغادرته علیه السلام بغدادوغادر الإمام محمّد الجواد علیه السلام بغداد بعد زواجه باُمّ الفضل ، وقد خرج معه أهله وعياله فتوجّه بهم إلى بيت الله الحرام لأداء الحجّ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سرّ العبّاسيّون بمغادرته بغداد، وذلك لحقدهم البالغ عليه ، لما ظهر من عظيم فضله ، وانتشار علمه على صغر سنّه ، الأمر الذي صار حديث الأندية والمجالس في بغداد وغيرها ، فخافوا أن يعهد له المأمون بالخلافة كما عهد لأبيه الإمام الرضا علیه السلام من قبل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غادر الإمام بغداد ليقيم في يثرب ويكون بمنأى عن مؤامرات العبّاسيّين وأحقادهم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للإمام علیه السلاموأجمع المؤرّخون والرواة على أنّ الإمام لمّا خرج من بغداد متوجّهاً إلى يثرب جرت له في أثناء الطريق كرامة ، ولنترك الشيخ المفيد يحدّثنا عنها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توجّه أبو جعفر علیه السلام من بغداد إلى المدينة ومعه اُمّ الفضل خرج الناس يشيّعونه ، ولمّا صار إلى شارع باب الكوفة انتهى إلى دار المسيّب عند مغيب الشمس ، فنزل ودخل المسجد ، وكان في صحنه نبقة لم تحمل بعد ، فدعا بكوز فيه ماء فتوضّأ في أصل النبقة ، وقام علیه السلام فصلّى بالناس صلاة المغرب ، فقرأ في الاُولى منها الحمد وإذا جاء نصر الله ، وقرأ في الثانية الحمد وقل هو الله ، وقنت قبل ركوعه فيها ، وصلّى الثالثة وتشهّد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جلس هنيهة يذكر الله جلّ اسمه ، وقام من غير أن يعقب فصلّى النوافل أربع ركعات ، وعقب تعقيبها ، وسجد سجدتي الشكر ، ثمّ خرج فلمّا انتهى إلى النبقة رآها الناس وقد حملت حملاً حسناً ، فتعجّبوا من ذلك ، وأكلوا منه فوجدوا نبقاً حلواً لا عجم له ، وودّعوه ومضى من وقته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الله تعالى قد منح أئمّة أهل البيت من الكرامات والمعاجز ما لا يحصى كما منح جدّهم الرسول صلی الله علیه و آله و سلم ليؤمن بهم الناس ، ويلتجئوا إليهم في السرّاء والضرّاء ، فيجعلوا منهم وسائط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تشكو الإمام علیه السلام إلى أبيهاوشاء الله تعالى أن تحرم اُمّ الفضل الذرّيّة من الإمام الجواد علیه السلام ، فاضطرّ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 السلام إلى أن يتسرّى ببعض الإماء ممّن لها دين ، فرزقه الله منها الذرّيّة الصالحة ، فتميّزت اُمّ الفضل غيظاً ، ورفعت رسالة إلى أبيها تشكو فيها صنع الإمام معها ، فأجابها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 إنّا لم نزوّجك أبا جعفر لنحرّم عليه حلالاً ، فلا تعاودي لذكر ما ذكرت بعدها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وظلّت اُمّ الفضل حاقدة على الإمام ، حتى اغتالته بالسمّ كما يقول بعض المؤرّخين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 السنوي للإمام علیه السلاموأجرى المأمون مرتّباً سنوياً للإمام أبي جعفر علیه السلام يبلغ مليون درهم </w:t>
      </w:r>
      <w:r>
        <w:rPr>
          <w:rStyle w:val="FootnoteAnchor"/>
          <w:rtl w:val="true"/>
        </w:rPr>
        <w:footnoteReference w:id="698"/>
      </w:r>
      <w:r>
        <w:rPr>
          <w:rFonts w:ascii="Amiri" w:hAnsi="Amiri" w:eastAsia="Amiri" w:cs="Amiri"/>
          <w:color w:val="111111"/>
          <w:sz w:val="28"/>
          <w:sz w:val="28"/>
          <w:szCs w:val="28"/>
          <w:rtl w:val="true"/>
          <w:lang w:bidi="ar-SA"/>
        </w:rPr>
        <w:t xml:space="preserve">ولم ينفق الإمام هذه الأموال مع ما يرد إليه من الحقوق الشرعيّة على شؤونه الخاصّة ، وإنّما كان ينفقها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الفقراء والمحرومين من العلويّين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المأمون</w:t>
      </w:r>
      <w:r>
        <w:rPr>
          <w:rFonts w:ascii="IRNazanin" w:hAnsi="IRNazanin" w:eastAsia="IRNazanin"/>
          <w:color w:val="111111"/>
          <w:sz w:val="28"/>
          <w:sz w:val="28"/>
          <w:szCs w:val="28"/>
          <w:rtl w:val="true"/>
          <w:lang w:bidi="fa-IR"/>
        </w:rPr>
        <w:t xml:space="preserve">وخرج المأمون من عاصمته بغداد إلى طرسوس </w:t>
      </w:r>
      <w:r>
        <w:rPr>
          <w:rStyle w:val="FootnoteAnchor"/>
          <w:rtl w:val="true"/>
        </w:rPr>
        <w:footnoteReference w:id="699"/>
      </w:r>
      <w:r>
        <w:rPr>
          <w:rFonts w:ascii="Amiri" w:hAnsi="Amiri" w:eastAsia="Amiri" w:cs="Amiri"/>
          <w:color w:val="111111"/>
          <w:sz w:val="28"/>
          <w:sz w:val="28"/>
          <w:szCs w:val="28"/>
          <w:rtl w:val="true"/>
          <w:lang w:bidi="ar-SA"/>
        </w:rPr>
        <w:t xml:space="preserve">للتنزّه والراحة ، وقد أعجبته كثيراً ، وذلك لما تتمتّع به من المناظر الطبيعيّة ، وأخذ يتجوّل في بعض متنزّهاتها ، فراقه مكان فيها كان حافلاً بالأشجار والمياه الجارية وعذوبة الهواء ، فأمر أصحابه أن ينزلوا فيها ، فنزلوا فيها ، ونصبت لهم المائدة فجلسوا للأكل ، والتفت المأمون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تطالبني الآن برطب جني ويكون ازاذ </w:t>
      </w:r>
      <w:r>
        <w:rPr>
          <w:rStyle w:val="FootnoteAnchor"/>
          <w:rtl w:val="true"/>
        </w:rPr>
        <w:footnoteReference w:id="700"/>
      </w:r>
      <w:r>
        <w:rPr>
          <w:rFonts w:ascii="Amiri" w:hAnsi="Amiri" w:eastAsia="Amiri" w:cs="Amiri"/>
          <w:color w:val="111111"/>
          <w:sz w:val="28"/>
          <w:sz w:val="28"/>
          <w:szCs w:val="28"/>
          <w:rtl w:val="true"/>
          <w:lang w:bidi="ar-SA"/>
        </w:rPr>
        <w:t>، وبينما هم</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إذ سمعوا قعقعة ركب البريد الواصل من بغداد ، وفيه أربع كثات </w:t>
      </w:r>
      <w:r>
        <w:rPr>
          <w:rStyle w:val="FootnoteAnchor"/>
          <w:rtl w:val="true"/>
        </w:rPr>
        <w:footnoteReference w:id="701"/>
      </w:r>
      <w:r>
        <w:rPr>
          <w:rFonts w:ascii="Amiri" w:hAnsi="Amiri" w:eastAsia="Amiri" w:cs="Amiri"/>
          <w:color w:val="111111"/>
          <w:sz w:val="28"/>
          <w:sz w:val="28"/>
          <w:szCs w:val="28"/>
          <w:rtl w:val="true"/>
          <w:lang w:bidi="ar-SA"/>
        </w:rPr>
        <w:t xml:space="preserve">من الخوص ملؤها رطب زاذ لم يتغيّر كأنّه جُنِي في تلك الساعة فقدّمت بين يديه ، وشعر من ذلك بقرب أجله المحتوم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الدنيا ، وذلّت لي صعابها ، وبلغت آرابي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يذكر وصول الرطب في أكثر أوقاته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عهدي بأكل الرطب ، فكان كما قال ، فقد ألمّت به الأمراض، واشتدّت به العلّة ، وكان نازلاً في دار خاقان المفلحي خادم الرشيد ، ولمّا دنا منه الموت أمر أن يفرش له الرماد ، ويوضع عليه ، ففعل له ذلك ، وكان يتقلّب على الرماد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يزول ملكه ، ارحم من زال ملکه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واشتدّ به النزع ، وكان عنده من يلقّنه فعرض عليه الشهادة ، وكان ابن ماسويه الطبيب حاضراً ، فالتفت إلى من يلقّنه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لا يفرّق في هذه الحال بين ربّه وماني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وفتح المأمون عينيه ، فقد لذعته هذه الكلمات ، وقد أراد أن يبطش به إلّا أنّه لم يستطع فقد عجز عن الكلام </w:t>
      </w:r>
      <w:r>
        <w:rPr>
          <w:rStyle w:val="FootnoteAnchor"/>
          <w:rtl w:val="true"/>
        </w:rPr>
        <w:footnoteReference w:id="703"/>
      </w:r>
      <w:r>
        <w:rPr>
          <w:rFonts w:ascii="Amiri" w:hAnsi="Amiri" w:eastAsia="Amiri" w:cs="Amiri"/>
          <w:color w:val="111111"/>
          <w:sz w:val="28"/>
          <w:sz w:val="28"/>
          <w:szCs w:val="28"/>
          <w:rtl w:val="true"/>
          <w:lang w:bidi="ar-SA"/>
        </w:rPr>
        <w:t xml:space="preserve">، ولم يلبث قليلاً حتى وافاه الأجل المحتوم ، وكان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مدّة خلافته فعشرون سنة وخمسة أشهر وثمانية عشر يوماً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فيه أبو سعيد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النُّجومَ أَغْنَتْ عَن الْمَأ ٭٭٭ مونِ في ثَبْتِ مُلْكِهِ المَأْسوسِ</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خَلَّفوهُ بِعَرْصَتَي طَرَسُوسٍ ٭٭٭ مِثلَ ما خَلَّفوا أَباهُ بِطوس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عمر الإمام أبي جعفر علیه السلام في ذلك الوقت يربو على اثنين وعشرين عاماً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موت المأمون بفارغ الصبر لعلمه أنّه لا يبقى بعده إلّا قليلاً ثمّ يرحل إلى جوار الله ، ويفارق هذا العالم المليء بالفتن والأباطيل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بَعْدَ وَفاةِ الْمَأْمونِ بِثَلاثينَ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يلبث بعد وفاة المأمون إلّا ثلاثين شهراً حتّى توفّي </w:t>
      </w:r>
      <w:r>
        <w:rPr>
          <w:rStyle w:val="FootnoteAnchor"/>
          <w:rtl w:val="true"/>
        </w:rPr>
        <w:footnoteReference w:id="706"/>
      </w:r>
      <w:r>
        <w:rPr>
          <w:rFonts w:ascii="Amiri" w:hAnsi="Amiri" w:eastAsia="Amiri" w:cs="Amiri"/>
          <w:color w:val="111111"/>
          <w:sz w:val="28"/>
          <w:sz w:val="28"/>
          <w:szCs w:val="28"/>
          <w:rtl w:val="true"/>
          <w:lang w:bidi="ar-SA"/>
        </w:rPr>
        <w:t xml:space="preserve">، وسنذكر ذلك في البحوث الآتية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نهاية هذا الحديث نودّ أن نبيّن أنّ المأمون أسمى شخصيّة سياسيّة وعلميّة من ملوك بني العبّاس ، فقد استطاع أن يتخلّص من أشدّ الأزمات السياسيّة التي أحاطت به ، وكادت تقضي على ملكه وسلطانه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من ذكائه الخارق أنّه تقرّب إلى العلويّين وأتباعهم ، فأوعز إلى أجهزة الإعلام بنشر فضل الإمام أمير المؤمنين علیه السلام على جميع الصحابة ، كما ردّ فدكاً إلى العلويّين ، وعهد إلى الإمام الرضا علیه السلام بولاية العهد ، وزوّج الإمام الجواد علیه السلام من ابنته اُمّ الفضل ، ولم يصنع ذلك عن إيمان أو إخلاص لأهل البيت علیهم السلام وإنّما صنع ذلك ليتعرّف على الحركات السريّة والأجهزة السياسيّة التي كانت تعمل في الخفاء للإطاحة بالحكم العبّاسي وإرجاع الخلافة إلى العلويّين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استطاع المأمون بعد هذه العمليات التي قام بها أن يتعرّف على الخلايا وما تقوم به من النشاطات السياسيّة ضدّ الحكم العبّاسي ، وقد جهد قبله ملوك بني العبّاس أن يتعرّفوا على ذلك فلم يستطيعوا ولم يهتدوا إلى ذلك بالرغم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بذلوه من مختلف المحاولات، التي كان منها التنكيل الشديد بأنصار العلويّين وشيعتهم ، وإنزال أقصى العقوبات بهم ، فإنّهم لم يصلوا إلى أيّة معلومات عنهم ، ولم يكشفوا أي جانب من جوانبهم السياسيّة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اشارةإِلىٰ جَنَّةِ اٝلْمَأوَىٰ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أبدأ الحديث عن النهاية الأخيرة من حياة الإمام العظيم أبي جعفر الجواد علیه السلام ، اُقدّم عرضاً موجزاً لسيرة المعتصم العبّاسي، الذي اغتال الإمام بالسمّ ، فإنّ لذلك صلة موضوعيّة في البحث عن حياة الإمام علیه السلام وفيما يلي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صفات المعتصم ونزعاته التي عُرِف بها فهي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الحماقةوكان من صفات المعتصم الحماقة ، وقد وصفه المؤرّخون بأنّه إذا غضب لا يبالي من قتل ولا ما فعل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منتهى الحمق الذي هو من أرذل نزعات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كراهته للعلموكان المعتصم يكره العلم ، ويبغض حملته ، وقد كان معه غلام يقرأ معه في الكتاب ، فتوفّي الغلام 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مات غلامك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واستراح من الكتاب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الكتاب ليبلغ منك هذا دعوه لا تعلّموه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وبقي اُميّاً ، وحينما ولي الخلافة كان لا يقرأ ولا يكتب ، وكان له وزير عامّي ، وقد وصفه أحمد بن عمّار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اُمّي ، ووزير عامي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عارياً من العلم والفضل ، وعارياً من كلّ صفة شريفة يستحقّ بها منصب الخلافة في الإسلام التي هي أخطر منصب يُناط به إقامة الحقّ والعدل بين الناس، هذه بعض الصفات الماثلة فيه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 للعرب</w:t>
      </w:r>
      <w:r>
        <w:rPr>
          <w:rFonts w:ascii="Amiri" w:hAnsi="Amiri" w:eastAsia="Amiri" w:cs="Amiri"/>
          <w:color w:val="111111"/>
          <w:sz w:val="28"/>
          <w:sz w:val="28"/>
          <w:szCs w:val="28"/>
          <w:rtl w:val="true"/>
          <w:lang w:bidi="ar-SA"/>
        </w:rPr>
        <w:t xml:space="preserve">وكان المعتصم شديد الكراهية والبغض للعرب ، وقد بالغ في إذلالهم والاستهانة بهم ، فقد أخرجهم من الديوان وأسقط أسماءهم ، ومنعهم العطاء كما منعهم الولايات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للأتراككان المعتصم يكنّ في أعماق نفسه خالص الولاء والحبّ للأتراك ، فقد أخذ يستعين بهم في بناء دولته ، ويعود السبب في ذلك إلى أنّ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ماردة  كانت تركيّة فكان يحكي الأتراك في طباعهم ونزعاتهم ، وقد بعث في طلبهم من فرغانة ، واشروسنة واستكثر منهم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بلغ عددهم في عهده سبعين ألفاً، وقد حرص المعتصم على أن تبقى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دماؤهم متميّزة ، فجلب لهم نساءاً من جنسهم فزوّجهم بهنّ ، ومنعهم من الزواج بغيرهنّ </w:t>
      </w:r>
      <w:r>
        <w:rPr>
          <w:rStyle w:val="FootnoteAnchor"/>
          <w:rtl w:val="true"/>
        </w:rPr>
        <w:footnoteReference w:id="712"/>
      </w:r>
      <w:r>
        <w:rPr>
          <w:rFonts w:ascii="Amiri" w:hAnsi="Amiri" w:eastAsia="Amiri" w:cs="Amiri"/>
          <w:color w:val="111111"/>
          <w:sz w:val="28"/>
          <w:sz w:val="28"/>
          <w:szCs w:val="28"/>
          <w:rtl w:val="true"/>
          <w:lang w:bidi="ar-SA"/>
        </w:rPr>
        <w:t xml:space="preserve">وقد ألبسهم أنواع الديباج ، والمناطق الذهبيّة </w:t>
      </w:r>
      <w:r>
        <w:rPr>
          <w:rStyle w:val="FootnoteAnchor"/>
          <w:rtl w:val="true"/>
        </w:rPr>
        <w:footnoteReference w:id="713"/>
      </w:r>
      <w:r>
        <w:rPr>
          <w:rFonts w:ascii="Amiri" w:hAnsi="Amiri" w:eastAsia="Amiri" w:cs="Amiri"/>
          <w:color w:val="111111"/>
          <w:sz w:val="28"/>
          <w:sz w:val="28"/>
          <w:szCs w:val="28"/>
          <w:rtl w:val="true"/>
          <w:lang w:bidi="ar-SA"/>
        </w:rPr>
        <w:t xml:space="preserve">، وقد أسند لهم قيادة الجيش ، وجعل لهم مراكز في مجال السياسة والحرب ، وحرم العرب ممّا كان لهم من قيادة الجيوش ، وقد آثرهم على الفرس والعرب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أساء الأتراك إلى المواطنين ، فكانوا يسيرون في شوارع بغداد راكبين خيولهم دون أن يعبأوا بالمارّة ، فكانوا يسحقون الشيخ والمرأة والطفل ، وقد ضجّت بغداد من اعتدائهم وعدم مبالاتهم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وصف دعبل الخزاعي مدى تسلّط الأتراك على المعتصم ، وبنوع خاصّ وصيف واشناس التركيّين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ضَاعَ أَمرُ النّاسِ إِذْ ساسَ مُلْكَهُمْ ٭٭٭ وَصيفٌ وَاشْناسٌ وَقَدْ عَظُمَ الكَرْبُوذكر دعبل أنّ المعتصم عهد بوزارته إلى الفضل بن مروان ، وكان نصرانيّاً في الأصل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بْنُ مَرْوانِ سَيَثْلِمُ ثُلمَةً ٭٭٭ يَظَلُّ لَها الإِسْلامُ لَيسَ لَها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واُترعت نفس المعتصم بالحقد والكراهية للإمام الجواد علیه السلام ، فكان يتميّز من الغيظ حينما يسمع بفضائل الإمام ومآثره ، وقد دفعه حسده له أن قدم على اغتياله ، كما سنتحدّث عن ذلك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إشخاص الإمام علیه السلام إلى بغداد</w:t>
      </w:r>
      <w:r>
        <w:rPr>
          <w:rFonts w:ascii="Amiri" w:hAnsi="Amiri" w:eastAsia="Amiri" w:cs="Amiri"/>
          <w:color w:val="111111"/>
          <w:sz w:val="28"/>
          <w:sz w:val="28"/>
          <w:szCs w:val="28"/>
          <w:rtl w:val="true"/>
          <w:lang w:bidi="ar-SA"/>
        </w:rPr>
        <w:t xml:space="preserve">وأشخص المعتصم الإمام الجواد إلى بغداد فورد إليها لليلتين بقيتا من المحرم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فرض عليه الإقامة الجبريّة فيها ليكون على علم بجميع شؤونه وأحواله ، كما فرض عليه في نفس الوقت الرقابة الشديدة ، وحجبه من الاتّصال بشيعته ، والقائلين بإمامته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الوشاية بالإمام علیه السلامومن المؤسف حقّاً أن تصدر الوشاية بالإمام أبي جعفر علیه السلام من أبي داود السجستاني الذي كان من أعلام ذلك العصر ، أمّا السبب في ذلك فيعود إلى حسده للإمام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والحسد داء خبيث ألقى الناس في شرّ عظيم ، لقد حقد أبو داود على الإمام أشدّ ما يكون الحقد ، وذلك حينما أخذ المعتصم برأيه في مسألة فقهيّة وترك بقية آراء الفقهاء ، فتميّز أبو داود غيظاً وغضباً على الإمام علیه السلام، وسعى إلى الوشاية به ، وتدبير الحيلة في قتله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وبيان ذلك ما رواه زرقان الصديق الحميم لأبي داود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رجع من عند المعتصم وهو مغتمّ ، فقلت له في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سارقاً أقرّ على نفسه بالسرقة وسأل الخليفة تطهيره بإقامة الحدّ عليه ، فجمع لذلك الفقهاء في مجلسه ، وقد أحضر محمّد بن عليّ علیه السلام ، فسألنا عن القطع في أي موضع يجب أن يقطع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الكرسوع </w:t>
      </w:r>
      <w:r>
        <w:rPr>
          <w:rStyle w:val="FootnoteAnchor"/>
          <w:rtl w:val="true"/>
        </w:rPr>
        <w:footnoteReference w:id="716"/>
      </w:r>
      <w:r>
        <w:rPr>
          <w:rFonts w:ascii="Amiri" w:hAnsi="Amiri" w:eastAsia="Amiri" w:cs="Amiri"/>
          <w:color w:val="111111"/>
          <w:sz w:val="28"/>
          <w:sz w:val="28"/>
          <w:szCs w:val="28"/>
          <w:rtl w:val="true"/>
          <w:lang w:bidi="ar-SA"/>
        </w:rPr>
        <w:t xml:space="preserve">لقول الله في التيمّم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فَامْسَحُوا بِوُجُوهِكُمْ وَأَيْدِيكُمْ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واتّفق معي على ذلك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القطع من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وَأَيْدِيَكُمْ إِلَى الْمَرَافِقِ</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محمّد بن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هذا يا أبا جعفر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تَكَلَّمَ الْقَوْمُ فيهِ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ممّا تكلّموا به ، أي شيء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عَنْ هٰذا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بالله لما أخبرتني بما عندك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أَقْسَمْتَ عَلَيَّ بِاللَّهِ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أَخْطأُوا فيهِ السُّنَّةَ ، فَإِنَّ الْقَطْعَ يَجِبُ أَنْ يَكونَ مِنْ مَفْصَلِ أُصولِ الْأَصابِعِ فَيُتْرَكُ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وَالرّجْلَيْنِ ، فَإِذا قُطِعَتْ يَدُهُ مِنَ الْكُرْسوعِ أَوِ الْمِرْفَقِ لَمْ يَبْقَ لَهُ يَدٌ يَسْجُدُ عَلَيْها ، 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يَعْني بِهِ هٰذِهِ الْأَعْضاءَ السَّبْعَةَ 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وَما كانَ لِلَّهِ لَمْ يُقْطَعْ </w:t>
      </w:r>
      <w:r>
        <w:rPr>
          <w:rFonts w:eastAsia="Amiri" w:cs="Amiri" w:ascii="Amiri" w:hAnsi="Amiri"/>
          <w:color w:val="111111"/>
          <w:sz w:val="28"/>
          <w:szCs w:val="28"/>
          <w:rtl w:val="true"/>
          <w:lang w:bidi="ar-SA"/>
        </w:rPr>
        <w:t xml:space="preserve">. </w:t>
      </w:r>
      <w:bookmarkStart w:id="993" w:name="pg17256_183917"/>
    </w:p>
    <w:p>
      <w:pPr>
        <w:pStyle w:val="BookText"/>
        <w:rPr/>
      </w:pPr>
      <w:bookmarkEnd w:id="99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المعتصم ذلك ، فأمر بقطع يد السارق من مفصل الأصابع دون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المعتصم بعد ثالثة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نصيحة أمير المؤمنين عليّ واجبة ، وأنا اُكلّمه بما أعلم إنّي أدخل به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أمير المؤمنين في مجلسه فقهاء رعيّته وعلماءهم لأمر واقع من اُمور الدين فسألهم عن الحكم فيه ، فأخبروه بما عندهم من الحكم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حضر المجلس أهل بيته وقوّاده ووزرائه وكتّابه ، وقد تسامع الناس بذلك من وراء بابه ، ثمّ يترك أقاويلهم كلّهم ، لقول رجل يقول شطر هذه الاُمّة بإمامته ، ويدّعون أنّه أولى منه بمقامه ، ثمّ يحكم بحكمه دون حكم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لونه ، وانتبه لما نبّهته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نصيحتك خيراً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اقترف أبو داود أخطر جريمة في الإسلام ، فقد دفع المعتصم إلى اغتيال إمام من أئمّة أهل البيت علیهم السلام الذين فرض الله مودّتهم على هذه الاُمّة ، والويل لكلّ من شَرِك في دمائهم </w:t>
      </w:r>
      <w:r>
        <w:rPr>
          <w:rFonts w:eastAsia="IRNazanin" w:cs="IRNazanin"/>
          <w:color w:val="111111"/>
          <w:sz w:val="28"/>
          <w:szCs w:val="28"/>
          <w:rtl w:val="true"/>
          <w:lang w:bidi="fa-IR"/>
        </w:rPr>
        <w:t>.</w:t>
      </w:r>
    </w:p>
    <w:p>
      <w:pPr>
        <w:pStyle w:val="Heading4"/>
        <w:numPr>
          <w:ilvl w:val="3"/>
          <w:numId w:val="1"/>
        </w:numPr>
        <w:rPr/>
      </w:pPr>
      <w:bookmarkStart w:id="994" w:name="__RefHeading___Toc9488402_1280447820"/>
      <w:bookmarkStart w:id="995" w:name="_Toc402"/>
      <w:bookmarkEnd w:id="994"/>
      <w:r>
        <w:rPr>
          <w:rtl w:val="true"/>
        </w:rPr>
        <w:t>تنبّأ الإمام علیه السلام بوفاته</w:t>
      </w:r>
      <w:bookmarkEnd w:id="995"/>
    </w:p>
    <w:p>
      <w:pPr>
        <w:pStyle w:val="BookText"/>
        <w:rPr/>
      </w:pPr>
      <w:r>
        <w:rPr>
          <w:rFonts w:ascii="IRNazanin" w:hAnsi="IRNazanin" w:eastAsia="IRNazanin"/>
          <w:color w:val="111111"/>
          <w:sz w:val="28"/>
          <w:sz w:val="28"/>
          <w:szCs w:val="28"/>
          <w:rtl w:val="true"/>
          <w:lang w:bidi="fa-IR"/>
        </w:rPr>
        <w:t xml:space="preserve">واستشفّ الإمام الجواد علیه السلام من وراء الغيب أنّ الأجل المحتوم سيوافيه وأنّ عمره كعمر الزهور ، وقد أعلن ذلك لشيعته في كثير من المواطن وهذه بعضها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إِلَيَّ الْخُمُسَ ، </w:t>
      </w:r>
      <w:bookmarkStart w:id="996" w:name="pg17256_183918"/>
    </w:p>
    <w:p>
      <w:pPr>
        <w:pStyle w:val="BookText"/>
        <w:rPr/>
      </w:pPr>
      <w:bookmarkEnd w:id="996"/>
      <w:r>
        <w:rPr>
          <w:rFonts w:ascii="Amiri" w:hAnsi="Amiri" w:eastAsia="Amiri" w:cs="Amiri"/>
          <w:color w:val="111111"/>
          <w:sz w:val="28"/>
          <w:sz w:val="28"/>
          <w:szCs w:val="28"/>
          <w:rtl w:val="true"/>
          <w:lang w:bidi="ar-SA"/>
        </w:rPr>
        <w:t xml:space="preserve">لَسْتُ آخُذُ مِنْكُمْ سِوىٰ عامِي هٰذا ، ولم يلبث علیه السلام إلّا قليلاً حتّى قبض واختاره الله إلى جواره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طالب القمّي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إلى أبي جعفر بن الرضا علیه السلام أن يأذن لي أن أندب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انْدُبْني وَانْدُبْ أَبي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علیه السلام عن وفاته فى أيّام المأمون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بَعْدَ الْمَأْمونِ بِثَلاثينَ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يلبث بعد المأمون ثلاثين شهراً ، حتّى قبض واختاره الله إلى جواره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إسماعيل بن مهران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المعتصم العبّاسي لمّا أشخص الإمام أبا جعفر علیه السلام إلى 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أنت خارج ، فإلى مَن هذا الأمر من بعدك ؟</w:t>
      </w:r>
    </w:p>
    <w:p>
      <w:pPr>
        <w:pStyle w:val="BookText"/>
        <w:rPr/>
      </w:pPr>
      <w:r>
        <w:rPr>
          <w:rFonts w:ascii="Amiri" w:hAnsi="Amiri" w:eastAsia="Amiri" w:cs="Amiri"/>
          <w:color w:val="111111"/>
          <w:sz w:val="28"/>
          <w:sz w:val="28"/>
          <w:szCs w:val="28"/>
          <w:rtl w:val="true"/>
          <w:lang w:bidi="ar-SA"/>
        </w:rPr>
        <w:t xml:space="preserve">فبكى حتى اخضلّت لحيته ،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يُخافُ عَلَيَّ ، الْأَمْرُ مِنْ بَعْدي إِلى ابْني عَلِيٍّ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عالماً بأحقاد المعتصم عليه ، وأنّه لا يتورّع عن اغتياله والإجهاز عليه ، فلذا أحاط أصحابه وشيعته علماً بمفارقته للحياة في عهد هذا الطاغية الجبّار </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9488404_1280447820"/>
      <w:bookmarkStart w:id="998" w:name="_Toc403"/>
      <w:bookmarkEnd w:id="997"/>
      <w:r>
        <w:rPr>
          <w:rtl w:val="true"/>
        </w:rPr>
        <w:t>تعيينه علیه السلام لولده الهادي علیه السلام</w:t>
      </w:r>
      <w:bookmarkEnd w:id="99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الإمام الجواد علیه السلام على إمامة ولده عليّ الهادي علیه السلام ، ونصبه علماً ومرجعاً للاُمّة من بعده </w:t>
      </w:r>
      <w:r>
        <w:rPr>
          <w:rFonts w:eastAsia="IRNazanin" w:cs="IRNazanin"/>
          <w:color w:val="111111"/>
          <w:sz w:val="28"/>
          <w:szCs w:val="28"/>
          <w:rtl w:val="true"/>
          <w:lang w:bidi="fa-IR"/>
        </w:rPr>
        <w:t xml:space="preserve">. </w:t>
      </w:r>
      <w:bookmarkStart w:id="999" w:name="pg17256_183919"/>
    </w:p>
    <w:p>
      <w:pPr>
        <w:pStyle w:val="BookText"/>
        <w:rPr/>
      </w:pPr>
      <w:bookmarkEnd w:id="999"/>
      <w:r>
        <w:rPr>
          <w:rFonts w:ascii="Amiri" w:hAnsi="Amiri" w:eastAsia="Amiri" w:cs="Amiri"/>
          <w:color w:val="111111"/>
          <w:sz w:val="28"/>
          <w:sz w:val="28"/>
          <w:szCs w:val="28"/>
          <w:rtl w:val="true"/>
          <w:lang w:bidi="ar-SA"/>
        </w:rPr>
        <w:t xml:space="preserve">فقد روى الصقر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محمّد بن عليّ الرضا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بَعْدي ابْني عَلِيٌّ ، أَمْرُهُ أَمْرِي ، وَقَوْلُهُ قَوْلي ، وَطاعَتُهُ طاعَتي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الخيراني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أبا جعفر علیه السلام بعث إليه رسولاً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 وَالْأَمْرُ صائِرٌ إِلى ابْني عَلِيٍّ، وَلَهُ عَلَيْكُمْ بَعْدي ما كانَ لي عَلَيْكُمْ بَعْدَ أَبي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هذه الروايات نصّت على أنّ الإمام أبا جعفر علیه السلام أقام ولده الإمام الهادي علیه السلام إماماً من بعده وأوجب على شيعته طاعته </w:t>
      </w:r>
      <w:r>
        <w:rPr>
          <w:rFonts w:eastAsia="IRNazanin" w:cs="IRNazanin"/>
          <w:color w:val="111111"/>
          <w:sz w:val="28"/>
          <w:szCs w:val="28"/>
          <w:rtl w:val="true"/>
          <w:lang w:bidi="fa-IR"/>
        </w:rPr>
        <w:t>.</w:t>
      </w:r>
    </w:p>
    <w:p>
      <w:pPr>
        <w:pStyle w:val="Heading4"/>
        <w:numPr>
          <w:ilvl w:val="3"/>
          <w:numId w:val="1"/>
        </w:numPr>
        <w:rPr/>
      </w:pPr>
      <w:bookmarkStart w:id="1000" w:name="__RefHeading___Toc9488406_1280447820"/>
      <w:bookmarkStart w:id="1001" w:name="_Toc404"/>
      <w:bookmarkEnd w:id="1000"/>
      <w:r>
        <w:rPr>
          <w:rtl w:val="true"/>
        </w:rPr>
        <w:t>اغتيال الإمام علیه السلام</w:t>
      </w:r>
      <w:bookmarkEnd w:id="1001"/>
    </w:p>
    <w:p>
      <w:pPr>
        <w:pStyle w:val="Heading5"/>
        <w:numPr>
          <w:ilvl w:val="4"/>
          <w:numId w:val="1"/>
        </w:numPr>
        <w:rPr/>
      </w:pPr>
      <w:bookmarkStart w:id="1002" w:name="__RefHeading___Toc9488408_1280447820"/>
      <w:bookmarkStart w:id="1003" w:name="_Toc405"/>
      <w:bookmarkEnd w:id="1002"/>
      <w:r>
        <w:rPr>
          <w:rtl w:val="true"/>
        </w:rPr>
        <w:t>اشارة</w:t>
      </w:r>
      <w:bookmarkEnd w:id="1003"/>
    </w:p>
    <w:p>
      <w:pPr>
        <w:pStyle w:val="BookText"/>
        <w:rPr/>
      </w:pPr>
      <w:r>
        <w:rPr>
          <w:rFonts w:ascii="IRNazanin" w:hAnsi="IRNazanin" w:eastAsia="IRNazanin"/>
          <w:color w:val="111111"/>
          <w:sz w:val="28"/>
          <w:sz w:val="28"/>
          <w:szCs w:val="28"/>
          <w:rtl w:val="true"/>
          <w:lang w:bidi="fa-IR"/>
        </w:rPr>
        <w:t xml:space="preserve">ولم يمت الإمام محمّد الجواد علیه السلام حتف أنفه ، وإنّما اغتاله المعتصم العبّاسي </w:t>
      </w:r>
      <w:r>
        <w:rPr>
          <w:rStyle w:val="FootnoteAnchor"/>
          <w:rtl w:val="true"/>
        </w:rPr>
        <w:footnoteReference w:id="727"/>
      </w:r>
      <w:r>
        <w:rPr>
          <w:rFonts w:ascii="Amiri" w:hAnsi="Amiri" w:eastAsia="Amiri" w:cs="Amiri"/>
          <w:color w:val="111111"/>
          <w:sz w:val="28"/>
          <w:sz w:val="28"/>
          <w:szCs w:val="28"/>
          <w:rtl w:val="true"/>
          <w:lang w:bidi="ar-SA"/>
        </w:rPr>
        <w:t xml:space="preserve">، فقد قدم الطاغية على اقتراف هذه الجريمة النكراء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المؤرّخون في الشخص الذي أوعز إليه المعتصم للقيام بسمّ الإمام ، وفيما يلي بعض الأقوال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بعض الرواة أنّ المعتصم أوعز إلى بعض كتّاب وزرائه بأن يدعو الإمام علیه السلام إلى منزله ويدسّ إليه السمّ ، فدعاه إلّا أنّ الإمام علیه السلام اعتذر من الحضور في مجلسه ، وأصرّ عليه الكتّاب بالحضور لأجل التبرّك بزيارة الإمام له ، وأضاف أنّ أحد الوزراء أحبّ لقاءه ولم يجد علیه السلام بدّاً من إجابته ، فصار إليه ، ولمّا تناول الطعام أحسّ بالسمّ فدعا بدابته للخروج من المنزل فسأله صاحب المنزل أن يقيم عنده فقال علیه السلام </w:t>
      </w:r>
      <w:r>
        <w:rPr>
          <w:rFonts w:eastAsia="IRNazanin" w:cs="IRNazanin"/>
          <w:color w:val="111111"/>
          <w:sz w:val="28"/>
          <w:szCs w:val="28"/>
          <w:rtl w:val="true"/>
          <w:lang w:bidi="fa-IR"/>
        </w:rPr>
        <w:t xml:space="preserve">: </w:t>
      </w:r>
      <w:bookmarkStart w:id="1004" w:name="pg17256_183920"/>
    </w:p>
    <w:p>
      <w:pPr>
        <w:pStyle w:val="BookText"/>
        <w:rPr/>
      </w:pPr>
      <w:bookmarkEnd w:id="1004"/>
      <w:r>
        <w:rPr>
          <w:rFonts w:ascii="Amiri" w:hAnsi="Amiri" w:eastAsia="Amiri" w:cs="Amiri"/>
          <w:color w:val="111111"/>
          <w:sz w:val="28"/>
          <w:sz w:val="28"/>
          <w:szCs w:val="28"/>
          <w:rtl w:val="true"/>
          <w:lang w:bidi="ar-SA"/>
        </w:rPr>
        <w:t xml:space="preserve">خُروجِي مِنْ دارِكَ خَيْرٌ لَكَ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صرّحت بعض الروايات أنّ المعتصم أغرى بنت أخيه زوجة الإمام اُمّ الفضل بالأموال ، فدسّت إليه السمّ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 فقد قطع المعتصم بسمّه للإمام أواصر القربي ولم يرع حرمة النبيّ صلی الله علیه و آله و سلم في أبنائه </w:t>
      </w:r>
      <w:r>
        <w:rPr>
          <w:rFonts w:eastAsia="IRNazanin" w:cs="IRNazanin"/>
          <w:color w:val="111111"/>
          <w:sz w:val="28"/>
          <w:szCs w:val="28"/>
          <w:rtl w:val="true"/>
          <w:lang w:bidi="fa-IR"/>
        </w:rPr>
        <w:t>.</w:t>
      </w:r>
    </w:p>
    <w:p>
      <w:pPr>
        <w:pStyle w:val="Heading5"/>
        <w:numPr>
          <w:ilvl w:val="4"/>
          <w:numId w:val="1"/>
        </w:numPr>
        <w:rPr/>
      </w:pPr>
      <w:bookmarkStart w:id="1005" w:name="__RefHeading___Toc9488410_1280447820"/>
      <w:bookmarkStart w:id="1006" w:name="_Toc406"/>
      <w:bookmarkEnd w:id="1005"/>
      <w:r>
        <w:rPr>
          <w:rtl w:val="true"/>
        </w:rPr>
        <w:t>دوافع اغتياله علیه السلام</w:t>
      </w:r>
      <w:bookmarkEnd w:id="1006"/>
    </w:p>
    <w:p>
      <w:pPr>
        <w:pStyle w:val="BookText"/>
        <w:rPr/>
      </w:pPr>
      <w:r>
        <w:rPr>
          <w:rFonts w:ascii="Amiri" w:hAnsi="Amiri" w:eastAsia="Amiri" w:cs="Amiri"/>
          <w:color w:val="111111"/>
          <w:sz w:val="28"/>
          <w:sz w:val="28"/>
          <w:szCs w:val="28"/>
          <w:rtl w:val="true"/>
          <w:lang w:bidi="ar-SA"/>
        </w:rPr>
        <w:t xml:space="preserve">أمّا دوافع اغتيال المعتصم للإمام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تتلخّص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وشاية أبي داود فقد دفعت المعتصم إلى اغتيال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المعتصم للإمام علیه السلام على ما ظفر به من الإكبار والتعظيم عند عامّة المسلمين ، فقد تحدّثوا مجمعين عن مواهبه وعبقرياته وهو في سنّه المبكّر ، كما تحدّثوا عن معالي أخلاقه من الحلم وكظمه للغيظ ، وبرّه بالفقراء وإحسانه إلى المحرومين ، إلى غير ذلك من صفاته التي عجّت بذكرها الأندية والمحافل ، ممّا دفع المعتصم إلى فرض الإقامة الجبريّة عليه في بغداد ثمّ القيام باغتياله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الأسباب التي دفعت المعتصم إلى اقتراف هذه الجريمة النكراء </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9488412_1280447820"/>
      <w:bookmarkStart w:id="1008" w:name="_Toc407"/>
      <w:bookmarkEnd w:id="1007"/>
      <w:r>
        <w:rPr>
          <w:rtl w:val="true"/>
        </w:rPr>
        <w:t>إلى جنّة المأوى</w:t>
      </w:r>
      <w:bookmarkEnd w:id="100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 السمّ في الإمام تأثيراً شديداً ، فقد تفاعل مع جميع أجزاء بدنه ، وأخذ يعاني منه آلاماً مرهقة ، فقد تقطّعت أمعاؤه من شدّة الألم ، وقد عهدت الحكومة العبّاسيّة </w:t>
      </w:r>
      <w:bookmarkStart w:id="1009" w:name="pg17256_183921"/>
    </w:p>
    <w:p>
      <w:pPr>
        <w:pStyle w:val="BookText"/>
        <w:rPr/>
      </w:pPr>
      <w:bookmarkEnd w:id="1009"/>
      <w:r>
        <w:rPr>
          <w:rFonts w:ascii="Amiri" w:hAnsi="Amiri" w:eastAsia="Amiri" w:cs="Amiri"/>
          <w:color w:val="111111"/>
          <w:sz w:val="28"/>
          <w:sz w:val="28"/>
          <w:szCs w:val="28"/>
          <w:rtl w:val="true"/>
          <w:lang w:bidi="ar-SA"/>
        </w:rPr>
        <w:t xml:space="preserve">إلى أحمد بن عيسى أن يأتيه في السحر ليتعرّف خبر علّته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أخبر الإمام علیه السلام بوفاته من كان عنده في الليلة التي توفّي فيها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مَعْشَرٌ إِذا لَمْ يَرْضَ اللَّهُ لأَحَدِنا الدُّنْيا نَقَلَنا إِلَيْهِ </w:t>
      </w:r>
      <w:r>
        <w:rPr>
          <w:rStyle w:val="FootnoteAnchor"/>
          <w:rtl w:val="true"/>
        </w:rPr>
        <w:footnoteReference w:id="731"/>
      </w:r>
      <w:r>
        <w:rPr>
          <w:rFonts w:ascii="Amiri" w:hAnsi="Amiri" w:eastAsia="Amiri" w:cs="Amiri"/>
          <w:color w:val="111111"/>
          <w:sz w:val="28"/>
          <w:sz w:val="28"/>
          <w:szCs w:val="28"/>
          <w:rtl w:val="true"/>
          <w:lang w:bidi="ar-SA"/>
        </w:rPr>
        <w:t xml:space="preserve">، وأخذت الآلام من الإمام مأخذاً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في ريعان الشباب وغضارة العمر ، ولمّا أحسّ بدنو الأجل المحتوم منه أخذ يقرأ سوراً من القرآن الكريم ، وقد لفظ أنفاسه الأخيرة ولسانه يلهج بذكر الله تعالى وتوحيده ، وقد انطفت بموته شعلة مشرقة من الإمامة والقيادة الواعية المفكّرة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استشهد الإمام علیه السلام على يد طاغية زمانه المعتصم العبّاسي ، وقد انطوت بموته صفحة من صفحات الرسالة الإسلاميّة التي أضاءت الفكر ورفعت منار العلم والفضيلة في الأرض</w:t>
      </w:r>
      <w:r>
        <w:rPr>
          <w:rFonts w:eastAsia="IRNazanin" w:cs="IRNazanin"/>
          <w:color w:val="111111"/>
          <w:sz w:val="28"/>
          <w:szCs w:val="28"/>
          <w:rtl w:val="true"/>
          <w:lang w:bidi="fa-IR"/>
        </w:rPr>
        <w:t>.</w:t>
      </w:r>
    </w:p>
    <w:p>
      <w:pPr>
        <w:pStyle w:val="Heading4"/>
        <w:numPr>
          <w:ilvl w:val="3"/>
          <w:numId w:val="1"/>
        </w:numPr>
        <w:rPr/>
      </w:pPr>
      <w:bookmarkStart w:id="1010" w:name="__RefHeading___Toc9488414_1280447820"/>
      <w:bookmarkStart w:id="1011" w:name="_Toc408"/>
      <w:bookmarkEnd w:id="1010"/>
      <w:r>
        <w:rPr>
          <w:rtl w:val="true"/>
        </w:rPr>
        <w:t>تجهيزه ودفنه علیه السلام</w:t>
      </w:r>
      <w:bookmarkEnd w:id="101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وجُهِّز بدن الإمام علیه السلام فغسَّل واُدرج في أكفانه ، وبادر الواثق بن المعتصم فصلّی عليه </w:t>
      </w:r>
      <w:r>
        <w:rPr>
          <w:rStyle w:val="FootnoteAnchor"/>
          <w:rtl w:val="true"/>
        </w:rPr>
        <w:footnoteReference w:id="732"/>
      </w:r>
      <w:r>
        <w:rPr>
          <w:rFonts w:ascii="IRNazanin" w:hAnsi="IRNazanin" w:eastAsia="IRNazanin"/>
          <w:color w:val="111111"/>
          <w:sz w:val="28"/>
          <w:sz w:val="28"/>
          <w:szCs w:val="28"/>
          <w:rtl w:val="true"/>
          <w:lang w:bidi="fa-IR"/>
        </w:rPr>
        <w:t xml:space="preserve">ظاهراً والإمام حاضر </w:t>
      </w:r>
      <w:r>
        <w:rPr>
          <w:rStyle w:val="FootnoteAnchor"/>
          <w:rtl w:val="true"/>
        </w:rPr>
        <w:footnoteReference w:id="733"/>
      </w:r>
      <w:r>
        <w:rPr>
          <w:rFonts w:ascii="IRNazanin" w:hAnsi="IRNazanin" w:eastAsia="IRNazanin"/>
          <w:color w:val="111111"/>
          <w:sz w:val="28"/>
          <w:sz w:val="28"/>
          <w:szCs w:val="28"/>
          <w:rtl w:val="true"/>
          <w:lang w:bidi="fa-IR"/>
        </w:rPr>
        <w:t xml:space="preserve">، وحُمل الجثمان العظيم إلى مقابر قريش ، وقد احتفّت به الجماهير الحاشدة ، فكان يوماً لم تشهد بغداد مثله ، فقد ازدحمت عشرات الآلاف في مواكب حزينة وهي تردّد فضل الإمام وتندبه ، وتذكر الخسارة العظمى التي مني بها المسلمون في فقدهم للإمام علیه السلام </w:t>
      </w:r>
      <w:r>
        <w:rPr>
          <w:rFonts w:eastAsia="IRNazanin" w:cs="IRNazanin"/>
          <w:color w:val="111111"/>
          <w:sz w:val="28"/>
          <w:szCs w:val="28"/>
          <w:rtl w:val="true"/>
          <w:lang w:bidi="fa-IR"/>
        </w:rPr>
        <w:t xml:space="preserve">. </w:t>
      </w:r>
      <w:bookmarkStart w:id="1012" w:name="pg17256_183922"/>
    </w:p>
    <w:p>
      <w:pPr>
        <w:pStyle w:val="BookText"/>
        <w:rPr/>
      </w:pPr>
      <w:bookmarkEnd w:id="1012"/>
      <w:r>
        <w:rPr>
          <w:rFonts w:ascii="IRNazanin" w:hAnsi="IRNazanin" w:eastAsia="IRNazanin"/>
          <w:color w:val="111111"/>
          <w:sz w:val="28"/>
          <w:sz w:val="28"/>
          <w:szCs w:val="28"/>
          <w:rtl w:val="true"/>
          <w:lang w:bidi="fa-IR"/>
        </w:rPr>
        <w:t xml:space="preserve">وحفر للجثمان الطاهر قبر ملاصق لقبر جدّه العظيم الإمام موسى بن جعفر علیه السلام فواروه فيه وقد واروا معه القيم الإنسانيّة ، وكلّ ما يعتزّ به الإنسان من المثل الكريمة </w:t>
      </w:r>
      <w:r>
        <w:rPr>
          <w:rFonts w:eastAsia="IRNazanin" w:cs="IRNazanin"/>
          <w:color w:val="111111"/>
          <w:sz w:val="28"/>
          <w:szCs w:val="28"/>
          <w:rtl w:val="true"/>
          <w:lang w:bidi="fa-IR"/>
        </w:rPr>
        <w:t>.</w:t>
      </w:r>
    </w:p>
    <w:p>
      <w:pPr>
        <w:pStyle w:val="Heading4"/>
        <w:numPr>
          <w:ilvl w:val="3"/>
          <w:numId w:val="1"/>
        </w:numPr>
        <w:rPr/>
      </w:pPr>
      <w:bookmarkStart w:id="1013" w:name="__RefHeading___Toc9488416_1280447820"/>
      <w:bookmarkStart w:id="1014" w:name="_Toc409"/>
      <w:bookmarkEnd w:id="1013"/>
      <w:r>
        <w:rPr>
          <w:rtl w:val="true"/>
        </w:rPr>
        <w:t>عمره علیه السلام</w:t>
      </w:r>
      <w:bookmarkEnd w:id="1014"/>
    </w:p>
    <w:p>
      <w:pPr>
        <w:pStyle w:val="BookText"/>
        <w:rPr/>
      </w:pPr>
      <w:r>
        <w:rPr>
          <w:rFonts w:ascii="Amiri" w:hAnsi="Amiri" w:eastAsia="Amiri" w:cs="Amiri"/>
          <w:color w:val="111111"/>
          <w:sz w:val="28"/>
          <w:sz w:val="28"/>
          <w:szCs w:val="28"/>
          <w:rtl w:val="true"/>
          <w:lang w:bidi="ar-SA"/>
        </w:rPr>
        <w:t xml:space="preserve">أمّا عمره الشريف فكان خمساً وعشرين عاماً </w:t>
      </w:r>
      <w:r>
        <w:rPr>
          <w:rStyle w:val="FootnoteAnchor"/>
          <w:rtl w:val="true"/>
        </w:rPr>
        <w:footnoteReference w:id="734"/>
      </w:r>
      <w:r>
        <w:rPr>
          <w:rFonts w:ascii="IRNazanin" w:hAnsi="IRNazanin" w:eastAsia="IRNazanin"/>
          <w:color w:val="111111"/>
          <w:sz w:val="28"/>
          <w:sz w:val="28"/>
          <w:szCs w:val="28"/>
          <w:rtl w:val="true"/>
          <w:lang w:bidi="fa-IR"/>
        </w:rPr>
        <w:t xml:space="preserve">، وهو أصغر الأئمّة الطاهرين علیهم السلام سنّاً ، وقد قضى معظم حياته في نشر العلم ، وإذاعة الفضيلة بين الناس ، فكانت حياته الغالية مدرسة للفكر والوعي ومعهداً للإيمان والتقوى </w:t>
      </w:r>
      <w:r>
        <w:rPr>
          <w:rFonts w:eastAsia="IRNazanin" w:cs="IRNazanin"/>
          <w:color w:val="111111"/>
          <w:sz w:val="28"/>
          <w:szCs w:val="28"/>
          <w:rtl w:val="true"/>
          <w:lang w:bidi="fa-IR"/>
        </w:rPr>
        <w:t>.</w:t>
      </w:r>
    </w:p>
    <w:p>
      <w:pPr>
        <w:pStyle w:val="Heading4"/>
        <w:numPr>
          <w:ilvl w:val="3"/>
          <w:numId w:val="1"/>
        </w:numPr>
        <w:rPr/>
      </w:pPr>
      <w:bookmarkStart w:id="1015" w:name="__RefHeading___Toc9488418_1280447820"/>
      <w:bookmarkStart w:id="1016" w:name="_Toc410"/>
      <w:bookmarkEnd w:id="1015"/>
      <w:r>
        <w:rPr>
          <w:rtl w:val="true"/>
        </w:rPr>
        <w:t>سنة شهادته علیه السلام</w:t>
      </w:r>
      <w:bookmarkEnd w:id="1016"/>
    </w:p>
    <w:p>
      <w:pPr>
        <w:pStyle w:val="BookText"/>
        <w:rPr/>
      </w:pPr>
      <w:r>
        <w:rPr>
          <w:rFonts w:ascii="IRNazanin" w:hAnsi="IRNazanin" w:eastAsia="IRNazanin"/>
          <w:color w:val="111111"/>
          <w:sz w:val="28"/>
          <w:sz w:val="28"/>
          <w:szCs w:val="28"/>
          <w:rtl w:val="true"/>
          <w:lang w:bidi="fa-IR"/>
        </w:rPr>
        <w:t xml:space="preserve">توفّى الإمام الجواد علیه السلام 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 يوم الثلاثاء لخمس خلون من ذي القعدة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ليال بقين من ذي الحجّة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ليال خلون من ذي الحجّة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ينتهي بنا الحديث عن حياة هذا الإمام العظيم الذي هو من عظماء أئمّة أهل البيت علیهم السلام الذين أذهب الله عنهم الرجس وطهّرهم تطهيراً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أقفل هذا الكتاب اُكرّر ما أعلنته في المقدّمة من أنّ هذا الكتاب على </w:t>
      </w:r>
    </w:p>
    <w:p>
      <w:pPr>
        <w:pStyle w:val="BookText"/>
        <w:rPr/>
      </w:pPr>
      <w:r>
        <w:rPr>
          <w:rFonts w:ascii="IRNazanin" w:hAnsi="IRNazanin" w:eastAsia="IRNazanin"/>
          <w:color w:val="111111"/>
          <w:sz w:val="28"/>
          <w:sz w:val="28"/>
          <w:szCs w:val="28"/>
          <w:rtl w:val="true"/>
          <w:lang w:bidi="fa-IR"/>
        </w:rPr>
        <w:t xml:space="preserve">ما فيه من جهد شاقّ فإنّه لا يعطي إلّا صورة موجزة عن حياة الإمام أبي جعفر علیه السلام ، فلم يلمّ بجميع شؤون حياته بل ولا ببعضها ، ولم يكن ذلك عن مبالغة في القول أو غلوّ في المذهب ، وإنّما هو الواقع الذي نخلص له ونؤمن به يفرض علينا ذلك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w:t>
      </w:r>
      <w:bookmarkStart w:id="1017" w:name="pg17256_183924"/>
    </w:p>
    <w:p>
      <w:pPr>
        <w:pStyle w:val="Heading2"/>
        <w:numPr>
          <w:ilvl w:val="1"/>
          <w:numId w:val="1"/>
        </w:numPr>
        <w:rPr/>
      </w:pPr>
      <w:bookmarkStart w:id="1018" w:name="__RefHeading___Toc9488420_1280447820"/>
      <w:bookmarkStart w:id="1019" w:name="_Toc411"/>
      <w:bookmarkEnd w:id="1017"/>
      <w:bookmarkEnd w:id="1018"/>
      <w:r>
        <w:rPr>
          <w:rtl w:val="true"/>
        </w:rPr>
        <w:t>مصادر الکتاب</w:t>
      </w:r>
      <w:bookmarkEnd w:id="1019"/>
    </w:p>
    <w:p>
      <w:pPr>
        <w:pStyle w:val="BookText"/>
        <w:rPr/>
      </w:pPr>
      <w:r>
        <w:rPr>
          <w:rFonts w:ascii="Amiri" w:hAnsi="Amiri" w:eastAsia="Amiri" w:cs="Amiri"/>
          <w:color w:val="111111"/>
          <w:sz w:val="28"/>
          <w:sz w:val="28"/>
          <w:szCs w:val="28"/>
          <w:rtl w:val="true"/>
          <w:lang w:bidi="ar-SA"/>
        </w:rPr>
        <w:t>المَصَادِرُ</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الاثنا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طولون ،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الرضي ، قم المقدّسة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اتّجاهات الشعر العربي في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هدّارة ، محمّد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 عبد الله بن محمّد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التقاسيم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المحروسة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الإدارة الإسلاميّة في عزّ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علي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في ظلّ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 عبدالله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النعمان العكبري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علي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 خير الدين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في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 أبو محمّد الحسن بن محمّد الواعظ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 الشيخ أبو علي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اُمراء الشعر في العصر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مقدسي ،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الأنباء في تأريخ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العمراني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الزيدي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الصولي ، محمّد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النجفيّ ، عميد الدين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الكبری في فضائل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 الثقة الجليل أبو جعفر محمّد بن الحسن بن فروخ </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التبريزي، منشورات مكتبة المرعشي النجفي ،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 الشيخ تقي الدين إبراهيم بن عليّ بن الحسن بن محمّد العامليّ الحارثيّ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قائم آل محمّد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ولي الدين عبدالرحمن بن محمّد الحضرمي الإشبيلي </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حسن ،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 جرجي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الحضارة الإسلاميّة في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سرور ،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الفلسفة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بور ، تجنيز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الشيباني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تزيين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 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 أبو النضر محمّد بن مسعود بن عيّاش السلميّ السمرقنديّ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التنظيمات الاجتماعيّة والاقتصاديّة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 الشيخ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 عماد الدين أبو جعفر محمّد بن عليّ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الحائري ،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القراغوليّ البغداديّ ،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الشيخ يوسف بن أحمد بن إبراهيم بن أحمد الدرازي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الآخونديّ ،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في مناقب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المحلى ، حسام الدين حميد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الإسلام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لوبون ، غوستاف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للمستشرق الفرنسي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ريسْلر ، 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خليل أحمد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عويدات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الحلقات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القبيسي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بن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موسى بن جعفر الكاظم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الاُولى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 كمال الدين محمّد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 قطب الدين أبي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لرستر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الدروع الواقية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أبي القاسم عليّ بن سعد الدين إبراهيم بن موسى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أبو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القيّومي الاصفهاني ، مؤسّسة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السلوك لمعرفة دول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بن عبدالقادر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العصامي ،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 أبو الفلاح عبدالحيّ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أحمد بن صالح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 عليّ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 أبو العبّاس شهاب الدين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عبدالله والحسين ابني بسطام بن سابور الزيّات النيسابوريّين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عبدالستار أحمد فراج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شمس الدين 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بسيوني زغلول ، 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 أحمد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عقيدة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دونلاسن ، دوایت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مكتبة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جزءان في مجلّد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في محاسن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رشيق القيرواني ، الحسن بن رشيق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في فضائل المرتضى والبتول والسبطين والأئمة من ذُرِّيَتهم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الجوينيّ الخراسانيّ ، إبراهيم بن محمّد بن المؤيد بن عبدالله بن علي بن محمّد </w:t>
      </w:r>
      <w:r>
        <w:rPr>
          <w:rFonts w:eastAsia="IRNazanin" w:cs="IRNazanin"/>
          <w:color w:val="111111"/>
          <w:sz w:val="28"/>
          <w:szCs w:val="28"/>
          <w:rtl w:val="true"/>
          <w:lang w:bidi="fa-IR"/>
        </w:rPr>
        <w:t>(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مؤسّسة المحمودي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النوبختي ، الحسن بن موسی </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آل بحر العلوم ،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محمّد بن إسحاق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رمضان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 أبو جعفر محمّد بن يعقوب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الأثني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الخزّار ، أبو القاسم عليّ بن محمّد بن عليّ الرازي القمّي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صحّحه وعلّق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الغفّاريّ ، 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 محمّد بن علي بن عثمان الطرابلسي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الجزينيّ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وعلي أصغر مرواريد ، نشر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 الأمير أبو الحسين ورّام بن أبي فراس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 الملّا محسن بن مرتضى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البحار في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أسعد بن عليّ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وضع حواشيه خليل المنصور،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الزمان في تاريخ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 شمس الدين أبي المظفر يوسف بن فرغلي بن عبد الله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النوريّ ، الحاج الميرزا حسين بن محمّد تقي بن تقيّ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الأبشهيّ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سليمان الغازي ، داود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الأدعية والصلوات والزيارات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 الشيخ تقي الدين إبراهيم بن عليّ بن الحسن بن محمّد العامليّ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الروميّ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أحمد بن محمّد بن عبيد الله بن عيّاش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محمّد أمين الدزفولي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مرآة الجنان وعبرة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أسعد بن عليّ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الاُولى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 تقي الدين أحمد بن عبدالحليم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 أبو المحاسن يوسف بن تغري بردي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فيما بين بني اُميّة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الجليس ومنية الأديب الأنيس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الحسينيّ ، 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وتنبيه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الحلوانيّ ، أبو عبد الله الحسين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الخامس الهجري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ومؤسّسة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الإمامة لدى الشيعة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صبحي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أحمد الأرناؤوط وتركي مصطفى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الجهشياري ،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 محمّد بن الحسن بن عليّ بن محمّد بن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أبو العباس شمس الدّين أحمد بن محمّد بن أبي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 بن يوسف ،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20" w:name="pg17256_183940"/>
    </w:p>
    <w:p>
      <w:pPr>
        <w:pStyle w:val="Heading2"/>
        <w:numPr>
          <w:ilvl w:val="1"/>
          <w:numId w:val="1"/>
        </w:numPr>
        <w:rPr/>
      </w:pPr>
      <w:bookmarkStart w:id="1021" w:name="__RefHeading___Toc9488422_1280447820"/>
      <w:bookmarkStart w:id="1022" w:name="_Toc412"/>
      <w:bookmarkEnd w:id="1020"/>
      <w:bookmarkEnd w:id="1021"/>
      <w:r>
        <w:rPr>
          <w:rtl w:val="true"/>
        </w:rPr>
        <w:t>محتویات الکتاب</w:t>
      </w:r>
      <w:bookmarkEnd w:id="1022"/>
    </w:p>
    <w:p>
      <w:pPr>
        <w:pStyle w:val="BookText"/>
        <w:rPr/>
      </w:pPr>
      <w:r>
        <w:rPr>
          <w:rFonts w:ascii="Amiri" w:hAnsi="Amiri" w:eastAsia="Amiri" w:cs="Amiri"/>
          <w:color w:val="111111"/>
          <w:sz w:val="28"/>
          <w:sz w:val="28"/>
          <w:szCs w:val="28"/>
          <w:rtl w:val="true"/>
          <w:lang w:bidi="ar-SA"/>
        </w:rPr>
        <w:t>الْمُحْتویَات</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وِلَادَتَهُ وَنَشْأَتُهُ عَلَیْهِ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نسبه علیه السلام الوضّاح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الوليد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سرور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مراسيم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كنيته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ألقابه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ملامحه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سنة ولادته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خاتمه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نشأته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ذكاؤه وعبقريته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إشادة الإمام الرضا علیه السلام بالجواد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إكبار وتعظيم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انطباعات عن شخصيّته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وهيب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ظِلَالِ أَبیهِ عَلَیْهِ اٝلْسَّلَام</w:t>
      </w:r>
    </w:p>
    <w:p>
      <w:pPr>
        <w:pStyle w:val="BookText"/>
        <w:rPr/>
      </w:pPr>
      <w:r>
        <w:rPr>
          <w:rFonts w:ascii="IRNazanin" w:hAnsi="IRNazanin" w:eastAsia="IRNazanin"/>
          <w:color w:val="111111"/>
          <w:sz w:val="28"/>
          <w:sz w:val="28"/>
          <w:szCs w:val="28"/>
          <w:rtl w:val="true"/>
          <w:lang w:bidi="fa-IR"/>
        </w:rPr>
        <w:t xml:space="preserve">مكارم أخلاقه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زهده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سخاؤه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هيبته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آراء و کلمات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إبراهيم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عارف تامر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مدح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عبدالملك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إرغام الإمام علیه السلام على ولاية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خطبة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محافل الأفراح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مع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قيامه علیه السلام بشؤون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رسالة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نصّه علیه السلام على إمامة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المحمودي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غدر المأمون بالرضا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ارضاء العبّاسيّين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محاباة الإمام للمأمون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اغتيال المأمون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المأمون ينعى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تجهيز الجثمان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مقرّه الأخير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فضل زيارته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تعازي المسلمين للإمام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حيرة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وفود الفقهاء والعلماء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مِنْ مُثُلِهِ اٝلْعُلْيَا</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أهدافها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صفات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عبادته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نوافله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تعقيبه علیه السلام عقيب صلاة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حجّه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 أدعيته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دعاؤه علیه السلام في الثناء على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دعاؤه علیه السلام بحمد الله جلّ جلاله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دعاؤه علیه السلام لطلب العافية في السفر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دعاؤه علیه السلام لقضاء الحاجة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دعاؤه علیه السلام لطلب الرزق والسعة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دعاؤه علیه السلام في طلب خير الدنيا والآخرة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دعاؤه علیه السلام في أوّل ليلة من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أدعيته علیه السلام في الأيّام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دعاؤه علیه السلام في يوم السبت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دعاؤه علیه السلام في يوم الأحد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دعاؤه علیه السلام في يوم الاثنين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دعاؤه علیه السلام في يوم الثلاثاء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دعاؤه علیه السلام في يوم الأربعاء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دعاؤه علیه السلام في يوم الخميس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دعاؤه علیه السلام في يوم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دعاؤه علیه السلام لكشف الظلم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زهده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كرمه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الإحسان إلى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مواساته علیه السلام للناس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عُلُومُه وَمَعَارِفُهُ عَلَیْهِ اٝلْسَّلَام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رواياته علیه السلام عن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ما يرويه علیه السلام عن الإمام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رواياته علیه السلام عن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روايته علیه السلام عن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مسائل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كفارة مخالفة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زواج الزاني بالمزني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حرمان ابن الزنا من الميراث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علل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التبشير بالإمام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من واقع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الاستغناء بالله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الانقطاع إلى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القصد إلى الله بالقلوب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من آداب السلوك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الدعوة إلى فعل 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 وحي الله عزّ وجلّ لبعض أنبيائه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ما يحتاج إليه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من مواعظه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رسائله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روائع الحكم والآداب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أَصْحَابُهُ وَرُوَاةُ حَدیثِهِ عَلَیْهِ اٝلْسَّلَام</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الطعن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معافى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اُميّة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بشار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الإمام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مافنّة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دعبل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شدّة تحرّجه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معاهدته مع إخوانه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عدم حبّه للرياسة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طاعته للأئمّة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فقاهته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الصلت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إسلامه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وثاقته في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رسائل الإمام الجواد علیه السلام له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طبقته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الصهبان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اتّصاله بالإمام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مع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مروك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بن 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یزداد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الكنی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خداش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سكينة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زهراء اُمّ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عَصْرُ اٝلْإِمَامِ عَلَیْهِ اٝلْسَّلَامِ</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w:t>
      </w:r>
    </w:p>
    <w:p>
      <w:pPr>
        <w:pStyle w:val="BookText"/>
        <w:rPr/>
      </w:pPr>
      <w:r>
        <w:rPr>
          <w:rFonts w:ascii="Amiri" w:hAnsi="Amiri" w:eastAsia="Amiri" w:cs="Amiri"/>
          <w:color w:val="111111"/>
          <w:sz w:val="28"/>
          <w:sz w:val="28"/>
          <w:szCs w:val="28"/>
          <w:rtl w:val="true"/>
          <w:lang w:bidi="ar-SA"/>
        </w:rPr>
        <w:t xml:space="preserve">الحياة الثقافيّة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المراكز الثقافية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العلوم السائدة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علم القراءات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النحو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الكيمياء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ترجمة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المعاهد والمكتبات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الخرائط والمراصد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الحياة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منهج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الخلافة والوراثة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تصرّفات شاذّة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الوزارة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الفتنة بين الأمين والمأمون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صفات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كراهته للعلم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احتجابه عن الرعيّة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خلعه للمأمون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الحروب الطاحنة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محاصرة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قتل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خلافة إبراهيم الخليع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هربه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ثورة أبي السرايا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مبايعة العبّاسيّين للعلويّين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اختلاس العبّاسيّين للسلطة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خيبة آمال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اضطهاد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مشكلة خلق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الحياة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واردات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التهالك على جمع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تضخّم الثروات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نفقات المأمون في زواجه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هبات وعطايا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اقتناء الجواري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التفنّن في البناء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أثاث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ألوان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مخلّفات العبّاسيّين من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مخلّفات 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مخلّفات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مخلّفات الخيزران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مخلّفات عمرو بن سعدة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الحياة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التقشّف والزهد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عَصْرِ اٝلْمَأْمُونِ</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 xml:space="preserve">نزعات المأمون وصفاته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الدهاء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ميله إلى اللهو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لعبه بالشطرنج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ولعه بالموسيقى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تظاهره بالتشيّع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فدك للعلويّين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الإمام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للإمام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مع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أوّل إلتقاء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زواج الإمام من ابنة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أسباب المصاهرة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فزع العبّاسيّين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اجتماع العبّاسيّين بالمأمون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انتداب يحيى لامتحان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أسئلة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خطبة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المأمون يطلب إيضاح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الإمام علیه السلام يسأل يحيى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هدايا بمناسبة عقد الزواج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احتفاف الجماهير بالإمام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محاضراته علیه السلام في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سفره علیه السلام إلى يثرب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بناؤه علیه السلام باُمّ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المهنّئون بزواجه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مغادرته علیه السلام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كرامة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اُمّ الفضل تشكو الإمام علیه السلام إلى أبيها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المرتّب السنوي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وفاة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إِلىٰ جَنَّةِ اٝلْمَأْوَىٰ</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 xml:space="preserve">صفات المعتصم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الحماقة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كراهته للعلم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بغضه للعرب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ولاؤه للأتراك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مع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إشخاص الإمام علیه السلام إلى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الوشاية بالإمام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تنبّأ الإمام علیه السلام بوفاته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تعيينه علیه السلام لولده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اغتيال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دوافع اغتياله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تجهيزه ودفنه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عمره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سنة شهادته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سنعرض لهذه المسألة وغيرها في البحوث الآتية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مخطوطات مكتبة الحسينيّة الشوشتريّة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البحار في أحوال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مخطوطات مكتبة كاشف الغطاء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البحار في أحوال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القيافة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وهميّة على شكل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نسس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تيه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من الشعر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مصوّر في مكتبة السيّد الحكيم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الصولي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المقال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الحلقات الذهبية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مخطوطات مكتبة الحسينية الشوشترية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وفتح الذال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ريش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حذو القذة بالقذة إذا تساويا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المقدار حيث يقدر كلّ واحد منهما على قدر صاحبه ، ويقطع ويضرب مثلاً للشيئين يتساويان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في 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الإشارة و النصّ على أبي جعفر الثاني علیه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مفاجأته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الشجر في مغيض الماء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يعقد في الخيوط عُقداً وينفث عليها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ثابتات ، راسخات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وسكون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إبليس ،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حيّة خبيثة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581/499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الضرر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أمير المؤمنين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جنوبي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محمّد بن بحر الرهني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بلدان المشرق ، ولم تزل لفاحاً على الضيم ممتنعة من الهضم منفردة بمحاسن ، متوحّدة بمآثر لم تعرف لغيرها من البلدان ، ما في الدنيا سوقة أصحّ منهم معاملة ، ولا أقلّ منهم مخاتلة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وأضاف في تعداد مآثرها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لُعن عليّ بن أبي طالب على منابر الشرق والغرب ، ولم يلعن على منابرها إلّا مرّة ، وامتنعوا على بني اُميّة حتى زادوا في عهدهم أن لا يلعن على منبرهم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 شرف أعظم من امتناعهم من لعن أخي رسول الله صلی الله علیه و آله و سلم على منبرهم ، وهو يلعن على منابر الحرمين مكّة والمدينة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صغير جدّاً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 في الليل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هذا الحديث إلى الإمام الباقر علیه السلام وهو اشتباه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على حدّ اليربوع أكبر من الفأرة شعره في غاية النعومة ، يُتّخذ من جلده الفراء يلبسه المتنعّمون ، وهو شديد الختل إن أبصر الإنسان صعد إلى الشجرة العالية ، وهو كثير في بلاد الصقالبة وأحسن جلوده الأزرق ، جاء ذلك في مجمع البحرين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برية يؤخذ منها الفرو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فروها أطيب من جميع أنواع الفراء ، جاء ذلك في مجمع البحرين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من دواب الماء تمشي على أربع تشبه الثعلب ، ترعى في البر ، وتنزل في البحر ، لها وبر يُعمل منه الثياب ، تعيش في الماء ، جاء ذلك في مجمع البحرين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الحرّ على ذلك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من جواز البيع بعد عشر سنين الحكم بموته لجواز بيع الحاكم مال الغائب مع المصلحة ذكر ذلك جماعة من علمائنا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أربى دهراً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يتعاطى الربا زمناً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كانَ مَيْلُكَ وَهَواكَ إِلَيَّ، وَتُحِبُّني كُنْتَ مَعي حَيْثُ كُنْتُ أَنا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5516/373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1559/135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5515/337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1135/611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294/293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5532/374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318/307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5522/373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1057/559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1060/562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539/106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وافد القمّيّين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أهالي قم توفده إلى الأئمّة علیهم السلام لأخذ المسائل الفقهيّة عنهم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1051/557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255/101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5531/374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1099/589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801/143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5521/373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858/268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5529/373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5520/373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5519/370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898/301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969/339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5523/373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1105/32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5514/373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القبسي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1540/233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5535/374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5536/374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2310/130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5534/374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5537/374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2338/139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5545/375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1519/132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2886/370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5550/375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5548/375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1082/571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يشار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5541/374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3307/198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5551/375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3415/246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1519/132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5543/374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5549/375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3649/91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5540/374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1517/132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3670/98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5539/374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5547/375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1528/133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3822/157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366/141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5552/375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1132/609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411/156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4419/118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425/161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4422/128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5554/375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4422/128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458/174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1112/595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470/179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490/185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5556/375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5558/376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5560/376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526/198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5793/55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5561/376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1584/137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5844/83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5559/376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5311/241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524/197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524/197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524/198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524/198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966/503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967/504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981/508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198/140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962/502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5581/377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5579/377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5323/376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6335/302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5327/376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5574/377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الحضيني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597/227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5573/377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5570/376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663/252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7923/260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5578/377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730/278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5571/376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717/274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951/496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7980/305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726/276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5583/377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8055/365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5572/376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8086/381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5580/377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666/254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1527/133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1554/134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8507/177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8469/165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5563/376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5582/377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664/254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1038/548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664/254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664/254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1040/550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1040/550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1040/550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1040/551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1040/551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8539/199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1543/134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5576/377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1549/134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5577/377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القاسم بن الحسن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الحصيني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1064/563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1064/225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أبي يزيد </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1570/135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9997/264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5593/378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986/511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5590/377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10246/96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450/245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10262/108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10447/200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502/248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5618/379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5617/379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1054/558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5616/379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10482/222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10550/290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5615/379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897/334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10554/291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5585/377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898/335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5609/378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5587/377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591/406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888/328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1091/582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5600/378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5602/378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942/350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5589/377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ومدينة من نواحي كابل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5586/377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1549/134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5594/378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1567/135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5605/378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5601/378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1105/591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5599/378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5608/378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1063/563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755/250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5607/378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5606/378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1098/412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1062/563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5604/378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1118/418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5614/379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1102/413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5774/392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5597/378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5596/378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5598/378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1089/409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5595/378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1073/405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5619/379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5620/379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1181/439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5621/380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5627/380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929/488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5623/379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5622/379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5625/379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5626/379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5629/380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5628/380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المقنع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السلوك لمعرفة دول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المحراب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نبيّ الله سليمان بن داود علیهما السلام الذي بنى بيت المقدس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هرت 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 الأنياب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كاشرها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السفن التي كانت معدّة للأمين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نواس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البريطانية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في ظلّ التشيّع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في عزّ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 الأسواق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في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في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في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في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في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الاجتماعيّة والاقتصاديّة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الشعر العربي في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الشعر العربي في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السعانين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للنصارى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أمير المؤمنين </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 ينادمه الإمام ، ويدخل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ميادين الدعارة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يبني عليه 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يزفّها إليه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اللحية ، أو ما فضل منها بعد العارضين أو طولها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فعليه في الحمار الوحش بدنة ، وكذلك في النعامة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وكرها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مخطوطات مكتبة الإمام كاشف الغطاء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أرض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الرطب الجديد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المكتل من الخوص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الحضارة الإسلاميّة في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ميمية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الزند الذي يلي الخنصر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في تاريخ الأوائل والأواخر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مرآة الجنان وعبرة اليقظان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ترجمة البراقي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51608</Words>
  <Characters>199458</Characters>
  <CharactersWithSpaces>249162</CharactersWithSpaces>
  <Paragraphs>2138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2026-08-25T14:24:55Z</dcterms:created>
  <dc:creator>ghaemiyeh.com</dc:creator>
  <dc:description/>
  <dc:language>en-US</dc:language>
  <cp:lastModifiedBy/>
  <dcterms:modified xsi:type="dcterms:W3CDTF">2026-08-25T17:55:05Z</dcterms:modified>
  <cp:revision>1</cp:revision>
  <dc:subject/>
  <dc:title>موسوعة سیرة أهل البیت علیهم السلام جلد 32</dc:title>
</cp:coreProperties>
</file>

<file path=docProps/custom.xml><?xml version="1.0" encoding="utf-8"?>
<Properties xmlns="http://schemas.openxmlformats.org/officeDocument/2006/custom-properties" xmlns:vt="http://schemas.openxmlformats.org/officeDocument/2006/docPropsVTypes"/>
</file>