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2809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25281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252813_1280447820">
            <w:r>
              <w:rPr>
                <w:webHidden/>
                <w:rStyle w:val="IndexLink"/>
                <w:rtl w:val="true"/>
              </w:rPr>
              <w:t xml:space="preserve">الحكم الرشيد في إدارة مؤسسات الدولة قراءة على هدي عهد أمير المؤمنين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15</w:t>
            </w:r>
          </w:hyperlink>
        </w:p>
        <w:p>
          <w:pPr>
            <w:pStyle w:val="Contents3"/>
            <w:tabs>
              <w:tab w:val="clear" w:pos="8459"/>
              <w:tab w:val="right" w:pos="9026" w:leader="dot"/>
            </w:tabs>
            <w:rPr/>
          </w:pPr>
          <w:hyperlink w:anchor="__RefHeading___Toc9252815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252817_1280447820">
            <w:r>
              <w:rPr>
                <w:webHidden/>
                <w:rStyle w:val="IndexLink"/>
                <w:rtl w:val="true"/>
              </w:rPr>
              <w:t>المصطلحات والمختصرات</w:t>
            </w:r>
            <w:r>
              <w:rPr>
                <w:rStyle w:val="IndexLink"/>
                <w:rtl w:val="true"/>
              </w:rPr>
              <w:tab/>
            </w:r>
            <w:r>
              <w:rPr>
                <w:rStyle w:val="IndexLink"/>
              </w:rPr>
              <w:t>17</w:t>
            </w:r>
          </w:hyperlink>
        </w:p>
        <w:p>
          <w:pPr>
            <w:pStyle w:val="Contents3"/>
            <w:tabs>
              <w:tab w:val="clear" w:pos="8459"/>
              <w:tab w:val="right" w:pos="9026" w:leader="dot"/>
            </w:tabs>
            <w:rPr/>
          </w:pPr>
          <w:hyperlink w:anchor="__RefHeading___Toc9252819_1280447820">
            <w:r>
              <w:rPr>
                <w:webHidden/>
                <w:rStyle w:val="IndexLink"/>
                <w:rtl w:val="true"/>
              </w:rPr>
              <w:t>المستخلص</w:t>
            </w:r>
            <w:r>
              <w:rPr>
                <w:rStyle w:val="IndexLink"/>
                <w:rtl w:val="true"/>
              </w:rPr>
              <w:tab/>
            </w:r>
            <w:r>
              <w:rPr>
                <w:rStyle w:val="IndexLink"/>
              </w:rPr>
              <w:t>19</w:t>
            </w:r>
          </w:hyperlink>
        </w:p>
        <w:p>
          <w:pPr>
            <w:pStyle w:val="Contents3"/>
            <w:tabs>
              <w:tab w:val="clear" w:pos="8459"/>
              <w:tab w:val="right" w:pos="9026" w:leader="dot"/>
            </w:tabs>
            <w:rPr/>
          </w:pPr>
          <w:hyperlink w:anchor="__RefHeading___Toc9252821_1280447820">
            <w:r>
              <w:rPr>
                <w:webHidden/>
                <w:rStyle w:val="IndexLink"/>
                <w:rtl w:val="true"/>
              </w:rPr>
              <w:t>الفصل الأول</w:t>
            </w:r>
            <w:r>
              <w:rPr>
                <w:rStyle w:val="IndexLink"/>
                <w:rtl w:val="true"/>
              </w:rPr>
              <w:t xml:space="preserve">: </w:t>
            </w:r>
            <w:r>
              <w:rPr>
                <w:rStyle w:val="IndexLink"/>
                <w:rtl w:val="true"/>
              </w:rPr>
              <w:t xml:space="preserve">المبحث الأول </w:t>
            </w:r>
            <w:r>
              <w:rPr>
                <w:rStyle w:val="IndexLink"/>
                <w:rtl w:val="true"/>
              </w:rPr>
              <w:t xml:space="preserve">- </w:t>
            </w:r>
            <w:r>
              <w:rPr>
                <w:rStyle w:val="IndexLink"/>
                <w:rtl w:val="true"/>
              </w:rPr>
              <w:t>المنهجية</w:t>
            </w:r>
            <w:r>
              <w:rPr>
                <w:rStyle w:val="IndexLink"/>
                <w:rtl w:val="true"/>
              </w:rPr>
              <w:tab/>
            </w:r>
            <w:r>
              <w:rPr>
                <w:rStyle w:val="IndexLink"/>
              </w:rPr>
              <w:t>20</w:t>
            </w:r>
          </w:hyperlink>
        </w:p>
        <w:p>
          <w:pPr>
            <w:pStyle w:val="Contents3"/>
            <w:tabs>
              <w:tab w:val="clear" w:pos="8459"/>
              <w:tab w:val="right" w:pos="9026" w:leader="dot"/>
            </w:tabs>
            <w:rPr/>
          </w:pPr>
          <w:hyperlink w:anchor="__RefHeading___Toc9252823_1280447820">
            <w:r>
              <w:rPr>
                <w:webHidden/>
                <w:rStyle w:val="IndexLink"/>
                <w:rtl w:val="true"/>
              </w:rPr>
              <w:t>المقدمة</w:t>
            </w:r>
            <w:r>
              <w:rPr>
                <w:rStyle w:val="IndexLink"/>
                <w:rtl w:val="true"/>
              </w:rPr>
              <w:t>:</w:t>
              <w:tab/>
            </w:r>
            <w:r>
              <w:rPr>
                <w:rStyle w:val="IndexLink"/>
              </w:rPr>
              <w:t>20</w:t>
            </w:r>
          </w:hyperlink>
        </w:p>
        <w:p>
          <w:pPr>
            <w:pStyle w:val="Contents3"/>
            <w:tabs>
              <w:tab w:val="clear" w:pos="8459"/>
              <w:tab w:val="right" w:pos="9026" w:leader="dot"/>
            </w:tabs>
            <w:rPr/>
          </w:pPr>
          <w:hyperlink w:anchor="__RefHeading___Toc9252825_1280447820">
            <w:r>
              <w:rPr>
                <w:webHidden/>
                <w:rStyle w:val="IndexLink"/>
                <w:rtl w:val="true"/>
              </w:rPr>
              <w:t xml:space="preserve">أولاً </w:t>
            </w:r>
            <w:r>
              <w:rPr>
                <w:rStyle w:val="IndexLink"/>
                <w:rtl w:val="true"/>
              </w:rPr>
              <w:t xml:space="preserve">/ </w:t>
            </w:r>
            <w:r>
              <w:rPr>
                <w:rStyle w:val="IndexLink"/>
                <w:rtl w:val="true"/>
              </w:rPr>
              <w:t>مشكلة الدراسة</w:t>
            </w:r>
            <w:r>
              <w:rPr>
                <w:rStyle w:val="IndexLink"/>
                <w:rtl w:val="true"/>
              </w:rPr>
              <w:t>:</w:t>
              <w:tab/>
            </w:r>
            <w:r>
              <w:rPr>
                <w:rStyle w:val="IndexLink"/>
              </w:rPr>
              <w:t>21</w:t>
            </w:r>
          </w:hyperlink>
        </w:p>
        <w:p>
          <w:pPr>
            <w:pStyle w:val="Contents3"/>
            <w:tabs>
              <w:tab w:val="clear" w:pos="8459"/>
              <w:tab w:val="right" w:pos="9026" w:leader="dot"/>
            </w:tabs>
            <w:rPr/>
          </w:pPr>
          <w:hyperlink w:anchor="__RefHeading___Toc9252827_1280447820">
            <w:r>
              <w:rPr>
                <w:webHidden/>
                <w:rStyle w:val="IndexLink"/>
                <w:rtl w:val="true"/>
              </w:rPr>
              <w:t xml:space="preserve">ثانياً </w:t>
            </w:r>
            <w:r>
              <w:rPr>
                <w:rStyle w:val="IndexLink"/>
                <w:rtl w:val="true"/>
              </w:rPr>
              <w:t xml:space="preserve">/ </w:t>
            </w:r>
            <w:r>
              <w:rPr>
                <w:rStyle w:val="IndexLink"/>
                <w:rtl w:val="true"/>
              </w:rPr>
              <w:t>هدف الدراسة</w:t>
            </w:r>
            <w:r>
              <w:rPr>
                <w:rStyle w:val="IndexLink"/>
                <w:rtl w:val="true"/>
              </w:rPr>
              <w:t>:</w:t>
              <w:tab/>
            </w:r>
            <w:r>
              <w:rPr>
                <w:rStyle w:val="IndexLink"/>
              </w:rPr>
              <w:t>22</w:t>
            </w:r>
          </w:hyperlink>
        </w:p>
        <w:p>
          <w:pPr>
            <w:pStyle w:val="Contents3"/>
            <w:tabs>
              <w:tab w:val="clear" w:pos="8459"/>
              <w:tab w:val="right" w:pos="9026" w:leader="dot"/>
            </w:tabs>
            <w:rPr/>
          </w:pPr>
          <w:hyperlink w:anchor="__RefHeading___Toc9252829_1280447820">
            <w:r>
              <w:rPr>
                <w:webHidden/>
                <w:rStyle w:val="IndexLink"/>
                <w:rtl w:val="true"/>
              </w:rPr>
              <w:t xml:space="preserve">ثالثاً </w:t>
            </w:r>
            <w:r>
              <w:rPr>
                <w:rStyle w:val="IndexLink"/>
                <w:rtl w:val="true"/>
              </w:rPr>
              <w:t xml:space="preserve">/ </w:t>
            </w:r>
            <w:r>
              <w:rPr>
                <w:rStyle w:val="IndexLink"/>
                <w:rtl w:val="true"/>
              </w:rPr>
              <w:t>أهمية الدراسة</w:t>
            </w:r>
            <w:r>
              <w:rPr>
                <w:rStyle w:val="IndexLink"/>
                <w:rtl w:val="true"/>
              </w:rPr>
              <w:t>:</w:t>
              <w:tab/>
            </w:r>
            <w:r>
              <w:rPr>
                <w:rStyle w:val="IndexLink"/>
              </w:rPr>
              <w:t>22</w:t>
            </w:r>
          </w:hyperlink>
        </w:p>
        <w:p>
          <w:pPr>
            <w:pStyle w:val="Contents3"/>
            <w:tabs>
              <w:tab w:val="clear" w:pos="8459"/>
              <w:tab w:val="right" w:pos="9026" w:leader="dot"/>
            </w:tabs>
            <w:rPr/>
          </w:pPr>
          <w:hyperlink w:anchor="__RefHeading___Toc9252831_1280447820">
            <w:r>
              <w:rPr>
                <w:webHidden/>
                <w:rStyle w:val="IndexLink"/>
                <w:rtl w:val="true"/>
              </w:rPr>
              <w:t>المبحث الثاني</w:t>
            </w:r>
            <w:r>
              <w:rPr>
                <w:rStyle w:val="IndexLink"/>
                <w:rtl w:val="true"/>
              </w:rPr>
              <w:t xml:space="preserve">: </w:t>
            </w:r>
            <w:r>
              <w:rPr>
                <w:rStyle w:val="IndexLink"/>
                <w:rtl w:val="true"/>
              </w:rPr>
              <w:t xml:space="preserve">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w:t>
              <w:tab/>
            </w:r>
            <w:r>
              <w:rPr>
                <w:rStyle w:val="IndexLink"/>
              </w:rPr>
              <w:t>23</w:t>
            </w:r>
          </w:hyperlink>
        </w:p>
        <w:p>
          <w:pPr>
            <w:pStyle w:val="Contents3"/>
            <w:tabs>
              <w:tab w:val="clear" w:pos="8459"/>
              <w:tab w:val="right" w:pos="9026" w:leader="dot"/>
            </w:tabs>
            <w:rPr/>
          </w:pPr>
          <w:hyperlink w:anchor="__RefHeading___Toc9252833_1280447820">
            <w:r>
              <w:rPr>
                <w:webHidden/>
                <w:rStyle w:val="IndexLink"/>
                <w:rtl w:val="true"/>
              </w:rPr>
              <w:t xml:space="preserve">أولاً </w:t>
            </w:r>
            <w:r>
              <w:rPr>
                <w:rStyle w:val="IndexLink"/>
                <w:rtl w:val="true"/>
              </w:rPr>
              <w:t xml:space="preserve">/ </w:t>
            </w:r>
            <w:r>
              <w:rPr>
                <w:rStyle w:val="IndexLink"/>
                <w:rtl w:val="true"/>
              </w:rPr>
              <w:t>سند العهد</w:t>
            </w:r>
            <w:r>
              <w:rPr>
                <w:rStyle w:val="IndexLink"/>
                <w:rtl w:val="true"/>
              </w:rPr>
              <w:t>:</w:t>
              <w:tab/>
            </w:r>
            <w:r>
              <w:rPr>
                <w:rStyle w:val="IndexLink"/>
              </w:rPr>
              <w:t>23</w:t>
            </w:r>
          </w:hyperlink>
        </w:p>
        <w:p>
          <w:pPr>
            <w:pStyle w:val="Contents3"/>
            <w:tabs>
              <w:tab w:val="clear" w:pos="8459"/>
              <w:tab w:val="right" w:pos="9026" w:leader="dot"/>
            </w:tabs>
            <w:rPr/>
          </w:pPr>
          <w:hyperlink w:anchor="__RefHeading___Toc9252835_1280447820">
            <w:r>
              <w:rPr>
                <w:webHidden/>
                <w:rStyle w:val="IndexLink"/>
                <w:rtl w:val="true"/>
              </w:rPr>
              <w:t xml:space="preserve">ثانياً </w:t>
            </w:r>
            <w:r>
              <w:rPr>
                <w:rStyle w:val="IndexLink"/>
                <w:rtl w:val="true"/>
              </w:rPr>
              <w:t xml:space="preserve">/ </w:t>
            </w:r>
            <w:r>
              <w:rPr>
                <w:rStyle w:val="IndexLink"/>
                <w:rtl w:val="true"/>
              </w:rPr>
              <w:t xml:space="preserve">نص العهد </w:t>
            </w:r>
            <w:r>
              <w:rPr>
                <w:rStyle w:val="IndexLink"/>
                <w:rtl w:val="true"/>
              </w:rPr>
              <w:t>(</w:t>
            </w:r>
            <w:r>
              <w:rPr>
                <w:rStyle w:val="IndexLink"/>
              </w:rPr>
              <w:t>2</w:t>
            </w:r>
            <w:r>
              <w:rPr>
                <w:rStyle w:val="IndexLink"/>
                <w:rtl w:val="true"/>
              </w:rPr>
              <w:t>).</w:t>
              <w:tab/>
            </w:r>
            <w:r>
              <w:rPr>
                <w:rStyle w:val="IndexLink"/>
              </w:rPr>
              <w:t>23</w:t>
            </w:r>
          </w:hyperlink>
        </w:p>
        <w:p>
          <w:pPr>
            <w:pStyle w:val="Contents3"/>
            <w:tabs>
              <w:tab w:val="clear" w:pos="8459"/>
              <w:tab w:val="right" w:pos="9026" w:leader="dot"/>
            </w:tabs>
            <w:rPr/>
          </w:pPr>
          <w:hyperlink w:anchor="__RefHeading___Toc9252837_1280447820">
            <w:r>
              <w:rPr>
                <w:webHidden/>
                <w:rStyle w:val="IndexLink"/>
                <w:rtl w:val="true"/>
              </w:rPr>
              <w:t xml:space="preserve">ثالثاً </w:t>
            </w:r>
            <w:r>
              <w:rPr>
                <w:rStyle w:val="IndexLink"/>
                <w:rtl w:val="true"/>
              </w:rPr>
              <w:t xml:space="preserve">/ </w:t>
            </w:r>
            <w:r>
              <w:rPr>
                <w:rStyle w:val="IndexLink"/>
                <w:rtl w:val="true"/>
              </w:rPr>
              <w:t>دراسة العهد من قبل بعض الباحثين</w:t>
            </w:r>
            <w:r>
              <w:rPr>
                <w:rStyle w:val="IndexLink"/>
                <w:rtl w:val="true"/>
              </w:rPr>
              <w:t>:</w:t>
              <w:tab/>
            </w:r>
            <w:r>
              <w:rPr>
                <w:rStyle w:val="IndexLink"/>
              </w:rPr>
              <w:t>35</w:t>
            </w:r>
          </w:hyperlink>
        </w:p>
        <w:p>
          <w:pPr>
            <w:pStyle w:val="Contents3"/>
            <w:tabs>
              <w:tab w:val="clear" w:pos="8459"/>
              <w:tab w:val="right" w:pos="9026" w:leader="dot"/>
            </w:tabs>
            <w:rPr/>
          </w:pPr>
          <w:hyperlink w:anchor="__RefHeading___Toc9252839_1280447820">
            <w:r>
              <w:rPr>
                <w:webHidden/>
                <w:rStyle w:val="IndexLink"/>
                <w:rtl w:val="true"/>
              </w:rPr>
              <w:t xml:space="preserve">رابعاً </w:t>
            </w:r>
            <w:r>
              <w:rPr>
                <w:rStyle w:val="IndexLink"/>
                <w:rtl w:val="true"/>
              </w:rPr>
              <w:t xml:space="preserve">/ </w:t>
            </w:r>
            <w:r>
              <w:rPr>
                <w:rStyle w:val="IndexLink"/>
                <w:rtl w:val="true"/>
              </w:rPr>
              <w:t>قالوا في العهد</w:t>
            </w:r>
            <w:r>
              <w:rPr>
                <w:rStyle w:val="IndexLink"/>
                <w:rtl w:val="true"/>
              </w:rPr>
              <w:t>:</w:t>
              <w:tab/>
            </w:r>
            <w:r>
              <w:rPr>
                <w:rStyle w:val="IndexLink"/>
              </w:rPr>
              <w:t>38</w:t>
            </w:r>
          </w:hyperlink>
        </w:p>
        <w:p>
          <w:pPr>
            <w:pStyle w:val="Contents3"/>
            <w:tabs>
              <w:tab w:val="clear" w:pos="8459"/>
              <w:tab w:val="right" w:pos="9026" w:leader="dot"/>
            </w:tabs>
            <w:rPr/>
          </w:pPr>
          <w:hyperlink w:anchor="__RefHeading___Toc9252841_1280447820">
            <w:r>
              <w:rPr>
                <w:webHidden/>
                <w:rStyle w:val="IndexLink"/>
                <w:rtl w:val="true"/>
              </w:rPr>
              <w:t>الفصل الثاني</w:t>
            </w:r>
            <w:r>
              <w:rPr>
                <w:rStyle w:val="IndexLink"/>
                <w:rtl w:val="true"/>
              </w:rPr>
              <w:t xml:space="preserve">: </w:t>
            </w:r>
            <w:r>
              <w:rPr>
                <w:rStyle w:val="IndexLink"/>
                <w:rtl w:val="true"/>
              </w:rPr>
              <w:t>المبحث الأول</w:t>
            </w:r>
            <w:r>
              <w:rPr>
                <w:rStyle w:val="IndexLink"/>
                <w:rtl w:val="true"/>
              </w:rPr>
              <w:t xml:space="preserve">: </w:t>
            </w:r>
            <w:r>
              <w:rPr>
                <w:rStyle w:val="IndexLink"/>
                <w:rtl w:val="true"/>
              </w:rPr>
              <w:t>الحكم الرشيد</w:t>
            </w:r>
            <w:r>
              <w:rPr>
                <w:rStyle w:val="IndexLink"/>
                <w:rtl w:val="true"/>
              </w:rPr>
              <w:tab/>
            </w:r>
            <w:r>
              <w:rPr>
                <w:rStyle w:val="IndexLink"/>
              </w:rPr>
              <w:t>40</w:t>
            </w:r>
          </w:hyperlink>
        </w:p>
        <w:p>
          <w:pPr>
            <w:pStyle w:val="Contents3"/>
            <w:tabs>
              <w:tab w:val="clear" w:pos="8459"/>
              <w:tab w:val="right" w:pos="9026" w:leader="dot"/>
            </w:tabs>
            <w:rPr/>
          </w:pPr>
          <w:hyperlink w:anchor="__RefHeading___Toc9252843_1280447820">
            <w:r>
              <w:rPr>
                <w:webHidden/>
                <w:rStyle w:val="IndexLink"/>
                <w:rtl w:val="true"/>
              </w:rPr>
              <w:t>المقدمة</w:t>
            </w:r>
            <w:r>
              <w:rPr>
                <w:rStyle w:val="IndexLink"/>
                <w:rtl w:val="true"/>
              </w:rPr>
              <w:t>:</w:t>
              <w:tab/>
            </w:r>
            <w:r>
              <w:rPr>
                <w:rStyle w:val="IndexLink"/>
              </w:rPr>
              <w:t>40</w:t>
            </w:r>
          </w:hyperlink>
        </w:p>
        <w:p>
          <w:pPr>
            <w:pStyle w:val="Contents3"/>
            <w:tabs>
              <w:tab w:val="clear" w:pos="8459"/>
              <w:tab w:val="right" w:pos="9026" w:leader="dot"/>
            </w:tabs>
            <w:rPr/>
          </w:pPr>
          <w:hyperlink w:anchor="__RefHeading___Toc9252845_1280447820">
            <w:r>
              <w:rPr>
                <w:webHidden/>
                <w:rStyle w:val="IndexLink"/>
                <w:rtl w:val="true"/>
              </w:rPr>
              <w:t xml:space="preserve">أولاً </w:t>
            </w:r>
            <w:r>
              <w:rPr>
                <w:rStyle w:val="IndexLink"/>
                <w:rtl w:val="true"/>
              </w:rPr>
              <w:t xml:space="preserve">/ </w:t>
            </w:r>
            <w:r>
              <w:rPr>
                <w:rStyle w:val="IndexLink"/>
                <w:rtl w:val="true"/>
              </w:rPr>
              <w:t>معنى الحكم الرشيد لغة واصطلاح</w:t>
            </w:r>
            <w:r>
              <w:rPr>
                <w:rStyle w:val="IndexLink"/>
                <w:rtl w:val="true"/>
              </w:rPr>
              <w:t>:</w:t>
              <w:tab/>
            </w:r>
            <w:r>
              <w:rPr>
                <w:rStyle w:val="IndexLink"/>
              </w:rPr>
              <w:t>40</w:t>
            </w:r>
          </w:hyperlink>
        </w:p>
        <w:p>
          <w:pPr>
            <w:pStyle w:val="Contents3"/>
            <w:tabs>
              <w:tab w:val="clear" w:pos="8459"/>
              <w:tab w:val="right" w:pos="9026" w:leader="dot"/>
            </w:tabs>
            <w:rPr/>
          </w:pPr>
          <w:hyperlink w:anchor="__RefHeading___Toc9252847_1280447820">
            <w:r>
              <w:rPr>
                <w:webHidden/>
                <w:rStyle w:val="IndexLink"/>
                <w:rtl w:val="true"/>
              </w:rPr>
              <w:t xml:space="preserve">ثانياً </w:t>
            </w:r>
            <w:r>
              <w:rPr>
                <w:rStyle w:val="IndexLink"/>
                <w:rtl w:val="true"/>
              </w:rPr>
              <w:t xml:space="preserve">/ </w:t>
            </w:r>
            <w:r>
              <w:rPr>
                <w:rStyle w:val="IndexLink"/>
                <w:rtl w:val="true"/>
              </w:rPr>
              <w:t>الحكم الرشيد في القرآن الكريم</w:t>
            </w:r>
            <w:r>
              <w:rPr>
                <w:rStyle w:val="IndexLink"/>
                <w:rtl w:val="true"/>
              </w:rPr>
              <w:t>:</w:t>
              <w:tab/>
            </w:r>
            <w:r>
              <w:rPr>
                <w:rStyle w:val="IndexLink"/>
              </w:rPr>
              <w:t>41</w:t>
            </w:r>
          </w:hyperlink>
        </w:p>
        <w:p>
          <w:pPr>
            <w:pStyle w:val="Contents3"/>
            <w:tabs>
              <w:tab w:val="clear" w:pos="8459"/>
              <w:tab w:val="right" w:pos="9026" w:leader="dot"/>
            </w:tabs>
            <w:rPr/>
          </w:pPr>
          <w:hyperlink w:anchor="__RefHeading___Toc9252849_1280447820">
            <w:r>
              <w:rPr>
                <w:webHidden/>
                <w:rStyle w:val="IndexLink"/>
                <w:rtl w:val="true"/>
              </w:rPr>
              <w:t xml:space="preserve">ثالثاً </w:t>
            </w:r>
            <w:r>
              <w:rPr>
                <w:rStyle w:val="IndexLink"/>
                <w:rtl w:val="true"/>
              </w:rPr>
              <w:t xml:space="preserve">/ </w:t>
            </w:r>
            <w:r>
              <w:rPr>
                <w:rStyle w:val="IndexLink"/>
                <w:rtl w:val="true"/>
              </w:rPr>
              <w:t>الحكم الرشيد في عصر ثورة المعلومات</w:t>
            </w:r>
            <w:r>
              <w:rPr>
                <w:rStyle w:val="IndexLink"/>
                <w:rtl w:val="true"/>
              </w:rPr>
              <w:t>:</w:t>
              <w:tab/>
            </w:r>
            <w:r>
              <w:rPr>
                <w:rStyle w:val="IndexLink"/>
              </w:rPr>
              <w:t>42</w:t>
            </w:r>
          </w:hyperlink>
        </w:p>
        <w:p>
          <w:pPr>
            <w:pStyle w:val="Contents3"/>
            <w:tabs>
              <w:tab w:val="clear" w:pos="8459"/>
              <w:tab w:val="right" w:pos="9026" w:leader="dot"/>
            </w:tabs>
            <w:rPr/>
          </w:pPr>
          <w:hyperlink w:anchor="__RefHeading___Toc9252851_1280447820">
            <w:r>
              <w:rPr>
                <w:webHidden/>
                <w:rStyle w:val="IndexLink"/>
                <w:rtl w:val="true"/>
              </w:rPr>
              <w:t xml:space="preserve">رابعاً </w:t>
            </w:r>
            <w:r>
              <w:rPr>
                <w:rStyle w:val="IndexLink"/>
                <w:rtl w:val="true"/>
              </w:rPr>
              <w:t xml:space="preserve">/ </w:t>
            </w:r>
            <w:r>
              <w:rPr>
                <w:rStyle w:val="IndexLink"/>
                <w:rtl w:val="true"/>
              </w:rPr>
              <w:t>مكونات الحكم الرشيد في عصر ثورة المعلومات</w:t>
            </w:r>
            <w:r>
              <w:rPr>
                <w:rStyle w:val="IndexLink"/>
                <w:rtl w:val="true"/>
              </w:rPr>
              <w:t>:</w:t>
              <w:tab/>
            </w:r>
            <w:r>
              <w:rPr>
                <w:rStyle w:val="IndexLink"/>
              </w:rPr>
              <w:t>42</w:t>
            </w:r>
          </w:hyperlink>
        </w:p>
        <w:p>
          <w:pPr>
            <w:pStyle w:val="Contents3"/>
            <w:tabs>
              <w:tab w:val="clear" w:pos="8459"/>
              <w:tab w:val="right" w:pos="9026" w:leader="dot"/>
            </w:tabs>
            <w:rPr/>
          </w:pPr>
          <w:hyperlink w:anchor="__RefHeading___Toc9252853_1280447820">
            <w:r>
              <w:rPr>
                <w:webHidden/>
                <w:rStyle w:val="IndexLink"/>
                <w:rtl w:val="true"/>
              </w:rPr>
              <w:t>المبحث الثاني</w:t>
            </w:r>
            <w:r>
              <w:rPr>
                <w:rStyle w:val="IndexLink"/>
                <w:rtl w:val="true"/>
              </w:rPr>
              <w:t xml:space="preserve">: </w:t>
            </w:r>
            <w:r>
              <w:rPr>
                <w:rStyle w:val="IndexLink"/>
                <w:rtl w:val="true"/>
              </w:rPr>
              <w:t xml:space="preserve">منهجية الحكم الرشيد </w:t>
            </w:r>
            <w:r>
              <w:rPr>
                <w:rStyle w:val="IndexLink"/>
                <w:rtl w:val="true"/>
              </w:rPr>
              <w:t>(</w:t>
            </w:r>
            <w:r>
              <w:rPr>
                <w:rStyle w:val="IndexLink"/>
                <w:rtl w:val="true"/>
              </w:rPr>
              <w:t>الحوكمة الألكترونية</w:t>
            </w:r>
            <w:r>
              <w:rPr>
                <w:rStyle w:val="IndexLink"/>
                <w:rtl w:val="true"/>
              </w:rPr>
              <w:t>)</w:t>
              <w:tab/>
            </w:r>
            <w:r>
              <w:rPr>
                <w:rStyle w:val="IndexLink"/>
              </w:rPr>
              <w:t>46</w:t>
            </w:r>
          </w:hyperlink>
        </w:p>
        <w:p>
          <w:pPr>
            <w:pStyle w:val="Contents3"/>
            <w:tabs>
              <w:tab w:val="clear" w:pos="8459"/>
              <w:tab w:val="right" w:pos="9026" w:leader="dot"/>
            </w:tabs>
            <w:rPr/>
          </w:pPr>
          <w:hyperlink w:anchor="__RefHeading___Toc9252855_1280447820">
            <w:r>
              <w:rPr>
                <w:webHidden/>
                <w:rStyle w:val="IndexLink"/>
              </w:rPr>
              <w:t>1</w:t>
            </w:r>
            <w:r>
              <w:rPr>
                <w:rStyle w:val="IndexLink"/>
                <w:rtl w:val="true"/>
              </w:rPr>
              <w:t xml:space="preserve">- </w:t>
            </w:r>
            <w:r>
              <w:rPr>
                <w:rStyle w:val="IndexLink"/>
                <w:rtl w:val="true"/>
              </w:rPr>
              <w:t xml:space="preserve">عناصر الحكم الرشيد </w:t>
            </w:r>
            <w:r>
              <w:rPr>
                <w:rStyle w:val="IndexLink"/>
                <w:rtl w:val="true"/>
              </w:rPr>
              <w:t>(</w:t>
            </w:r>
            <w:r>
              <w:rPr>
                <w:rStyle w:val="IndexLink"/>
                <w:rtl w:val="true"/>
              </w:rPr>
              <w:t xml:space="preserve">الحوكمة الالكترونية </w:t>
            </w:r>
            <w:r>
              <w:rPr>
                <w:rStyle w:val="IndexLink"/>
              </w:rPr>
              <w:t>E-Governance</w:t>
            </w:r>
            <w:r>
              <w:rPr>
                <w:rStyle w:val="IndexLink"/>
                <w:rtl w:val="true"/>
              </w:rPr>
              <w:t>) (</w:t>
            </w:r>
            <w:r>
              <w:rPr>
                <w:rStyle w:val="IndexLink"/>
              </w:rPr>
              <w:t>24</w:t>
            </w:r>
            <w:r>
              <w:rPr>
                <w:rStyle w:val="IndexLink"/>
                <w:rtl w:val="true"/>
              </w:rPr>
              <w:t>)</w:t>
              <w:tab/>
            </w:r>
            <w:r>
              <w:rPr>
                <w:rStyle w:val="IndexLink"/>
              </w:rPr>
              <w:t>46</w:t>
            </w:r>
          </w:hyperlink>
        </w:p>
        <w:p>
          <w:pPr>
            <w:pStyle w:val="Contents3"/>
            <w:tabs>
              <w:tab w:val="clear" w:pos="8459"/>
              <w:tab w:val="right" w:pos="9026" w:leader="dot"/>
            </w:tabs>
            <w:rPr/>
          </w:pPr>
          <w:hyperlink w:anchor="__RefHeading___Toc9252857_1280447820">
            <w:r>
              <w:rPr>
                <w:webHidden/>
                <w:rStyle w:val="IndexLink"/>
                <w:rtl w:val="true"/>
              </w:rPr>
              <w:t xml:space="preserve">- </w:t>
            </w:r>
            <w:r>
              <w:rPr>
                <w:rStyle w:val="IndexLink"/>
                <w:rtl w:val="true"/>
              </w:rPr>
              <w:t>عنصر الشفافية وماذا تعني</w:t>
            </w:r>
            <w:r>
              <w:rPr>
                <w:rStyle w:val="IndexLink"/>
                <w:rtl w:val="true"/>
              </w:rPr>
              <w:t>:</w:t>
              <w:tab/>
            </w:r>
            <w:r>
              <w:rPr>
                <w:rStyle w:val="IndexLink"/>
              </w:rPr>
              <w:t>46</w:t>
            </w:r>
          </w:hyperlink>
        </w:p>
        <w:p>
          <w:pPr>
            <w:pStyle w:val="Contents3"/>
            <w:tabs>
              <w:tab w:val="clear" w:pos="8459"/>
              <w:tab w:val="right" w:pos="9026" w:leader="dot"/>
            </w:tabs>
            <w:rPr/>
          </w:pPr>
          <w:hyperlink w:anchor="__RefHeading___Toc9252859_1280447820">
            <w:r>
              <w:rPr>
                <w:webHidden/>
                <w:rStyle w:val="IndexLink"/>
                <w:rtl w:val="true"/>
              </w:rPr>
              <w:t xml:space="preserve">- </w:t>
            </w:r>
            <w:r>
              <w:rPr>
                <w:rStyle w:val="IndexLink"/>
                <w:rtl w:val="true"/>
              </w:rPr>
              <w:t>عنصر المشاركة وماذا تعني؛</w:t>
            </w:r>
            <w:r>
              <w:rPr>
                <w:rStyle w:val="IndexLink"/>
                <w:rtl w:val="true"/>
              </w:rPr>
              <w:tab/>
            </w:r>
            <w:r>
              <w:rPr>
                <w:rStyle w:val="IndexLink"/>
              </w:rPr>
              <w:t>48</w:t>
            </w:r>
          </w:hyperlink>
        </w:p>
        <w:p>
          <w:pPr>
            <w:pStyle w:val="Contents3"/>
            <w:tabs>
              <w:tab w:val="clear" w:pos="8459"/>
              <w:tab w:val="right" w:pos="9026" w:leader="dot"/>
            </w:tabs>
            <w:rPr/>
          </w:pPr>
          <w:hyperlink w:anchor="__RefHeading___Toc9252861_1280447820">
            <w:r>
              <w:rPr>
                <w:webHidden/>
                <w:rStyle w:val="IndexLink"/>
                <w:rtl w:val="true"/>
              </w:rPr>
              <w:t xml:space="preserve">- </w:t>
            </w:r>
            <w:r>
              <w:rPr>
                <w:rStyle w:val="IndexLink"/>
                <w:rtl w:val="true"/>
              </w:rPr>
              <w:t>عنصر الموثوقية وماذا تعني</w:t>
            </w:r>
            <w:r>
              <w:rPr>
                <w:rStyle w:val="IndexLink"/>
                <w:rtl w:val="true"/>
              </w:rPr>
              <w:t>:</w:t>
              <w:tab/>
            </w:r>
            <w:r>
              <w:rPr>
                <w:rStyle w:val="IndexLink"/>
              </w:rPr>
              <w:t>49</w:t>
            </w:r>
          </w:hyperlink>
        </w:p>
        <w:p>
          <w:pPr>
            <w:pStyle w:val="Contents3"/>
            <w:tabs>
              <w:tab w:val="clear" w:pos="8459"/>
              <w:tab w:val="right" w:pos="9026" w:leader="dot"/>
            </w:tabs>
            <w:rPr/>
          </w:pPr>
          <w:hyperlink w:anchor="__RefHeading___Toc9252863_1280447820">
            <w:r>
              <w:rPr>
                <w:webHidden/>
                <w:rStyle w:val="IndexLink"/>
                <w:rtl w:val="true"/>
              </w:rPr>
              <w:t xml:space="preserve">- </w:t>
            </w:r>
            <w:r>
              <w:rPr>
                <w:rStyle w:val="IndexLink"/>
                <w:rtl w:val="true"/>
              </w:rPr>
              <w:t>عنصر العدالة والمساواة وماذا تعني</w:t>
            </w:r>
            <w:r>
              <w:rPr>
                <w:rStyle w:val="IndexLink"/>
                <w:rtl w:val="true"/>
              </w:rPr>
              <w:t>:</w:t>
              <w:tab/>
            </w:r>
            <w:r>
              <w:rPr>
                <w:rStyle w:val="IndexLink"/>
              </w:rPr>
              <w:t>50</w:t>
            </w:r>
          </w:hyperlink>
        </w:p>
        <w:p>
          <w:pPr>
            <w:pStyle w:val="Contents3"/>
            <w:tabs>
              <w:tab w:val="clear" w:pos="8459"/>
              <w:tab w:val="right" w:pos="9026" w:leader="dot"/>
            </w:tabs>
            <w:rPr/>
          </w:pPr>
          <w:hyperlink w:anchor="__RefHeading___Toc9252865_1280447820">
            <w:r>
              <w:rPr>
                <w:webHidden/>
                <w:rStyle w:val="IndexLink"/>
                <w:rtl w:val="true"/>
              </w:rPr>
              <w:t xml:space="preserve">- </w:t>
            </w:r>
            <w:r>
              <w:rPr>
                <w:rStyle w:val="IndexLink"/>
                <w:rtl w:val="true"/>
              </w:rPr>
              <w:t>عنصر الفاعلية وماذا تعني</w:t>
            </w:r>
            <w:r>
              <w:rPr>
                <w:rStyle w:val="IndexLink"/>
                <w:rtl w:val="true"/>
              </w:rPr>
              <w:t>:</w:t>
              <w:tab/>
            </w:r>
            <w:r>
              <w:rPr>
                <w:rStyle w:val="IndexLink"/>
              </w:rPr>
              <w:t>51</w:t>
            </w:r>
          </w:hyperlink>
        </w:p>
        <w:p>
          <w:pPr>
            <w:pStyle w:val="Contents3"/>
            <w:tabs>
              <w:tab w:val="clear" w:pos="8459"/>
              <w:tab w:val="right" w:pos="9026" w:leader="dot"/>
            </w:tabs>
            <w:rPr/>
          </w:pPr>
          <w:hyperlink w:anchor="__RefHeading___Toc9252867_1280447820">
            <w:r>
              <w:rPr>
                <w:webHidden/>
                <w:rStyle w:val="IndexLink"/>
                <w:rtl w:val="true"/>
              </w:rPr>
              <w:t xml:space="preserve">- </w:t>
            </w:r>
            <w:r>
              <w:rPr>
                <w:rStyle w:val="IndexLink"/>
                <w:rtl w:val="true"/>
              </w:rPr>
              <w:t>عنصر المساءلة وماذا تعني</w:t>
            </w:r>
            <w:r>
              <w:rPr>
                <w:rStyle w:val="IndexLink"/>
                <w:rtl w:val="true"/>
              </w:rPr>
              <w:t>:</w:t>
              <w:tab/>
            </w:r>
            <w:r>
              <w:rPr>
                <w:rStyle w:val="IndexLink"/>
              </w:rPr>
              <w:t>52</w:t>
            </w:r>
          </w:hyperlink>
        </w:p>
        <w:p>
          <w:pPr>
            <w:pStyle w:val="Contents3"/>
            <w:tabs>
              <w:tab w:val="clear" w:pos="8459"/>
              <w:tab w:val="right" w:pos="9026" w:leader="dot"/>
            </w:tabs>
            <w:rPr/>
          </w:pPr>
          <w:hyperlink w:anchor="__RefHeading___Toc9252869_1280447820">
            <w:r>
              <w:rPr>
                <w:webHidden/>
                <w:rStyle w:val="IndexLink"/>
                <w:rtl w:val="true"/>
              </w:rPr>
              <w:t xml:space="preserve">- </w:t>
            </w:r>
            <w:r>
              <w:rPr>
                <w:rStyle w:val="IndexLink"/>
                <w:rtl w:val="true"/>
              </w:rPr>
              <w:t>عنصر الأتقان الاداري وماذا تعني</w:t>
            </w:r>
            <w:r>
              <w:rPr>
                <w:rStyle w:val="IndexLink"/>
                <w:rtl w:val="true"/>
              </w:rPr>
              <w:t>:</w:t>
              <w:tab/>
            </w:r>
            <w:r>
              <w:rPr>
                <w:rStyle w:val="IndexLink"/>
              </w:rPr>
              <w:t>53</w:t>
            </w:r>
          </w:hyperlink>
        </w:p>
        <w:p>
          <w:pPr>
            <w:pStyle w:val="Contents3"/>
            <w:tabs>
              <w:tab w:val="clear" w:pos="8459"/>
              <w:tab w:val="right" w:pos="9026" w:leader="dot"/>
            </w:tabs>
            <w:rPr/>
          </w:pPr>
          <w:hyperlink w:anchor="__RefHeading___Toc9252871_1280447820">
            <w:r>
              <w:rPr>
                <w:webHidden/>
                <w:rStyle w:val="IndexLink"/>
                <w:rtl w:val="true"/>
              </w:rPr>
              <w:t xml:space="preserve">- </w:t>
            </w:r>
            <w:r>
              <w:rPr>
                <w:rStyle w:val="IndexLink"/>
                <w:rtl w:val="true"/>
              </w:rPr>
              <w:t>عنصر الخدمة التنظيمية وماذا تعني</w:t>
            </w:r>
            <w:r>
              <w:rPr>
                <w:rStyle w:val="IndexLink"/>
                <w:rtl w:val="true"/>
              </w:rPr>
              <w:t>:</w:t>
              <w:tab/>
            </w:r>
            <w:r>
              <w:rPr>
                <w:rStyle w:val="IndexLink"/>
              </w:rPr>
              <w:t>54</w:t>
            </w:r>
          </w:hyperlink>
        </w:p>
        <w:p>
          <w:pPr>
            <w:pStyle w:val="Contents3"/>
            <w:tabs>
              <w:tab w:val="clear" w:pos="8459"/>
              <w:tab w:val="right" w:pos="9026" w:leader="dot"/>
            </w:tabs>
            <w:rPr/>
          </w:pPr>
          <w:hyperlink w:anchor="__RefHeading___Toc9252873_1280447820">
            <w:r>
              <w:rPr>
                <w:webHidden/>
                <w:rStyle w:val="IndexLink"/>
                <w:rtl w:val="true"/>
              </w:rPr>
              <w:t xml:space="preserve">- </w:t>
            </w:r>
            <w:r>
              <w:rPr>
                <w:rStyle w:val="IndexLink"/>
                <w:rtl w:val="true"/>
              </w:rPr>
              <w:t>عنصر التكاملية وماذا تعني</w:t>
            </w:r>
            <w:r>
              <w:rPr>
                <w:rStyle w:val="IndexLink"/>
                <w:rtl w:val="true"/>
              </w:rPr>
              <w:t>:</w:t>
              <w:tab/>
            </w:r>
            <w:r>
              <w:rPr>
                <w:rStyle w:val="IndexLink"/>
              </w:rPr>
              <w:t>55</w:t>
            </w:r>
          </w:hyperlink>
        </w:p>
        <w:p>
          <w:pPr>
            <w:pStyle w:val="Contents3"/>
            <w:tabs>
              <w:tab w:val="clear" w:pos="8459"/>
              <w:tab w:val="right" w:pos="9026" w:leader="dot"/>
            </w:tabs>
            <w:rPr/>
          </w:pPr>
          <w:hyperlink w:anchor="__RefHeading___Toc9252875_1280447820">
            <w:r>
              <w:rPr>
                <w:webHidden/>
                <w:rStyle w:val="IndexLink"/>
                <w:rtl w:val="true"/>
              </w:rPr>
              <w:t xml:space="preserve">- </w:t>
            </w:r>
            <w:r>
              <w:rPr>
                <w:rStyle w:val="IndexLink"/>
                <w:rtl w:val="true"/>
              </w:rPr>
              <w:t>عنصر التنبوء وماذا يعني</w:t>
            </w:r>
            <w:r>
              <w:rPr>
                <w:rStyle w:val="IndexLink"/>
                <w:rtl w:val="true"/>
              </w:rPr>
              <w:t>:</w:t>
              <w:tab/>
            </w:r>
            <w:r>
              <w:rPr>
                <w:rStyle w:val="IndexLink"/>
              </w:rPr>
              <w:t>56</w:t>
            </w:r>
          </w:hyperlink>
        </w:p>
        <w:p>
          <w:pPr>
            <w:pStyle w:val="Contents3"/>
            <w:tabs>
              <w:tab w:val="clear" w:pos="8459"/>
              <w:tab w:val="right" w:pos="9026" w:leader="dot"/>
            </w:tabs>
            <w:rPr/>
          </w:pPr>
          <w:hyperlink w:anchor="__RefHeading___Toc9252877_1280447820">
            <w:r>
              <w:rPr>
                <w:webHidden/>
                <w:rStyle w:val="IndexLink"/>
              </w:rPr>
              <w:t>2</w:t>
            </w:r>
            <w:r>
              <w:rPr>
                <w:rStyle w:val="IndexLink"/>
                <w:rtl w:val="true"/>
              </w:rPr>
              <w:t xml:space="preserve">- </w:t>
            </w:r>
            <w:r>
              <w:rPr>
                <w:rStyle w:val="IndexLink"/>
                <w:rtl w:val="true"/>
              </w:rPr>
              <w:t xml:space="preserve">مستويات الحكم الرشيد </w:t>
            </w:r>
            <w:r>
              <w:rPr>
                <w:rStyle w:val="IndexLink"/>
                <w:rtl w:val="true"/>
              </w:rPr>
              <w:t>(</w:t>
            </w:r>
            <w:r>
              <w:rPr>
                <w:rStyle w:val="IndexLink"/>
                <w:rtl w:val="true"/>
              </w:rPr>
              <w:t xml:space="preserve">الحوكمة الالكترونية </w:t>
            </w:r>
            <w:r>
              <w:rPr>
                <w:rStyle w:val="IndexLink"/>
              </w:rPr>
              <w:t>E-Governance</w:t>
            </w:r>
            <w:r>
              <w:rPr>
                <w:rStyle w:val="IndexLink"/>
                <w:rtl w:val="true"/>
              </w:rPr>
              <w:t>):</w:t>
              <w:tab/>
            </w:r>
            <w:r>
              <w:rPr>
                <w:rStyle w:val="IndexLink"/>
              </w:rPr>
              <w:t>57</w:t>
            </w:r>
          </w:hyperlink>
        </w:p>
        <w:p>
          <w:pPr>
            <w:pStyle w:val="Contents3"/>
            <w:tabs>
              <w:tab w:val="clear" w:pos="8459"/>
              <w:tab w:val="right" w:pos="9026" w:leader="dot"/>
            </w:tabs>
            <w:rPr/>
          </w:pPr>
          <w:hyperlink w:anchor="__RefHeading___Toc9252879_1280447820">
            <w:r>
              <w:rPr>
                <w:webHidden/>
                <w:rStyle w:val="IndexLink"/>
              </w:rPr>
              <w:t>3</w:t>
            </w:r>
            <w:r>
              <w:rPr>
                <w:rStyle w:val="IndexLink"/>
                <w:rtl w:val="true"/>
              </w:rPr>
              <w:t xml:space="preserve">- </w:t>
            </w:r>
            <w:r>
              <w:rPr>
                <w:rStyle w:val="IndexLink"/>
                <w:rtl w:val="true"/>
              </w:rPr>
              <w:t xml:space="preserve">المتطلبات الأمنية للحكم الرشيد </w:t>
            </w:r>
            <w:r>
              <w:rPr>
                <w:rStyle w:val="IndexLink"/>
                <w:rtl w:val="true"/>
              </w:rPr>
              <w:t>(</w:t>
            </w:r>
            <w:r>
              <w:rPr>
                <w:rStyle w:val="IndexLink"/>
                <w:rtl w:val="true"/>
              </w:rPr>
              <w:t xml:space="preserve">الحوكمة الالكترونية </w:t>
            </w:r>
            <w:r>
              <w:rPr>
                <w:rStyle w:val="IndexLink"/>
              </w:rPr>
              <w:t>E-Governance</w:t>
            </w:r>
            <w:r>
              <w:rPr>
                <w:rStyle w:val="IndexLink"/>
                <w:rtl w:val="true"/>
              </w:rPr>
              <w:t>):</w:t>
              <w:tab/>
            </w:r>
            <w:r>
              <w:rPr>
                <w:rStyle w:val="IndexLink"/>
              </w:rPr>
              <w:t>58</w:t>
            </w:r>
          </w:hyperlink>
        </w:p>
        <w:p>
          <w:pPr>
            <w:pStyle w:val="Contents3"/>
            <w:tabs>
              <w:tab w:val="clear" w:pos="8459"/>
              <w:tab w:val="right" w:pos="9026" w:leader="dot"/>
            </w:tabs>
            <w:rPr/>
          </w:pPr>
          <w:hyperlink w:anchor="__RefHeading___Toc9252881_1280447820">
            <w:r>
              <w:rPr>
                <w:webHidden/>
                <w:rStyle w:val="IndexLink"/>
                <w:rtl w:val="true"/>
              </w:rPr>
              <w:t xml:space="preserve">الفصل الثالث المبحث الأول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ومحاكاته لعصر ثورة المعلومات</w:t>
            </w:r>
            <w:r>
              <w:rPr>
                <w:rStyle w:val="IndexLink"/>
                <w:rtl w:val="true"/>
              </w:rPr>
              <w:tab/>
            </w:r>
            <w:r>
              <w:rPr>
                <w:rStyle w:val="IndexLink"/>
              </w:rPr>
              <w:t>66</w:t>
            </w:r>
          </w:hyperlink>
        </w:p>
        <w:p>
          <w:pPr>
            <w:pStyle w:val="Contents3"/>
            <w:tabs>
              <w:tab w:val="clear" w:pos="8459"/>
              <w:tab w:val="right" w:pos="9026" w:leader="dot"/>
            </w:tabs>
            <w:rPr/>
          </w:pPr>
          <w:hyperlink w:anchor="__RefHeading___Toc9252883_1280447820">
            <w:r>
              <w:rPr>
                <w:webHidden/>
                <w:rStyle w:val="IndexLink"/>
                <w:rtl w:val="true"/>
              </w:rPr>
              <w:t>المقدمة</w:t>
            </w:r>
            <w:r>
              <w:rPr>
                <w:rStyle w:val="IndexLink"/>
                <w:rtl w:val="true"/>
              </w:rPr>
              <w:t>:</w:t>
              <w:tab/>
            </w:r>
            <w:r>
              <w:rPr>
                <w:rStyle w:val="IndexLink"/>
              </w:rPr>
              <w:t>66</w:t>
            </w:r>
          </w:hyperlink>
        </w:p>
        <w:p>
          <w:pPr>
            <w:pStyle w:val="Contents3"/>
            <w:tabs>
              <w:tab w:val="clear" w:pos="8459"/>
              <w:tab w:val="right" w:pos="9026" w:leader="dot"/>
            </w:tabs>
            <w:rPr/>
          </w:pPr>
          <w:hyperlink w:anchor="__RefHeading___Toc9252885_1280447820">
            <w:r>
              <w:rPr>
                <w:webHidden/>
                <w:rStyle w:val="IndexLink"/>
                <w:rtl w:val="true"/>
              </w:rPr>
              <w:t xml:space="preserve">أولاً </w:t>
            </w:r>
            <w:r>
              <w:rPr>
                <w:rStyle w:val="IndexLink"/>
                <w:rtl w:val="true"/>
              </w:rPr>
              <w:t xml:space="preserve">/ </w:t>
            </w:r>
            <w:r>
              <w:rPr>
                <w:rStyle w:val="IndexLink"/>
                <w:rtl w:val="true"/>
              </w:rPr>
              <w:t>توظيف العهد والأمم المتحدة</w:t>
            </w:r>
            <w:r>
              <w:rPr>
                <w:rStyle w:val="IndexLink"/>
                <w:rtl w:val="true"/>
              </w:rPr>
              <w:t>:</w:t>
              <w:tab/>
            </w:r>
            <w:r>
              <w:rPr>
                <w:rStyle w:val="IndexLink"/>
              </w:rPr>
              <w:t>67</w:t>
            </w:r>
          </w:hyperlink>
        </w:p>
        <w:p>
          <w:pPr>
            <w:pStyle w:val="Contents3"/>
            <w:tabs>
              <w:tab w:val="clear" w:pos="8459"/>
              <w:tab w:val="right" w:pos="9026" w:leader="dot"/>
            </w:tabs>
            <w:rPr/>
          </w:pPr>
          <w:hyperlink w:anchor="__RefHeading___Toc9252887_1280447820">
            <w:r>
              <w:rPr>
                <w:webHidden/>
                <w:rStyle w:val="IndexLink"/>
                <w:rtl w:val="true"/>
              </w:rPr>
              <w:t xml:space="preserve">ثانياً </w:t>
            </w:r>
            <w:r>
              <w:rPr>
                <w:rStyle w:val="IndexLink"/>
                <w:rtl w:val="true"/>
              </w:rPr>
              <w:t xml:space="preserve">/ </w:t>
            </w:r>
            <w:r>
              <w:rPr>
                <w:rStyle w:val="IndexLink"/>
                <w:rtl w:val="true"/>
              </w:rPr>
              <w:t>المحاور الرئيسية والفرعية للعهد والسعي لأقامة للحكم الرشيد</w:t>
            </w:r>
            <w:r>
              <w:rPr>
                <w:rStyle w:val="IndexLink"/>
                <w:rtl w:val="true"/>
              </w:rPr>
              <w:t>:</w:t>
              <w:tab/>
            </w:r>
            <w:r>
              <w:rPr>
                <w:rStyle w:val="IndexLink"/>
              </w:rPr>
              <w:t>68</w:t>
            </w:r>
          </w:hyperlink>
        </w:p>
        <w:p>
          <w:pPr>
            <w:pStyle w:val="Contents3"/>
            <w:tabs>
              <w:tab w:val="clear" w:pos="8459"/>
              <w:tab w:val="right" w:pos="9026" w:leader="dot"/>
            </w:tabs>
            <w:rPr/>
          </w:pPr>
          <w:hyperlink w:anchor="__RefHeading___Toc9252889_1280447820">
            <w:r>
              <w:rPr>
                <w:webHidden/>
                <w:rStyle w:val="IndexLink"/>
                <w:rtl w:val="true"/>
              </w:rPr>
              <w:t xml:space="preserve">ثالثاً </w:t>
            </w:r>
            <w:r>
              <w:rPr>
                <w:rStyle w:val="IndexLink"/>
                <w:rtl w:val="true"/>
              </w:rPr>
              <w:t xml:space="preserve">/ </w:t>
            </w:r>
            <w:r>
              <w:rPr>
                <w:rStyle w:val="IndexLink"/>
                <w:rtl w:val="true"/>
              </w:rPr>
              <w:t>العهد ومحاكاته لمنهجية الحكم الرشيد في عصر ثورة المعلومات</w:t>
            </w:r>
            <w:r>
              <w:rPr>
                <w:rStyle w:val="IndexLink"/>
                <w:rtl w:val="true"/>
              </w:rPr>
              <w:t>:</w:t>
              <w:tab/>
            </w:r>
            <w:r>
              <w:rPr>
                <w:rStyle w:val="IndexLink"/>
              </w:rPr>
              <w:t>70</w:t>
            </w:r>
          </w:hyperlink>
        </w:p>
        <w:p>
          <w:pPr>
            <w:pStyle w:val="Contents3"/>
            <w:tabs>
              <w:tab w:val="clear" w:pos="8459"/>
              <w:tab w:val="right" w:pos="9026" w:leader="dot"/>
            </w:tabs>
            <w:rPr/>
          </w:pPr>
          <w:hyperlink w:anchor="__RefHeading___Toc9252891_1280447820">
            <w:r>
              <w:rPr>
                <w:webHidden/>
                <w:rStyle w:val="IndexLink"/>
              </w:rPr>
              <w:t>1</w:t>
            </w:r>
            <w:r>
              <w:rPr>
                <w:rStyle w:val="IndexLink"/>
                <w:rtl w:val="true"/>
              </w:rPr>
              <w:t xml:space="preserve">) </w:t>
            </w:r>
            <w:r>
              <w:rPr>
                <w:rStyle w:val="IndexLink"/>
                <w:rtl w:val="true"/>
              </w:rPr>
              <w:t>المحاور الرئيسة للعهد</w:t>
            </w:r>
            <w:r>
              <w:rPr>
                <w:rStyle w:val="IndexLink"/>
                <w:rtl w:val="true"/>
              </w:rPr>
              <w:t>:</w:t>
              <w:tab/>
            </w:r>
            <w:r>
              <w:rPr>
                <w:rStyle w:val="IndexLink"/>
              </w:rPr>
              <w:t>70</w:t>
            </w:r>
          </w:hyperlink>
        </w:p>
        <w:p>
          <w:pPr>
            <w:pStyle w:val="Contents3"/>
            <w:tabs>
              <w:tab w:val="clear" w:pos="8459"/>
              <w:tab w:val="right" w:pos="9026" w:leader="dot"/>
            </w:tabs>
            <w:rPr/>
          </w:pPr>
          <w:hyperlink w:anchor="__RefHeading___Toc9252893_1280447820">
            <w:r>
              <w:rPr>
                <w:webHidden/>
                <w:rStyle w:val="IndexLink"/>
              </w:rPr>
              <w:t>2</w:t>
            </w:r>
            <w:r>
              <w:rPr>
                <w:rStyle w:val="IndexLink"/>
                <w:rtl w:val="true"/>
              </w:rPr>
              <w:t xml:space="preserve">) </w:t>
            </w:r>
            <w:r>
              <w:rPr>
                <w:rStyle w:val="IndexLink"/>
                <w:rtl w:val="true"/>
              </w:rPr>
              <w:t xml:space="preserve">منهجية الحكم الرشيد </w:t>
            </w:r>
            <w:r>
              <w:rPr>
                <w:rStyle w:val="IndexLink"/>
                <w:rtl w:val="true"/>
              </w:rPr>
              <w:t>(</w:t>
            </w:r>
            <w:r>
              <w:rPr>
                <w:rStyle w:val="IndexLink"/>
              </w:rPr>
              <w:t>E-Governance</w:t>
            </w:r>
            <w:r>
              <w:rPr>
                <w:rStyle w:val="IndexLink"/>
                <w:rtl w:val="true"/>
              </w:rPr>
              <w:t xml:space="preserve">) </w:t>
            </w:r>
            <w:r>
              <w:rPr>
                <w:rStyle w:val="IndexLink"/>
                <w:rtl w:val="true"/>
              </w:rPr>
              <w:t>في عصر ثورة المعلومات</w:t>
            </w:r>
            <w:r>
              <w:rPr>
                <w:rStyle w:val="IndexLink"/>
                <w:rtl w:val="true"/>
              </w:rPr>
              <w:t>:</w:t>
              <w:tab/>
            </w:r>
            <w:r>
              <w:rPr>
                <w:rStyle w:val="IndexLink"/>
              </w:rPr>
              <w:t>70</w:t>
            </w:r>
          </w:hyperlink>
        </w:p>
        <w:p>
          <w:pPr>
            <w:pStyle w:val="Contents3"/>
            <w:tabs>
              <w:tab w:val="clear" w:pos="8459"/>
              <w:tab w:val="right" w:pos="9026" w:leader="dot"/>
            </w:tabs>
            <w:rPr/>
          </w:pPr>
          <w:hyperlink w:anchor="__RefHeading___Toc9252895_1280447820">
            <w:r>
              <w:rPr>
                <w:webHidden/>
                <w:rStyle w:val="IndexLink"/>
                <w:rtl w:val="true"/>
              </w:rPr>
              <w:t>المبحث الثاني المحاور الفرعية للعهد</w:t>
            </w:r>
            <w:r>
              <w:rPr>
                <w:rStyle w:val="IndexLink"/>
                <w:rtl w:val="true"/>
              </w:rPr>
              <w:tab/>
            </w:r>
            <w:r>
              <w:rPr>
                <w:rStyle w:val="IndexLink"/>
              </w:rPr>
              <w:t>74</w:t>
            </w:r>
          </w:hyperlink>
        </w:p>
        <w:p>
          <w:pPr>
            <w:pStyle w:val="Contents3"/>
            <w:tabs>
              <w:tab w:val="clear" w:pos="8459"/>
              <w:tab w:val="right" w:pos="9026" w:leader="dot"/>
            </w:tabs>
            <w:rPr/>
          </w:pPr>
          <w:hyperlink w:anchor="__RefHeading___Toc9252897_1280447820">
            <w:r>
              <w:rPr>
                <w:webHidden/>
                <w:rStyle w:val="IndexLink"/>
                <w:rtl w:val="true"/>
              </w:rPr>
              <w:t xml:space="preserve">أولاً </w:t>
            </w:r>
            <w:r>
              <w:rPr>
                <w:rStyle w:val="IndexLink"/>
                <w:rtl w:val="true"/>
              </w:rPr>
              <w:t xml:space="preserve">/ </w:t>
            </w:r>
            <w:r>
              <w:rPr>
                <w:rStyle w:val="IndexLink"/>
                <w:rtl w:val="true"/>
              </w:rPr>
              <w:t>المحاور الفرعية للعهد والتنمية المستدامة</w:t>
            </w:r>
            <w:r>
              <w:rPr>
                <w:rStyle w:val="IndexLink"/>
                <w:rtl w:val="true"/>
              </w:rPr>
              <w:t>:</w:t>
              <w:tab/>
            </w:r>
            <w:r>
              <w:rPr>
                <w:rStyle w:val="IndexLink"/>
              </w:rPr>
              <w:t>74</w:t>
            </w:r>
          </w:hyperlink>
        </w:p>
        <w:p>
          <w:pPr>
            <w:pStyle w:val="Contents3"/>
            <w:tabs>
              <w:tab w:val="clear" w:pos="8459"/>
              <w:tab w:val="right" w:pos="9026" w:leader="dot"/>
            </w:tabs>
            <w:rPr/>
          </w:pPr>
          <w:hyperlink w:anchor="__RefHeading___Toc9252899_1280447820">
            <w:r>
              <w:rPr>
                <w:webHidden/>
                <w:rStyle w:val="IndexLink"/>
                <w:rtl w:val="true"/>
              </w:rPr>
              <w:t xml:space="preserve">- </w:t>
            </w:r>
            <w:r>
              <w:rPr>
                <w:rStyle w:val="IndexLink"/>
                <w:rtl w:val="true"/>
              </w:rPr>
              <w:t>الحريات السياسية</w:t>
            </w:r>
            <w:r>
              <w:rPr>
                <w:rStyle w:val="IndexLink"/>
                <w:rtl w:val="true"/>
              </w:rPr>
              <w:tab/>
            </w:r>
            <w:r>
              <w:rPr>
                <w:rStyle w:val="IndexLink"/>
              </w:rPr>
              <w:t>76</w:t>
            </w:r>
          </w:hyperlink>
        </w:p>
        <w:p>
          <w:pPr>
            <w:pStyle w:val="Contents3"/>
            <w:tabs>
              <w:tab w:val="clear" w:pos="8459"/>
              <w:tab w:val="right" w:pos="9026" w:leader="dot"/>
            </w:tabs>
            <w:rPr/>
          </w:pPr>
          <w:hyperlink w:anchor="__RefHeading___Toc9252901_1280447820">
            <w:r>
              <w:rPr>
                <w:webHidden/>
                <w:rStyle w:val="IndexLink"/>
                <w:rtl w:val="true"/>
              </w:rPr>
              <w:t xml:space="preserve">- </w:t>
            </w:r>
            <w:r>
              <w:rPr>
                <w:rStyle w:val="IndexLink"/>
                <w:rtl w:val="true"/>
              </w:rPr>
              <w:t>التسهيلات الاقتصادية</w:t>
            </w:r>
            <w:r>
              <w:rPr>
                <w:rStyle w:val="IndexLink"/>
                <w:rtl w:val="true"/>
              </w:rPr>
              <w:tab/>
            </w:r>
            <w:r>
              <w:rPr>
                <w:rStyle w:val="IndexLink"/>
              </w:rPr>
              <w:t>76</w:t>
            </w:r>
          </w:hyperlink>
        </w:p>
        <w:p>
          <w:pPr>
            <w:pStyle w:val="Contents3"/>
            <w:tabs>
              <w:tab w:val="clear" w:pos="8459"/>
              <w:tab w:val="right" w:pos="9026" w:leader="dot"/>
            </w:tabs>
            <w:rPr/>
          </w:pPr>
          <w:hyperlink w:anchor="__RefHeading___Toc9252903_1280447820">
            <w:r>
              <w:rPr>
                <w:webHidden/>
                <w:rStyle w:val="IndexLink"/>
                <w:rtl w:val="true"/>
              </w:rPr>
              <w:t xml:space="preserve">- </w:t>
            </w:r>
            <w:r>
              <w:rPr>
                <w:rStyle w:val="IndexLink"/>
                <w:rtl w:val="true"/>
              </w:rPr>
              <w:t>الفرص الاجتماعية</w:t>
            </w:r>
            <w:r>
              <w:rPr>
                <w:rStyle w:val="IndexLink"/>
                <w:rtl w:val="true"/>
              </w:rPr>
              <w:t>:</w:t>
              <w:tab/>
            </w:r>
            <w:r>
              <w:rPr>
                <w:rStyle w:val="IndexLink"/>
              </w:rPr>
              <w:t>76</w:t>
            </w:r>
          </w:hyperlink>
        </w:p>
        <w:p>
          <w:pPr>
            <w:pStyle w:val="Contents3"/>
            <w:tabs>
              <w:tab w:val="clear" w:pos="8459"/>
              <w:tab w:val="right" w:pos="9026" w:leader="dot"/>
            </w:tabs>
            <w:rPr/>
          </w:pPr>
          <w:hyperlink w:anchor="__RefHeading___Toc9252905_1280447820">
            <w:r>
              <w:rPr>
                <w:webHidden/>
                <w:rStyle w:val="IndexLink"/>
                <w:rtl w:val="true"/>
              </w:rPr>
              <w:t xml:space="preserve">ثانياً </w:t>
            </w:r>
            <w:r>
              <w:rPr>
                <w:rStyle w:val="IndexLink"/>
                <w:rtl w:val="true"/>
              </w:rPr>
              <w:t xml:space="preserve">/ </w:t>
            </w:r>
            <w:r>
              <w:rPr>
                <w:rStyle w:val="IndexLink"/>
                <w:rtl w:val="true"/>
              </w:rPr>
              <w:t xml:space="preserve">قراءة العهد في ظل الحكم الرشيد </w:t>
            </w:r>
            <w:r>
              <w:rPr>
                <w:rStyle w:val="IndexLink"/>
                <w:rtl w:val="true"/>
              </w:rPr>
              <w:t>(</w:t>
            </w:r>
            <w:r>
              <w:rPr>
                <w:rStyle w:val="IndexLink"/>
                <w:rtl w:val="true"/>
              </w:rPr>
              <w:t>الحوكمة الألكترونية</w:t>
            </w:r>
            <w:r>
              <w:rPr>
                <w:rStyle w:val="IndexLink"/>
                <w:rtl w:val="true"/>
              </w:rPr>
              <w:t>):</w:t>
              <w:tab/>
            </w:r>
            <w:r>
              <w:rPr>
                <w:rStyle w:val="IndexLink"/>
              </w:rPr>
              <w:t>77</w:t>
            </w:r>
          </w:hyperlink>
        </w:p>
        <w:p>
          <w:pPr>
            <w:pStyle w:val="Contents3"/>
            <w:tabs>
              <w:tab w:val="clear" w:pos="8459"/>
              <w:tab w:val="right" w:pos="9026" w:leader="dot"/>
            </w:tabs>
            <w:rPr/>
          </w:pPr>
          <w:hyperlink w:anchor="__RefHeading___Toc9252907_1280447820">
            <w:r>
              <w:rPr>
                <w:webHidden/>
                <w:rStyle w:val="IndexLink"/>
                <w:rtl w:val="true"/>
              </w:rPr>
              <w:t>الفصل الرابع</w:t>
            </w:r>
            <w:r>
              <w:rPr>
                <w:rStyle w:val="IndexLink"/>
                <w:rtl w:val="true"/>
              </w:rPr>
              <w:t xml:space="preserve">: </w:t>
            </w:r>
            <w:r>
              <w:rPr>
                <w:rStyle w:val="IndexLink"/>
                <w:rtl w:val="true"/>
              </w:rPr>
              <w:t>المبحث الأول الأستنتاجات</w:t>
            </w:r>
            <w:r>
              <w:rPr>
                <w:rStyle w:val="IndexLink"/>
                <w:rtl w:val="true"/>
              </w:rPr>
              <w:tab/>
            </w:r>
            <w:r>
              <w:rPr>
                <w:rStyle w:val="IndexLink"/>
              </w:rPr>
              <w:t>80</w:t>
            </w:r>
          </w:hyperlink>
        </w:p>
        <w:p>
          <w:pPr>
            <w:pStyle w:val="Contents3"/>
            <w:tabs>
              <w:tab w:val="clear" w:pos="8459"/>
              <w:tab w:val="right" w:pos="9026" w:leader="dot"/>
            </w:tabs>
            <w:rPr/>
          </w:pPr>
          <w:hyperlink w:anchor="__RefHeading___Toc9252909_1280447820">
            <w:r>
              <w:rPr>
                <w:webHidden/>
                <w:rStyle w:val="IndexLink"/>
                <w:rtl w:val="true"/>
              </w:rPr>
              <w:t>المبحث الثاني</w:t>
            </w:r>
            <w:r>
              <w:rPr>
                <w:rStyle w:val="IndexLink"/>
                <w:rtl w:val="true"/>
              </w:rPr>
              <w:t xml:space="preserve">: </w:t>
            </w:r>
            <w:r>
              <w:rPr>
                <w:rStyle w:val="IndexLink"/>
                <w:rtl w:val="true"/>
              </w:rPr>
              <w:t>التوصيات</w:t>
            </w:r>
            <w:r>
              <w:rPr>
                <w:rStyle w:val="IndexLink"/>
                <w:rtl w:val="true"/>
              </w:rPr>
              <w:tab/>
            </w:r>
            <w:r>
              <w:rPr>
                <w:rStyle w:val="IndexLink"/>
              </w:rPr>
              <w:t>83</w:t>
            </w:r>
          </w:hyperlink>
        </w:p>
        <w:p>
          <w:pPr>
            <w:pStyle w:val="Contents3"/>
            <w:tabs>
              <w:tab w:val="clear" w:pos="8459"/>
              <w:tab w:val="right" w:pos="9026" w:leader="dot"/>
            </w:tabs>
            <w:rPr/>
          </w:pPr>
          <w:hyperlink w:anchor="__RefHeading___Toc9252911_1280447820">
            <w:r>
              <w:rPr>
                <w:webHidden/>
                <w:rStyle w:val="IndexLink"/>
                <w:rtl w:val="true"/>
              </w:rPr>
              <w:t>الهوامش</w:t>
            </w:r>
            <w:r>
              <w:rPr>
                <w:rStyle w:val="IndexLink"/>
                <w:rtl w:val="true"/>
              </w:rPr>
              <w:tab/>
            </w:r>
            <w:r>
              <w:rPr>
                <w:rStyle w:val="IndexLink"/>
              </w:rPr>
              <w:t>85</w:t>
            </w:r>
          </w:hyperlink>
        </w:p>
        <w:p>
          <w:pPr>
            <w:pStyle w:val="Contents3"/>
            <w:tabs>
              <w:tab w:val="clear" w:pos="8459"/>
              <w:tab w:val="right" w:pos="9026" w:leader="dot"/>
            </w:tabs>
            <w:rPr/>
          </w:pPr>
          <w:hyperlink w:anchor="__RefHeading___Toc9252913_1280447820">
            <w:r>
              <w:rPr>
                <w:webHidden/>
                <w:rStyle w:val="IndexLink"/>
                <w:rtl w:val="true"/>
              </w:rPr>
              <w:t>المصادر</w:t>
            </w:r>
            <w:r>
              <w:rPr>
                <w:rStyle w:val="IndexLink"/>
                <w:rtl w:val="true"/>
              </w:rPr>
              <w:tab/>
            </w:r>
            <w:r>
              <w:rPr>
                <w:rStyle w:val="IndexLink"/>
              </w:rPr>
              <w:t>92</w:t>
            </w:r>
          </w:hyperlink>
        </w:p>
        <w:p>
          <w:pPr>
            <w:pStyle w:val="Contents2"/>
            <w:tabs>
              <w:tab w:val="clear" w:pos="8743"/>
              <w:tab w:val="right" w:pos="9026" w:leader="dot"/>
            </w:tabs>
            <w:rPr/>
          </w:pPr>
          <w:hyperlink w:anchor="__RefHeading___Toc9252915_1280447820">
            <w:r>
              <w:rPr>
                <w:webHidden/>
                <w:rStyle w:val="IndexLink"/>
                <w:rtl w:val="true"/>
              </w:rPr>
              <w:t xml:space="preserve">مبادئ الإدارة وفق المنهج القرآني منهج الامام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نموذجاً ممثلاً برسالته لمالك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حين ولاه مصر</w:t>
            </w:r>
            <w:r>
              <w:rPr>
                <w:rStyle w:val="IndexLink"/>
                <w:rtl w:val="true"/>
              </w:rPr>
              <w:tab/>
            </w:r>
            <w:r>
              <w:rPr>
                <w:rStyle w:val="IndexLink"/>
              </w:rPr>
              <w:t>94</w:t>
            </w:r>
          </w:hyperlink>
        </w:p>
        <w:p>
          <w:pPr>
            <w:pStyle w:val="Contents3"/>
            <w:tabs>
              <w:tab w:val="clear" w:pos="8459"/>
              <w:tab w:val="right" w:pos="9026" w:leader="dot"/>
            </w:tabs>
            <w:rPr/>
          </w:pPr>
          <w:hyperlink w:anchor="__RefHeading___Toc9252917_128044782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9252919_1280447820">
            <w:r>
              <w:rPr>
                <w:webHidden/>
                <w:rStyle w:val="IndexLink"/>
                <w:rtl w:val="true"/>
              </w:rPr>
              <w:t>مقدمة</w:t>
            </w:r>
            <w:r>
              <w:rPr>
                <w:rStyle w:val="IndexLink"/>
                <w:rtl w:val="true"/>
              </w:rPr>
              <w:t>:</w:t>
              <w:tab/>
            </w:r>
            <w:r>
              <w:rPr>
                <w:rStyle w:val="IndexLink"/>
              </w:rPr>
              <w:t>96</w:t>
            </w:r>
          </w:hyperlink>
        </w:p>
        <w:p>
          <w:pPr>
            <w:pStyle w:val="Contents3"/>
            <w:tabs>
              <w:tab w:val="clear" w:pos="8459"/>
              <w:tab w:val="right" w:pos="9026" w:leader="dot"/>
            </w:tabs>
            <w:rPr/>
          </w:pPr>
          <w:hyperlink w:anchor="__RefHeading___Toc9252921_1280447820">
            <w:r>
              <w:rPr>
                <w:webHidden/>
                <w:rStyle w:val="IndexLink"/>
                <w:rtl w:val="true"/>
              </w:rPr>
              <w:t>المبحث الأول</w:t>
            </w:r>
            <w:r>
              <w:rPr>
                <w:rStyle w:val="IndexLink"/>
                <w:rtl w:val="true"/>
              </w:rPr>
              <w:t xml:space="preserve">: </w:t>
            </w:r>
            <w:r>
              <w:rPr>
                <w:rStyle w:val="IndexLink"/>
                <w:rtl w:val="true"/>
              </w:rPr>
              <w:t>المنهجية العلمية للبحث</w:t>
            </w:r>
            <w:r>
              <w:rPr>
                <w:rStyle w:val="IndexLink"/>
                <w:rtl w:val="true"/>
              </w:rPr>
              <w:tab/>
            </w:r>
            <w:r>
              <w:rPr>
                <w:rStyle w:val="IndexLink"/>
              </w:rPr>
              <w:t>98</w:t>
            </w:r>
          </w:hyperlink>
        </w:p>
        <w:p>
          <w:pPr>
            <w:pStyle w:val="Contents3"/>
            <w:tabs>
              <w:tab w:val="clear" w:pos="8459"/>
              <w:tab w:val="right" w:pos="9026" w:leader="dot"/>
            </w:tabs>
            <w:rPr/>
          </w:pPr>
          <w:hyperlink w:anchor="__RefHeading___Toc9252923_1280447820">
            <w:r>
              <w:rPr>
                <w:webHidden/>
                <w:rStyle w:val="IndexLink"/>
                <w:rtl w:val="true"/>
              </w:rPr>
              <w:t>اولاً</w:t>
            </w:r>
            <w:r>
              <w:rPr>
                <w:rStyle w:val="IndexLink"/>
                <w:rtl w:val="true"/>
              </w:rPr>
              <w:t xml:space="preserve">: - </w:t>
            </w:r>
            <w:r>
              <w:rPr>
                <w:rStyle w:val="IndexLink"/>
                <w:rtl w:val="true"/>
              </w:rPr>
              <w:t>مشكلة وأهمية البحث</w:t>
            </w:r>
            <w:r>
              <w:rPr>
                <w:rStyle w:val="IndexLink"/>
                <w:rtl w:val="true"/>
              </w:rPr>
              <w:t>:</w:t>
              <w:tab/>
            </w:r>
            <w:r>
              <w:rPr>
                <w:rStyle w:val="IndexLink"/>
              </w:rPr>
              <w:t>98</w:t>
            </w:r>
          </w:hyperlink>
        </w:p>
        <w:p>
          <w:pPr>
            <w:pStyle w:val="Contents3"/>
            <w:tabs>
              <w:tab w:val="clear" w:pos="8459"/>
              <w:tab w:val="right" w:pos="9026" w:leader="dot"/>
            </w:tabs>
            <w:rPr/>
          </w:pPr>
          <w:hyperlink w:anchor="__RefHeading___Toc9252925_1280447820">
            <w:r>
              <w:rPr>
                <w:webHidden/>
                <w:rStyle w:val="IndexLink"/>
                <w:rtl w:val="true"/>
              </w:rPr>
              <w:t>ثانياً</w:t>
            </w:r>
            <w:r>
              <w:rPr>
                <w:rStyle w:val="IndexLink"/>
                <w:rtl w:val="true"/>
              </w:rPr>
              <w:t xml:space="preserve">: - </w:t>
            </w:r>
            <w:r>
              <w:rPr>
                <w:rStyle w:val="IndexLink"/>
                <w:rtl w:val="true"/>
              </w:rPr>
              <w:t>الهدف من البحث</w:t>
            </w:r>
            <w:r>
              <w:rPr>
                <w:rStyle w:val="IndexLink"/>
                <w:rtl w:val="true"/>
              </w:rPr>
              <w:t>:</w:t>
              <w:tab/>
            </w:r>
            <w:r>
              <w:rPr>
                <w:rStyle w:val="IndexLink"/>
              </w:rPr>
              <w:t>98</w:t>
            </w:r>
          </w:hyperlink>
        </w:p>
        <w:p>
          <w:pPr>
            <w:pStyle w:val="Contents3"/>
            <w:tabs>
              <w:tab w:val="clear" w:pos="8459"/>
              <w:tab w:val="right" w:pos="9026" w:leader="dot"/>
            </w:tabs>
            <w:rPr/>
          </w:pPr>
          <w:hyperlink w:anchor="__RefHeading___Toc9252927_1280447820">
            <w:r>
              <w:rPr>
                <w:webHidden/>
                <w:rStyle w:val="IndexLink"/>
                <w:rtl w:val="true"/>
              </w:rPr>
              <w:t>رابعاً</w:t>
            </w:r>
            <w:r>
              <w:rPr>
                <w:rStyle w:val="IndexLink"/>
                <w:rtl w:val="true"/>
              </w:rPr>
              <w:t xml:space="preserve">: - </w:t>
            </w:r>
            <w:r>
              <w:rPr>
                <w:rStyle w:val="IndexLink"/>
                <w:rtl w:val="true"/>
              </w:rPr>
              <w:t>منهج البحث</w:t>
            </w:r>
            <w:r>
              <w:rPr>
                <w:rStyle w:val="IndexLink"/>
                <w:rtl w:val="true"/>
              </w:rPr>
              <w:t>:</w:t>
              <w:tab/>
            </w:r>
            <w:r>
              <w:rPr>
                <w:rStyle w:val="IndexLink"/>
              </w:rPr>
              <w:t>99</w:t>
            </w:r>
          </w:hyperlink>
        </w:p>
        <w:p>
          <w:pPr>
            <w:pStyle w:val="Contents3"/>
            <w:tabs>
              <w:tab w:val="clear" w:pos="8459"/>
              <w:tab w:val="right" w:pos="9026" w:leader="dot"/>
            </w:tabs>
            <w:rPr/>
          </w:pPr>
          <w:hyperlink w:anchor="__RefHeading___Toc9252929_1280447820">
            <w:r>
              <w:rPr>
                <w:webHidden/>
                <w:rStyle w:val="IndexLink"/>
                <w:rtl w:val="true"/>
              </w:rPr>
              <w:t>خامساً</w:t>
            </w:r>
            <w:r>
              <w:rPr>
                <w:rStyle w:val="IndexLink"/>
                <w:rtl w:val="true"/>
              </w:rPr>
              <w:t xml:space="preserve">: - </w:t>
            </w:r>
            <w:r>
              <w:rPr>
                <w:rStyle w:val="IndexLink"/>
                <w:rtl w:val="true"/>
              </w:rPr>
              <w:t>حدود البحث</w:t>
            </w:r>
            <w:r>
              <w:rPr>
                <w:rStyle w:val="IndexLink"/>
                <w:rtl w:val="true"/>
              </w:rPr>
              <w:t>:</w:t>
              <w:tab/>
            </w:r>
            <w:r>
              <w:rPr>
                <w:rStyle w:val="IndexLink"/>
              </w:rPr>
              <w:t>99</w:t>
            </w:r>
          </w:hyperlink>
        </w:p>
        <w:p>
          <w:pPr>
            <w:pStyle w:val="Contents3"/>
            <w:tabs>
              <w:tab w:val="clear" w:pos="8459"/>
              <w:tab w:val="right" w:pos="9026" w:leader="dot"/>
            </w:tabs>
            <w:rPr/>
          </w:pPr>
          <w:hyperlink w:anchor="__RefHeading___Toc9252931_1280447820">
            <w:r>
              <w:rPr>
                <w:webHidden/>
                <w:rStyle w:val="IndexLink"/>
                <w:rtl w:val="true"/>
              </w:rPr>
              <w:t>المبحث الثاني</w:t>
            </w:r>
            <w:r>
              <w:rPr>
                <w:rStyle w:val="IndexLink"/>
                <w:rtl w:val="true"/>
              </w:rPr>
              <w:t xml:space="preserve">: </w:t>
            </w:r>
            <w:r>
              <w:rPr>
                <w:rStyle w:val="IndexLink"/>
                <w:rtl w:val="true"/>
              </w:rPr>
              <w:t>مفهوم ومبادئ الإدارة من منظور الفكر الغربي</w:t>
            </w:r>
            <w:r>
              <w:rPr>
                <w:rStyle w:val="IndexLink"/>
                <w:rtl w:val="true"/>
              </w:rPr>
              <w:tab/>
            </w:r>
            <w:r>
              <w:rPr>
                <w:rStyle w:val="IndexLink"/>
              </w:rPr>
              <w:t>100</w:t>
            </w:r>
          </w:hyperlink>
        </w:p>
        <w:p>
          <w:pPr>
            <w:pStyle w:val="Contents3"/>
            <w:tabs>
              <w:tab w:val="clear" w:pos="8459"/>
              <w:tab w:val="right" w:pos="9026" w:leader="dot"/>
            </w:tabs>
            <w:rPr/>
          </w:pPr>
          <w:hyperlink w:anchor="__RefHeading___Toc9252933_1280447820">
            <w:r>
              <w:rPr>
                <w:webHidden/>
                <w:rStyle w:val="IndexLink"/>
                <w:rtl w:val="true"/>
              </w:rPr>
              <w:t xml:space="preserve">- </w:t>
            </w:r>
            <w:r>
              <w:rPr>
                <w:rStyle w:val="IndexLink"/>
                <w:rtl w:val="true"/>
              </w:rPr>
              <w:t>مفهوم الإدارة</w:t>
            </w:r>
            <w:r>
              <w:rPr>
                <w:rStyle w:val="IndexLink"/>
                <w:rtl w:val="true"/>
              </w:rPr>
              <w:t>:</w:t>
              <w:tab/>
            </w:r>
            <w:r>
              <w:rPr>
                <w:rStyle w:val="IndexLink"/>
              </w:rPr>
              <w:t>100</w:t>
            </w:r>
          </w:hyperlink>
        </w:p>
        <w:p>
          <w:pPr>
            <w:pStyle w:val="Contents3"/>
            <w:tabs>
              <w:tab w:val="clear" w:pos="8459"/>
              <w:tab w:val="right" w:pos="9026" w:leader="dot"/>
            </w:tabs>
            <w:rPr/>
          </w:pPr>
          <w:hyperlink w:anchor="__RefHeading___Toc9252935_1280447820">
            <w:r>
              <w:rPr>
                <w:webHidden/>
                <w:rStyle w:val="IndexLink"/>
                <w:rtl w:val="true"/>
              </w:rPr>
              <w:t xml:space="preserve">- </w:t>
            </w:r>
            <w:r>
              <w:rPr>
                <w:rStyle w:val="IndexLink"/>
                <w:rtl w:val="true"/>
              </w:rPr>
              <w:t>الإدارة هل هي علم أم فن؟</w:t>
            </w:r>
            <w:r>
              <w:rPr>
                <w:rStyle w:val="IndexLink"/>
                <w:rtl w:val="true"/>
              </w:rPr>
              <w:tab/>
            </w:r>
            <w:r>
              <w:rPr>
                <w:rStyle w:val="IndexLink"/>
              </w:rPr>
              <w:t>101</w:t>
            </w:r>
          </w:hyperlink>
        </w:p>
        <w:p>
          <w:pPr>
            <w:pStyle w:val="Contents3"/>
            <w:tabs>
              <w:tab w:val="clear" w:pos="8459"/>
              <w:tab w:val="right" w:pos="9026" w:leader="dot"/>
            </w:tabs>
            <w:rPr/>
          </w:pPr>
          <w:hyperlink w:anchor="__RefHeading___Toc9252937_1280447820">
            <w:r>
              <w:rPr>
                <w:webHidden/>
                <w:rStyle w:val="IndexLink"/>
                <w:rtl w:val="true"/>
              </w:rPr>
              <w:t xml:space="preserve">- </w:t>
            </w:r>
            <w:r>
              <w:rPr>
                <w:rStyle w:val="IndexLink"/>
                <w:rtl w:val="true"/>
              </w:rPr>
              <w:t>علاقة الإدارة بأخلاقيات المهنة</w:t>
            </w:r>
            <w:r>
              <w:rPr>
                <w:rStyle w:val="IndexLink"/>
                <w:rtl w:val="true"/>
              </w:rPr>
              <w:tab/>
            </w:r>
            <w:r>
              <w:rPr>
                <w:rStyle w:val="IndexLink"/>
              </w:rPr>
              <w:t>102</w:t>
            </w:r>
          </w:hyperlink>
        </w:p>
        <w:p>
          <w:pPr>
            <w:pStyle w:val="Contents3"/>
            <w:tabs>
              <w:tab w:val="clear" w:pos="8459"/>
              <w:tab w:val="right" w:pos="9026" w:leader="dot"/>
            </w:tabs>
            <w:rPr/>
          </w:pPr>
          <w:hyperlink w:anchor="__RefHeading___Toc9252939_1280447820">
            <w:r>
              <w:rPr>
                <w:webHidden/>
                <w:rStyle w:val="IndexLink"/>
                <w:rtl w:val="true"/>
              </w:rPr>
              <w:t xml:space="preserve">- </w:t>
            </w:r>
            <w:r>
              <w:rPr>
                <w:rStyle w:val="IndexLink"/>
                <w:rtl w:val="true"/>
              </w:rPr>
              <w:t>مبادئ الإدارة الرئيسة عند تايلور</w:t>
            </w:r>
            <w:r>
              <w:rPr>
                <w:rStyle w:val="IndexLink"/>
                <w:rtl w:val="true"/>
              </w:rPr>
              <w:t>:-</w:t>
              <w:tab/>
            </w:r>
            <w:r>
              <w:rPr>
                <w:rStyle w:val="IndexLink"/>
              </w:rPr>
              <w:t>102</w:t>
            </w:r>
          </w:hyperlink>
        </w:p>
        <w:p>
          <w:pPr>
            <w:pStyle w:val="Contents3"/>
            <w:tabs>
              <w:tab w:val="clear" w:pos="8459"/>
              <w:tab w:val="right" w:pos="9026" w:leader="dot"/>
            </w:tabs>
            <w:rPr/>
          </w:pPr>
          <w:hyperlink w:anchor="__RefHeading___Toc9252941_1280447820">
            <w:r>
              <w:rPr>
                <w:webHidden/>
                <w:rStyle w:val="IndexLink"/>
                <w:rtl w:val="true"/>
              </w:rPr>
              <w:t xml:space="preserve">- </w:t>
            </w:r>
            <w:r>
              <w:rPr>
                <w:rStyle w:val="IndexLink"/>
                <w:rtl w:val="true"/>
              </w:rPr>
              <w:t>مبادئ الإدارة الرئيسة عند هنري فايول</w:t>
            </w:r>
            <w:r>
              <w:rPr>
                <w:rStyle w:val="IndexLink"/>
                <w:rtl w:val="true"/>
              </w:rPr>
              <w:t>:-</w:t>
              <w:tab/>
            </w:r>
            <w:r>
              <w:rPr>
                <w:rStyle w:val="IndexLink"/>
              </w:rPr>
              <w:t>103</w:t>
            </w:r>
          </w:hyperlink>
        </w:p>
        <w:p>
          <w:pPr>
            <w:pStyle w:val="Contents3"/>
            <w:tabs>
              <w:tab w:val="clear" w:pos="8459"/>
              <w:tab w:val="right" w:pos="9026" w:leader="dot"/>
            </w:tabs>
            <w:rPr/>
          </w:pPr>
          <w:hyperlink w:anchor="__RefHeading___Toc9252943_1280447820">
            <w:r>
              <w:rPr>
                <w:webHidden/>
                <w:rStyle w:val="IndexLink"/>
                <w:rtl w:val="true"/>
              </w:rPr>
              <w:t>المبحث الثالث</w:t>
            </w:r>
            <w:r>
              <w:rPr>
                <w:rStyle w:val="IndexLink"/>
                <w:rtl w:val="true"/>
              </w:rPr>
              <w:t xml:space="preserve">: </w:t>
            </w:r>
            <w:r>
              <w:rPr>
                <w:rStyle w:val="IndexLink"/>
                <w:rtl w:val="true"/>
              </w:rPr>
              <w:t>مبادئ الإدارة وفق المنهج القرآني</w:t>
            </w:r>
            <w:r>
              <w:rPr>
                <w:rStyle w:val="IndexLink"/>
                <w:rtl w:val="true"/>
              </w:rPr>
              <w:tab/>
            </w:r>
            <w:r>
              <w:rPr>
                <w:rStyle w:val="IndexLink"/>
              </w:rPr>
              <w:t>105</w:t>
            </w:r>
          </w:hyperlink>
        </w:p>
        <w:p>
          <w:pPr>
            <w:pStyle w:val="Contents3"/>
            <w:tabs>
              <w:tab w:val="clear" w:pos="8459"/>
              <w:tab w:val="right" w:pos="9026" w:leader="dot"/>
            </w:tabs>
            <w:rPr/>
          </w:pPr>
          <w:hyperlink w:anchor="__RefHeading___Toc9252945_1280447820">
            <w:r>
              <w:rPr>
                <w:webHidden/>
                <w:rStyle w:val="IndexLink"/>
                <w:rtl w:val="true"/>
              </w:rPr>
              <w:t xml:space="preserve">- </w:t>
            </w:r>
            <w:r>
              <w:rPr>
                <w:rStyle w:val="IndexLink"/>
                <w:rtl w:val="true"/>
              </w:rPr>
              <w:t>تعريف الإدارة لغة</w:t>
            </w:r>
            <w:r>
              <w:rPr>
                <w:rStyle w:val="IndexLink"/>
                <w:rtl w:val="true"/>
              </w:rPr>
              <w:tab/>
            </w:r>
            <w:r>
              <w:rPr>
                <w:rStyle w:val="IndexLink"/>
              </w:rPr>
              <w:t>106</w:t>
            </w:r>
          </w:hyperlink>
        </w:p>
        <w:p>
          <w:pPr>
            <w:pStyle w:val="Contents3"/>
            <w:tabs>
              <w:tab w:val="clear" w:pos="8459"/>
              <w:tab w:val="right" w:pos="9026" w:leader="dot"/>
            </w:tabs>
            <w:rPr/>
          </w:pPr>
          <w:hyperlink w:anchor="__RefHeading___Toc9252947_1280447820">
            <w:r>
              <w:rPr>
                <w:webHidden/>
                <w:rStyle w:val="IndexLink"/>
                <w:rtl w:val="true"/>
              </w:rPr>
              <w:t xml:space="preserve">- </w:t>
            </w:r>
            <w:r>
              <w:rPr>
                <w:rStyle w:val="IndexLink"/>
                <w:rtl w:val="true"/>
              </w:rPr>
              <w:t>تعريف الإدارة في الإسلام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252949_1280447820">
            <w:r>
              <w:rPr>
                <w:webHidden/>
                <w:rStyle w:val="IndexLink"/>
                <w:rtl w:val="true"/>
              </w:rPr>
              <w:t xml:space="preserve">- </w:t>
            </w:r>
            <w:r>
              <w:rPr>
                <w:rStyle w:val="IndexLink"/>
                <w:rtl w:val="true"/>
              </w:rPr>
              <w:t>النظام الإداري في الإسلام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252951_1280447820">
            <w:r>
              <w:rPr>
                <w:webHidden/>
                <w:rStyle w:val="IndexLink"/>
                <w:rtl w:val="true"/>
              </w:rPr>
              <w:t xml:space="preserve">- </w:t>
            </w:r>
            <w:r>
              <w:rPr>
                <w:rStyle w:val="IndexLink"/>
                <w:rtl w:val="true"/>
              </w:rPr>
              <w:t>النظرية الإسلامية</w:t>
            </w:r>
            <w:r>
              <w:rPr>
                <w:rStyle w:val="IndexLink"/>
                <w:rtl w:val="true"/>
              </w:rPr>
              <w:t>:</w:t>
              <w:tab/>
            </w:r>
            <w:r>
              <w:rPr>
                <w:rStyle w:val="IndexLink"/>
              </w:rPr>
              <w:t>107</w:t>
            </w:r>
          </w:hyperlink>
        </w:p>
        <w:p>
          <w:pPr>
            <w:pStyle w:val="Contents3"/>
            <w:tabs>
              <w:tab w:val="clear" w:pos="8459"/>
              <w:tab w:val="right" w:pos="9026" w:leader="dot"/>
            </w:tabs>
            <w:rPr/>
          </w:pPr>
          <w:hyperlink w:anchor="__RefHeading___Toc9252953_1280447820">
            <w:r>
              <w:rPr>
                <w:webHidden/>
                <w:rStyle w:val="IndexLink"/>
                <w:rtl w:val="true"/>
              </w:rPr>
              <w:t xml:space="preserve">- </w:t>
            </w:r>
            <w:r>
              <w:rPr>
                <w:rStyle w:val="IndexLink"/>
                <w:rtl w:val="true"/>
              </w:rPr>
              <w:t>مقارنة بين مفهوم الإدارة العامة المعاصرة والإدارة الإسلامية</w:t>
            </w:r>
            <w:r>
              <w:rPr>
                <w:rStyle w:val="IndexLink"/>
                <w:rtl w:val="true"/>
              </w:rPr>
              <w:t>:</w:t>
              <w:tab/>
            </w:r>
            <w:r>
              <w:rPr>
                <w:rStyle w:val="IndexLink"/>
              </w:rPr>
              <w:t>107</w:t>
            </w:r>
          </w:hyperlink>
        </w:p>
        <w:p>
          <w:pPr>
            <w:pStyle w:val="Contents3"/>
            <w:tabs>
              <w:tab w:val="clear" w:pos="8459"/>
              <w:tab w:val="right" w:pos="9026" w:leader="dot"/>
            </w:tabs>
            <w:rPr/>
          </w:pPr>
          <w:hyperlink w:anchor="__RefHeading___Toc9252955_1280447820">
            <w:r>
              <w:rPr>
                <w:webHidden/>
                <w:rStyle w:val="IndexLink"/>
                <w:rtl w:val="true"/>
              </w:rPr>
              <w:t xml:space="preserve">- </w:t>
            </w:r>
            <w:r>
              <w:rPr>
                <w:rStyle w:val="IndexLink"/>
                <w:rtl w:val="true"/>
              </w:rPr>
              <w:t>المنهج الإداري الإسلامي</w:t>
            </w:r>
            <w:r>
              <w:rPr>
                <w:rStyle w:val="IndexLink"/>
                <w:rtl w:val="true"/>
              </w:rPr>
              <w:t>:</w:t>
              <w:tab/>
            </w:r>
            <w:r>
              <w:rPr>
                <w:rStyle w:val="IndexLink"/>
              </w:rPr>
              <w:t>108</w:t>
            </w:r>
          </w:hyperlink>
        </w:p>
        <w:p>
          <w:pPr>
            <w:pStyle w:val="Contents2"/>
            <w:tabs>
              <w:tab w:val="clear" w:pos="8743"/>
              <w:tab w:val="right" w:pos="9026" w:leader="dot"/>
            </w:tabs>
            <w:rPr/>
          </w:pPr>
          <w:hyperlink w:anchor="__RefHeading___Toc9252957_1280447820">
            <w:r>
              <w:rPr>
                <w:webHidden/>
                <w:rStyle w:val="IndexLink"/>
                <w:rtl w:val="true"/>
              </w:rPr>
              <w:t xml:space="preserve">- </w:t>
            </w:r>
            <w:r>
              <w:rPr>
                <w:rStyle w:val="IndexLink"/>
                <w:rtl w:val="true"/>
              </w:rPr>
              <w:t xml:space="preserve">المبادئ الإدارية التي أكد عليها اميرالمؤمنين الامام علي بن ابي طالب </w:t>
            </w:r>
            <w:r>
              <w:rPr>
                <w:rStyle w:val="IndexLink"/>
                <w:rtl w:val="true"/>
              </w:rPr>
              <w:t>(</w:t>
            </w:r>
            <w:r>
              <w:rPr>
                <w:rStyle w:val="IndexLink"/>
                <w:rtl w:val="true"/>
              </w:rPr>
              <w:t xml:space="preserve">عليه السلام </w:t>
            </w:r>
            <w:r>
              <w:rPr>
                <w:rStyle w:val="IndexLink"/>
                <w:rtl w:val="true"/>
              </w:rPr>
              <w:t>):</w:t>
              <w:tab/>
            </w:r>
            <w:r>
              <w:rPr>
                <w:rStyle w:val="IndexLink"/>
              </w:rPr>
              <w:t>109</w:t>
            </w:r>
          </w:hyperlink>
        </w:p>
        <w:p>
          <w:pPr>
            <w:pStyle w:val="Contents3"/>
            <w:tabs>
              <w:tab w:val="clear" w:pos="8459"/>
              <w:tab w:val="right" w:pos="9026" w:leader="dot"/>
            </w:tabs>
            <w:rPr/>
          </w:pPr>
          <w:hyperlink w:anchor="__RefHeading___Toc9252959_12804478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9252961_1280447820">
            <w:r>
              <w:rPr>
                <w:webHidden/>
                <w:rStyle w:val="IndexLink"/>
                <w:rtl w:val="true"/>
              </w:rPr>
              <w:t>الخاتمة</w:t>
            </w:r>
            <w:r>
              <w:rPr>
                <w:rStyle w:val="IndexLink"/>
                <w:rtl w:val="true"/>
              </w:rPr>
              <w:t>:</w:t>
              <w:tab/>
            </w:r>
            <w:r>
              <w:rPr>
                <w:rStyle w:val="IndexLink"/>
              </w:rPr>
              <w:t>117</w:t>
            </w:r>
          </w:hyperlink>
        </w:p>
        <w:p>
          <w:pPr>
            <w:pStyle w:val="Contents3"/>
            <w:tabs>
              <w:tab w:val="clear" w:pos="8459"/>
              <w:tab w:val="right" w:pos="9026" w:leader="dot"/>
            </w:tabs>
            <w:rPr/>
          </w:pPr>
          <w:hyperlink w:anchor="__RefHeading___Toc9252963_1280447820">
            <w:r>
              <w:rPr>
                <w:webHidden/>
                <w:rStyle w:val="IndexLink"/>
                <w:rtl w:val="true"/>
              </w:rPr>
              <w:t>المبحث الرابع</w:t>
            </w:r>
            <w:r>
              <w:rPr>
                <w:rStyle w:val="IndexLink"/>
                <w:rtl w:val="true"/>
              </w:rPr>
              <w:t xml:space="preserve">: </w:t>
            </w:r>
            <w:r>
              <w:rPr>
                <w:rStyle w:val="IndexLink"/>
                <w:rtl w:val="true"/>
              </w:rPr>
              <w:t>الاستنتاجات والتوصيات</w:t>
            </w:r>
            <w:r>
              <w:rPr>
                <w:rStyle w:val="IndexLink"/>
                <w:rtl w:val="true"/>
              </w:rPr>
              <w:tab/>
            </w:r>
            <w:r>
              <w:rPr>
                <w:rStyle w:val="IndexLink"/>
              </w:rPr>
              <w:t>119</w:t>
            </w:r>
          </w:hyperlink>
        </w:p>
        <w:p>
          <w:pPr>
            <w:pStyle w:val="Contents3"/>
            <w:tabs>
              <w:tab w:val="clear" w:pos="8459"/>
              <w:tab w:val="right" w:pos="9026" w:leader="dot"/>
            </w:tabs>
            <w:rPr/>
          </w:pPr>
          <w:hyperlink w:anchor="__RefHeading___Toc9252965_1280447820">
            <w:r>
              <w:rPr>
                <w:webHidden/>
                <w:rStyle w:val="IndexLink"/>
                <w:rtl w:val="true"/>
              </w:rPr>
              <w:t>الهوامش</w:t>
            </w:r>
            <w:r>
              <w:rPr>
                <w:rStyle w:val="IndexLink"/>
                <w:rtl w:val="true"/>
              </w:rPr>
              <w:tab/>
            </w:r>
            <w:r>
              <w:rPr>
                <w:rStyle w:val="IndexLink"/>
              </w:rPr>
              <w:t>122</w:t>
            </w:r>
          </w:hyperlink>
        </w:p>
        <w:p>
          <w:pPr>
            <w:pStyle w:val="Contents3"/>
            <w:tabs>
              <w:tab w:val="clear" w:pos="8459"/>
              <w:tab w:val="right" w:pos="9026" w:leader="dot"/>
            </w:tabs>
            <w:rPr/>
          </w:pPr>
          <w:hyperlink w:anchor="__RefHeading___Toc9252967_1280447820">
            <w:r>
              <w:rPr>
                <w:webHidden/>
                <w:rStyle w:val="IndexLink"/>
                <w:rtl w:val="true"/>
              </w:rPr>
              <w:t>المصادر</w:t>
            </w:r>
            <w:r>
              <w:rPr>
                <w:rStyle w:val="IndexLink"/>
                <w:rtl w:val="true"/>
              </w:rPr>
              <w:tab/>
            </w:r>
            <w:r>
              <w:rPr>
                <w:rStyle w:val="IndexLink"/>
              </w:rPr>
              <w:t>126</w:t>
            </w:r>
          </w:hyperlink>
        </w:p>
        <w:p>
          <w:pPr>
            <w:pStyle w:val="Contents3"/>
            <w:tabs>
              <w:tab w:val="clear" w:pos="8459"/>
              <w:tab w:val="right" w:pos="9026" w:leader="dot"/>
            </w:tabs>
            <w:rPr/>
          </w:pPr>
          <w:hyperlink w:anchor="__RefHeading___Toc9252969_1280447820">
            <w:r>
              <w:rPr>
                <w:webHidden/>
                <w:rStyle w:val="IndexLink"/>
                <w:rtl w:val="true"/>
              </w:rPr>
              <w:t xml:space="preserve">مبادئ الإدارة والقيادة في عهد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9252971_1280447820">
            <w:r>
              <w:rPr>
                <w:webHidden/>
                <w:rStyle w:val="IndexLink"/>
                <w:rtl w:val="true"/>
              </w:rPr>
              <w:t>أهداف البحث</w:t>
            </w:r>
            <w:r>
              <w:rPr>
                <w:rStyle w:val="IndexLink"/>
                <w:rtl w:val="true"/>
              </w:rPr>
              <w:t>:</w:t>
              <w:tab/>
            </w:r>
            <w:r>
              <w:rPr>
                <w:rStyle w:val="IndexLink"/>
              </w:rPr>
              <w:t>133</w:t>
            </w:r>
          </w:hyperlink>
        </w:p>
        <w:p>
          <w:pPr>
            <w:pStyle w:val="Contents3"/>
            <w:tabs>
              <w:tab w:val="clear" w:pos="8459"/>
              <w:tab w:val="right" w:pos="9026" w:leader="dot"/>
            </w:tabs>
            <w:rPr/>
          </w:pPr>
          <w:hyperlink w:anchor="__RefHeading___Toc9252973_1280447820">
            <w:r>
              <w:rPr>
                <w:webHidden/>
                <w:rStyle w:val="IndexLink"/>
                <w:rtl w:val="true"/>
              </w:rPr>
              <w:t>تتركز مبادئ الادارة في العهد على المطالب التالية</w:t>
            </w:r>
            <w:r>
              <w:rPr>
                <w:rStyle w:val="IndexLink"/>
                <w:rtl w:val="true"/>
              </w:rPr>
              <w:t>:</w:t>
              <w:tab/>
            </w:r>
            <w:r>
              <w:rPr>
                <w:rStyle w:val="IndexLink"/>
              </w:rPr>
              <w:t>134</w:t>
            </w:r>
          </w:hyperlink>
        </w:p>
        <w:p>
          <w:pPr>
            <w:pStyle w:val="Contents3"/>
            <w:tabs>
              <w:tab w:val="clear" w:pos="8459"/>
              <w:tab w:val="right" w:pos="9026" w:leader="dot"/>
            </w:tabs>
            <w:rPr/>
          </w:pPr>
          <w:hyperlink w:anchor="__RefHeading___Toc9252975_1280447820">
            <w:r>
              <w:rPr>
                <w:webHidden/>
                <w:rStyle w:val="IndexLink"/>
                <w:rtl w:val="true"/>
              </w:rPr>
              <w:t xml:space="preserve">اولا </w:t>
            </w:r>
            <w:r>
              <w:rPr>
                <w:rStyle w:val="IndexLink"/>
                <w:rtl w:val="true"/>
              </w:rPr>
              <w:t xml:space="preserve">- </w:t>
            </w:r>
            <w:r>
              <w:rPr>
                <w:rStyle w:val="IndexLink"/>
                <w:rtl w:val="true"/>
              </w:rPr>
              <w:t xml:space="preserve">الادارة من موقع العبودية </w:t>
            </w:r>
            <w:r>
              <w:rPr>
                <w:rStyle w:val="IndexLink"/>
                <w:rtl w:val="true"/>
              </w:rPr>
              <w:t>(</w:t>
            </w:r>
            <w:r>
              <w:rPr>
                <w:rStyle w:val="IndexLink"/>
                <w:rtl w:val="true"/>
              </w:rPr>
              <w:t>مبدأ الاعتقاد</w:t>
            </w:r>
            <w:r>
              <w:rPr>
                <w:rStyle w:val="IndexLink"/>
                <w:rtl w:val="true"/>
              </w:rPr>
              <w:t>)</w:t>
              <w:tab/>
            </w:r>
            <w:r>
              <w:rPr>
                <w:rStyle w:val="IndexLink"/>
              </w:rPr>
              <w:t>134</w:t>
            </w:r>
          </w:hyperlink>
        </w:p>
        <w:p>
          <w:pPr>
            <w:pStyle w:val="Contents3"/>
            <w:tabs>
              <w:tab w:val="clear" w:pos="8459"/>
              <w:tab w:val="right" w:pos="9026" w:leader="dot"/>
            </w:tabs>
            <w:rPr/>
          </w:pPr>
          <w:hyperlink w:anchor="__RefHeading___Toc9252977_1280447820">
            <w:r>
              <w:rPr>
                <w:webHidden/>
                <w:rStyle w:val="IndexLink"/>
                <w:rtl w:val="true"/>
              </w:rPr>
              <w:t xml:space="preserve">ثانيا </w:t>
            </w:r>
            <w:r>
              <w:rPr>
                <w:rStyle w:val="IndexLink"/>
                <w:rtl w:val="true"/>
              </w:rPr>
              <w:t xml:space="preserve">- </w:t>
            </w:r>
            <w:r>
              <w:rPr>
                <w:rStyle w:val="IndexLink"/>
                <w:rtl w:val="true"/>
              </w:rPr>
              <w:t>وحدة الاوامر وسلسلة المراتب</w:t>
            </w:r>
            <w:r>
              <w:rPr>
                <w:rStyle w:val="IndexLink"/>
                <w:rtl w:val="true"/>
              </w:rPr>
              <w:t>:</w:t>
              <w:tab/>
            </w:r>
            <w:r>
              <w:rPr>
                <w:rStyle w:val="IndexLink"/>
              </w:rPr>
              <w:t>136</w:t>
            </w:r>
          </w:hyperlink>
        </w:p>
        <w:p>
          <w:pPr>
            <w:pStyle w:val="Contents3"/>
            <w:tabs>
              <w:tab w:val="clear" w:pos="8459"/>
              <w:tab w:val="right" w:pos="9026" w:leader="dot"/>
            </w:tabs>
            <w:rPr/>
          </w:pPr>
          <w:hyperlink w:anchor="__RefHeading___Toc9252979_1280447820">
            <w:r>
              <w:rPr>
                <w:webHidden/>
                <w:rStyle w:val="IndexLink"/>
                <w:rtl w:val="true"/>
              </w:rPr>
              <w:t xml:space="preserve">ثالثا </w:t>
            </w:r>
            <w:r>
              <w:rPr>
                <w:rStyle w:val="IndexLink"/>
                <w:rtl w:val="true"/>
              </w:rPr>
              <w:t xml:space="preserve">- </w:t>
            </w:r>
            <w:r>
              <w:rPr>
                <w:rStyle w:val="IndexLink"/>
                <w:rtl w:val="true"/>
              </w:rPr>
              <w:t>تزكية النفس وكسر الشهوات</w:t>
            </w:r>
            <w:r>
              <w:rPr>
                <w:rStyle w:val="IndexLink"/>
                <w:rtl w:val="true"/>
              </w:rPr>
              <w:t>:</w:t>
              <w:tab/>
            </w:r>
            <w:r>
              <w:rPr>
                <w:rStyle w:val="IndexLink"/>
              </w:rPr>
              <w:t>138</w:t>
            </w:r>
          </w:hyperlink>
        </w:p>
        <w:p>
          <w:pPr>
            <w:pStyle w:val="Contents3"/>
            <w:tabs>
              <w:tab w:val="clear" w:pos="8459"/>
              <w:tab w:val="right" w:pos="9026" w:leader="dot"/>
            </w:tabs>
            <w:rPr/>
          </w:pPr>
          <w:hyperlink w:anchor="__RefHeading___Toc9252981_1280447820">
            <w:r>
              <w:rPr>
                <w:webHidden/>
                <w:rStyle w:val="IndexLink"/>
                <w:rtl w:val="true"/>
              </w:rPr>
              <w:t xml:space="preserve">رابعا </w:t>
            </w:r>
            <w:r>
              <w:rPr>
                <w:rStyle w:val="IndexLink"/>
                <w:rtl w:val="true"/>
              </w:rPr>
              <w:t xml:space="preserve">- </w:t>
            </w:r>
            <w:r>
              <w:rPr>
                <w:rStyle w:val="IndexLink"/>
                <w:rtl w:val="true"/>
              </w:rPr>
              <w:t>الراي العام ومبدأ التوقعات</w:t>
            </w:r>
            <w:r>
              <w:rPr>
                <w:rStyle w:val="IndexLink"/>
                <w:rtl w:val="true"/>
              </w:rPr>
              <w:t>:</w:t>
              <w:tab/>
            </w:r>
            <w:r>
              <w:rPr>
                <w:rStyle w:val="IndexLink"/>
              </w:rPr>
              <w:t>141</w:t>
            </w:r>
          </w:hyperlink>
        </w:p>
        <w:p>
          <w:pPr>
            <w:pStyle w:val="Contents3"/>
            <w:tabs>
              <w:tab w:val="clear" w:pos="8459"/>
              <w:tab w:val="right" w:pos="9026" w:leader="dot"/>
            </w:tabs>
            <w:rPr/>
          </w:pPr>
          <w:hyperlink w:anchor="__RefHeading___Toc9252983_1280447820">
            <w:r>
              <w:rPr>
                <w:webHidden/>
                <w:rStyle w:val="IndexLink"/>
                <w:rtl w:val="true"/>
              </w:rPr>
              <w:t>خامسا</w:t>
            </w:r>
            <w:r>
              <w:rPr>
                <w:rStyle w:val="IndexLink"/>
                <w:rtl w:val="true"/>
              </w:rPr>
              <w:t xml:space="preserve">: </w:t>
            </w:r>
            <w:r>
              <w:rPr>
                <w:rStyle w:val="IndexLink"/>
                <w:rtl w:val="true"/>
              </w:rPr>
              <w:t>معايير نجاح المنظومة الإدارية</w:t>
            </w:r>
            <w:r>
              <w:rPr>
                <w:rStyle w:val="IndexLink"/>
                <w:rtl w:val="true"/>
              </w:rPr>
              <w:tab/>
            </w:r>
            <w:r>
              <w:rPr>
                <w:rStyle w:val="IndexLink"/>
              </w:rPr>
              <w:t>146</w:t>
            </w:r>
          </w:hyperlink>
        </w:p>
        <w:p>
          <w:pPr>
            <w:pStyle w:val="Contents3"/>
            <w:tabs>
              <w:tab w:val="clear" w:pos="8459"/>
              <w:tab w:val="right" w:pos="9026" w:leader="dot"/>
            </w:tabs>
            <w:rPr/>
          </w:pPr>
          <w:hyperlink w:anchor="__RefHeading___Toc9252985_1280447820">
            <w:r>
              <w:rPr>
                <w:webHidden/>
                <w:rStyle w:val="IndexLink"/>
                <w:rtl w:val="true"/>
              </w:rPr>
              <w:t>سادسا</w:t>
            </w:r>
            <w:r>
              <w:rPr>
                <w:rStyle w:val="IndexLink"/>
                <w:rtl w:val="true"/>
              </w:rPr>
              <w:t xml:space="preserve">: </w:t>
            </w:r>
            <w:r>
              <w:rPr>
                <w:rStyle w:val="IndexLink"/>
                <w:rtl w:val="true"/>
              </w:rPr>
              <w:t>ما يجب على المسؤول اجتنابه في المنظومة الإدارية</w:t>
            </w:r>
            <w:r>
              <w:rPr>
                <w:rStyle w:val="IndexLink"/>
                <w:rtl w:val="true"/>
              </w:rPr>
              <w:t>:</w:t>
              <w:tab/>
            </w:r>
            <w:r>
              <w:rPr>
                <w:rStyle w:val="IndexLink"/>
              </w:rPr>
              <w:t>151</w:t>
            </w:r>
          </w:hyperlink>
        </w:p>
        <w:p>
          <w:pPr>
            <w:pStyle w:val="Contents3"/>
            <w:tabs>
              <w:tab w:val="clear" w:pos="8459"/>
              <w:tab w:val="right" w:pos="9026" w:leader="dot"/>
            </w:tabs>
            <w:rPr/>
          </w:pPr>
          <w:hyperlink w:anchor="__RefHeading___Toc9252987_1280447820">
            <w:r>
              <w:rPr>
                <w:webHidden/>
                <w:rStyle w:val="IndexLink"/>
                <w:rtl w:val="true"/>
              </w:rPr>
              <w:t xml:space="preserve">سابعا </w:t>
            </w:r>
            <w:r>
              <w:rPr>
                <w:rStyle w:val="IndexLink"/>
                <w:rtl w:val="true"/>
              </w:rPr>
              <w:t xml:space="preserve">- </w:t>
            </w:r>
            <w:r>
              <w:rPr>
                <w:rStyle w:val="IndexLink"/>
                <w:rtl w:val="true"/>
              </w:rPr>
              <w:t>وسائل التحكم والسيطرة على النفس</w:t>
            </w:r>
            <w:r>
              <w:rPr>
                <w:rStyle w:val="IndexLink"/>
                <w:rtl w:val="true"/>
              </w:rPr>
              <w:t>:</w:t>
              <w:tab/>
            </w:r>
            <w:r>
              <w:rPr>
                <w:rStyle w:val="IndexLink"/>
              </w:rPr>
              <w:t>153</w:t>
            </w:r>
          </w:hyperlink>
        </w:p>
        <w:p>
          <w:pPr>
            <w:pStyle w:val="Contents3"/>
            <w:tabs>
              <w:tab w:val="clear" w:pos="8459"/>
              <w:tab w:val="right" w:pos="9026" w:leader="dot"/>
            </w:tabs>
            <w:rPr/>
          </w:pPr>
          <w:hyperlink w:anchor="__RefHeading___Toc9252989_1280447820">
            <w:r>
              <w:rPr>
                <w:webHidden/>
                <w:rStyle w:val="IndexLink"/>
                <w:rtl w:val="true"/>
              </w:rPr>
              <w:t>ثامنا</w:t>
            </w:r>
            <w:r>
              <w:rPr>
                <w:rStyle w:val="IndexLink"/>
                <w:rtl w:val="true"/>
              </w:rPr>
              <w:t xml:space="preserve">: </w:t>
            </w:r>
            <w:r>
              <w:rPr>
                <w:rStyle w:val="IndexLink"/>
                <w:rtl w:val="true"/>
              </w:rPr>
              <w:t>الانصاف والعدل مع الرعية</w:t>
            </w:r>
            <w:r>
              <w:rPr>
                <w:rStyle w:val="IndexLink"/>
                <w:rtl w:val="true"/>
              </w:rPr>
              <w:t>:</w:t>
              <w:tab/>
            </w:r>
            <w:r>
              <w:rPr>
                <w:rStyle w:val="IndexLink"/>
              </w:rPr>
              <w:t>157</w:t>
            </w:r>
          </w:hyperlink>
        </w:p>
        <w:p>
          <w:pPr>
            <w:pStyle w:val="Contents3"/>
            <w:tabs>
              <w:tab w:val="clear" w:pos="8459"/>
              <w:tab w:val="right" w:pos="9026" w:leader="dot"/>
            </w:tabs>
            <w:rPr/>
          </w:pPr>
          <w:hyperlink w:anchor="__RefHeading___Toc9252991_1280447820">
            <w:r>
              <w:rPr>
                <w:webHidden/>
                <w:rStyle w:val="IndexLink"/>
                <w:rtl w:val="true"/>
              </w:rPr>
              <w:t xml:space="preserve">تاسعا </w:t>
            </w:r>
            <w:r>
              <w:rPr>
                <w:rStyle w:val="IndexLink"/>
                <w:rtl w:val="true"/>
              </w:rPr>
              <w:t xml:space="preserve">- </w:t>
            </w:r>
            <w:r>
              <w:rPr>
                <w:rStyle w:val="IndexLink"/>
                <w:rtl w:val="true"/>
              </w:rPr>
              <w:t>الانضباط والمساواة</w:t>
            </w:r>
            <w:r>
              <w:rPr>
                <w:rStyle w:val="IndexLink"/>
                <w:rtl w:val="true"/>
              </w:rPr>
              <w:t>:</w:t>
              <w:tab/>
            </w:r>
            <w:r>
              <w:rPr>
                <w:rStyle w:val="IndexLink"/>
              </w:rPr>
              <w:t>159</w:t>
            </w:r>
          </w:hyperlink>
        </w:p>
        <w:p>
          <w:pPr>
            <w:pStyle w:val="Contents3"/>
            <w:tabs>
              <w:tab w:val="clear" w:pos="8459"/>
              <w:tab w:val="right" w:pos="9026" w:leader="dot"/>
            </w:tabs>
            <w:rPr/>
          </w:pPr>
          <w:hyperlink w:anchor="__RefHeading___Toc9252993_1280447820">
            <w:r>
              <w:rPr>
                <w:webHidden/>
                <w:rStyle w:val="IndexLink"/>
                <w:rtl w:val="true"/>
              </w:rPr>
              <w:t>عاشرا</w:t>
            </w:r>
            <w:r>
              <w:rPr>
                <w:rStyle w:val="IndexLink"/>
                <w:rtl w:val="true"/>
              </w:rPr>
              <w:t xml:space="preserve">: </w:t>
            </w:r>
            <w:r>
              <w:rPr>
                <w:rStyle w:val="IndexLink"/>
                <w:rtl w:val="true"/>
              </w:rPr>
              <w:t>معايير تقيم العاملين في المنظومة الإدارية</w:t>
            </w:r>
            <w:r>
              <w:rPr>
                <w:rStyle w:val="IndexLink"/>
                <w:rtl w:val="true"/>
              </w:rPr>
              <w:t>:</w:t>
              <w:tab/>
            </w:r>
            <w:r>
              <w:rPr>
                <w:rStyle w:val="IndexLink"/>
              </w:rPr>
              <w:t>160</w:t>
            </w:r>
          </w:hyperlink>
        </w:p>
        <w:p>
          <w:pPr>
            <w:pStyle w:val="Contents3"/>
            <w:tabs>
              <w:tab w:val="clear" w:pos="8459"/>
              <w:tab w:val="right" w:pos="9026" w:leader="dot"/>
            </w:tabs>
            <w:rPr/>
          </w:pPr>
          <w:hyperlink w:anchor="__RefHeading___Toc9252995_1280447820">
            <w:r>
              <w:rPr>
                <w:webHidden/>
                <w:rStyle w:val="IndexLink"/>
                <w:rtl w:val="true"/>
              </w:rPr>
              <w:t xml:space="preserve">الحادي عشر </w:t>
            </w:r>
            <w:r>
              <w:rPr>
                <w:rStyle w:val="IndexLink"/>
                <w:rtl w:val="true"/>
              </w:rPr>
              <w:t xml:space="preserve">- </w:t>
            </w:r>
            <w:r>
              <w:rPr>
                <w:rStyle w:val="IndexLink"/>
                <w:rtl w:val="true"/>
              </w:rPr>
              <w:t>الرقابة والتحكيم والتقويم</w:t>
            </w:r>
            <w:r>
              <w:rPr>
                <w:rStyle w:val="IndexLink"/>
                <w:rtl w:val="true"/>
              </w:rPr>
              <w:t>:</w:t>
              <w:tab/>
            </w:r>
            <w:r>
              <w:rPr>
                <w:rStyle w:val="IndexLink"/>
              </w:rPr>
              <w:t>163</w:t>
            </w:r>
          </w:hyperlink>
        </w:p>
        <w:p>
          <w:pPr>
            <w:pStyle w:val="Contents3"/>
            <w:tabs>
              <w:tab w:val="clear" w:pos="8459"/>
              <w:tab w:val="right" w:pos="9026" w:leader="dot"/>
            </w:tabs>
            <w:rPr/>
          </w:pPr>
          <w:hyperlink w:anchor="__RefHeading___Toc9252997_1280447820">
            <w:r>
              <w:rPr>
                <w:webHidden/>
                <w:rStyle w:val="IndexLink"/>
                <w:rtl w:val="true"/>
              </w:rPr>
              <w:t xml:space="preserve">الثاني عشر </w:t>
            </w:r>
            <w:r>
              <w:rPr>
                <w:rStyle w:val="IndexLink"/>
                <w:rtl w:val="true"/>
              </w:rPr>
              <w:t xml:space="preserve">- </w:t>
            </w:r>
            <w:r>
              <w:rPr>
                <w:rStyle w:val="IndexLink"/>
                <w:rtl w:val="true"/>
              </w:rPr>
              <w:t>التحفيز</w:t>
            </w:r>
            <w:r>
              <w:rPr>
                <w:rStyle w:val="IndexLink"/>
                <w:rtl w:val="true"/>
              </w:rPr>
              <w:t>:</w:t>
              <w:tab/>
            </w:r>
            <w:r>
              <w:rPr>
                <w:rStyle w:val="IndexLink"/>
              </w:rPr>
              <w:t>164</w:t>
            </w:r>
          </w:hyperlink>
        </w:p>
        <w:p>
          <w:pPr>
            <w:pStyle w:val="Contents3"/>
            <w:tabs>
              <w:tab w:val="clear" w:pos="8459"/>
              <w:tab w:val="right" w:pos="9026" w:leader="dot"/>
            </w:tabs>
            <w:rPr/>
          </w:pPr>
          <w:hyperlink w:anchor="__RefHeading___Toc9252999_1280447820">
            <w:r>
              <w:rPr>
                <w:webHidden/>
                <w:rStyle w:val="IndexLink"/>
                <w:rtl w:val="true"/>
              </w:rPr>
              <w:t>الثالث عشر</w:t>
            </w:r>
            <w:r>
              <w:rPr>
                <w:rStyle w:val="IndexLink"/>
                <w:rtl w:val="true"/>
              </w:rPr>
              <w:t xml:space="preserve">:- </w:t>
            </w:r>
            <w:r>
              <w:rPr>
                <w:rStyle w:val="IndexLink"/>
                <w:rtl w:val="true"/>
              </w:rPr>
              <w:t xml:space="preserve">تغليب المصالح العامة على المصالح الشخصية </w:t>
            </w:r>
            <w:r>
              <w:rPr>
                <w:rStyle w:val="IndexLink"/>
                <w:rtl w:val="true"/>
              </w:rPr>
              <w:t>(</w:t>
            </w:r>
            <w:r>
              <w:rPr>
                <w:rStyle w:val="IndexLink"/>
                <w:rtl w:val="true"/>
              </w:rPr>
              <w:t>الأرستقراطية</w:t>
            </w:r>
            <w:r>
              <w:rPr>
                <w:rStyle w:val="IndexLink"/>
                <w:rtl w:val="true"/>
              </w:rPr>
              <w:t>):</w:t>
              <w:tab/>
            </w:r>
            <w:r>
              <w:rPr>
                <w:rStyle w:val="IndexLink"/>
              </w:rPr>
              <w:t>165</w:t>
            </w:r>
          </w:hyperlink>
        </w:p>
        <w:p>
          <w:pPr>
            <w:pStyle w:val="Contents3"/>
            <w:tabs>
              <w:tab w:val="clear" w:pos="8459"/>
              <w:tab w:val="right" w:pos="9026" w:leader="dot"/>
            </w:tabs>
            <w:rPr/>
          </w:pPr>
          <w:hyperlink w:anchor="__RefHeading___Toc9253001_1280447820">
            <w:r>
              <w:rPr>
                <w:webHidden/>
                <w:rStyle w:val="IndexLink"/>
                <w:rtl w:val="true"/>
              </w:rPr>
              <w:t>الرابع عشر</w:t>
            </w:r>
            <w:r>
              <w:rPr>
                <w:rStyle w:val="IndexLink"/>
                <w:rtl w:val="true"/>
              </w:rPr>
              <w:t xml:space="preserve">: </w:t>
            </w:r>
            <w:r>
              <w:rPr>
                <w:rStyle w:val="IndexLink"/>
                <w:rtl w:val="true"/>
              </w:rPr>
              <w:t>معايير نجاح المنظومة الادارية</w:t>
            </w:r>
            <w:r>
              <w:rPr>
                <w:rStyle w:val="IndexLink"/>
                <w:rtl w:val="true"/>
              </w:rPr>
              <w:t xml:space="preserve">: </w:t>
            </w:r>
            <w:r>
              <w:rPr>
                <w:rStyle w:val="IndexLink"/>
                <w:rtl w:val="true"/>
              </w:rPr>
              <w:t xml:space="preserve">لذا يشير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خلال هذا المقطع الى معايير ثلاث ناجحة في المنظومة الادارية</w:t>
            </w:r>
            <w:r>
              <w:rPr>
                <w:rStyle w:val="IndexLink"/>
                <w:rtl w:val="true"/>
              </w:rPr>
              <w:t>.</w:t>
              <w:tab/>
            </w:r>
            <w:r>
              <w:rPr>
                <w:rStyle w:val="IndexLink"/>
              </w:rPr>
              <w:t>166</w:t>
            </w:r>
          </w:hyperlink>
        </w:p>
        <w:p>
          <w:pPr>
            <w:pStyle w:val="Contents3"/>
            <w:tabs>
              <w:tab w:val="clear" w:pos="8459"/>
              <w:tab w:val="right" w:pos="9026" w:leader="dot"/>
            </w:tabs>
            <w:rPr/>
          </w:pPr>
          <w:hyperlink w:anchor="__RefHeading___Toc9253003_1280447820">
            <w:r>
              <w:rPr>
                <w:webHidden/>
                <w:rStyle w:val="IndexLink"/>
                <w:rtl w:val="true"/>
              </w:rPr>
              <w:t>الخامس عشر</w:t>
            </w:r>
            <w:r>
              <w:rPr>
                <w:rStyle w:val="IndexLink"/>
                <w:rtl w:val="true"/>
              </w:rPr>
              <w:t xml:space="preserve">: </w:t>
            </w:r>
            <w:r>
              <w:rPr>
                <w:rStyle w:val="IndexLink"/>
                <w:rtl w:val="true"/>
              </w:rPr>
              <w:t>المركزية في القرار</w:t>
            </w:r>
            <w:r>
              <w:rPr>
                <w:rStyle w:val="IndexLink"/>
                <w:rtl w:val="true"/>
              </w:rPr>
              <w:t>:</w:t>
              <w:tab/>
            </w:r>
            <w:r>
              <w:rPr>
                <w:rStyle w:val="IndexLink"/>
              </w:rPr>
              <w:t>170</w:t>
            </w:r>
          </w:hyperlink>
        </w:p>
        <w:p>
          <w:pPr>
            <w:pStyle w:val="Contents3"/>
            <w:tabs>
              <w:tab w:val="clear" w:pos="8459"/>
              <w:tab w:val="right" w:pos="9026" w:leader="dot"/>
            </w:tabs>
            <w:rPr/>
          </w:pPr>
          <w:hyperlink w:anchor="__RefHeading___Toc9253005_1280447820">
            <w:r>
              <w:rPr>
                <w:webHidden/>
                <w:rStyle w:val="IndexLink"/>
                <w:rtl w:val="true"/>
              </w:rPr>
              <w:t>السادس عشر</w:t>
            </w:r>
            <w:r>
              <w:rPr>
                <w:rStyle w:val="IndexLink"/>
                <w:rtl w:val="true"/>
              </w:rPr>
              <w:t xml:space="preserve">: </w:t>
            </w:r>
            <w:r>
              <w:rPr>
                <w:rStyle w:val="IndexLink"/>
                <w:rtl w:val="true"/>
              </w:rPr>
              <w:t>ستر العيوب</w:t>
            </w:r>
            <w:r>
              <w:rPr>
                <w:rStyle w:val="IndexLink"/>
                <w:rtl w:val="true"/>
              </w:rPr>
              <w:t>:</w:t>
              <w:tab/>
            </w:r>
            <w:r>
              <w:rPr>
                <w:rStyle w:val="IndexLink"/>
              </w:rPr>
              <w:t>170</w:t>
            </w:r>
          </w:hyperlink>
        </w:p>
        <w:p>
          <w:pPr>
            <w:pStyle w:val="Contents3"/>
            <w:tabs>
              <w:tab w:val="clear" w:pos="8459"/>
              <w:tab w:val="right" w:pos="9026" w:leader="dot"/>
            </w:tabs>
            <w:rPr/>
          </w:pPr>
          <w:hyperlink w:anchor="__RefHeading___Toc9253007_1280447820">
            <w:r>
              <w:rPr>
                <w:webHidden/>
                <w:rStyle w:val="IndexLink"/>
                <w:rtl w:val="true"/>
              </w:rPr>
              <w:t xml:space="preserve">السابع عشر </w:t>
            </w:r>
            <w:r>
              <w:rPr>
                <w:rStyle w:val="IndexLink"/>
                <w:rtl w:val="true"/>
              </w:rPr>
              <w:t xml:space="preserve">- </w:t>
            </w:r>
            <w:r>
              <w:rPr>
                <w:rStyle w:val="IndexLink"/>
                <w:rtl w:val="true"/>
              </w:rPr>
              <w:t>حفظ الاسرار</w:t>
            </w:r>
            <w:r>
              <w:rPr>
                <w:rStyle w:val="IndexLink"/>
                <w:rtl w:val="true"/>
              </w:rPr>
              <w:t>:</w:t>
              <w:tab/>
            </w:r>
            <w:r>
              <w:rPr>
                <w:rStyle w:val="IndexLink"/>
              </w:rPr>
              <w:t>171</w:t>
            </w:r>
          </w:hyperlink>
        </w:p>
        <w:p>
          <w:pPr>
            <w:pStyle w:val="Contents3"/>
            <w:tabs>
              <w:tab w:val="clear" w:pos="8459"/>
              <w:tab w:val="right" w:pos="9026" w:leader="dot"/>
            </w:tabs>
            <w:rPr/>
          </w:pPr>
          <w:hyperlink w:anchor="__RefHeading___Toc9253009_1280447820">
            <w:r>
              <w:rPr>
                <w:webHidden/>
                <w:rStyle w:val="IndexLink"/>
                <w:rtl w:val="true"/>
              </w:rPr>
              <w:t xml:space="preserve">الثامن عشر </w:t>
            </w:r>
            <w:r>
              <w:rPr>
                <w:rStyle w:val="IndexLink"/>
                <w:rtl w:val="true"/>
              </w:rPr>
              <w:t xml:space="preserve">- </w:t>
            </w:r>
            <w:r>
              <w:rPr>
                <w:rStyle w:val="IndexLink"/>
                <w:rtl w:val="true"/>
              </w:rPr>
              <w:t>تأثيرالعلاقات القريبة للمدراء واهتما مهم بالعاملين معهم</w:t>
            </w:r>
            <w:r>
              <w:rPr>
                <w:rStyle w:val="IndexLink"/>
                <w:rtl w:val="true"/>
              </w:rPr>
              <w:t>:</w:t>
              <w:tab/>
            </w:r>
            <w:r>
              <w:rPr>
                <w:rStyle w:val="IndexLink"/>
              </w:rPr>
              <w:t>172</w:t>
            </w:r>
          </w:hyperlink>
        </w:p>
        <w:p>
          <w:pPr>
            <w:pStyle w:val="Contents3"/>
            <w:tabs>
              <w:tab w:val="clear" w:pos="8459"/>
              <w:tab w:val="right" w:pos="9026" w:leader="dot"/>
            </w:tabs>
            <w:rPr/>
          </w:pPr>
          <w:hyperlink w:anchor="__RefHeading___Toc9253011_1280447820">
            <w:r>
              <w:rPr>
                <w:webHidden/>
                <w:rStyle w:val="IndexLink"/>
                <w:rtl w:val="true"/>
              </w:rPr>
              <w:t xml:space="preserve">التاسع عشر </w:t>
            </w:r>
            <w:r>
              <w:rPr>
                <w:rStyle w:val="IndexLink"/>
                <w:rtl w:val="true"/>
              </w:rPr>
              <w:t xml:space="preserve">- </w:t>
            </w:r>
            <w:r>
              <w:rPr>
                <w:rStyle w:val="IndexLink"/>
                <w:rtl w:val="true"/>
              </w:rPr>
              <w:t>الإحسان والمرتب والمكافأة</w:t>
            </w:r>
            <w:r>
              <w:rPr>
                <w:rStyle w:val="IndexLink"/>
                <w:rtl w:val="true"/>
              </w:rPr>
              <w:t>:</w:t>
              <w:tab/>
            </w:r>
            <w:r>
              <w:rPr>
                <w:rStyle w:val="IndexLink"/>
              </w:rPr>
              <w:t>174</w:t>
            </w:r>
          </w:hyperlink>
        </w:p>
        <w:p>
          <w:pPr>
            <w:pStyle w:val="Contents3"/>
            <w:tabs>
              <w:tab w:val="clear" w:pos="8459"/>
              <w:tab w:val="right" w:pos="9026" w:leader="dot"/>
            </w:tabs>
            <w:rPr/>
          </w:pPr>
          <w:hyperlink w:anchor="__RefHeading___Toc9253013_1280447820">
            <w:r>
              <w:rPr>
                <w:webHidden/>
                <w:rStyle w:val="IndexLink"/>
                <w:rtl w:val="true"/>
              </w:rPr>
              <w:t xml:space="preserve">العشرون </w:t>
            </w:r>
            <w:r>
              <w:rPr>
                <w:rStyle w:val="IndexLink"/>
                <w:rtl w:val="true"/>
              </w:rPr>
              <w:t xml:space="preserve">- </w:t>
            </w:r>
            <w:r>
              <w:rPr>
                <w:rStyle w:val="IndexLink"/>
                <w:rtl w:val="true"/>
              </w:rPr>
              <w:t>المشورة</w:t>
            </w:r>
            <w:r>
              <w:rPr>
                <w:rStyle w:val="IndexLink"/>
                <w:rtl w:val="true"/>
              </w:rPr>
              <w:t>:</w:t>
              <w:tab/>
            </w:r>
            <w:r>
              <w:rPr>
                <w:rStyle w:val="IndexLink"/>
              </w:rPr>
              <w:t>175</w:t>
            </w:r>
          </w:hyperlink>
        </w:p>
        <w:p>
          <w:pPr>
            <w:pStyle w:val="Contents3"/>
            <w:tabs>
              <w:tab w:val="clear" w:pos="8459"/>
              <w:tab w:val="right" w:pos="9026" w:leader="dot"/>
            </w:tabs>
            <w:rPr/>
          </w:pPr>
          <w:hyperlink w:anchor="__RefHeading___Toc9253015_1280447820">
            <w:r>
              <w:rPr>
                <w:webHidden/>
                <w:rStyle w:val="IndexLink"/>
                <w:rtl w:val="true"/>
              </w:rPr>
              <w:t>الخاتمه والاستنتاجات</w:t>
            </w:r>
            <w:r>
              <w:rPr>
                <w:rStyle w:val="IndexLink"/>
                <w:rtl w:val="true"/>
              </w:rPr>
              <w:tab/>
            </w:r>
            <w:r>
              <w:rPr>
                <w:rStyle w:val="IndexLink"/>
              </w:rPr>
              <w:t>177</w:t>
            </w:r>
          </w:hyperlink>
        </w:p>
        <w:p>
          <w:pPr>
            <w:pStyle w:val="Contents3"/>
            <w:tabs>
              <w:tab w:val="clear" w:pos="8459"/>
              <w:tab w:val="right" w:pos="9026" w:leader="dot"/>
            </w:tabs>
            <w:rPr/>
          </w:pPr>
          <w:hyperlink w:anchor="__RefHeading___Toc9253017_1280447820">
            <w:r>
              <w:rPr>
                <w:webHidden/>
                <w:rStyle w:val="IndexLink"/>
                <w:rtl w:val="true"/>
              </w:rPr>
              <w:t>الهوامش</w:t>
            </w:r>
            <w:r>
              <w:rPr>
                <w:rStyle w:val="IndexLink"/>
                <w:rtl w:val="true"/>
              </w:rPr>
              <w:tab/>
            </w:r>
            <w:r>
              <w:rPr>
                <w:rStyle w:val="IndexLink"/>
              </w:rPr>
              <w:t>178</w:t>
            </w:r>
          </w:hyperlink>
        </w:p>
        <w:p>
          <w:pPr>
            <w:pStyle w:val="Contents3"/>
            <w:tabs>
              <w:tab w:val="clear" w:pos="8459"/>
              <w:tab w:val="right" w:pos="9026" w:leader="dot"/>
            </w:tabs>
            <w:rPr/>
          </w:pPr>
          <w:hyperlink w:anchor="__RefHeading___Toc9253019_1280447820">
            <w:r>
              <w:rPr>
                <w:webHidden/>
                <w:rStyle w:val="IndexLink"/>
                <w:rtl w:val="true"/>
              </w:rPr>
              <w:t>المصادر</w:t>
            </w:r>
            <w:r>
              <w:rPr>
                <w:rStyle w:val="IndexLink"/>
                <w:rtl w:val="true"/>
              </w:rPr>
              <w:tab/>
            </w:r>
            <w:r>
              <w:rPr>
                <w:rStyle w:val="IndexLink"/>
              </w:rPr>
              <w:t>185</w:t>
            </w:r>
          </w:hyperlink>
        </w:p>
        <w:p>
          <w:pPr>
            <w:pStyle w:val="Contents2"/>
            <w:tabs>
              <w:tab w:val="clear" w:pos="8743"/>
              <w:tab w:val="right" w:pos="9026" w:leader="dot"/>
            </w:tabs>
            <w:rPr/>
          </w:pPr>
          <w:hyperlink w:anchor="__RefHeading___Toc9253021_1280447820">
            <w:r>
              <w:rPr>
                <w:webHidden/>
                <w:rStyle w:val="IndexLink"/>
                <w:rtl w:val="true"/>
              </w:rPr>
              <w:t>الفكر الإداري في عهد مالك بين النظرية والتطبيق</w:t>
            </w:r>
            <w:r>
              <w:rPr>
                <w:rStyle w:val="IndexLink"/>
                <w:rtl w:val="true"/>
              </w:rPr>
              <w:tab/>
            </w:r>
            <w:r>
              <w:rPr>
                <w:rStyle w:val="IndexLink"/>
              </w:rPr>
              <w:t>196</w:t>
            </w:r>
          </w:hyperlink>
        </w:p>
        <w:p>
          <w:pPr>
            <w:pStyle w:val="Contents3"/>
            <w:tabs>
              <w:tab w:val="clear" w:pos="8459"/>
              <w:tab w:val="right" w:pos="9026" w:leader="dot"/>
            </w:tabs>
            <w:rPr/>
          </w:pPr>
          <w:hyperlink w:anchor="__RefHeading___Toc9253023_1280447820">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9253025_1280447820">
            <w:r>
              <w:rPr>
                <w:webHidden/>
                <w:rStyle w:val="IndexLink"/>
                <w:rtl w:val="true"/>
              </w:rPr>
              <w:t>المقدمة</w:t>
            </w:r>
            <w:r>
              <w:rPr>
                <w:rStyle w:val="IndexLink"/>
                <w:rtl w:val="true"/>
              </w:rPr>
              <w:tab/>
            </w:r>
            <w:r>
              <w:rPr>
                <w:rStyle w:val="IndexLink"/>
              </w:rPr>
              <w:t>198</w:t>
            </w:r>
          </w:hyperlink>
        </w:p>
        <w:p>
          <w:pPr>
            <w:pStyle w:val="Contents3"/>
            <w:tabs>
              <w:tab w:val="clear" w:pos="8459"/>
              <w:tab w:val="right" w:pos="9026" w:leader="dot"/>
            </w:tabs>
            <w:rPr/>
          </w:pPr>
          <w:hyperlink w:anchor="__RefHeading___Toc9253027_1280447820">
            <w:r>
              <w:rPr>
                <w:webHidden/>
                <w:rStyle w:val="IndexLink"/>
                <w:rtl w:val="true"/>
              </w:rPr>
              <w:t>البحث</w:t>
            </w:r>
            <w:r>
              <w:rPr>
                <w:rStyle w:val="IndexLink"/>
                <w:rtl w:val="true"/>
              </w:rPr>
              <w:tab/>
            </w:r>
            <w:r>
              <w:rPr>
                <w:rStyle w:val="IndexLink"/>
              </w:rPr>
              <w:t>199</w:t>
            </w:r>
          </w:hyperlink>
        </w:p>
        <w:p>
          <w:pPr>
            <w:pStyle w:val="Contents3"/>
            <w:tabs>
              <w:tab w:val="clear" w:pos="8459"/>
              <w:tab w:val="right" w:pos="9026" w:leader="dot"/>
            </w:tabs>
            <w:rPr/>
          </w:pPr>
          <w:hyperlink w:anchor="__RefHeading___Toc9253029_1280447820">
            <w:r>
              <w:rPr>
                <w:webHidden/>
                <w:rStyle w:val="IndexLink"/>
                <w:rtl w:val="true"/>
              </w:rPr>
              <w:t>مفهوم الادارة</w:t>
            </w:r>
            <w:r>
              <w:rPr>
                <w:rStyle w:val="IndexLink"/>
                <w:rtl w:val="true"/>
              </w:rPr>
              <w:t>:</w:t>
              <w:tab/>
            </w:r>
            <w:r>
              <w:rPr>
                <w:rStyle w:val="IndexLink"/>
              </w:rPr>
              <w:t>199</w:t>
            </w:r>
          </w:hyperlink>
        </w:p>
        <w:p>
          <w:pPr>
            <w:pStyle w:val="Contents3"/>
            <w:tabs>
              <w:tab w:val="clear" w:pos="8459"/>
              <w:tab w:val="right" w:pos="9026" w:leader="dot"/>
            </w:tabs>
            <w:rPr/>
          </w:pPr>
          <w:hyperlink w:anchor="__RefHeading___Toc9253031_1280447820">
            <w:r>
              <w:rPr>
                <w:webHidden/>
                <w:rStyle w:val="IndexLink"/>
                <w:rtl w:val="true"/>
              </w:rPr>
              <w:t>أهمية العهد</w:t>
            </w:r>
            <w:r>
              <w:rPr>
                <w:rStyle w:val="IndexLink"/>
                <w:rtl w:val="true"/>
              </w:rPr>
              <w:tab/>
            </w:r>
            <w:r>
              <w:rPr>
                <w:rStyle w:val="IndexLink"/>
              </w:rPr>
              <w:t>200</w:t>
            </w:r>
          </w:hyperlink>
        </w:p>
        <w:p>
          <w:pPr>
            <w:pStyle w:val="Contents3"/>
            <w:tabs>
              <w:tab w:val="clear" w:pos="8459"/>
              <w:tab w:val="right" w:pos="9026" w:leader="dot"/>
            </w:tabs>
            <w:rPr/>
          </w:pPr>
          <w:hyperlink w:anchor="__RefHeading___Toc9253033_1280447820">
            <w:r>
              <w:rPr>
                <w:webHidden/>
                <w:rStyle w:val="IndexLink"/>
                <w:rtl w:val="true"/>
              </w:rPr>
              <w:t>اهداف العهد العامة</w:t>
            </w:r>
            <w:r>
              <w:rPr>
                <w:rStyle w:val="IndexLink"/>
                <w:rtl w:val="true"/>
              </w:rPr>
              <w:t>:</w:t>
              <w:tab/>
            </w:r>
            <w:r>
              <w:rPr>
                <w:rStyle w:val="IndexLink"/>
              </w:rPr>
              <w:t>202</w:t>
            </w:r>
          </w:hyperlink>
        </w:p>
        <w:p>
          <w:pPr>
            <w:pStyle w:val="Contents3"/>
            <w:tabs>
              <w:tab w:val="clear" w:pos="8459"/>
              <w:tab w:val="right" w:pos="9026" w:leader="dot"/>
            </w:tabs>
            <w:rPr/>
          </w:pPr>
          <w:hyperlink w:anchor="__RefHeading___Toc9253035_1280447820">
            <w:r>
              <w:rPr>
                <w:webHidden/>
                <w:rStyle w:val="IndexLink"/>
                <w:rtl w:val="true"/>
              </w:rPr>
              <w:t xml:space="preserve">السياسة الادارية في حكومة الامام علي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9253037_1280447820">
            <w:r>
              <w:rPr>
                <w:webHidden/>
                <w:rStyle w:val="IndexLink"/>
                <w:rtl w:val="true"/>
              </w:rPr>
              <w:t>النظام الإداري للحكومة والولاية</w:t>
            </w:r>
            <w:r>
              <w:rPr>
                <w:rStyle w:val="IndexLink"/>
                <w:rtl w:val="true"/>
              </w:rPr>
              <w:tab/>
            </w:r>
            <w:r>
              <w:rPr>
                <w:rStyle w:val="IndexLink"/>
              </w:rPr>
              <w:t>207</w:t>
            </w:r>
          </w:hyperlink>
        </w:p>
        <w:p>
          <w:pPr>
            <w:pStyle w:val="Contents3"/>
            <w:tabs>
              <w:tab w:val="clear" w:pos="8459"/>
              <w:tab w:val="right" w:pos="9026" w:leader="dot"/>
            </w:tabs>
            <w:rPr/>
          </w:pPr>
          <w:hyperlink w:anchor="__RefHeading___Toc9253039_1280447820">
            <w:r>
              <w:rPr>
                <w:webHidden/>
                <w:rStyle w:val="IndexLink"/>
                <w:rtl w:val="true"/>
              </w:rPr>
              <w:t>أولاً</w:t>
            </w:r>
            <w:r>
              <w:rPr>
                <w:rStyle w:val="IndexLink"/>
                <w:rtl w:val="true"/>
              </w:rPr>
              <w:t xml:space="preserve">: </w:t>
            </w:r>
            <w:r>
              <w:rPr>
                <w:rStyle w:val="IndexLink"/>
                <w:rtl w:val="true"/>
              </w:rPr>
              <w:t>الرقابة الذاتية على النفس</w:t>
            </w:r>
            <w:r>
              <w:rPr>
                <w:rStyle w:val="IndexLink"/>
                <w:rtl w:val="true"/>
              </w:rPr>
              <w:tab/>
            </w:r>
            <w:r>
              <w:rPr>
                <w:rStyle w:val="IndexLink"/>
              </w:rPr>
              <w:t>209</w:t>
            </w:r>
          </w:hyperlink>
        </w:p>
        <w:p>
          <w:pPr>
            <w:pStyle w:val="Contents3"/>
            <w:tabs>
              <w:tab w:val="clear" w:pos="8459"/>
              <w:tab w:val="right" w:pos="9026" w:leader="dot"/>
            </w:tabs>
            <w:rPr/>
          </w:pPr>
          <w:hyperlink w:anchor="__RefHeading___Toc9253041_1280447820">
            <w:r>
              <w:rPr>
                <w:webHidden/>
                <w:rStyle w:val="IndexLink"/>
                <w:rtl w:val="true"/>
              </w:rPr>
              <w:t>ثانياً</w:t>
            </w:r>
            <w:r>
              <w:rPr>
                <w:rStyle w:val="IndexLink"/>
                <w:rtl w:val="true"/>
              </w:rPr>
              <w:t xml:space="preserve">: </w:t>
            </w:r>
            <w:r>
              <w:rPr>
                <w:rStyle w:val="IndexLink"/>
                <w:rtl w:val="true"/>
              </w:rPr>
              <w:t>الرقابة الشعبية على عمل الموظف</w:t>
            </w:r>
            <w:r>
              <w:rPr>
                <w:rStyle w:val="IndexLink"/>
                <w:rtl w:val="true"/>
              </w:rPr>
              <w:tab/>
            </w:r>
            <w:r>
              <w:rPr>
                <w:rStyle w:val="IndexLink"/>
              </w:rPr>
              <w:t>211</w:t>
            </w:r>
          </w:hyperlink>
        </w:p>
        <w:p>
          <w:pPr>
            <w:pStyle w:val="Contents3"/>
            <w:tabs>
              <w:tab w:val="clear" w:pos="8459"/>
              <w:tab w:val="right" w:pos="9026" w:leader="dot"/>
            </w:tabs>
            <w:rPr/>
          </w:pPr>
          <w:hyperlink w:anchor="__RefHeading___Toc9253043_1280447820">
            <w:r>
              <w:rPr>
                <w:webHidden/>
                <w:rStyle w:val="IndexLink"/>
                <w:rtl w:val="true"/>
              </w:rPr>
              <w:t>ثالثاً</w:t>
            </w:r>
            <w:r>
              <w:rPr>
                <w:rStyle w:val="IndexLink"/>
                <w:rtl w:val="true"/>
              </w:rPr>
              <w:t xml:space="preserve">: </w:t>
            </w:r>
            <w:r>
              <w:rPr>
                <w:rStyle w:val="IndexLink"/>
                <w:rtl w:val="true"/>
              </w:rPr>
              <w:t>تجنب التكبر والشعور بالعظمة والاستبداد</w:t>
            </w:r>
            <w:r>
              <w:rPr>
                <w:rStyle w:val="IndexLink"/>
                <w:rtl w:val="true"/>
              </w:rPr>
              <w:tab/>
            </w:r>
            <w:r>
              <w:rPr>
                <w:rStyle w:val="IndexLink"/>
              </w:rPr>
              <w:t>216</w:t>
            </w:r>
          </w:hyperlink>
        </w:p>
        <w:p>
          <w:pPr>
            <w:pStyle w:val="Contents3"/>
            <w:tabs>
              <w:tab w:val="clear" w:pos="8459"/>
              <w:tab w:val="right" w:pos="9026" w:leader="dot"/>
            </w:tabs>
            <w:rPr/>
          </w:pPr>
          <w:hyperlink w:anchor="__RefHeading___Toc9253045_1280447820">
            <w:r>
              <w:rPr>
                <w:webHidden/>
                <w:rStyle w:val="IndexLink"/>
                <w:rtl w:val="true"/>
              </w:rPr>
              <w:t>رابعاً</w:t>
            </w:r>
            <w:r>
              <w:rPr>
                <w:rStyle w:val="IndexLink"/>
                <w:rtl w:val="true"/>
              </w:rPr>
              <w:t xml:space="preserve">: </w:t>
            </w:r>
            <w:r>
              <w:rPr>
                <w:rStyle w:val="IndexLink"/>
                <w:rtl w:val="true"/>
              </w:rPr>
              <w:t>الحفاظ على الدماء</w:t>
            </w:r>
            <w:r>
              <w:rPr>
                <w:rStyle w:val="IndexLink"/>
                <w:rtl w:val="true"/>
              </w:rPr>
              <w:tab/>
            </w:r>
            <w:r>
              <w:rPr>
                <w:rStyle w:val="IndexLink"/>
              </w:rPr>
              <w:t>217</w:t>
            </w:r>
          </w:hyperlink>
        </w:p>
        <w:p>
          <w:pPr>
            <w:pStyle w:val="Contents3"/>
            <w:tabs>
              <w:tab w:val="clear" w:pos="8459"/>
              <w:tab w:val="right" w:pos="9026" w:leader="dot"/>
            </w:tabs>
            <w:rPr/>
          </w:pPr>
          <w:hyperlink w:anchor="__RefHeading___Toc9253047_1280447820">
            <w:r>
              <w:rPr>
                <w:webHidden/>
                <w:rStyle w:val="IndexLink"/>
                <w:rtl w:val="true"/>
              </w:rPr>
              <w:t>خامساً</w:t>
            </w:r>
            <w:r>
              <w:rPr>
                <w:rStyle w:val="IndexLink"/>
                <w:rtl w:val="true"/>
              </w:rPr>
              <w:t xml:space="preserve">: </w:t>
            </w:r>
            <w:r>
              <w:rPr>
                <w:rStyle w:val="IndexLink"/>
                <w:rtl w:val="true"/>
              </w:rPr>
              <w:t>النهي عن الاحتجاب عن الرعية</w:t>
            </w:r>
            <w:r>
              <w:rPr>
                <w:rStyle w:val="IndexLink"/>
                <w:rtl w:val="true"/>
              </w:rPr>
              <w:tab/>
            </w:r>
            <w:r>
              <w:rPr>
                <w:rStyle w:val="IndexLink"/>
              </w:rPr>
              <w:t>218</w:t>
            </w:r>
          </w:hyperlink>
        </w:p>
        <w:p>
          <w:pPr>
            <w:pStyle w:val="Contents3"/>
            <w:tabs>
              <w:tab w:val="clear" w:pos="8459"/>
              <w:tab w:val="right" w:pos="9026" w:leader="dot"/>
            </w:tabs>
            <w:rPr/>
          </w:pPr>
          <w:hyperlink w:anchor="__RefHeading___Toc9253049_1280447820">
            <w:r>
              <w:rPr>
                <w:webHidden/>
                <w:rStyle w:val="IndexLink"/>
                <w:rtl w:val="true"/>
              </w:rPr>
              <w:t>سادساً</w:t>
            </w:r>
            <w:r>
              <w:rPr>
                <w:rStyle w:val="IndexLink"/>
                <w:rtl w:val="true"/>
              </w:rPr>
              <w:t xml:space="preserve">: </w:t>
            </w:r>
            <w:r>
              <w:rPr>
                <w:rStyle w:val="IndexLink"/>
                <w:rtl w:val="true"/>
              </w:rPr>
              <w:t>الحذر من البطانة</w:t>
            </w:r>
            <w:r>
              <w:rPr>
                <w:rStyle w:val="IndexLink"/>
                <w:rtl w:val="true"/>
              </w:rPr>
              <w:tab/>
            </w:r>
            <w:r>
              <w:rPr>
                <w:rStyle w:val="IndexLink"/>
              </w:rPr>
              <w:t>219</w:t>
            </w:r>
          </w:hyperlink>
        </w:p>
        <w:p>
          <w:pPr>
            <w:pStyle w:val="Contents3"/>
            <w:tabs>
              <w:tab w:val="clear" w:pos="8459"/>
              <w:tab w:val="right" w:pos="9026" w:leader="dot"/>
            </w:tabs>
            <w:rPr/>
          </w:pPr>
          <w:hyperlink w:anchor="__RefHeading___Toc9253051_1280447820">
            <w:r>
              <w:rPr>
                <w:webHidden/>
                <w:rStyle w:val="IndexLink"/>
                <w:rtl w:val="true"/>
              </w:rPr>
              <w:t>سابعاً</w:t>
            </w:r>
            <w:r>
              <w:rPr>
                <w:rStyle w:val="IndexLink"/>
                <w:rtl w:val="true"/>
              </w:rPr>
              <w:t xml:space="preserve">: </w:t>
            </w:r>
            <w:r>
              <w:rPr>
                <w:rStyle w:val="IndexLink"/>
                <w:rtl w:val="true"/>
              </w:rPr>
              <w:t>طبيعة اختيار العمال والولاة</w:t>
            </w:r>
            <w:r>
              <w:rPr>
                <w:rStyle w:val="IndexLink"/>
                <w:rtl w:val="true"/>
              </w:rPr>
              <w:tab/>
            </w:r>
            <w:r>
              <w:rPr>
                <w:rStyle w:val="IndexLink"/>
              </w:rPr>
              <w:t>222</w:t>
            </w:r>
          </w:hyperlink>
        </w:p>
        <w:p>
          <w:pPr>
            <w:pStyle w:val="Contents3"/>
            <w:tabs>
              <w:tab w:val="clear" w:pos="8459"/>
              <w:tab w:val="right" w:pos="9026" w:leader="dot"/>
            </w:tabs>
            <w:rPr/>
          </w:pPr>
          <w:hyperlink w:anchor="__RefHeading___Toc9253053_1280447820">
            <w:r>
              <w:rPr>
                <w:webHidden/>
                <w:rStyle w:val="IndexLink"/>
                <w:rtl w:val="true"/>
              </w:rPr>
              <w:t>ثامناً</w:t>
            </w:r>
            <w:r>
              <w:rPr>
                <w:rStyle w:val="IndexLink"/>
                <w:rtl w:val="true"/>
              </w:rPr>
              <w:t xml:space="preserve">: </w:t>
            </w:r>
            <w:r>
              <w:rPr>
                <w:rStyle w:val="IndexLink"/>
                <w:rtl w:val="true"/>
              </w:rPr>
              <w:t>طبيعة اختيار الكادر الاداري</w:t>
            </w:r>
            <w:r>
              <w:rPr>
                <w:rStyle w:val="IndexLink"/>
                <w:rtl w:val="true"/>
              </w:rPr>
              <w:tab/>
            </w:r>
            <w:r>
              <w:rPr>
                <w:rStyle w:val="IndexLink"/>
              </w:rPr>
              <w:t>227</w:t>
            </w:r>
          </w:hyperlink>
        </w:p>
        <w:p>
          <w:pPr>
            <w:pStyle w:val="Contents3"/>
            <w:tabs>
              <w:tab w:val="clear" w:pos="8459"/>
              <w:tab w:val="right" w:pos="9026" w:leader="dot"/>
            </w:tabs>
            <w:rPr/>
          </w:pPr>
          <w:hyperlink w:anchor="__RefHeading___Toc9253055_1280447820">
            <w:r>
              <w:rPr>
                <w:webHidden/>
                <w:rStyle w:val="IndexLink"/>
                <w:rtl w:val="true"/>
              </w:rPr>
              <w:t>تاسعاً</w:t>
            </w:r>
            <w:r>
              <w:rPr>
                <w:rStyle w:val="IndexLink"/>
                <w:rtl w:val="true"/>
              </w:rPr>
              <w:t xml:space="preserve">: </w:t>
            </w:r>
            <w:r>
              <w:rPr>
                <w:rStyle w:val="IndexLink"/>
                <w:rtl w:val="true"/>
              </w:rPr>
              <w:t>السياسة الوقائية والقضاء على الفساد</w:t>
            </w:r>
            <w:r>
              <w:rPr>
                <w:rStyle w:val="IndexLink"/>
                <w:rtl w:val="true"/>
              </w:rPr>
              <w:tab/>
            </w:r>
            <w:r>
              <w:rPr>
                <w:rStyle w:val="IndexLink"/>
              </w:rPr>
              <w:t>230</w:t>
            </w:r>
          </w:hyperlink>
        </w:p>
        <w:p>
          <w:pPr>
            <w:pStyle w:val="Contents3"/>
            <w:tabs>
              <w:tab w:val="clear" w:pos="8459"/>
              <w:tab w:val="right" w:pos="9026" w:leader="dot"/>
            </w:tabs>
            <w:rPr/>
          </w:pPr>
          <w:hyperlink w:anchor="__RefHeading___Toc9253057_1280447820">
            <w:r>
              <w:rPr>
                <w:webHidden/>
                <w:rStyle w:val="IndexLink"/>
                <w:rtl w:val="true"/>
              </w:rPr>
              <w:t>الخاتمة</w:t>
            </w:r>
            <w:r>
              <w:rPr>
                <w:rStyle w:val="IndexLink"/>
                <w:rtl w:val="true"/>
              </w:rPr>
              <w:tab/>
            </w:r>
            <w:r>
              <w:rPr>
                <w:rStyle w:val="IndexLink"/>
              </w:rPr>
              <w:t>236</w:t>
            </w:r>
          </w:hyperlink>
        </w:p>
        <w:p>
          <w:pPr>
            <w:pStyle w:val="Contents3"/>
            <w:tabs>
              <w:tab w:val="clear" w:pos="8459"/>
              <w:tab w:val="right" w:pos="9026" w:leader="dot"/>
            </w:tabs>
            <w:rPr/>
          </w:pPr>
          <w:hyperlink w:anchor="__RefHeading___Toc9253059_1280447820">
            <w:r>
              <w:rPr>
                <w:webHidden/>
                <w:rStyle w:val="IndexLink"/>
                <w:rtl w:val="true"/>
              </w:rPr>
              <w:t>الهوامش</w:t>
            </w:r>
            <w:r>
              <w:rPr>
                <w:rStyle w:val="IndexLink"/>
                <w:rtl w:val="true"/>
              </w:rPr>
              <w:tab/>
            </w:r>
            <w:r>
              <w:rPr>
                <w:rStyle w:val="IndexLink"/>
              </w:rPr>
              <w:t>237</w:t>
            </w:r>
          </w:hyperlink>
        </w:p>
        <w:p>
          <w:pPr>
            <w:pStyle w:val="Contents3"/>
            <w:tabs>
              <w:tab w:val="clear" w:pos="8459"/>
              <w:tab w:val="right" w:pos="9026" w:leader="dot"/>
            </w:tabs>
            <w:rPr/>
          </w:pPr>
          <w:hyperlink w:anchor="__RefHeading___Toc9253061_1280447820">
            <w:r>
              <w:rPr>
                <w:webHidden/>
                <w:rStyle w:val="IndexLink"/>
                <w:rtl w:val="true"/>
              </w:rPr>
              <w:t>المصادر</w:t>
            </w:r>
            <w:r>
              <w:rPr>
                <w:rStyle w:val="IndexLink"/>
                <w:rtl w:val="true"/>
              </w:rPr>
              <w:tab/>
            </w:r>
            <w:r>
              <w:rPr>
                <w:rStyle w:val="IndexLink"/>
              </w:rPr>
              <w:t>244</w:t>
            </w:r>
          </w:hyperlink>
        </w:p>
        <w:p>
          <w:pPr>
            <w:pStyle w:val="Contents3"/>
            <w:tabs>
              <w:tab w:val="clear" w:pos="8459"/>
              <w:tab w:val="right" w:pos="9026" w:leader="dot"/>
            </w:tabs>
            <w:rPr/>
          </w:pPr>
          <w:hyperlink w:anchor="__RefHeading___Toc9253063_1280447820">
            <w:r>
              <w:rPr>
                <w:webHidden/>
                <w:rStyle w:val="IndexLink"/>
                <w:rtl w:val="true"/>
              </w:rPr>
              <w:t>المراجع</w:t>
            </w:r>
            <w:r>
              <w:rPr>
                <w:rStyle w:val="IndexLink"/>
                <w:rtl w:val="true"/>
              </w:rPr>
              <w:tab/>
            </w:r>
            <w:r>
              <w:rPr>
                <w:rStyle w:val="IndexLink"/>
              </w:rPr>
              <w:t>244</w:t>
            </w:r>
          </w:hyperlink>
        </w:p>
        <w:p>
          <w:pPr>
            <w:pStyle w:val="Contents2"/>
            <w:tabs>
              <w:tab w:val="clear" w:pos="8743"/>
              <w:tab w:val="right" w:pos="9026" w:leader="dot"/>
            </w:tabs>
            <w:rPr/>
          </w:pPr>
          <w:hyperlink w:anchor="__RefHeading___Toc9253065_1280447820">
            <w:r>
              <w:rPr>
                <w:webHidden/>
                <w:rStyle w:val="IndexLink"/>
                <w:rtl w:val="true"/>
              </w:rPr>
              <w:t xml:space="preserve">النشاط التجاري في عهد أمير المؤمنين </w:t>
            </w:r>
            <w:r>
              <w:rPr>
                <w:rStyle w:val="IndexLink"/>
                <w:rtl w:val="true"/>
              </w:rPr>
              <w:t>(</w:t>
            </w:r>
            <w:r>
              <w:rPr>
                <w:rStyle w:val="IndexLink"/>
                <w:rtl w:val="true"/>
              </w:rPr>
              <w:t>عليه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9253067_128044782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9253069_1280447820">
            <w:r>
              <w:rPr>
                <w:webHidden/>
                <w:rStyle w:val="IndexLink"/>
                <w:rtl w:val="true"/>
              </w:rPr>
              <w:t>المقدمة</w:t>
            </w:r>
            <w:r>
              <w:rPr>
                <w:rStyle w:val="IndexLink"/>
                <w:rtl w:val="true"/>
              </w:rPr>
              <w:tab/>
            </w:r>
            <w:r>
              <w:rPr>
                <w:rStyle w:val="IndexLink"/>
              </w:rPr>
              <w:t>249</w:t>
            </w:r>
          </w:hyperlink>
        </w:p>
        <w:p>
          <w:pPr>
            <w:pStyle w:val="Contents3"/>
            <w:tabs>
              <w:tab w:val="clear" w:pos="8459"/>
              <w:tab w:val="right" w:pos="9026" w:leader="dot"/>
            </w:tabs>
            <w:rPr/>
          </w:pPr>
          <w:hyperlink w:anchor="__RefHeading___Toc9253071_1280447820">
            <w:r>
              <w:rPr>
                <w:webHidden/>
                <w:rStyle w:val="IndexLink"/>
                <w:rtl w:val="true"/>
              </w:rPr>
              <w:t>تمهید</w:t>
            </w:r>
            <w:r>
              <w:rPr>
                <w:rStyle w:val="IndexLink"/>
                <w:rtl w:val="true"/>
              </w:rPr>
              <w:tab/>
            </w:r>
            <w:r>
              <w:rPr>
                <w:rStyle w:val="IndexLink"/>
              </w:rPr>
              <w:t>252</w:t>
            </w:r>
          </w:hyperlink>
        </w:p>
        <w:p>
          <w:pPr>
            <w:pStyle w:val="Contents3"/>
            <w:tabs>
              <w:tab w:val="clear" w:pos="8459"/>
              <w:tab w:val="right" w:pos="9026" w:leader="dot"/>
            </w:tabs>
            <w:rPr/>
          </w:pPr>
          <w:hyperlink w:anchor="__RefHeading___Toc9253073_1280447820">
            <w:r>
              <w:rPr>
                <w:webHidden/>
                <w:rStyle w:val="IndexLink"/>
                <w:rtl w:val="true"/>
              </w:rPr>
              <w:t>المبحث الأول</w:t>
            </w:r>
            <w:r>
              <w:rPr>
                <w:rStyle w:val="IndexLink"/>
                <w:rtl w:val="true"/>
              </w:rPr>
              <w:t xml:space="preserve">: </w:t>
            </w:r>
            <w:r>
              <w:rPr>
                <w:rStyle w:val="IndexLink"/>
                <w:rtl w:val="true"/>
              </w:rPr>
              <w:t>النشاط التجاري وحركة الأسواق</w:t>
            </w:r>
            <w:r>
              <w:rPr>
                <w:rStyle w:val="IndexLink"/>
                <w:rtl w:val="true"/>
              </w:rPr>
              <w:tab/>
            </w:r>
            <w:r>
              <w:rPr>
                <w:rStyle w:val="IndexLink"/>
              </w:rPr>
              <w:t>255</w:t>
            </w:r>
          </w:hyperlink>
        </w:p>
        <w:p>
          <w:pPr>
            <w:pStyle w:val="Contents3"/>
            <w:tabs>
              <w:tab w:val="clear" w:pos="8459"/>
              <w:tab w:val="right" w:pos="9026" w:leader="dot"/>
            </w:tabs>
            <w:rPr/>
          </w:pPr>
          <w:hyperlink w:anchor="__RefHeading___Toc9253075_1280447820">
            <w:r>
              <w:rPr>
                <w:webHidden/>
                <w:rStyle w:val="IndexLink"/>
                <w:rtl w:val="true"/>
              </w:rPr>
              <w:t>التجارة والأسواق عند العرب</w:t>
            </w:r>
            <w:r>
              <w:rPr>
                <w:rStyle w:val="IndexLink"/>
                <w:rtl w:val="true"/>
              </w:rPr>
              <w:tab/>
            </w:r>
            <w:r>
              <w:rPr>
                <w:rStyle w:val="IndexLink"/>
              </w:rPr>
              <w:t>255</w:t>
            </w:r>
          </w:hyperlink>
        </w:p>
        <w:p>
          <w:pPr>
            <w:pStyle w:val="Contents3"/>
            <w:tabs>
              <w:tab w:val="clear" w:pos="8459"/>
              <w:tab w:val="right" w:pos="9026" w:leader="dot"/>
            </w:tabs>
            <w:rPr/>
          </w:pPr>
          <w:hyperlink w:anchor="__RefHeading___Toc9253077_1280447820">
            <w:r>
              <w:rPr>
                <w:webHidden/>
                <w:rStyle w:val="IndexLink"/>
                <w:rtl w:val="true"/>
              </w:rPr>
              <w:t>المبحث الثاني</w:t>
            </w:r>
            <w:r>
              <w:rPr>
                <w:rStyle w:val="IndexLink"/>
                <w:rtl w:val="true"/>
              </w:rPr>
              <w:t xml:space="preserve">: </w:t>
            </w:r>
            <w:r>
              <w:rPr>
                <w:rStyle w:val="IndexLink"/>
                <w:rtl w:val="true"/>
              </w:rPr>
              <w:t xml:space="preserve">السلوكيات والمظاهر المنهي عنها شرعاً في الأسواق في عهد الامام علي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9253079_1280447820">
            <w:r>
              <w:rPr>
                <w:webHidden/>
                <w:rStyle w:val="IndexLink"/>
                <w:rtl w:val="true"/>
              </w:rPr>
              <w:t>أولاً</w:t>
            </w:r>
            <w:r>
              <w:rPr>
                <w:rStyle w:val="IndexLink"/>
                <w:rtl w:val="true"/>
              </w:rPr>
              <w:t xml:space="preserve">: </w:t>
            </w:r>
            <w:r>
              <w:rPr>
                <w:rStyle w:val="IndexLink"/>
                <w:rtl w:val="true"/>
              </w:rPr>
              <w:t>الاحتكار</w:t>
            </w:r>
            <w:r>
              <w:rPr>
                <w:rStyle w:val="IndexLink"/>
                <w:rtl w:val="true"/>
              </w:rPr>
              <w:t>:</w:t>
              <w:tab/>
            </w:r>
            <w:r>
              <w:rPr>
                <w:rStyle w:val="IndexLink"/>
              </w:rPr>
              <w:t>261</w:t>
            </w:r>
          </w:hyperlink>
        </w:p>
        <w:p>
          <w:pPr>
            <w:pStyle w:val="Contents3"/>
            <w:tabs>
              <w:tab w:val="clear" w:pos="8459"/>
              <w:tab w:val="right" w:pos="9026" w:leader="dot"/>
            </w:tabs>
            <w:rPr/>
          </w:pPr>
          <w:hyperlink w:anchor="__RefHeading___Toc9253081_1280447820">
            <w:r>
              <w:rPr>
                <w:webHidden/>
                <w:rStyle w:val="IndexLink"/>
                <w:rtl w:val="true"/>
              </w:rPr>
              <w:t>ثانياً</w:t>
            </w:r>
            <w:r>
              <w:rPr>
                <w:rStyle w:val="IndexLink"/>
                <w:rtl w:val="true"/>
              </w:rPr>
              <w:t xml:space="preserve">: </w:t>
            </w:r>
            <w:r>
              <w:rPr>
                <w:rStyle w:val="IndexLink"/>
                <w:rtl w:val="true"/>
              </w:rPr>
              <w:t>الربا</w:t>
            </w:r>
            <w:r>
              <w:rPr>
                <w:rStyle w:val="IndexLink"/>
                <w:rtl w:val="true"/>
              </w:rPr>
              <w:tab/>
            </w:r>
            <w:r>
              <w:rPr>
                <w:rStyle w:val="IndexLink"/>
              </w:rPr>
              <w:t>264</w:t>
            </w:r>
          </w:hyperlink>
        </w:p>
        <w:p>
          <w:pPr>
            <w:pStyle w:val="Contents3"/>
            <w:tabs>
              <w:tab w:val="clear" w:pos="8459"/>
              <w:tab w:val="right" w:pos="9026" w:leader="dot"/>
            </w:tabs>
            <w:rPr/>
          </w:pPr>
          <w:hyperlink w:anchor="__RefHeading___Toc9253083_1280447820">
            <w:r>
              <w:rPr>
                <w:webHidden/>
                <w:rStyle w:val="IndexLink"/>
                <w:rtl w:val="true"/>
              </w:rPr>
              <w:t>الآثار السلبية للتعامل بالربا</w:t>
            </w:r>
            <w:r>
              <w:rPr>
                <w:rStyle w:val="IndexLink"/>
                <w:rtl w:val="true"/>
              </w:rPr>
              <w:tab/>
            </w:r>
            <w:r>
              <w:rPr>
                <w:rStyle w:val="IndexLink"/>
              </w:rPr>
              <w:t>266</w:t>
            </w:r>
          </w:hyperlink>
        </w:p>
        <w:p>
          <w:pPr>
            <w:pStyle w:val="Contents3"/>
            <w:tabs>
              <w:tab w:val="clear" w:pos="8459"/>
              <w:tab w:val="right" w:pos="9026" w:leader="dot"/>
            </w:tabs>
            <w:rPr/>
          </w:pPr>
          <w:hyperlink w:anchor="__RefHeading___Toc9253085_1280447820">
            <w:r>
              <w:rPr>
                <w:webHidden/>
                <w:rStyle w:val="IndexLink"/>
                <w:rtl w:val="true"/>
              </w:rPr>
              <w:t>ثالثا</w:t>
            </w:r>
            <w:r>
              <w:rPr>
                <w:rStyle w:val="IndexLink"/>
                <w:rtl w:val="true"/>
              </w:rPr>
              <w:t xml:space="preserve">: </w:t>
            </w:r>
            <w:r>
              <w:rPr>
                <w:rStyle w:val="IndexLink"/>
                <w:rtl w:val="true"/>
              </w:rPr>
              <w:t>الحلف في الشراء والبيع</w:t>
            </w:r>
            <w:r>
              <w:rPr>
                <w:rStyle w:val="IndexLink"/>
                <w:rtl w:val="true"/>
              </w:rPr>
              <w:tab/>
            </w:r>
            <w:r>
              <w:rPr>
                <w:rStyle w:val="IndexLink"/>
              </w:rPr>
              <w:t>271</w:t>
            </w:r>
          </w:hyperlink>
        </w:p>
        <w:p>
          <w:pPr>
            <w:pStyle w:val="Contents3"/>
            <w:tabs>
              <w:tab w:val="clear" w:pos="8459"/>
              <w:tab w:val="right" w:pos="9026" w:leader="dot"/>
            </w:tabs>
            <w:rPr/>
          </w:pPr>
          <w:hyperlink w:anchor="__RefHeading___Toc9253087_1280447820">
            <w:r>
              <w:rPr>
                <w:webHidden/>
                <w:rStyle w:val="IndexLink"/>
                <w:rtl w:val="true"/>
              </w:rPr>
              <w:t>الهوامش</w:t>
            </w:r>
            <w:r>
              <w:rPr>
                <w:rStyle w:val="IndexLink"/>
                <w:rtl w:val="true"/>
              </w:rPr>
              <w:tab/>
            </w:r>
            <w:r>
              <w:rPr>
                <w:rStyle w:val="IndexLink"/>
              </w:rPr>
              <w:t>272</w:t>
            </w:r>
          </w:hyperlink>
        </w:p>
        <w:p>
          <w:pPr>
            <w:pStyle w:val="Contents3"/>
            <w:tabs>
              <w:tab w:val="clear" w:pos="8459"/>
              <w:tab w:val="right" w:pos="9026" w:leader="dot"/>
            </w:tabs>
            <w:rPr/>
          </w:pPr>
          <w:hyperlink w:anchor="__RefHeading___Toc9253089_1280447820">
            <w:r>
              <w:rPr>
                <w:webHidden/>
                <w:rStyle w:val="IndexLink"/>
                <w:rtl w:val="true"/>
              </w:rPr>
              <w:t>قائمة المصادر والمراجع</w:t>
            </w:r>
            <w:r>
              <w:rPr>
                <w:rStyle w:val="IndexLink"/>
                <w:rtl w:val="true"/>
              </w:rPr>
              <w:tab/>
            </w:r>
            <w:r>
              <w:rPr>
                <w:rStyle w:val="IndexLink"/>
              </w:rPr>
              <w:t>279</w:t>
            </w:r>
          </w:hyperlink>
        </w:p>
        <w:p>
          <w:pPr>
            <w:pStyle w:val="Contents2"/>
            <w:tabs>
              <w:tab w:val="clear" w:pos="8743"/>
              <w:tab w:val="right" w:pos="9026" w:leader="dot"/>
            </w:tabs>
            <w:rPr/>
          </w:pPr>
          <w:hyperlink w:anchor="__RefHeading___Toc9253091_1280447820">
            <w:r>
              <w:rPr>
                <w:webHidden/>
                <w:rStyle w:val="IndexLink"/>
                <w:rtl w:val="true"/>
              </w:rPr>
              <w:t xml:space="preserve">التنمية الاقتصادية في فكر اميرالمؤمنين علي بن ابي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دراسة في ضوء عهده لعاملة على مصر مالك الاشتر رضوان الله عليه</w:t>
            </w:r>
            <w:r>
              <w:rPr>
                <w:rStyle w:val="IndexLink"/>
                <w:rtl w:val="true"/>
              </w:rPr>
              <w:tab/>
            </w:r>
            <w:r>
              <w:rPr>
                <w:rStyle w:val="IndexLink"/>
              </w:rPr>
              <w:t>284</w:t>
            </w:r>
          </w:hyperlink>
        </w:p>
        <w:p>
          <w:pPr>
            <w:pStyle w:val="Contents3"/>
            <w:tabs>
              <w:tab w:val="clear" w:pos="8459"/>
              <w:tab w:val="right" w:pos="9026" w:leader="dot"/>
            </w:tabs>
            <w:rPr/>
          </w:pPr>
          <w:hyperlink w:anchor="__RefHeading___Toc9253093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9253095_1280447820">
            <w:r>
              <w:rPr>
                <w:webHidden/>
                <w:rStyle w:val="IndexLink"/>
                <w:rtl w:val="true"/>
              </w:rPr>
              <w:t>أمير المؤمنين علي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9253097_1280447820">
            <w:r>
              <w:rPr>
                <w:webHidden/>
                <w:rStyle w:val="IndexLink"/>
                <w:rtl w:val="true"/>
              </w:rPr>
              <w:t>علي بن ابي طالب عليه السلام منهجا للنبوة</w:t>
            </w:r>
            <w:r>
              <w:rPr>
                <w:rStyle w:val="IndexLink"/>
                <w:rtl w:val="true"/>
              </w:rPr>
              <w:t>:</w:t>
              <w:tab/>
            </w:r>
            <w:r>
              <w:rPr>
                <w:rStyle w:val="IndexLink"/>
              </w:rPr>
              <w:t>287</w:t>
            </w:r>
          </w:hyperlink>
        </w:p>
        <w:p>
          <w:pPr>
            <w:pStyle w:val="Contents3"/>
            <w:tabs>
              <w:tab w:val="clear" w:pos="8459"/>
              <w:tab w:val="right" w:pos="9026" w:leader="dot"/>
            </w:tabs>
            <w:rPr/>
          </w:pPr>
          <w:hyperlink w:anchor="__RefHeading___Toc9253099_1280447820">
            <w:r>
              <w:rPr>
                <w:webHidden/>
                <w:rStyle w:val="IndexLink"/>
                <w:rtl w:val="true"/>
              </w:rPr>
              <w:t>مفهوم التنمية الاقتصادية وضوابطها</w:t>
            </w:r>
            <w:r>
              <w:rPr>
                <w:rStyle w:val="IndexLink"/>
                <w:rtl w:val="true"/>
              </w:rPr>
              <w:t>:</w:t>
              <w:tab/>
            </w:r>
            <w:r>
              <w:rPr>
                <w:rStyle w:val="IndexLink"/>
              </w:rPr>
              <w:t>292</w:t>
            </w:r>
          </w:hyperlink>
        </w:p>
        <w:p>
          <w:pPr>
            <w:pStyle w:val="Contents3"/>
            <w:tabs>
              <w:tab w:val="clear" w:pos="8459"/>
              <w:tab w:val="right" w:pos="9026" w:leader="dot"/>
            </w:tabs>
            <w:rPr/>
          </w:pPr>
          <w:hyperlink w:anchor="__RefHeading___Toc9253101_1280447820">
            <w:r>
              <w:rPr>
                <w:webHidden/>
                <w:rStyle w:val="IndexLink"/>
                <w:rtl w:val="true"/>
              </w:rPr>
              <w:t>التنمية الاقتصادية في ضوء العهد لمالك الاشتر</w:t>
            </w:r>
            <w:r>
              <w:rPr>
                <w:rStyle w:val="IndexLink"/>
                <w:rtl w:val="true"/>
              </w:rPr>
              <w:t>:</w:t>
              <w:tab/>
            </w:r>
            <w:r>
              <w:rPr>
                <w:rStyle w:val="IndexLink"/>
              </w:rPr>
              <w:t>294</w:t>
            </w:r>
          </w:hyperlink>
        </w:p>
        <w:p>
          <w:pPr>
            <w:pStyle w:val="Contents3"/>
            <w:tabs>
              <w:tab w:val="clear" w:pos="8459"/>
              <w:tab w:val="right" w:pos="9026" w:leader="dot"/>
            </w:tabs>
            <w:rPr/>
          </w:pPr>
          <w:hyperlink w:anchor="__RefHeading___Toc9253103_1280447820">
            <w:r>
              <w:rPr>
                <w:webHidden/>
                <w:rStyle w:val="IndexLink"/>
                <w:rtl w:val="true"/>
              </w:rPr>
              <w:t>ثبت الهوامش</w:t>
            </w:r>
            <w:r>
              <w:rPr>
                <w:rStyle w:val="IndexLink"/>
                <w:rtl w:val="true"/>
              </w:rPr>
              <w:t>:</w:t>
              <w:tab/>
            </w:r>
            <w:r>
              <w:rPr>
                <w:rStyle w:val="IndexLink"/>
              </w:rPr>
              <w:t>303</w:t>
            </w:r>
          </w:hyperlink>
        </w:p>
        <w:p>
          <w:pPr>
            <w:pStyle w:val="Contents3"/>
            <w:tabs>
              <w:tab w:val="clear" w:pos="8459"/>
              <w:tab w:val="right" w:pos="9026" w:leader="dot"/>
            </w:tabs>
            <w:rPr/>
          </w:pPr>
          <w:hyperlink w:anchor="__RefHeading___Toc9253105_1280447820">
            <w:r>
              <w:rPr>
                <w:webHidden/>
                <w:rStyle w:val="IndexLink"/>
                <w:rtl w:val="true"/>
              </w:rPr>
              <w:t xml:space="preserve">الفكر الإداري عند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وصيته لمالك الاشتر أنموذجا</w:t>
            </w:r>
            <w:r>
              <w:rPr>
                <w:rStyle w:val="IndexLink"/>
                <w:rtl w:val="true"/>
              </w:rPr>
              <w:tab/>
            </w:r>
            <w:r>
              <w:rPr>
                <w:rStyle w:val="IndexLink"/>
              </w:rPr>
              <w:t>308</w:t>
            </w:r>
          </w:hyperlink>
        </w:p>
        <w:p>
          <w:pPr>
            <w:pStyle w:val="Contents3"/>
            <w:tabs>
              <w:tab w:val="clear" w:pos="8459"/>
              <w:tab w:val="right" w:pos="9026" w:leader="dot"/>
            </w:tabs>
            <w:rPr/>
          </w:pPr>
          <w:hyperlink w:anchor="__RefHeading___Toc9253107_1280447820">
            <w:r>
              <w:rPr>
                <w:webHidden/>
                <w:rStyle w:val="IndexLink"/>
                <w:rtl w:val="true"/>
              </w:rPr>
              <w:t>ملخص البحث</w:t>
            </w:r>
            <w:r>
              <w:rPr>
                <w:rStyle w:val="IndexLink"/>
                <w:rtl w:val="true"/>
              </w:rPr>
              <w:t>:</w:t>
              <w:tab/>
            </w:r>
            <w:r>
              <w:rPr>
                <w:rStyle w:val="IndexLink"/>
              </w:rPr>
              <w:t>310</w:t>
            </w:r>
          </w:hyperlink>
        </w:p>
        <w:p>
          <w:pPr>
            <w:pStyle w:val="Contents3"/>
            <w:tabs>
              <w:tab w:val="clear" w:pos="8459"/>
              <w:tab w:val="right" w:pos="9026" w:leader="dot"/>
            </w:tabs>
            <w:rPr/>
          </w:pPr>
          <w:hyperlink w:anchor="__RefHeading___Toc9253109_1280447820">
            <w:r>
              <w:rPr>
                <w:webHidden/>
                <w:rStyle w:val="IndexLink"/>
                <w:rtl w:val="true"/>
              </w:rPr>
              <w:t>المقدمة</w:t>
            </w:r>
            <w:r>
              <w:rPr>
                <w:rStyle w:val="IndexLink"/>
                <w:rtl w:val="true"/>
              </w:rPr>
              <w:t>:</w:t>
              <w:tab/>
            </w:r>
            <w:r>
              <w:rPr>
                <w:rStyle w:val="IndexLink"/>
              </w:rPr>
              <w:t>311</w:t>
            </w:r>
          </w:hyperlink>
        </w:p>
        <w:p>
          <w:pPr>
            <w:pStyle w:val="Contents3"/>
            <w:tabs>
              <w:tab w:val="clear" w:pos="8459"/>
              <w:tab w:val="right" w:pos="9026" w:leader="dot"/>
            </w:tabs>
            <w:rPr/>
          </w:pPr>
          <w:hyperlink w:anchor="__RefHeading___Toc9253111_1280447820">
            <w:r>
              <w:rPr>
                <w:webHidden/>
                <w:rStyle w:val="IndexLink"/>
                <w:rtl w:val="true"/>
              </w:rPr>
              <w:t>اسمه ونسبه وولادته</w:t>
            </w:r>
            <w:r>
              <w:rPr>
                <w:rStyle w:val="IndexLink"/>
                <w:rtl w:val="true"/>
              </w:rPr>
              <w:t>:</w:t>
              <w:tab/>
            </w:r>
            <w:r>
              <w:rPr>
                <w:rStyle w:val="IndexLink"/>
              </w:rPr>
              <w:t>313</w:t>
            </w:r>
          </w:hyperlink>
        </w:p>
        <w:p>
          <w:pPr>
            <w:pStyle w:val="Contents3"/>
            <w:tabs>
              <w:tab w:val="clear" w:pos="8459"/>
              <w:tab w:val="right" w:pos="9026" w:leader="dot"/>
            </w:tabs>
            <w:rPr/>
          </w:pPr>
          <w:hyperlink w:anchor="__RefHeading___Toc9253113_1280447820">
            <w:r>
              <w:rPr>
                <w:webHidden/>
                <w:rStyle w:val="IndexLink"/>
                <w:rtl w:val="true"/>
              </w:rPr>
              <w:t xml:space="preserve">إسلامه ومواقفه في عصر الرسول </w:t>
            </w:r>
            <w:r>
              <w:rPr>
                <w:rStyle w:val="IndexLink"/>
                <w:rtl w:val="true"/>
              </w:rPr>
              <w:t>(</w:t>
            </w:r>
            <w:r>
              <w:rPr>
                <w:rStyle w:val="IndexLink"/>
                <w:rtl w:val="true"/>
              </w:rPr>
              <w:t>صلى الله عليه وآله وسلم</w:t>
            </w:r>
            <w:r>
              <w:rPr>
                <w:rStyle w:val="IndexLink"/>
                <w:rtl w:val="true"/>
              </w:rPr>
              <w:t>):</w:t>
              <w:tab/>
            </w:r>
            <w:r>
              <w:rPr>
                <w:rStyle w:val="IndexLink"/>
              </w:rPr>
              <w:t>313</w:t>
            </w:r>
          </w:hyperlink>
        </w:p>
        <w:p>
          <w:pPr>
            <w:pStyle w:val="Contents3"/>
            <w:tabs>
              <w:tab w:val="clear" w:pos="8459"/>
              <w:tab w:val="right" w:pos="9026" w:leader="dot"/>
            </w:tabs>
            <w:rPr/>
          </w:pPr>
          <w:hyperlink w:anchor="__RefHeading___Toc9253115_1280447820">
            <w:r>
              <w:rPr>
                <w:webHidden/>
                <w:rStyle w:val="IndexLink"/>
                <w:rtl w:val="true"/>
              </w:rPr>
              <w:t>لقبه</w:t>
            </w:r>
            <w:r>
              <w:rPr>
                <w:rStyle w:val="IndexLink"/>
                <w:rtl w:val="true"/>
              </w:rPr>
              <w:t>:</w:t>
              <w:tab/>
            </w:r>
            <w:r>
              <w:rPr>
                <w:rStyle w:val="IndexLink"/>
              </w:rPr>
              <w:t>314</w:t>
            </w:r>
          </w:hyperlink>
        </w:p>
        <w:p>
          <w:pPr>
            <w:pStyle w:val="Contents3"/>
            <w:tabs>
              <w:tab w:val="clear" w:pos="8459"/>
              <w:tab w:val="right" w:pos="9026" w:leader="dot"/>
            </w:tabs>
            <w:rPr/>
          </w:pPr>
          <w:hyperlink w:anchor="__RefHeading___Toc9253117_1280447820">
            <w:r>
              <w:rPr>
                <w:webHidden/>
                <w:rStyle w:val="IndexLink"/>
                <w:rtl w:val="true"/>
              </w:rPr>
              <w:t>صفاته</w:t>
            </w:r>
            <w:r>
              <w:rPr>
                <w:rStyle w:val="IndexLink"/>
                <w:rtl w:val="true"/>
              </w:rPr>
              <w:t>:</w:t>
              <w:tab/>
            </w:r>
            <w:r>
              <w:rPr>
                <w:rStyle w:val="IndexLink"/>
              </w:rPr>
              <w:t>315</w:t>
            </w:r>
          </w:hyperlink>
        </w:p>
        <w:p>
          <w:pPr>
            <w:pStyle w:val="Contents3"/>
            <w:tabs>
              <w:tab w:val="clear" w:pos="8459"/>
              <w:tab w:val="right" w:pos="9026" w:leader="dot"/>
            </w:tabs>
            <w:rPr/>
          </w:pPr>
          <w:hyperlink w:anchor="__RefHeading___Toc9253119_1280447820">
            <w:r>
              <w:rPr>
                <w:webHidden/>
                <w:rStyle w:val="IndexLink"/>
                <w:rtl w:val="true"/>
              </w:rPr>
              <w:t>استشهاده</w:t>
            </w:r>
            <w:r>
              <w:rPr>
                <w:rStyle w:val="IndexLink"/>
                <w:rtl w:val="true"/>
              </w:rPr>
              <w:t>:</w:t>
              <w:tab/>
            </w:r>
            <w:r>
              <w:rPr>
                <w:rStyle w:val="IndexLink"/>
              </w:rPr>
              <w:t>315</w:t>
            </w:r>
          </w:hyperlink>
        </w:p>
        <w:p>
          <w:pPr>
            <w:pStyle w:val="Contents3"/>
            <w:tabs>
              <w:tab w:val="clear" w:pos="8459"/>
              <w:tab w:val="right" w:pos="9026" w:leader="dot"/>
            </w:tabs>
            <w:rPr/>
          </w:pPr>
          <w:hyperlink w:anchor="__RefHeading___Toc9253121_1280447820">
            <w:r>
              <w:rPr>
                <w:webHidden/>
                <w:rStyle w:val="IndexLink"/>
                <w:rtl w:val="true"/>
              </w:rPr>
              <w:t>موقف الإمام علي عليه السلام من خبر أستشهاد الأشتر</w:t>
            </w:r>
            <w:r>
              <w:rPr>
                <w:rStyle w:val="IndexLink"/>
                <w:rtl w:val="true"/>
              </w:rPr>
              <w:t>:</w:t>
              <w:tab/>
            </w:r>
            <w:r>
              <w:rPr>
                <w:rStyle w:val="IndexLink"/>
              </w:rPr>
              <w:t>316</w:t>
            </w:r>
          </w:hyperlink>
        </w:p>
        <w:p>
          <w:pPr>
            <w:pStyle w:val="Contents3"/>
            <w:tabs>
              <w:tab w:val="clear" w:pos="8459"/>
              <w:tab w:val="right" w:pos="9026" w:leader="dot"/>
            </w:tabs>
            <w:rPr/>
          </w:pPr>
          <w:hyperlink w:anchor="__RefHeading___Toc9253123_1280447820">
            <w:r>
              <w:rPr>
                <w:webHidden/>
                <w:rStyle w:val="IndexLink"/>
                <w:rtl w:val="true"/>
              </w:rPr>
              <w:t>مواقفه في عهد أبي بكر وعمر وعثمان</w:t>
            </w:r>
            <w:r>
              <w:rPr>
                <w:rStyle w:val="IndexLink"/>
                <w:rtl w:val="true"/>
              </w:rPr>
              <w:t>:</w:t>
              <w:tab/>
            </w:r>
            <w:r>
              <w:rPr>
                <w:rStyle w:val="IndexLink"/>
              </w:rPr>
              <w:t>317</w:t>
            </w:r>
          </w:hyperlink>
        </w:p>
        <w:p>
          <w:pPr>
            <w:pStyle w:val="Contents3"/>
            <w:tabs>
              <w:tab w:val="clear" w:pos="8459"/>
              <w:tab w:val="right" w:pos="9026" w:leader="dot"/>
            </w:tabs>
            <w:rPr/>
          </w:pPr>
          <w:hyperlink w:anchor="__RefHeading___Toc9253125_1280447820">
            <w:r>
              <w:rPr>
                <w:webHidden/>
                <w:rStyle w:val="IndexLink"/>
                <w:rtl w:val="true"/>
              </w:rPr>
              <w:t xml:space="preserve">دوره في عهد أميرالمؤمنين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9253127_1280447820">
            <w:r>
              <w:rPr>
                <w:webHidden/>
                <w:rStyle w:val="IndexLink"/>
                <w:rtl w:val="true"/>
              </w:rPr>
              <w:t>مصر في عهد الإمام علي 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9253129_1280447820">
            <w:r>
              <w:rPr>
                <w:webHidden/>
                <w:rStyle w:val="IndexLink"/>
                <w:rtl w:val="true"/>
              </w:rPr>
              <w:t xml:space="preserve">خصائص الإدارة عند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9253131_1280447820">
            <w:r>
              <w:rPr>
                <w:webHidden/>
                <w:rStyle w:val="IndexLink"/>
                <w:rtl w:val="true"/>
              </w:rPr>
              <w:t>أولاً</w:t>
            </w:r>
            <w:r>
              <w:rPr>
                <w:rStyle w:val="IndexLink"/>
                <w:rtl w:val="true"/>
              </w:rPr>
              <w:t xml:space="preserve">: </w:t>
            </w:r>
            <w:r>
              <w:rPr>
                <w:rStyle w:val="IndexLink"/>
                <w:rtl w:val="true"/>
              </w:rPr>
              <w:t>الصفة الإنسانية</w:t>
            </w:r>
            <w:r>
              <w:rPr>
                <w:rStyle w:val="IndexLink"/>
                <w:rtl w:val="true"/>
              </w:rPr>
              <w:t>:</w:t>
              <w:tab/>
            </w:r>
            <w:r>
              <w:rPr>
                <w:rStyle w:val="IndexLink"/>
              </w:rPr>
              <w:t>322</w:t>
            </w:r>
          </w:hyperlink>
        </w:p>
        <w:p>
          <w:pPr>
            <w:pStyle w:val="Contents3"/>
            <w:tabs>
              <w:tab w:val="clear" w:pos="8459"/>
              <w:tab w:val="right" w:pos="9026" w:leader="dot"/>
            </w:tabs>
            <w:rPr/>
          </w:pPr>
          <w:hyperlink w:anchor="__RefHeading___Toc9253133_1280447820">
            <w:r>
              <w:rPr>
                <w:webHidden/>
                <w:rStyle w:val="IndexLink"/>
                <w:rtl w:val="true"/>
              </w:rPr>
              <w:t>ثانياً</w:t>
            </w:r>
            <w:r>
              <w:rPr>
                <w:rStyle w:val="IndexLink"/>
                <w:rtl w:val="true"/>
              </w:rPr>
              <w:t xml:space="preserve">: </w:t>
            </w:r>
            <w:r>
              <w:rPr>
                <w:rStyle w:val="IndexLink"/>
                <w:rtl w:val="true"/>
              </w:rPr>
              <w:t>الصفة التنظيمية</w:t>
            </w:r>
            <w:r>
              <w:rPr>
                <w:rStyle w:val="IndexLink"/>
                <w:rtl w:val="true"/>
              </w:rPr>
              <w:t>:</w:t>
              <w:tab/>
            </w:r>
            <w:r>
              <w:rPr>
                <w:rStyle w:val="IndexLink"/>
              </w:rPr>
              <w:t>323</w:t>
            </w:r>
          </w:hyperlink>
        </w:p>
        <w:p>
          <w:pPr>
            <w:pStyle w:val="Contents3"/>
            <w:tabs>
              <w:tab w:val="clear" w:pos="8459"/>
              <w:tab w:val="right" w:pos="9026" w:leader="dot"/>
            </w:tabs>
            <w:rPr/>
          </w:pPr>
          <w:hyperlink w:anchor="__RefHeading___Toc9253135_1280447820">
            <w:r>
              <w:rPr>
                <w:webHidden/>
                <w:rStyle w:val="IndexLink"/>
                <w:rtl w:val="true"/>
              </w:rPr>
              <w:t>ثالثاً</w:t>
            </w:r>
            <w:r>
              <w:rPr>
                <w:rStyle w:val="IndexLink"/>
                <w:rtl w:val="true"/>
              </w:rPr>
              <w:t xml:space="preserve">: </w:t>
            </w:r>
            <w:r>
              <w:rPr>
                <w:rStyle w:val="IndexLink"/>
                <w:rtl w:val="true"/>
              </w:rPr>
              <w:t>الصفة الجماعية</w:t>
            </w:r>
            <w:r>
              <w:rPr>
                <w:rStyle w:val="IndexLink"/>
                <w:rtl w:val="true"/>
              </w:rPr>
              <w:t>:</w:t>
              <w:tab/>
            </w:r>
            <w:r>
              <w:rPr>
                <w:rStyle w:val="IndexLink"/>
              </w:rPr>
              <w:t>323</w:t>
            </w:r>
          </w:hyperlink>
        </w:p>
        <w:p>
          <w:pPr>
            <w:pStyle w:val="Contents3"/>
            <w:tabs>
              <w:tab w:val="clear" w:pos="8459"/>
              <w:tab w:val="right" w:pos="9026" w:leader="dot"/>
            </w:tabs>
            <w:rPr/>
          </w:pPr>
          <w:hyperlink w:anchor="__RefHeading___Toc9253137_1280447820">
            <w:r>
              <w:rPr>
                <w:webHidden/>
                <w:rStyle w:val="IndexLink"/>
                <w:rtl w:val="true"/>
              </w:rPr>
              <w:t>رابعاً</w:t>
            </w:r>
            <w:r>
              <w:rPr>
                <w:rStyle w:val="IndexLink"/>
                <w:rtl w:val="true"/>
              </w:rPr>
              <w:t xml:space="preserve">: </w:t>
            </w:r>
            <w:r>
              <w:rPr>
                <w:rStyle w:val="IndexLink"/>
                <w:rtl w:val="true"/>
              </w:rPr>
              <w:t>الصفة الهدفية</w:t>
            </w:r>
            <w:r>
              <w:rPr>
                <w:rStyle w:val="IndexLink"/>
                <w:rtl w:val="true"/>
              </w:rPr>
              <w:t>:</w:t>
              <w:tab/>
            </w:r>
            <w:r>
              <w:rPr>
                <w:rStyle w:val="IndexLink"/>
              </w:rPr>
              <w:t>324</w:t>
            </w:r>
          </w:hyperlink>
        </w:p>
        <w:p>
          <w:pPr>
            <w:pStyle w:val="Contents3"/>
            <w:tabs>
              <w:tab w:val="clear" w:pos="8459"/>
              <w:tab w:val="right" w:pos="9026" w:leader="dot"/>
            </w:tabs>
            <w:rPr/>
          </w:pPr>
          <w:hyperlink w:anchor="__RefHeading___Toc9253139_1280447820">
            <w:r>
              <w:rPr>
                <w:webHidden/>
                <w:rStyle w:val="IndexLink"/>
                <w:rtl w:val="true"/>
              </w:rPr>
              <w:t>الرأفة بالرعية</w:t>
            </w:r>
            <w:r>
              <w:rPr>
                <w:rStyle w:val="IndexLink"/>
                <w:rtl w:val="true"/>
              </w:rPr>
              <w:t>:</w:t>
              <w:tab/>
            </w:r>
            <w:r>
              <w:rPr>
                <w:rStyle w:val="IndexLink"/>
              </w:rPr>
              <w:t>324</w:t>
            </w:r>
          </w:hyperlink>
        </w:p>
        <w:p>
          <w:pPr>
            <w:pStyle w:val="Contents3"/>
            <w:tabs>
              <w:tab w:val="clear" w:pos="8459"/>
              <w:tab w:val="right" w:pos="9026" w:leader="dot"/>
            </w:tabs>
            <w:rPr/>
          </w:pPr>
          <w:hyperlink w:anchor="__RefHeading___Toc9253141_1280447820">
            <w:r>
              <w:rPr>
                <w:webHidden/>
                <w:rStyle w:val="IndexLink"/>
                <w:rtl w:val="true"/>
              </w:rPr>
              <w:t>التجارة والحياة الاقتصادية</w:t>
            </w:r>
            <w:r>
              <w:rPr>
                <w:rStyle w:val="IndexLink"/>
                <w:rtl w:val="true"/>
              </w:rPr>
              <w:t>:</w:t>
              <w:tab/>
            </w:r>
            <w:r>
              <w:rPr>
                <w:rStyle w:val="IndexLink"/>
              </w:rPr>
              <w:t>325</w:t>
            </w:r>
          </w:hyperlink>
        </w:p>
        <w:p>
          <w:pPr>
            <w:pStyle w:val="Contents3"/>
            <w:tabs>
              <w:tab w:val="clear" w:pos="8459"/>
              <w:tab w:val="right" w:pos="9026" w:leader="dot"/>
            </w:tabs>
            <w:rPr/>
          </w:pPr>
          <w:hyperlink w:anchor="__RefHeading___Toc9253143_1280447820">
            <w:r>
              <w:rPr>
                <w:webHidden/>
                <w:rStyle w:val="IndexLink"/>
                <w:rtl w:val="true"/>
              </w:rPr>
              <w:t xml:space="preserve">الكاتب والمفكر بنظر الامام علي </w:t>
            </w:r>
            <w:r>
              <w:rPr>
                <w:rStyle w:val="IndexLink"/>
                <w:rtl w:val="true"/>
              </w:rPr>
              <w:t>(</w:t>
            </w:r>
            <w:r>
              <w:rPr>
                <w:rStyle w:val="IndexLink"/>
                <w:rtl w:val="true"/>
              </w:rPr>
              <w:t>عليه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9253145_1280447820">
            <w:r>
              <w:rPr>
                <w:webHidden/>
                <w:rStyle w:val="IndexLink"/>
                <w:rtl w:val="true"/>
              </w:rPr>
              <w:t>ويحذر العهد العلوي من</w:t>
            </w:r>
            <w:r>
              <w:rPr>
                <w:rStyle w:val="IndexLink"/>
                <w:rtl w:val="true"/>
              </w:rPr>
              <w:t>:</w:t>
              <w:tab/>
            </w:r>
            <w:r>
              <w:rPr>
                <w:rStyle w:val="IndexLink"/>
              </w:rPr>
              <w:t>329</w:t>
            </w:r>
          </w:hyperlink>
        </w:p>
        <w:p>
          <w:pPr>
            <w:pStyle w:val="Contents3"/>
            <w:tabs>
              <w:tab w:val="clear" w:pos="8459"/>
              <w:tab w:val="right" w:pos="9026" w:leader="dot"/>
            </w:tabs>
            <w:rPr/>
          </w:pPr>
          <w:hyperlink w:anchor="__RefHeading___Toc9253147_1280447820">
            <w:r>
              <w:rPr>
                <w:webHidden/>
                <w:rStyle w:val="IndexLink"/>
                <w:rtl w:val="true"/>
              </w:rPr>
              <w:t>الضرائب وإثقال كاهل الرعية</w:t>
            </w:r>
            <w:r>
              <w:rPr>
                <w:rStyle w:val="IndexLink"/>
                <w:rtl w:val="true"/>
              </w:rPr>
              <w:t>:</w:t>
              <w:tab/>
            </w:r>
            <w:r>
              <w:rPr>
                <w:rStyle w:val="IndexLink"/>
              </w:rPr>
              <w:t>329</w:t>
            </w:r>
          </w:hyperlink>
        </w:p>
        <w:p>
          <w:pPr>
            <w:pStyle w:val="Contents3"/>
            <w:tabs>
              <w:tab w:val="clear" w:pos="8459"/>
              <w:tab w:val="right" w:pos="9026" w:leader="dot"/>
            </w:tabs>
            <w:rPr/>
          </w:pPr>
          <w:hyperlink w:anchor="__RefHeading___Toc9253149_1280447820">
            <w:r>
              <w:rPr>
                <w:webHidden/>
                <w:rStyle w:val="IndexLink"/>
                <w:rtl w:val="true"/>
              </w:rPr>
              <w:t>المال العام وسرقته</w:t>
            </w:r>
            <w:r>
              <w:rPr>
                <w:rStyle w:val="IndexLink"/>
                <w:rtl w:val="true"/>
              </w:rPr>
              <w:t>:</w:t>
              <w:tab/>
            </w:r>
            <w:r>
              <w:rPr>
                <w:rStyle w:val="IndexLink"/>
              </w:rPr>
              <w:t>332</w:t>
            </w:r>
          </w:hyperlink>
        </w:p>
        <w:p>
          <w:pPr>
            <w:pStyle w:val="Contents3"/>
            <w:tabs>
              <w:tab w:val="clear" w:pos="8459"/>
              <w:tab w:val="right" w:pos="9026" w:leader="dot"/>
            </w:tabs>
            <w:rPr/>
          </w:pPr>
          <w:hyperlink w:anchor="__RefHeading___Toc9253151_1280447820">
            <w:r>
              <w:rPr>
                <w:webHidden/>
                <w:rStyle w:val="IndexLink"/>
                <w:rtl w:val="true"/>
              </w:rPr>
              <w:t>الخلاصة</w:t>
            </w:r>
            <w:r>
              <w:rPr>
                <w:rStyle w:val="IndexLink"/>
                <w:rtl w:val="true"/>
              </w:rPr>
              <w:t>:</w:t>
              <w:tab/>
            </w:r>
            <w:r>
              <w:rPr>
                <w:rStyle w:val="IndexLink"/>
              </w:rPr>
              <w:t>334</w:t>
            </w:r>
          </w:hyperlink>
        </w:p>
        <w:p>
          <w:pPr>
            <w:pStyle w:val="Contents3"/>
            <w:tabs>
              <w:tab w:val="clear" w:pos="8459"/>
              <w:tab w:val="right" w:pos="9026" w:leader="dot"/>
            </w:tabs>
            <w:rPr/>
          </w:pPr>
          <w:hyperlink w:anchor="__RefHeading___Toc9253153_1280447820">
            <w:r>
              <w:rPr>
                <w:webHidden/>
                <w:rStyle w:val="IndexLink"/>
                <w:rtl w:val="true"/>
              </w:rPr>
              <w:t>التوصيات</w:t>
            </w:r>
            <w:r>
              <w:rPr>
                <w:rStyle w:val="IndexLink"/>
                <w:rtl w:val="true"/>
              </w:rPr>
              <w:t>:</w:t>
              <w:tab/>
            </w:r>
            <w:r>
              <w:rPr>
                <w:rStyle w:val="IndexLink"/>
              </w:rPr>
              <w:t>334</w:t>
            </w:r>
          </w:hyperlink>
        </w:p>
        <w:p>
          <w:pPr>
            <w:pStyle w:val="Contents3"/>
            <w:tabs>
              <w:tab w:val="clear" w:pos="8459"/>
              <w:tab w:val="right" w:pos="9026" w:leader="dot"/>
            </w:tabs>
            <w:rPr/>
          </w:pPr>
          <w:hyperlink w:anchor="__RefHeading___Toc9253155_1280447820">
            <w:r>
              <w:rPr>
                <w:webHidden/>
                <w:rStyle w:val="IndexLink"/>
                <w:rtl w:val="true"/>
              </w:rPr>
              <w:t>الهوامش</w:t>
            </w:r>
            <w:r>
              <w:rPr>
                <w:rStyle w:val="IndexLink"/>
                <w:rtl w:val="true"/>
              </w:rPr>
              <w:tab/>
            </w:r>
            <w:r>
              <w:rPr>
                <w:rStyle w:val="IndexLink"/>
              </w:rPr>
              <w:t>335</w:t>
            </w:r>
          </w:hyperlink>
        </w:p>
        <w:p>
          <w:pPr>
            <w:pStyle w:val="Contents3"/>
            <w:tabs>
              <w:tab w:val="clear" w:pos="8459"/>
              <w:tab w:val="right" w:pos="9026" w:leader="dot"/>
            </w:tabs>
            <w:rPr/>
          </w:pPr>
          <w:hyperlink w:anchor="__RefHeading___Toc9253157_1280447820">
            <w:r>
              <w:rPr>
                <w:webHidden/>
                <w:rStyle w:val="IndexLink"/>
                <w:rtl w:val="true"/>
              </w:rPr>
              <w:t>المصادر</w:t>
            </w:r>
            <w:r>
              <w:rPr>
                <w:rStyle w:val="IndexLink"/>
                <w:rtl w:val="true"/>
              </w:rPr>
              <w:t>:</w:t>
              <w:tab/>
            </w:r>
            <w:r>
              <w:rPr>
                <w:rStyle w:val="IndexLink"/>
              </w:rPr>
              <w:t>340</w:t>
            </w:r>
          </w:hyperlink>
        </w:p>
        <w:p>
          <w:pPr>
            <w:pStyle w:val="Contents2"/>
            <w:tabs>
              <w:tab w:val="clear" w:pos="8743"/>
              <w:tab w:val="right" w:pos="9026" w:leader="dot"/>
            </w:tabs>
            <w:rPr/>
          </w:pPr>
          <w:hyperlink w:anchor="__RefHeading___Toc9253159_1280447820">
            <w:r>
              <w:rPr>
                <w:webHidden/>
                <w:rStyle w:val="IndexLink"/>
                <w:rtl w:val="true"/>
              </w:rPr>
              <w:t xml:space="preserve">القيادة والإدارة الناجحة في فكر الامام علي </w:t>
            </w:r>
            <w:r>
              <w:rPr>
                <w:rStyle w:val="IndexLink"/>
                <w:rtl w:val="true"/>
              </w:rPr>
              <w:t>(</w:t>
            </w:r>
            <w:r>
              <w:rPr>
                <w:rStyle w:val="IndexLink"/>
                <w:rtl w:val="true"/>
              </w:rPr>
              <w:t xml:space="preserve">عليه السلام </w:t>
            </w:r>
            <w:r>
              <w:rPr>
                <w:rStyle w:val="IndexLink"/>
                <w:rtl w:val="true"/>
              </w:rPr>
              <w:t>)</w:t>
              <w:tab/>
            </w:r>
            <w:r>
              <w:rPr>
                <w:rStyle w:val="IndexLink"/>
              </w:rPr>
              <w:t>342</w:t>
            </w:r>
          </w:hyperlink>
        </w:p>
        <w:p>
          <w:pPr>
            <w:pStyle w:val="Contents3"/>
            <w:tabs>
              <w:tab w:val="clear" w:pos="8459"/>
              <w:tab w:val="right" w:pos="9026" w:leader="dot"/>
            </w:tabs>
            <w:rPr/>
          </w:pPr>
          <w:hyperlink w:anchor="__RefHeading___Toc9253161_128044782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9253163_1280447820">
            <w:r>
              <w:rPr>
                <w:webHidden/>
                <w:rStyle w:val="IndexLink"/>
                <w:rtl w:val="true"/>
              </w:rPr>
              <w:t>المقدمة</w:t>
            </w:r>
            <w:r>
              <w:rPr>
                <w:rStyle w:val="IndexLink"/>
                <w:rtl w:val="true"/>
              </w:rPr>
              <w:tab/>
            </w:r>
            <w:r>
              <w:rPr>
                <w:rStyle w:val="IndexLink"/>
              </w:rPr>
              <w:t>344</w:t>
            </w:r>
          </w:hyperlink>
        </w:p>
        <w:p>
          <w:pPr>
            <w:pStyle w:val="Contents3"/>
            <w:tabs>
              <w:tab w:val="clear" w:pos="8459"/>
              <w:tab w:val="right" w:pos="9026" w:leader="dot"/>
            </w:tabs>
            <w:rPr/>
          </w:pPr>
          <w:hyperlink w:anchor="__RefHeading___Toc9253165_1280447820">
            <w:r>
              <w:rPr>
                <w:webHidden/>
                <w:rStyle w:val="IndexLink"/>
                <w:rtl w:val="true"/>
              </w:rPr>
              <w:t>مفهوم القيادة</w:t>
            </w:r>
            <w:r>
              <w:rPr>
                <w:rStyle w:val="IndexLink"/>
                <w:rtl w:val="true"/>
              </w:rPr>
              <w:tab/>
            </w:r>
            <w:r>
              <w:rPr>
                <w:rStyle w:val="IndexLink"/>
              </w:rPr>
              <w:t>345</w:t>
            </w:r>
          </w:hyperlink>
        </w:p>
        <w:p>
          <w:pPr>
            <w:pStyle w:val="Contents3"/>
            <w:tabs>
              <w:tab w:val="clear" w:pos="8459"/>
              <w:tab w:val="right" w:pos="9026" w:leader="dot"/>
            </w:tabs>
            <w:rPr/>
          </w:pPr>
          <w:hyperlink w:anchor="__RefHeading___Toc9253167_1280447820">
            <w:r>
              <w:rPr>
                <w:webHidden/>
                <w:rStyle w:val="IndexLink"/>
                <w:rtl w:val="true"/>
              </w:rPr>
              <w:t>التعريف اللغوي للقيادة</w:t>
            </w:r>
            <w:r>
              <w:rPr>
                <w:rStyle w:val="IndexLink"/>
                <w:rtl w:val="true"/>
              </w:rPr>
              <w:t>:</w:t>
              <w:tab/>
            </w:r>
            <w:r>
              <w:rPr>
                <w:rStyle w:val="IndexLink"/>
              </w:rPr>
              <w:t>345</w:t>
            </w:r>
          </w:hyperlink>
        </w:p>
        <w:p>
          <w:pPr>
            <w:pStyle w:val="Contents3"/>
            <w:tabs>
              <w:tab w:val="clear" w:pos="8459"/>
              <w:tab w:val="right" w:pos="9026" w:leader="dot"/>
            </w:tabs>
            <w:rPr/>
          </w:pPr>
          <w:hyperlink w:anchor="__RefHeading___Toc9253169_1280447820">
            <w:r>
              <w:rPr>
                <w:webHidden/>
                <w:rStyle w:val="IndexLink"/>
                <w:rtl w:val="true"/>
              </w:rPr>
              <w:t>تعريف القيادة اصطلاحا</w:t>
            </w:r>
            <w:r>
              <w:rPr>
                <w:rStyle w:val="IndexLink"/>
                <w:rtl w:val="true"/>
              </w:rPr>
              <w:tab/>
            </w:r>
            <w:r>
              <w:rPr>
                <w:rStyle w:val="IndexLink"/>
              </w:rPr>
              <w:t>345</w:t>
            </w:r>
          </w:hyperlink>
        </w:p>
        <w:p>
          <w:pPr>
            <w:pStyle w:val="Contents3"/>
            <w:tabs>
              <w:tab w:val="clear" w:pos="8459"/>
              <w:tab w:val="right" w:pos="9026" w:leader="dot"/>
            </w:tabs>
            <w:rPr/>
          </w:pPr>
          <w:hyperlink w:anchor="__RefHeading___Toc9253171_1280447820">
            <w:r>
              <w:rPr>
                <w:webHidden/>
                <w:rStyle w:val="IndexLink"/>
                <w:rtl w:val="true"/>
              </w:rPr>
              <w:t>الإمامة</w:t>
            </w:r>
            <w:r>
              <w:rPr>
                <w:rStyle w:val="IndexLink"/>
                <w:rtl w:val="true"/>
              </w:rPr>
              <w:t>:</w:t>
              <w:tab/>
            </w:r>
            <w:r>
              <w:rPr>
                <w:rStyle w:val="IndexLink"/>
              </w:rPr>
              <w:t>346</w:t>
            </w:r>
          </w:hyperlink>
        </w:p>
        <w:p>
          <w:pPr>
            <w:pStyle w:val="Contents3"/>
            <w:tabs>
              <w:tab w:val="clear" w:pos="8459"/>
              <w:tab w:val="right" w:pos="9026" w:leader="dot"/>
            </w:tabs>
            <w:rPr/>
          </w:pPr>
          <w:hyperlink w:anchor="__RefHeading___Toc9253173_1280447820">
            <w:r>
              <w:rPr>
                <w:webHidden/>
                <w:rStyle w:val="IndexLink"/>
                <w:rtl w:val="true"/>
              </w:rPr>
              <w:t>الولاية</w:t>
            </w:r>
            <w:r>
              <w:rPr>
                <w:rStyle w:val="IndexLink"/>
                <w:rtl w:val="true"/>
              </w:rPr>
              <w:t>:</w:t>
              <w:tab/>
            </w:r>
            <w:r>
              <w:rPr>
                <w:rStyle w:val="IndexLink"/>
              </w:rPr>
              <w:t>347</w:t>
            </w:r>
          </w:hyperlink>
        </w:p>
        <w:p>
          <w:pPr>
            <w:pStyle w:val="Contents3"/>
            <w:tabs>
              <w:tab w:val="clear" w:pos="8459"/>
              <w:tab w:val="right" w:pos="9026" w:leader="dot"/>
            </w:tabs>
            <w:rPr/>
          </w:pPr>
          <w:hyperlink w:anchor="__RefHeading___Toc9253175_1280447820">
            <w:r>
              <w:rPr>
                <w:webHidden/>
                <w:rStyle w:val="IndexLink"/>
                <w:rtl w:val="true"/>
              </w:rPr>
              <w:t xml:space="preserve">الفكر القيادي عند الامام علي </w:t>
            </w:r>
            <w:r>
              <w:rPr>
                <w:rStyle w:val="IndexLink"/>
                <w:rtl w:val="true"/>
              </w:rPr>
              <w:t>(</w:t>
            </w:r>
            <w:r>
              <w:rPr>
                <w:rStyle w:val="IndexLink"/>
                <w:rtl w:val="true"/>
              </w:rPr>
              <w:t>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9253177_1280447820">
            <w:r>
              <w:rPr>
                <w:webHidden/>
                <w:rStyle w:val="IndexLink"/>
                <w:rtl w:val="true"/>
              </w:rPr>
              <w:t>الشروط التي يجب ان تتوفر في الحاكم</w:t>
            </w:r>
            <w:r>
              <w:rPr>
                <w:rStyle w:val="IndexLink"/>
                <w:rtl w:val="true"/>
              </w:rPr>
              <w:tab/>
            </w:r>
            <w:r>
              <w:rPr>
                <w:rStyle w:val="IndexLink"/>
              </w:rPr>
              <w:t>349</w:t>
            </w:r>
          </w:hyperlink>
        </w:p>
        <w:p>
          <w:pPr>
            <w:pStyle w:val="Contents3"/>
            <w:tabs>
              <w:tab w:val="clear" w:pos="8459"/>
              <w:tab w:val="right" w:pos="9026" w:leader="dot"/>
            </w:tabs>
            <w:rPr/>
          </w:pPr>
          <w:hyperlink w:anchor="__RefHeading___Toc9253179_1280447820">
            <w:r>
              <w:rPr>
                <w:webHidden/>
                <w:rStyle w:val="IndexLink"/>
                <w:rtl w:val="true"/>
              </w:rPr>
              <w:t xml:space="preserve">وظائف الحاكم عند الامام علي </w:t>
            </w:r>
            <w:r>
              <w:rPr>
                <w:rStyle w:val="IndexLink"/>
                <w:rtl w:val="true"/>
              </w:rPr>
              <w:t>(</w:t>
            </w:r>
            <w:r>
              <w:rPr>
                <w:rStyle w:val="IndexLink"/>
                <w:rtl w:val="true"/>
              </w:rPr>
              <w:t>عليه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9253181_1280447820">
            <w:r>
              <w:rPr>
                <w:webHidden/>
                <w:rStyle w:val="IndexLink"/>
                <w:rtl w:val="true"/>
              </w:rPr>
              <w:t>تقديم المصالح العامة</w:t>
            </w:r>
            <w:r>
              <w:rPr>
                <w:rStyle w:val="IndexLink"/>
                <w:rtl w:val="true"/>
              </w:rPr>
              <w:tab/>
            </w:r>
            <w:r>
              <w:rPr>
                <w:rStyle w:val="IndexLink"/>
              </w:rPr>
              <w:t>350</w:t>
            </w:r>
          </w:hyperlink>
        </w:p>
        <w:p>
          <w:pPr>
            <w:pStyle w:val="Contents3"/>
            <w:tabs>
              <w:tab w:val="clear" w:pos="8459"/>
              <w:tab w:val="right" w:pos="9026" w:leader="dot"/>
            </w:tabs>
            <w:rPr/>
          </w:pPr>
          <w:hyperlink w:anchor="__RefHeading___Toc9253183_1280447820">
            <w:r>
              <w:rPr>
                <w:webHidden/>
                <w:rStyle w:val="IndexLink"/>
                <w:rtl w:val="true"/>
              </w:rPr>
              <w:t>إعانة الفقراء</w:t>
            </w:r>
            <w:r>
              <w:rPr>
                <w:rStyle w:val="IndexLink"/>
                <w:rtl w:val="true"/>
              </w:rPr>
              <w:tab/>
            </w:r>
            <w:r>
              <w:rPr>
                <w:rStyle w:val="IndexLink"/>
              </w:rPr>
              <w:t>350</w:t>
            </w:r>
          </w:hyperlink>
        </w:p>
        <w:p>
          <w:pPr>
            <w:pStyle w:val="Contents3"/>
            <w:tabs>
              <w:tab w:val="clear" w:pos="8459"/>
              <w:tab w:val="right" w:pos="9026" w:leader="dot"/>
            </w:tabs>
            <w:rPr/>
          </w:pPr>
          <w:hyperlink w:anchor="__RefHeading___Toc9253185_1280447820">
            <w:r>
              <w:rPr>
                <w:webHidden/>
                <w:rStyle w:val="IndexLink"/>
                <w:rtl w:val="true"/>
              </w:rPr>
              <w:t>التساهل والرفق</w:t>
            </w:r>
            <w:r>
              <w:rPr>
                <w:rStyle w:val="IndexLink"/>
                <w:rtl w:val="true"/>
              </w:rPr>
              <w:tab/>
            </w:r>
            <w:r>
              <w:rPr>
                <w:rStyle w:val="IndexLink"/>
              </w:rPr>
              <w:t>351</w:t>
            </w:r>
          </w:hyperlink>
        </w:p>
        <w:p>
          <w:pPr>
            <w:pStyle w:val="Contents3"/>
            <w:tabs>
              <w:tab w:val="clear" w:pos="8459"/>
              <w:tab w:val="right" w:pos="9026" w:leader="dot"/>
            </w:tabs>
            <w:rPr/>
          </w:pPr>
          <w:hyperlink w:anchor="__RefHeading___Toc9253187_1280447820">
            <w:r>
              <w:rPr>
                <w:webHidden/>
                <w:rStyle w:val="IndexLink"/>
                <w:rtl w:val="true"/>
              </w:rPr>
              <w:t>المباشرة بالنظر في أمور الناس ومعالجة مشاكلهم</w:t>
            </w:r>
            <w:r>
              <w:rPr>
                <w:rStyle w:val="IndexLink"/>
                <w:rtl w:val="true"/>
              </w:rPr>
              <w:t>:</w:t>
              <w:tab/>
            </w:r>
            <w:r>
              <w:rPr>
                <w:rStyle w:val="IndexLink"/>
              </w:rPr>
              <w:t>352</w:t>
            </w:r>
          </w:hyperlink>
        </w:p>
        <w:p>
          <w:pPr>
            <w:pStyle w:val="Contents3"/>
            <w:tabs>
              <w:tab w:val="clear" w:pos="8459"/>
              <w:tab w:val="right" w:pos="9026" w:leader="dot"/>
            </w:tabs>
            <w:rPr/>
          </w:pPr>
          <w:hyperlink w:anchor="__RefHeading___Toc9253189_1280447820">
            <w:r>
              <w:rPr>
                <w:webHidden/>
                <w:rStyle w:val="IndexLink"/>
                <w:rtl w:val="true"/>
              </w:rPr>
              <w:t>تعليم الناس وإيقافهم على الحقائق</w:t>
            </w:r>
            <w:r>
              <w:rPr>
                <w:rStyle w:val="IndexLink"/>
                <w:rtl w:val="true"/>
              </w:rPr>
              <w:t>:</w:t>
              <w:tab/>
            </w:r>
            <w:r>
              <w:rPr>
                <w:rStyle w:val="IndexLink"/>
              </w:rPr>
              <w:t>352</w:t>
            </w:r>
          </w:hyperlink>
        </w:p>
        <w:p>
          <w:pPr>
            <w:pStyle w:val="Contents3"/>
            <w:tabs>
              <w:tab w:val="clear" w:pos="8459"/>
              <w:tab w:val="right" w:pos="9026" w:leader="dot"/>
            </w:tabs>
            <w:rPr/>
          </w:pPr>
          <w:hyperlink w:anchor="__RefHeading___Toc9253191_1280447820">
            <w:r>
              <w:rPr>
                <w:webHidden/>
                <w:rStyle w:val="IndexLink"/>
                <w:rtl w:val="true"/>
              </w:rPr>
              <w:t>اساسيات القيادة الادارية</w:t>
            </w:r>
            <w:r>
              <w:rPr>
                <w:rStyle w:val="IndexLink"/>
                <w:rtl w:val="true"/>
              </w:rPr>
              <w:tab/>
            </w:r>
            <w:r>
              <w:rPr>
                <w:rStyle w:val="IndexLink"/>
              </w:rPr>
              <w:t>353</w:t>
            </w:r>
          </w:hyperlink>
        </w:p>
        <w:p>
          <w:pPr>
            <w:pStyle w:val="Contents3"/>
            <w:tabs>
              <w:tab w:val="clear" w:pos="8459"/>
              <w:tab w:val="right" w:pos="9026" w:leader="dot"/>
            </w:tabs>
            <w:rPr/>
          </w:pPr>
          <w:hyperlink w:anchor="__RefHeading___Toc9253193_1280447820">
            <w:r>
              <w:rPr>
                <w:webHidden/>
                <w:rStyle w:val="IndexLink"/>
                <w:rtl w:val="true"/>
              </w:rPr>
              <w:t>الرقابة</w:t>
            </w:r>
            <w:r>
              <w:rPr>
                <w:rStyle w:val="IndexLink"/>
                <w:rtl w:val="true"/>
              </w:rPr>
              <w:t>:</w:t>
              <w:tab/>
            </w:r>
            <w:r>
              <w:rPr>
                <w:rStyle w:val="IndexLink"/>
              </w:rPr>
              <w:t>353</w:t>
            </w:r>
          </w:hyperlink>
        </w:p>
        <w:p>
          <w:pPr>
            <w:pStyle w:val="Contents3"/>
            <w:tabs>
              <w:tab w:val="clear" w:pos="8459"/>
              <w:tab w:val="right" w:pos="9026" w:leader="dot"/>
            </w:tabs>
            <w:rPr/>
          </w:pPr>
          <w:hyperlink w:anchor="__RefHeading___Toc9253195_1280447820">
            <w:r>
              <w:rPr>
                <w:webHidden/>
                <w:rStyle w:val="IndexLink"/>
                <w:rtl w:val="true"/>
              </w:rPr>
              <w:t>المساواة والعدالة</w:t>
            </w:r>
            <w:r>
              <w:rPr>
                <w:rStyle w:val="IndexLink"/>
                <w:rtl w:val="true"/>
              </w:rPr>
              <w:t>:</w:t>
              <w:tab/>
            </w:r>
            <w:r>
              <w:rPr>
                <w:rStyle w:val="IndexLink"/>
              </w:rPr>
              <w:t>356</w:t>
            </w:r>
          </w:hyperlink>
        </w:p>
        <w:p>
          <w:pPr>
            <w:pStyle w:val="Contents3"/>
            <w:tabs>
              <w:tab w:val="clear" w:pos="8459"/>
              <w:tab w:val="right" w:pos="9026" w:leader="dot"/>
            </w:tabs>
            <w:rPr/>
          </w:pPr>
          <w:hyperlink w:anchor="__RefHeading___Toc9253197_1280447820">
            <w:r>
              <w:rPr>
                <w:webHidden/>
                <w:rStyle w:val="IndexLink"/>
                <w:rtl w:val="true"/>
              </w:rPr>
              <w:t>العلاقة الإنسانية ومودة الأُمة</w:t>
            </w:r>
            <w:r>
              <w:rPr>
                <w:rStyle w:val="IndexLink"/>
                <w:rtl w:val="true"/>
              </w:rPr>
              <w:tab/>
            </w:r>
            <w:r>
              <w:rPr>
                <w:rStyle w:val="IndexLink"/>
              </w:rPr>
              <w:t>358</w:t>
            </w:r>
          </w:hyperlink>
        </w:p>
        <w:p>
          <w:pPr>
            <w:pStyle w:val="Contents3"/>
            <w:tabs>
              <w:tab w:val="clear" w:pos="8459"/>
              <w:tab w:val="right" w:pos="9026" w:leader="dot"/>
            </w:tabs>
            <w:rPr/>
          </w:pPr>
          <w:hyperlink w:anchor="__RefHeading___Toc9253199_1280447820">
            <w:r>
              <w:rPr>
                <w:webHidden/>
                <w:rStyle w:val="IndexLink"/>
                <w:rtl w:val="true"/>
              </w:rPr>
              <w:t>التعاون بين الحاكم والشعب</w:t>
            </w:r>
            <w:r>
              <w:rPr>
                <w:rStyle w:val="IndexLink"/>
                <w:rtl w:val="true"/>
              </w:rPr>
              <w:tab/>
            </w:r>
            <w:r>
              <w:rPr>
                <w:rStyle w:val="IndexLink"/>
              </w:rPr>
              <w:t>358</w:t>
            </w:r>
          </w:hyperlink>
        </w:p>
        <w:p>
          <w:pPr>
            <w:pStyle w:val="Contents3"/>
            <w:tabs>
              <w:tab w:val="clear" w:pos="8459"/>
              <w:tab w:val="right" w:pos="9026" w:leader="dot"/>
            </w:tabs>
            <w:rPr/>
          </w:pPr>
          <w:hyperlink w:anchor="__RefHeading___Toc9253201_1280447820">
            <w:r>
              <w:rPr>
                <w:webHidden/>
                <w:rStyle w:val="IndexLink"/>
                <w:rtl w:val="true"/>
              </w:rPr>
              <w:t>الخاتمة</w:t>
            </w:r>
            <w:r>
              <w:rPr>
                <w:rStyle w:val="IndexLink"/>
                <w:rtl w:val="true"/>
              </w:rPr>
              <w:tab/>
            </w:r>
            <w:r>
              <w:rPr>
                <w:rStyle w:val="IndexLink"/>
              </w:rPr>
              <w:t>360</w:t>
            </w:r>
          </w:hyperlink>
        </w:p>
        <w:p>
          <w:pPr>
            <w:pStyle w:val="Contents3"/>
            <w:tabs>
              <w:tab w:val="clear" w:pos="8459"/>
              <w:tab w:val="right" w:pos="9026" w:leader="dot"/>
            </w:tabs>
            <w:rPr/>
          </w:pPr>
          <w:hyperlink w:anchor="__RefHeading___Toc9253203_1280447820">
            <w:r>
              <w:rPr>
                <w:webHidden/>
                <w:rStyle w:val="IndexLink"/>
                <w:rtl w:val="true"/>
              </w:rPr>
              <w:t>الهوامش</w:t>
            </w:r>
            <w:r>
              <w:rPr>
                <w:rStyle w:val="IndexLink"/>
                <w:rtl w:val="true"/>
              </w:rPr>
              <w:tab/>
            </w:r>
            <w:r>
              <w:rPr>
                <w:rStyle w:val="IndexLink"/>
              </w:rPr>
              <w:t>361</w:t>
            </w:r>
          </w:hyperlink>
        </w:p>
        <w:p>
          <w:pPr>
            <w:pStyle w:val="Contents2"/>
            <w:tabs>
              <w:tab w:val="clear" w:pos="8743"/>
              <w:tab w:val="right" w:pos="9026" w:leader="dot"/>
            </w:tabs>
            <w:rPr/>
          </w:pPr>
          <w:hyperlink w:anchor="__RefHeading___Toc9253205_1280447820">
            <w:r>
              <w:rPr>
                <w:webHidden/>
                <w:rStyle w:val="IndexLink"/>
                <w:rtl w:val="true"/>
              </w:rPr>
              <w:t xml:space="preserve">لمحة عن المبادئ الاقتصادية الاجتماعية من خلال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الى مالك بن الاشتر</w:t>
            </w:r>
            <w:r>
              <w:rPr>
                <w:rStyle w:val="IndexLink"/>
                <w:rtl w:val="true"/>
              </w:rPr>
              <w:tab/>
            </w:r>
            <w:r>
              <w:rPr>
                <w:rStyle w:val="IndexLink"/>
              </w:rPr>
              <w:t>364</w:t>
            </w:r>
          </w:hyperlink>
        </w:p>
        <w:p>
          <w:pPr>
            <w:pStyle w:val="Contents3"/>
            <w:tabs>
              <w:tab w:val="clear" w:pos="8459"/>
              <w:tab w:val="right" w:pos="9026" w:leader="dot"/>
            </w:tabs>
            <w:rPr/>
          </w:pPr>
          <w:hyperlink w:anchor="__RefHeading___Toc9253207_1280447820">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9253209_1280447820">
            <w:r>
              <w:rPr>
                <w:webHidden/>
                <w:rStyle w:val="IndexLink"/>
              </w:rPr>
              <w:t>1</w:t>
            </w:r>
            <w:r>
              <w:rPr>
                <w:rStyle w:val="IndexLink"/>
                <w:rtl w:val="true"/>
              </w:rPr>
              <w:t xml:space="preserve">- </w:t>
            </w:r>
            <w:r>
              <w:rPr>
                <w:rStyle w:val="IndexLink"/>
                <w:rtl w:val="true"/>
              </w:rPr>
              <w:t xml:space="preserve">مضامين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لواليه مالك بن الاشتر</w:t>
            </w:r>
            <w:r>
              <w:rPr>
                <w:rStyle w:val="IndexLink"/>
                <w:rtl w:val="true"/>
              </w:rPr>
              <w:t>:</w:t>
              <w:tab/>
            </w:r>
            <w:r>
              <w:rPr>
                <w:rStyle w:val="IndexLink"/>
              </w:rPr>
              <w:t>367</w:t>
            </w:r>
          </w:hyperlink>
        </w:p>
        <w:p>
          <w:pPr>
            <w:pStyle w:val="Contents3"/>
            <w:tabs>
              <w:tab w:val="clear" w:pos="8459"/>
              <w:tab w:val="right" w:pos="9026" w:leader="dot"/>
            </w:tabs>
            <w:rPr/>
          </w:pPr>
          <w:hyperlink w:anchor="__RefHeading___Toc9253211_1280447820">
            <w:r>
              <w:rPr>
                <w:webHidden/>
                <w:rStyle w:val="IndexLink"/>
              </w:rPr>
              <w:t>2</w:t>
            </w:r>
            <w:r>
              <w:rPr>
                <w:rStyle w:val="IndexLink"/>
                <w:rtl w:val="true"/>
              </w:rPr>
              <w:t xml:space="preserve">- </w:t>
            </w:r>
            <w:r>
              <w:rPr>
                <w:rStyle w:val="IndexLink"/>
                <w:rtl w:val="true"/>
              </w:rPr>
              <w:t xml:space="preserve">لمحة عن الأعمال الاقتصادية للإمام علي </w:t>
            </w:r>
            <w:r>
              <w:rPr>
                <w:rStyle w:val="IndexLink"/>
                <w:rtl w:val="true"/>
              </w:rPr>
              <w:t>(</w:t>
            </w:r>
            <w:r>
              <w:rPr>
                <w:rStyle w:val="IndexLink"/>
                <w:rtl w:val="true"/>
              </w:rPr>
              <w:t>عليه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9253213_1280447820">
            <w:r>
              <w:rPr>
                <w:webHidden/>
                <w:rStyle w:val="IndexLink"/>
              </w:rPr>
              <w:t>3</w:t>
            </w:r>
            <w:r>
              <w:rPr>
                <w:rStyle w:val="IndexLink"/>
                <w:rtl w:val="true"/>
              </w:rPr>
              <w:t xml:space="preserve">- </w:t>
            </w:r>
            <w:r>
              <w:rPr>
                <w:rStyle w:val="IndexLink"/>
                <w:rtl w:val="true"/>
              </w:rPr>
              <w:t xml:space="preserve">بعض من ملامح افكار الامام علي </w:t>
            </w:r>
            <w:r>
              <w:rPr>
                <w:rStyle w:val="IndexLink"/>
                <w:rtl w:val="true"/>
              </w:rPr>
              <w:t>(</w:t>
            </w:r>
            <w:r>
              <w:rPr>
                <w:rStyle w:val="IndexLink"/>
                <w:rtl w:val="true"/>
              </w:rPr>
              <w:t>عليه السلام</w:t>
            </w:r>
            <w:r>
              <w:rPr>
                <w:rStyle w:val="IndexLink"/>
                <w:rtl w:val="true"/>
              </w:rPr>
              <w:t>)</w:t>
            </w:r>
            <w:r>
              <w:rPr>
                <w:rStyle w:val="IndexLink"/>
                <w:rtl w:val="true"/>
              </w:rPr>
              <w:t>، والتي تتضمن سياسته الاقتصادية</w:t>
            </w:r>
            <w:r>
              <w:rPr>
                <w:rStyle w:val="IndexLink"/>
                <w:rtl w:val="true"/>
              </w:rPr>
              <w:t>:</w:t>
              <w:tab/>
            </w:r>
            <w:r>
              <w:rPr>
                <w:rStyle w:val="IndexLink"/>
              </w:rPr>
              <w:t>369</w:t>
            </w:r>
          </w:hyperlink>
        </w:p>
        <w:p>
          <w:pPr>
            <w:pStyle w:val="Contents3"/>
            <w:tabs>
              <w:tab w:val="clear" w:pos="8459"/>
              <w:tab w:val="right" w:pos="9026" w:leader="dot"/>
            </w:tabs>
            <w:rPr/>
          </w:pPr>
          <w:hyperlink w:anchor="__RefHeading___Toc9253215_1280447820">
            <w:r>
              <w:rPr>
                <w:webHidden/>
                <w:rStyle w:val="IndexLink"/>
              </w:rPr>
              <w:t>4</w:t>
            </w:r>
            <w:r>
              <w:rPr>
                <w:rStyle w:val="IndexLink"/>
                <w:rtl w:val="true"/>
              </w:rPr>
              <w:t xml:space="preserve">- </w:t>
            </w:r>
            <w:r>
              <w:rPr>
                <w:rStyle w:val="IndexLink"/>
                <w:rtl w:val="true"/>
              </w:rPr>
              <w:t>الجانب الاجتماعي</w:t>
            </w:r>
            <w:r>
              <w:rPr>
                <w:rStyle w:val="IndexLink"/>
                <w:rtl w:val="true"/>
              </w:rPr>
              <w:t>:</w:t>
              <w:tab/>
            </w:r>
            <w:r>
              <w:rPr>
                <w:rStyle w:val="IndexLink"/>
              </w:rPr>
              <w:t>376</w:t>
            </w:r>
          </w:hyperlink>
        </w:p>
        <w:p>
          <w:pPr>
            <w:pStyle w:val="Contents3"/>
            <w:tabs>
              <w:tab w:val="clear" w:pos="8459"/>
              <w:tab w:val="right" w:pos="9026" w:leader="dot"/>
            </w:tabs>
            <w:rPr/>
          </w:pPr>
          <w:hyperlink w:anchor="__RefHeading___Toc9253217_1280447820">
            <w:r>
              <w:rPr>
                <w:webHidden/>
                <w:rStyle w:val="IndexLink"/>
                <w:rtl w:val="true"/>
              </w:rPr>
              <w:t>الهوامش</w:t>
            </w:r>
            <w:r>
              <w:rPr>
                <w:rStyle w:val="IndexLink"/>
                <w:rtl w:val="true"/>
              </w:rPr>
              <w:tab/>
            </w:r>
            <w:r>
              <w:rPr>
                <w:rStyle w:val="IndexLink"/>
              </w:rPr>
              <w:t>380</w:t>
            </w:r>
          </w:hyperlink>
        </w:p>
        <w:p>
          <w:pPr>
            <w:pStyle w:val="Contents3"/>
            <w:tabs>
              <w:tab w:val="clear" w:pos="8459"/>
              <w:tab w:val="right" w:pos="9026" w:leader="dot"/>
            </w:tabs>
            <w:rPr/>
          </w:pPr>
          <w:hyperlink w:anchor="__RefHeading___Toc9253219_1280447820">
            <w:r>
              <w:rPr>
                <w:webHidden/>
                <w:rStyle w:val="IndexLink"/>
                <w:rtl w:val="true"/>
              </w:rPr>
              <w:t>قائمة المصادر</w:t>
            </w:r>
            <w:r>
              <w:rPr>
                <w:rStyle w:val="IndexLink"/>
                <w:rtl w:val="true"/>
              </w:rPr>
              <w:tab/>
            </w:r>
            <w:r>
              <w:rPr>
                <w:rStyle w:val="IndexLink"/>
              </w:rPr>
              <w:t>383</w:t>
            </w:r>
          </w:hyperlink>
        </w:p>
        <w:p>
          <w:pPr>
            <w:pStyle w:val="Contents3"/>
            <w:tabs>
              <w:tab w:val="clear" w:pos="8459"/>
              <w:tab w:val="right" w:pos="9026" w:leader="dot"/>
            </w:tabs>
            <w:rPr/>
          </w:pPr>
          <w:hyperlink w:anchor="__RefHeading___Toc9253221_1280447820">
            <w:r>
              <w:rPr>
                <w:webHidden/>
                <w:rStyle w:val="IndexLink"/>
                <w:rtl w:val="true"/>
              </w:rPr>
              <w:t>المراجع</w:t>
            </w:r>
            <w:r>
              <w:rPr>
                <w:rStyle w:val="IndexLink"/>
                <w:rtl w:val="true"/>
              </w:rPr>
              <w:tab/>
            </w:r>
            <w:r>
              <w:rPr>
                <w:rStyle w:val="IndexLink"/>
              </w:rPr>
              <w:t>384</w:t>
            </w:r>
          </w:hyperlink>
        </w:p>
        <w:p>
          <w:pPr>
            <w:pStyle w:val="Contents2"/>
            <w:tabs>
              <w:tab w:val="clear" w:pos="8743"/>
              <w:tab w:val="right" w:pos="9026" w:leader="dot"/>
            </w:tabs>
            <w:rPr/>
          </w:pPr>
          <w:hyperlink w:anchor="__RefHeading___Toc9253223_1280447820">
            <w:r>
              <w:rPr>
                <w:webHidden/>
                <w:rStyle w:val="IndexLink"/>
                <w:rtl w:val="true"/>
              </w:rPr>
              <w:t xml:space="preserve">مفردات بناء الدولة في فكر أمير المؤمنين علي عليه السلام عهده الى 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انموذجا</w:t>
            </w:r>
            <w:r>
              <w:rPr>
                <w:rStyle w:val="IndexLink"/>
                <w:rtl w:val="true"/>
              </w:rPr>
              <w:tab/>
            </w:r>
            <w:r>
              <w:rPr>
                <w:rStyle w:val="IndexLink"/>
              </w:rPr>
              <w:t>386</w:t>
            </w:r>
          </w:hyperlink>
        </w:p>
        <w:p>
          <w:pPr>
            <w:pStyle w:val="Contents3"/>
            <w:tabs>
              <w:tab w:val="clear" w:pos="8459"/>
              <w:tab w:val="right" w:pos="9026" w:leader="dot"/>
            </w:tabs>
            <w:rPr/>
          </w:pPr>
          <w:hyperlink w:anchor="__RefHeading___Toc9253225_1280447820">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9253227_1280447820">
            <w:r>
              <w:rPr>
                <w:webHidden/>
                <w:rStyle w:val="IndexLink"/>
                <w:rtl w:val="true"/>
              </w:rPr>
              <w:t>ملخص</w:t>
            </w:r>
            <w:r>
              <w:rPr>
                <w:rStyle w:val="IndexLink"/>
                <w:rtl w:val="true"/>
              </w:rPr>
              <w:tab/>
            </w:r>
            <w:r>
              <w:rPr>
                <w:rStyle w:val="IndexLink"/>
              </w:rPr>
              <w:t>388</w:t>
            </w:r>
          </w:hyperlink>
        </w:p>
        <w:p>
          <w:pPr>
            <w:pStyle w:val="Contents3"/>
            <w:tabs>
              <w:tab w:val="clear" w:pos="8459"/>
              <w:tab w:val="right" w:pos="9026" w:leader="dot"/>
            </w:tabs>
            <w:rPr/>
          </w:pPr>
          <w:hyperlink w:anchor="__RefHeading___Toc9253229_1280447820">
            <w:r>
              <w:rPr>
                <w:webHidden/>
                <w:rStyle w:val="IndexLink"/>
                <w:rtl w:val="true"/>
              </w:rPr>
              <w:t>توطئة</w:t>
            </w:r>
            <w:r>
              <w:rPr>
                <w:rStyle w:val="IndexLink"/>
                <w:rtl w:val="true"/>
              </w:rPr>
              <w:tab/>
            </w:r>
            <w:r>
              <w:rPr>
                <w:rStyle w:val="IndexLink"/>
              </w:rPr>
              <w:t>389</w:t>
            </w:r>
          </w:hyperlink>
        </w:p>
        <w:p>
          <w:pPr>
            <w:pStyle w:val="Contents3"/>
            <w:tabs>
              <w:tab w:val="clear" w:pos="8459"/>
              <w:tab w:val="right" w:pos="9026" w:leader="dot"/>
            </w:tabs>
            <w:rPr/>
          </w:pPr>
          <w:hyperlink w:anchor="__RefHeading___Toc9253231_1280447820">
            <w:r>
              <w:rPr>
                <w:webHidden/>
                <w:rStyle w:val="IndexLink"/>
                <w:rtl w:val="true"/>
              </w:rPr>
              <w:t xml:space="preserve">أولا </w:t>
            </w:r>
            <w:r>
              <w:rPr>
                <w:rStyle w:val="IndexLink"/>
                <w:rtl w:val="true"/>
              </w:rPr>
              <w:t xml:space="preserve">- </w:t>
            </w:r>
            <w:r>
              <w:rPr>
                <w:rStyle w:val="IndexLink"/>
                <w:rtl w:val="true"/>
              </w:rPr>
              <w:t>المقومات الروحية والمعنوية الذاتية</w:t>
            </w:r>
            <w:r>
              <w:rPr>
                <w:rStyle w:val="IndexLink"/>
                <w:rtl w:val="true"/>
              </w:rPr>
              <w:tab/>
            </w:r>
            <w:r>
              <w:rPr>
                <w:rStyle w:val="IndexLink"/>
              </w:rPr>
              <w:t>391</w:t>
            </w:r>
          </w:hyperlink>
        </w:p>
        <w:p>
          <w:pPr>
            <w:pStyle w:val="Contents3"/>
            <w:tabs>
              <w:tab w:val="clear" w:pos="8459"/>
              <w:tab w:val="right" w:pos="9026" w:leader="dot"/>
            </w:tabs>
            <w:rPr/>
          </w:pPr>
          <w:hyperlink w:anchor="__RefHeading___Toc9253233_1280447820">
            <w:r>
              <w:rPr>
                <w:webHidden/>
                <w:rStyle w:val="IndexLink"/>
                <w:rtl w:val="true"/>
              </w:rPr>
              <w:t xml:space="preserve">ثانياً </w:t>
            </w:r>
            <w:r>
              <w:rPr>
                <w:rStyle w:val="IndexLink"/>
                <w:rtl w:val="true"/>
              </w:rPr>
              <w:t xml:space="preserve">- </w:t>
            </w:r>
            <w:r>
              <w:rPr>
                <w:rStyle w:val="IndexLink"/>
                <w:rtl w:val="true"/>
              </w:rPr>
              <w:t>المقومات الفنية والمادية</w:t>
            </w:r>
            <w:r>
              <w:rPr>
                <w:rStyle w:val="IndexLink"/>
                <w:rtl w:val="true"/>
              </w:rPr>
              <w:tab/>
            </w:r>
            <w:r>
              <w:rPr>
                <w:rStyle w:val="IndexLink"/>
              </w:rPr>
              <w:t>396</w:t>
            </w:r>
          </w:hyperlink>
        </w:p>
        <w:p>
          <w:pPr>
            <w:pStyle w:val="Contents3"/>
            <w:tabs>
              <w:tab w:val="clear" w:pos="8459"/>
              <w:tab w:val="right" w:pos="9026" w:leader="dot"/>
            </w:tabs>
            <w:rPr/>
          </w:pPr>
          <w:hyperlink w:anchor="__RefHeading___Toc9253235_1280447820">
            <w:r>
              <w:rPr>
                <w:webHidden/>
                <w:rStyle w:val="IndexLink"/>
                <w:rtl w:val="true"/>
              </w:rPr>
              <w:t>خلاصة البحث</w:t>
            </w:r>
            <w:r>
              <w:rPr>
                <w:rStyle w:val="IndexLink"/>
                <w:rtl w:val="true"/>
              </w:rPr>
              <w:tab/>
            </w:r>
            <w:r>
              <w:rPr>
                <w:rStyle w:val="IndexLink"/>
              </w:rPr>
              <w:t>403</w:t>
            </w:r>
          </w:hyperlink>
        </w:p>
        <w:p>
          <w:pPr>
            <w:pStyle w:val="Contents3"/>
            <w:tabs>
              <w:tab w:val="clear" w:pos="8459"/>
              <w:tab w:val="right" w:pos="9026" w:leader="dot"/>
            </w:tabs>
            <w:rPr/>
          </w:pPr>
          <w:hyperlink w:anchor="__RefHeading___Toc9253237_1280447820">
            <w:r>
              <w:rPr>
                <w:webHidden/>
                <w:rStyle w:val="IndexLink"/>
                <w:rtl w:val="true"/>
              </w:rPr>
              <w:t>الهوامش</w:t>
            </w:r>
            <w:r>
              <w:rPr>
                <w:rStyle w:val="IndexLink"/>
                <w:rtl w:val="true"/>
              </w:rPr>
              <w:tab/>
            </w:r>
            <w:r>
              <w:rPr>
                <w:rStyle w:val="IndexLink"/>
              </w:rPr>
              <w:t>404</w:t>
            </w:r>
          </w:hyperlink>
        </w:p>
        <w:p>
          <w:pPr>
            <w:pStyle w:val="Contents3"/>
            <w:tabs>
              <w:tab w:val="clear" w:pos="8459"/>
              <w:tab w:val="right" w:pos="9026" w:leader="dot"/>
            </w:tabs>
            <w:rPr/>
          </w:pPr>
          <w:hyperlink w:anchor="__RefHeading___Toc9253239_1280447820">
            <w:r>
              <w:rPr>
                <w:webHidden/>
                <w:rStyle w:val="IndexLink"/>
                <w:rtl w:val="true"/>
              </w:rPr>
              <w:t>المصادر والمراجع</w:t>
            </w:r>
            <w:r>
              <w:rPr>
                <w:rStyle w:val="IndexLink"/>
                <w:rtl w:val="true"/>
              </w:rPr>
              <w:tab/>
            </w:r>
            <w:r>
              <w:rPr>
                <w:rStyle w:val="IndexLink"/>
              </w:rPr>
              <w:t>405</w:t>
            </w:r>
          </w:hyperlink>
        </w:p>
        <w:p>
          <w:pPr>
            <w:pStyle w:val="Contents2"/>
            <w:tabs>
              <w:tab w:val="clear" w:pos="8743"/>
              <w:tab w:val="right" w:pos="9026" w:leader="dot"/>
            </w:tabs>
            <w:rPr/>
          </w:pPr>
          <w:hyperlink w:anchor="__RefHeading___Toc9253241_1280447820">
            <w:r>
              <w:rPr>
                <w:webHidden/>
                <w:rStyle w:val="IndexLink"/>
                <w:rtl w:val="true"/>
              </w:rPr>
              <w:t xml:space="preserve">البناء الاداري الرصين للدولة العربية الاسلامية 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رحمه الله</w:t>
            </w:r>
            <w:r>
              <w:rPr>
                <w:rStyle w:val="IndexLink"/>
                <w:rtl w:val="true"/>
              </w:rPr>
              <w:t xml:space="preserve">) </w:t>
            </w:r>
            <w:r>
              <w:rPr>
                <w:rStyle w:val="IndexLink"/>
                <w:rtl w:val="true"/>
              </w:rPr>
              <w:t>أنموذجاً</w:t>
            </w:r>
            <w:r>
              <w:rPr>
                <w:rStyle w:val="IndexLink"/>
                <w:rtl w:val="true"/>
              </w:rPr>
              <w:tab/>
            </w:r>
            <w:r>
              <w:rPr>
                <w:rStyle w:val="IndexLink"/>
              </w:rPr>
              <w:t>406</w:t>
            </w:r>
          </w:hyperlink>
        </w:p>
        <w:p>
          <w:pPr>
            <w:pStyle w:val="Contents3"/>
            <w:tabs>
              <w:tab w:val="clear" w:pos="8459"/>
              <w:tab w:val="right" w:pos="9026" w:leader="dot"/>
            </w:tabs>
            <w:rPr/>
          </w:pPr>
          <w:hyperlink w:anchor="__RefHeading___Toc9253243_1280447820">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9253245_1280447820">
            <w:r>
              <w:rPr>
                <w:webHidden/>
                <w:rStyle w:val="IndexLink"/>
                <w:rtl w:val="true"/>
              </w:rPr>
              <w:t>المقدمة</w:t>
            </w:r>
            <w:r>
              <w:rPr>
                <w:rStyle w:val="IndexLink"/>
                <w:rtl w:val="true"/>
              </w:rPr>
              <w:tab/>
            </w:r>
            <w:r>
              <w:rPr>
                <w:rStyle w:val="IndexLink"/>
              </w:rPr>
              <w:t>408</w:t>
            </w:r>
          </w:hyperlink>
        </w:p>
        <w:p>
          <w:pPr>
            <w:pStyle w:val="Contents3"/>
            <w:tabs>
              <w:tab w:val="clear" w:pos="8459"/>
              <w:tab w:val="right" w:pos="9026" w:leader="dot"/>
            </w:tabs>
            <w:rPr/>
          </w:pPr>
          <w:hyperlink w:anchor="__RefHeading___Toc9253247_1280447820">
            <w:r>
              <w:rPr>
                <w:webHidden/>
                <w:rStyle w:val="IndexLink"/>
                <w:rtl w:val="true"/>
              </w:rPr>
              <w:t>نبذة مختصرة عن الوالي مالك الأشتر</w:t>
            </w:r>
            <w:r>
              <w:rPr>
                <w:rStyle w:val="IndexLink"/>
                <w:rtl w:val="true"/>
              </w:rPr>
              <w:tab/>
            </w:r>
            <w:r>
              <w:rPr>
                <w:rStyle w:val="IndexLink"/>
              </w:rPr>
              <w:t>410</w:t>
            </w:r>
          </w:hyperlink>
        </w:p>
        <w:p>
          <w:pPr>
            <w:pStyle w:val="Contents3"/>
            <w:tabs>
              <w:tab w:val="clear" w:pos="8459"/>
              <w:tab w:val="right" w:pos="9026" w:leader="dot"/>
            </w:tabs>
            <w:rPr/>
          </w:pPr>
          <w:hyperlink w:anchor="__RefHeading___Toc9253249_1280447820">
            <w:r>
              <w:rPr>
                <w:webHidden/>
                <w:rStyle w:val="IndexLink"/>
                <w:rtl w:val="true"/>
              </w:rPr>
              <w:t>البِناءُ لغة</w:t>
            </w:r>
            <w:r>
              <w:rPr>
                <w:rStyle w:val="IndexLink"/>
                <w:rtl w:val="true"/>
              </w:rPr>
              <w:tab/>
            </w:r>
            <w:r>
              <w:rPr>
                <w:rStyle w:val="IndexLink"/>
              </w:rPr>
              <w:t>411</w:t>
            </w:r>
          </w:hyperlink>
        </w:p>
        <w:p>
          <w:pPr>
            <w:pStyle w:val="Contents3"/>
            <w:tabs>
              <w:tab w:val="clear" w:pos="8459"/>
              <w:tab w:val="right" w:pos="9026" w:leader="dot"/>
            </w:tabs>
            <w:rPr/>
          </w:pPr>
          <w:hyperlink w:anchor="__RefHeading___Toc9253251_1280447820">
            <w:r>
              <w:rPr>
                <w:webHidden/>
                <w:rStyle w:val="IndexLink"/>
                <w:rtl w:val="true"/>
              </w:rPr>
              <w:t>البناء في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9253253_1280447820">
            <w:r>
              <w:rPr>
                <w:webHidden/>
                <w:rStyle w:val="IndexLink"/>
                <w:rtl w:val="true"/>
              </w:rPr>
              <w:t>الرصانة لغة</w:t>
            </w:r>
            <w:r>
              <w:rPr>
                <w:rStyle w:val="IndexLink"/>
                <w:rtl w:val="true"/>
              </w:rPr>
              <w:tab/>
            </w:r>
            <w:r>
              <w:rPr>
                <w:rStyle w:val="IndexLink"/>
              </w:rPr>
              <w:t>414</w:t>
            </w:r>
          </w:hyperlink>
        </w:p>
        <w:p>
          <w:pPr>
            <w:pStyle w:val="Contents3"/>
            <w:tabs>
              <w:tab w:val="clear" w:pos="8459"/>
              <w:tab w:val="right" w:pos="9026" w:leader="dot"/>
            </w:tabs>
            <w:rPr/>
          </w:pPr>
          <w:hyperlink w:anchor="__RefHeading___Toc9253255_1280447820">
            <w:r>
              <w:rPr>
                <w:webHidden/>
                <w:rStyle w:val="IndexLink"/>
                <w:rtl w:val="true"/>
              </w:rPr>
              <w:t xml:space="preserve">النظم الادارية من خلال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414</w:t>
            </w:r>
          </w:hyperlink>
        </w:p>
        <w:p>
          <w:pPr>
            <w:pStyle w:val="Contents3"/>
            <w:tabs>
              <w:tab w:val="clear" w:pos="8459"/>
              <w:tab w:val="right" w:pos="9026" w:leader="dot"/>
            </w:tabs>
            <w:rPr/>
          </w:pPr>
          <w:hyperlink w:anchor="__RefHeading___Toc9253257_1280447820">
            <w:r>
              <w:rPr>
                <w:webHidden/>
                <w:rStyle w:val="IndexLink"/>
                <w:rtl w:val="true"/>
              </w:rPr>
              <w:t>المهنية في ادارة الدولة</w:t>
            </w:r>
            <w:r>
              <w:rPr>
                <w:rStyle w:val="IndexLink"/>
                <w:rtl w:val="true"/>
              </w:rPr>
              <w:tab/>
            </w:r>
            <w:r>
              <w:rPr>
                <w:rStyle w:val="IndexLink"/>
              </w:rPr>
              <w:t>415</w:t>
            </w:r>
          </w:hyperlink>
        </w:p>
        <w:p>
          <w:pPr>
            <w:pStyle w:val="Contents3"/>
            <w:tabs>
              <w:tab w:val="clear" w:pos="8459"/>
              <w:tab w:val="right" w:pos="9026" w:leader="dot"/>
            </w:tabs>
            <w:rPr/>
          </w:pPr>
          <w:hyperlink w:anchor="__RefHeading___Toc9253259_1280447820">
            <w:r>
              <w:rPr>
                <w:webHidden/>
                <w:rStyle w:val="IndexLink"/>
                <w:rtl w:val="true"/>
              </w:rPr>
              <w:t>عدالة الحاكم او الوالي</w:t>
            </w:r>
            <w:r>
              <w:rPr>
                <w:rStyle w:val="IndexLink"/>
                <w:rtl w:val="true"/>
              </w:rPr>
              <w:tab/>
            </w:r>
            <w:r>
              <w:rPr>
                <w:rStyle w:val="IndexLink"/>
              </w:rPr>
              <w:t>416</w:t>
            </w:r>
          </w:hyperlink>
        </w:p>
        <w:p>
          <w:pPr>
            <w:pStyle w:val="Contents3"/>
            <w:tabs>
              <w:tab w:val="clear" w:pos="8459"/>
              <w:tab w:val="right" w:pos="9026" w:leader="dot"/>
            </w:tabs>
            <w:rPr/>
          </w:pPr>
          <w:hyperlink w:anchor="__RefHeading___Toc9253261_1280447820">
            <w:r>
              <w:rPr>
                <w:webHidden/>
                <w:rStyle w:val="IndexLink"/>
                <w:rtl w:val="true"/>
              </w:rPr>
              <w:t>الترف والفساد</w:t>
            </w:r>
            <w:r>
              <w:rPr>
                <w:rStyle w:val="IndexLink"/>
                <w:rtl w:val="true"/>
              </w:rPr>
              <w:tab/>
            </w:r>
            <w:r>
              <w:rPr>
                <w:rStyle w:val="IndexLink"/>
              </w:rPr>
              <w:t>420</w:t>
            </w:r>
          </w:hyperlink>
        </w:p>
        <w:p>
          <w:pPr>
            <w:pStyle w:val="Contents3"/>
            <w:tabs>
              <w:tab w:val="clear" w:pos="8459"/>
              <w:tab w:val="right" w:pos="9026" w:leader="dot"/>
            </w:tabs>
            <w:rPr/>
          </w:pPr>
          <w:hyperlink w:anchor="__RefHeading___Toc9253263_1280447820">
            <w:r>
              <w:rPr>
                <w:webHidden/>
                <w:rStyle w:val="IndexLink"/>
                <w:rtl w:val="true"/>
              </w:rPr>
              <w:t>المشورة</w:t>
            </w:r>
            <w:r>
              <w:rPr>
                <w:rStyle w:val="IndexLink"/>
                <w:rtl w:val="true"/>
              </w:rPr>
              <w:tab/>
            </w:r>
            <w:r>
              <w:rPr>
                <w:rStyle w:val="IndexLink"/>
              </w:rPr>
              <w:t>424</w:t>
            </w:r>
          </w:hyperlink>
        </w:p>
        <w:p>
          <w:pPr>
            <w:pStyle w:val="Contents3"/>
            <w:tabs>
              <w:tab w:val="clear" w:pos="8459"/>
              <w:tab w:val="right" w:pos="9026" w:leader="dot"/>
            </w:tabs>
            <w:rPr/>
          </w:pPr>
          <w:hyperlink w:anchor="__RefHeading___Toc9253265_1280447820">
            <w:r>
              <w:rPr>
                <w:webHidden/>
                <w:rStyle w:val="IndexLink"/>
                <w:rtl w:val="true"/>
              </w:rPr>
              <w:t>مؤسسة الوزارة</w:t>
            </w:r>
            <w:r>
              <w:rPr>
                <w:rStyle w:val="IndexLink"/>
                <w:rtl w:val="true"/>
              </w:rPr>
              <w:tab/>
            </w:r>
            <w:r>
              <w:rPr>
                <w:rStyle w:val="IndexLink"/>
              </w:rPr>
              <w:t>427</w:t>
            </w:r>
          </w:hyperlink>
        </w:p>
        <w:p>
          <w:pPr>
            <w:pStyle w:val="Contents3"/>
            <w:tabs>
              <w:tab w:val="clear" w:pos="8459"/>
              <w:tab w:val="right" w:pos="9026" w:leader="dot"/>
            </w:tabs>
            <w:rPr/>
          </w:pPr>
          <w:hyperlink w:anchor="__RefHeading___Toc9253267_1280447820">
            <w:r>
              <w:rPr>
                <w:webHidden/>
                <w:rStyle w:val="IndexLink"/>
                <w:rtl w:val="true"/>
              </w:rPr>
              <w:t xml:space="preserve">- </w:t>
            </w:r>
            <w:r>
              <w:rPr>
                <w:rStyle w:val="IndexLink"/>
                <w:rtl w:val="true"/>
              </w:rPr>
              <w:t>الدواوين</w:t>
            </w:r>
            <w:r>
              <w:rPr>
                <w:rStyle w:val="IndexLink"/>
                <w:rtl w:val="true"/>
              </w:rPr>
              <w:tab/>
            </w:r>
            <w:r>
              <w:rPr>
                <w:rStyle w:val="IndexLink"/>
              </w:rPr>
              <w:t>428</w:t>
            </w:r>
          </w:hyperlink>
        </w:p>
        <w:p>
          <w:pPr>
            <w:pStyle w:val="Contents3"/>
            <w:tabs>
              <w:tab w:val="clear" w:pos="8459"/>
              <w:tab w:val="right" w:pos="9026" w:leader="dot"/>
            </w:tabs>
            <w:rPr/>
          </w:pPr>
          <w:hyperlink w:anchor="__RefHeading___Toc9253269_1280447820">
            <w:r>
              <w:rPr>
                <w:webHidden/>
                <w:rStyle w:val="IndexLink"/>
                <w:rtl w:val="true"/>
              </w:rPr>
              <w:t>مؤسسة القضاء</w:t>
            </w:r>
            <w:r>
              <w:rPr>
                <w:rStyle w:val="IndexLink"/>
                <w:rtl w:val="true"/>
              </w:rPr>
              <w:tab/>
            </w:r>
            <w:r>
              <w:rPr>
                <w:rStyle w:val="IndexLink"/>
              </w:rPr>
              <w:t>430</w:t>
            </w:r>
          </w:hyperlink>
        </w:p>
        <w:p>
          <w:pPr>
            <w:pStyle w:val="Contents3"/>
            <w:tabs>
              <w:tab w:val="clear" w:pos="8459"/>
              <w:tab w:val="right" w:pos="9026" w:leader="dot"/>
            </w:tabs>
            <w:rPr/>
          </w:pPr>
          <w:hyperlink w:anchor="__RefHeading___Toc9253271_1280447820">
            <w:r>
              <w:rPr>
                <w:webHidden/>
                <w:rStyle w:val="IndexLink"/>
                <w:rtl w:val="true"/>
              </w:rPr>
              <w:t>تعريف القضاء</w:t>
            </w:r>
            <w:r>
              <w:rPr>
                <w:rStyle w:val="IndexLink"/>
                <w:rtl w:val="true"/>
              </w:rPr>
              <w:tab/>
            </w:r>
            <w:r>
              <w:rPr>
                <w:rStyle w:val="IndexLink"/>
              </w:rPr>
              <w:t>430</w:t>
            </w:r>
          </w:hyperlink>
        </w:p>
        <w:p>
          <w:pPr>
            <w:pStyle w:val="Contents3"/>
            <w:tabs>
              <w:tab w:val="clear" w:pos="8459"/>
              <w:tab w:val="right" w:pos="9026" w:leader="dot"/>
            </w:tabs>
            <w:rPr/>
          </w:pPr>
          <w:hyperlink w:anchor="__RefHeading___Toc9253273_1280447820">
            <w:r>
              <w:rPr>
                <w:webHidden/>
                <w:rStyle w:val="IndexLink"/>
                <w:rtl w:val="true"/>
              </w:rPr>
              <w:t>ديوان الجند</w:t>
            </w:r>
            <w:r>
              <w:rPr>
                <w:rStyle w:val="IndexLink"/>
                <w:rtl w:val="true"/>
              </w:rPr>
              <w:tab/>
            </w:r>
            <w:r>
              <w:rPr>
                <w:rStyle w:val="IndexLink"/>
              </w:rPr>
              <w:t>431</w:t>
            </w:r>
          </w:hyperlink>
        </w:p>
        <w:p>
          <w:pPr>
            <w:pStyle w:val="Contents3"/>
            <w:tabs>
              <w:tab w:val="clear" w:pos="8459"/>
              <w:tab w:val="right" w:pos="9026" w:leader="dot"/>
            </w:tabs>
            <w:rPr/>
          </w:pPr>
          <w:hyperlink w:anchor="__RefHeading___Toc9253275_1280447820">
            <w:r>
              <w:rPr>
                <w:webHidden/>
                <w:rStyle w:val="IndexLink"/>
                <w:rtl w:val="true"/>
              </w:rPr>
              <w:t>رواتب الجيش</w:t>
            </w:r>
            <w:r>
              <w:rPr>
                <w:rStyle w:val="IndexLink"/>
                <w:rtl w:val="true"/>
              </w:rPr>
              <w:tab/>
            </w:r>
            <w:r>
              <w:rPr>
                <w:rStyle w:val="IndexLink"/>
              </w:rPr>
              <w:t>432</w:t>
            </w:r>
          </w:hyperlink>
        </w:p>
        <w:p>
          <w:pPr>
            <w:pStyle w:val="Contents3"/>
            <w:tabs>
              <w:tab w:val="clear" w:pos="8459"/>
              <w:tab w:val="right" w:pos="9026" w:leader="dot"/>
            </w:tabs>
            <w:rPr/>
          </w:pPr>
          <w:hyperlink w:anchor="__RefHeading___Toc9253277_1280447820">
            <w:r>
              <w:rPr>
                <w:webHidden/>
                <w:rStyle w:val="IndexLink"/>
                <w:rtl w:val="true"/>
              </w:rPr>
              <w:t>العيون</w:t>
            </w:r>
            <w:r>
              <w:rPr>
                <w:rStyle w:val="IndexLink"/>
                <w:rtl w:val="true"/>
              </w:rPr>
              <w:tab/>
            </w:r>
            <w:r>
              <w:rPr>
                <w:rStyle w:val="IndexLink"/>
              </w:rPr>
              <w:t>433</w:t>
            </w:r>
          </w:hyperlink>
        </w:p>
        <w:p>
          <w:pPr>
            <w:pStyle w:val="Contents3"/>
            <w:tabs>
              <w:tab w:val="clear" w:pos="8459"/>
              <w:tab w:val="right" w:pos="9026" w:leader="dot"/>
            </w:tabs>
            <w:rPr/>
          </w:pPr>
          <w:hyperlink w:anchor="__RefHeading___Toc9253279_1280447820">
            <w:r>
              <w:rPr>
                <w:webHidden/>
                <w:rStyle w:val="IndexLink"/>
                <w:rtl w:val="true"/>
              </w:rPr>
              <w:t>مؤسسة الحسبة</w:t>
            </w:r>
            <w:r>
              <w:rPr>
                <w:rStyle w:val="IndexLink"/>
                <w:rtl w:val="true"/>
              </w:rPr>
              <w:tab/>
            </w:r>
            <w:r>
              <w:rPr>
                <w:rStyle w:val="IndexLink"/>
              </w:rPr>
              <w:t>433</w:t>
            </w:r>
          </w:hyperlink>
        </w:p>
        <w:p>
          <w:pPr>
            <w:pStyle w:val="Contents3"/>
            <w:tabs>
              <w:tab w:val="clear" w:pos="8459"/>
              <w:tab w:val="right" w:pos="9026" w:leader="dot"/>
            </w:tabs>
            <w:rPr/>
          </w:pPr>
          <w:hyperlink w:anchor="__RefHeading___Toc9253281_1280447820">
            <w:r>
              <w:rPr>
                <w:webHidden/>
                <w:rStyle w:val="IndexLink"/>
                <w:rtl w:val="true"/>
              </w:rPr>
              <w:t>ردَّ المظالم</w:t>
            </w:r>
            <w:r>
              <w:rPr>
                <w:rStyle w:val="IndexLink"/>
                <w:rtl w:val="true"/>
              </w:rPr>
              <w:tab/>
            </w:r>
            <w:r>
              <w:rPr>
                <w:rStyle w:val="IndexLink"/>
              </w:rPr>
              <w:t>436</w:t>
            </w:r>
          </w:hyperlink>
        </w:p>
        <w:p>
          <w:pPr>
            <w:pStyle w:val="Contents3"/>
            <w:tabs>
              <w:tab w:val="clear" w:pos="8459"/>
              <w:tab w:val="right" w:pos="9026" w:leader="dot"/>
            </w:tabs>
            <w:rPr/>
          </w:pPr>
          <w:hyperlink w:anchor="__RefHeading___Toc9253283_1280447820">
            <w:r>
              <w:rPr>
                <w:webHidden/>
                <w:rStyle w:val="IndexLink"/>
                <w:rtl w:val="true"/>
              </w:rPr>
              <w:t>رواتب موظفون في الدولة</w:t>
            </w:r>
            <w:r>
              <w:rPr>
                <w:rStyle w:val="IndexLink"/>
                <w:rtl w:val="true"/>
              </w:rPr>
              <w:tab/>
            </w:r>
            <w:r>
              <w:rPr>
                <w:rStyle w:val="IndexLink"/>
              </w:rPr>
              <w:t>437</w:t>
            </w:r>
          </w:hyperlink>
        </w:p>
        <w:p>
          <w:pPr>
            <w:pStyle w:val="Contents3"/>
            <w:tabs>
              <w:tab w:val="clear" w:pos="8459"/>
              <w:tab w:val="right" w:pos="9026" w:leader="dot"/>
            </w:tabs>
            <w:rPr/>
          </w:pPr>
          <w:hyperlink w:anchor="__RefHeading___Toc9253285_1280447820">
            <w:r>
              <w:rPr>
                <w:webHidden/>
                <w:rStyle w:val="IndexLink"/>
                <w:rtl w:val="true"/>
              </w:rPr>
              <w:t>الخراج</w:t>
            </w:r>
            <w:r>
              <w:rPr>
                <w:rStyle w:val="IndexLink"/>
                <w:rtl w:val="true"/>
              </w:rPr>
              <w:tab/>
            </w:r>
            <w:r>
              <w:rPr>
                <w:rStyle w:val="IndexLink"/>
              </w:rPr>
              <w:t>438</w:t>
            </w:r>
          </w:hyperlink>
        </w:p>
        <w:p>
          <w:pPr>
            <w:pStyle w:val="Contents3"/>
            <w:tabs>
              <w:tab w:val="clear" w:pos="8459"/>
              <w:tab w:val="right" w:pos="9026" w:leader="dot"/>
            </w:tabs>
            <w:rPr/>
          </w:pPr>
          <w:hyperlink w:anchor="__RefHeading___Toc9253287_1280447820">
            <w:r>
              <w:rPr>
                <w:webHidden/>
                <w:rStyle w:val="IndexLink"/>
                <w:rtl w:val="true"/>
              </w:rPr>
              <w:t>ديوان الكتابة</w:t>
            </w:r>
            <w:r>
              <w:rPr>
                <w:rStyle w:val="IndexLink"/>
                <w:rtl w:val="true"/>
              </w:rPr>
              <w:tab/>
            </w:r>
            <w:r>
              <w:rPr>
                <w:rStyle w:val="IndexLink"/>
              </w:rPr>
              <w:t>439</w:t>
            </w:r>
          </w:hyperlink>
        </w:p>
        <w:p>
          <w:pPr>
            <w:pStyle w:val="Contents3"/>
            <w:tabs>
              <w:tab w:val="clear" w:pos="8459"/>
              <w:tab w:val="right" w:pos="9026" w:leader="dot"/>
            </w:tabs>
            <w:rPr/>
          </w:pPr>
          <w:hyperlink w:anchor="__RefHeading___Toc9253289_1280447820">
            <w:r>
              <w:rPr>
                <w:webHidden/>
                <w:rStyle w:val="IndexLink"/>
                <w:rtl w:val="true"/>
              </w:rPr>
              <w:t>الاستنتاجات</w:t>
            </w:r>
            <w:r>
              <w:rPr>
                <w:rStyle w:val="IndexLink"/>
                <w:rtl w:val="true"/>
              </w:rPr>
              <w:tab/>
            </w:r>
            <w:r>
              <w:rPr>
                <w:rStyle w:val="IndexLink"/>
              </w:rPr>
              <w:t>441</w:t>
            </w:r>
          </w:hyperlink>
        </w:p>
        <w:p>
          <w:pPr>
            <w:pStyle w:val="Contents3"/>
            <w:tabs>
              <w:tab w:val="clear" w:pos="8459"/>
              <w:tab w:val="right" w:pos="9026" w:leader="dot"/>
            </w:tabs>
            <w:rPr/>
          </w:pPr>
          <w:hyperlink w:anchor="__RefHeading___Toc9253291_1280447820">
            <w:r>
              <w:rPr>
                <w:webHidden/>
                <w:rStyle w:val="IndexLink"/>
                <w:rtl w:val="true"/>
              </w:rPr>
              <w:t>الهوامش</w:t>
            </w:r>
            <w:r>
              <w:rPr>
                <w:rStyle w:val="IndexLink"/>
                <w:rtl w:val="true"/>
              </w:rPr>
              <w:tab/>
            </w:r>
            <w:r>
              <w:rPr>
                <w:rStyle w:val="IndexLink"/>
              </w:rPr>
              <w:t>444</w:t>
            </w:r>
          </w:hyperlink>
        </w:p>
        <w:p>
          <w:pPr>
            <w:pStyle w:val="Contents3"/>
            <w:tabs>
              <w:tab w:val="clear" w:pos="8459"/>
              <w:tab w:val="right" w:pos="9026" w:leader="dot"/>
            </w:tabs>
            <w:rPr/>
          </w:pPr>
          <w:hyperlink w:anchor="__RefHeading___Toc9253293_1280447820">
            <w:r>
              <w:rPr>
                <w:webHidden/>
                <w:rStyle w:val="IndexLink"/>
                <w:rtl w:val="true"/>
              </w:rPr>
              <w:t>المصادر والمراجع</w:t>
            </w:r>
            <w:r>
              <w:rPr>
                <w:rStyle w:val="IndexLink"/>
                <w:rtl w:val="true"/>
              </w:rPr>
              <w:tab/>
            </w:r>
            <w:r>
              <w:rPr>
                <w:rStyle w:val="IndexLink"/>
              </w:rPr>
              <w:t>456</w:t>
            </w:r>
          </w:hyperlink>
        </w:p>
        <w:p>
          <w:pPr>
            <w:pStyle w:val="Contents2"/>
            <w:tabs>
              <w:tab w:val="clear" w:pos="8743"/>
              <w:tab w:val="right" w:pos="9026" w:leader="dot"/>
            </w:tabs>
            <w:rPr/>
          </w:pPr>
          <w:hyperlink w:anchor="__RefHeading___Toc9253295_1280447820">
            <w:r>
              <w:rPr>
                <w:webHidden/>
                <w:rStyle w:val="IndexLink"/>
                <w:rtl w:val="true"/>
              </w:rPr>
              <w:t>المحتويات</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8_370326"/>
      <w:bookmarkStart w:id="1" w:name="pg16508_370326"/>
      <w:bookmarkEnd w:id="1"/>
    </w:p>
    <w:p>
      <w:pPr>
        <w:pStyle w:val="Heading2"/>
        <w:numPr>
          <w:ilvl w:val="1"/>
          <w:numId w:val="1"/>
        </w:numPr>
        <w:rPr/>
      </w:pPr>
      <w:bookmarkStart w:id="2" w:name="pg16508_370326"/>
      <w:bookmarkStart w:id="3" w:name="__RefHeading___Toc925280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نظام الحكم وادارة الدولة في ضوء عهد الإمام أمير المؤمنين عليه السلام لمالك الأشتر رحمه الله أعمال المؤتمر العلمي الوطني المشترك الاول لمؤسسة علوم نهج البلاغة ومرکز دراسات الکوفة</w:t>
      </w:r>
    </w:p>
    <w:p>
      <w:pPr>
        <w:pStyle w:val="BookText"/>
        <w:rPr/>
      </w:pPr>
      <w:r>
        <w:rPr>
          <w:rFonts w:eastAsia="Times New Roman" w:cs="Times New Roman" w:ascii="Times New Roman" w:hAnsi="Times New Roman"/>
          <w:color w:val="111111"/>
          <w:sz w:val="28"/>
          <w:szCs w:val="28"/>
          <w:lang w:val="en-US" w:bidi="en-US"/>
        </w:rPr>
        <w:t>ISBN 9789933582395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N5 2018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 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2811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BP38.02.M8 N5 2018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 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المؤتمرات العلمية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الحكم وادارة الدولة في ضوء عهد الإمام أمير المؤمنين عليه السلام لمالك الأشتر رحمه الله أعمال المؤتمر العلمي الوطني المشترك الاول لمؤسسة علوم نهج البلاغة ومرکز دراسات الکوفة لسنة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الإداري والاقتصادي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08_370330"/>
    </w:p>
    <w:p>
      <w:pPr>
        <w:pStyle w:val="Heading2"/>
        <w:numPr>
          <w:ilvl w:val="1"/>
          <w:numId w:val="1"/>
        </w:numPr>
        <w:rPr/>
      </w:pPr>
      <w:bookmarkStart w:id="8" w:name="__RefHeading___Toc9252813_1280447820"/>
      <w:bookmarkStart w:id="9" w:name="_Toc3"/>
      <w:bookmarkEnd w:id="7"/>
      <w:bookmarkEnd w:id="8"/>
      <w:r>
        <w:rPr>
          <w:rtl w:val="true"/>
        </w:rPr>
        <w:t xml:space="preserve">الحكم الرشيد في إدارة مؤسسات الدولة قراءة على هدي عهد أمير المؤمنين علي بن ابي طالب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9"/>
    </w:p>
    <w:p>
      <w:pPr>
        <w:pStyle w:val="Heading3"/>
        <w:numPr>
          <w:ilvl w:val="2"/>
          <w:numId w:val="1"/>
        </w:numPr>
        <w:rPr/>
      </w:pPr>
      <w:bookmarkStart w:id="10" w:name="__RefHeading___Toc9252815_1280447820"/>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مهدي حبيب العقابي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08_370332"/>
      <w:bookmarkStart w:id="13" w:name="pg16508_370332"/>
      <w:bookmarkEnd w:id="13"/>
    </w:p>
    <w:p>
      <w:pPr>
        <w:pStyle w:val="Heading3"/>
        <w:numPr>
          <w:ilvl w:val="2"/>
          <w:numId w:val="1"/>
        </w:numPr>
        <w:rPr/>
      </w:pPr>
      <w:bookmarkStart w:id="14" w:name="pg16508_370332"/>
      <w:bookmarkStart w:id="15" w:name="__RefHeading___Toc9252817_1280447820"/>
      <w:bookmarkStart w:id="16" w:name="_Toc5"/>
      <w:bookmarkEnd w:id="14"/>
      <w:bookmarkEnd w:id="15"/>
      <w:r>
        <w:rPr>
          <w:rtl w:val="true"/>
        </w:rPr>
        <w:t>المصطلحات والمختصرات</w:t>
      </w:r>
      <w:bookmarkEnd w:id="16"/>
    </w:p>
    <w:p>
      <w:pPr>
        <w:pStyle w:val="BookText"/>
        <w:rPr/>
      </w:pPr>
      <w:r>
        <w:rPr>
          <w:rFonts w:ascii="Amiri" w:hAnsi="Amiri" w:eastAsia="Amiri" w:cs="Amiri"/>
          <w:color w:val="111111"/>
          <w:sz w:val="28"/>
          <w:sz w:val="28"/>
          <w:szCs w:val="28"/>
          <w:rtl w:val="true"/>
          <w:lang w:bidi="ar-SA"/>
        </w:rPr>
        <w:t xml:space="preserve">المصطلح أو المختصر المعني العهد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المواطنين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برنامج الأمم المتحدة الأنمائي المؤسسة الوزارة أو الهيئة أو الشركة أو الدائرة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E-G Electronic governance Governance- Governance G-G G-C Governance- Citizen G-B Governance -Business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08_370334"/>
      <w:bookmarkStart w:id="18" w:name="pg16508_370334"/>
      <w:bookmarkEnd w:id="18"/>
    </w:p>
    <w:p>
      <w:pPr>
        <w:pStyle w:val="Heading3"/>
        <w:numPr>
          <w:ilvl w:val="2"/>
          <w:numId w:val="1"/>
        </w:numPr>
        <w:rPr/>
      </w:pPr>
      <w:bookmarkStart w:id="19" w:name="pg16508_370334"/>
      <w:bookmarkStart w:id="20" w:name="__RefHeading___Toc9252819_1280447820"/>
      <w:bookmarkStart w:id="21" w:name="_Toc6"/>
      <w:bookmarkEnd w:id="19"/>
      <w:bookmarkEnd w:id="20"/>
      <w:r>
        <w:rPr>
          <w:rtl w:val="true"/>
        </w:rPr>
        <w:t>المستخلص</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الباحث أن يببيّن بأن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منهجية متكاملة لأدارة شؤون الدولة سواء في ذلك العصر أو عصرنا اليوم عصر المعلوماتية وثورة الاتصالات ووسائل الاعلام المختلفة، ومن خلال اعتماد منهجية الحكم الرشيد في ادارة مؤسسات الدولة، وهذه المنهجية التي تتألف من عناصر ومستويات ومتطلبات أمنية، تعمل اليوم الدول جاهدة من اجل السير بخطى واسعة لتطرح نفسها بأسلوب مختلف الأعتماد وتطبيق منهجية تحاكي منهجية الحكم الرشيد التي أوصى بها أمير المؤمنين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 w:name="pg16508_370335"/>
    </w:p>
    <w:p>
      <w:pPr>
        <w:pStyle w:val="Heading3"/>
        <w:numPr>
          <w:ilvl w:val="2"/>
          <w:numId w:val="1"/>
        </w:numPr>
        <w:rPr/>
      </w:pPr>
      <w:bookmarkStart w:id="23" w:name="__RefHeading___Toc9252821_1280447820"/>
      <w:bookmarkStart w:id="24" w:name="_Toc7"/>
      <w:bookmarkEnd w:id="22"/>
      <w:bookmarkEnd w:id="23"/>
      <w:r>
        <w:rPr>
          <w:rtl w:val="true"/>
        </w:rPr>
        <w:t>الفصل الأول</w:t>
      </w:r>
      <w:r>
        <w:rPr>
          <w:rtl w:val="true"/>
        </w:rPr>
        <w:t xml:space="preserve">: </w:t>
      </w:r>
      <w:r>
        <w:rPr>
          <w:rtl w:val="true"/>
        </w:rPr>
        <w:t xml:space="preserve">المبحث الأول </w:t>
      </w:r>
      <w:r>
        <w:rPr>
          <w:rtl w:val="true"/>
        </w:rPr>
        <w:t xml:space="preserve">- </w:t>
      </w:r>
      <w:r>
        <w:rPr>
          <w:rtl w:val="true"/>
        </w:rPr>
        <w:t>المنهجية</w:t>
      </w:r>
      <w:bookmarkEnd w:id="24"/>
    </w:p>
    <w:p>
      <w:pPr>
        <w:pStyle w:val="Heading3"/>
        <w:numPr>
          <w:ilvl w:val="2"/>
          <w:numId w:val="1"/>
        </w:numPr>
        <w:rPr/>
      </w:pPr>
      <w:bookmarkStart w:id="25" w:name="__RefHeading___Toc9252823_1280447820"/>
      <w:bookmarkStart w:id="26" w:name="_Toc8"/>
      <w:bookmarkEnd w:id="25"/>
      <w:r>
        <w:rPr>
          <w:rtl w:val="true"/>
        </w:rPr>
        <w:t>المقدمة</w:t>
      </w:r>
      <w:r>
        <w:rPr>
          <w:rtl w:val="true"/>
        </w:rPr>
        <w:t>:</w:t>
      </w:r>
      <w:bookmarkEnd w:id="26"/>
    </w:p>
    <w:p>
      <w:pPr>
        <w:pStyle w:val="BookText"/>
        <w:rPr/>
      </w:pPr>
      <w:r>
        <w:rPr>
          <w:rFonts w:ascii="Amiri" w:hAnsi="Amiri" w:eastAsia="Amiri" w:cs="Amiri"/>
          <w:color w:val="111111"/>
          <w:sz w:val="28"/>
          <w:sz w:val="28"/>
          <w:szCs w:val="28"/>
          <w:rtl w:val="true"/>
          <w:lang w:bidi="ar-SA"/>
        </w:rPr>
        <w:t xml:space="preserve">في العام الثالث عشر من البعثة النبوية الشريفة وفي شهر محرم كان الأيذان بهجرة المسلمين من مكة المكرمة الى يثرب، والموافق للعام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والذي اعتبر فيما بعد بداية لتقويم عُرِف بالتقويم الهجري، وكانت الغاية من هذه الهجرة هو لنشر الاسلام وتعالميه السمحاء في مجتمع من الممكن ان يتقبل انشاء دولة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تعتمد تشريعاتها وتطبيقاتها على منهجية واحكام السماء، والذي جسده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المؤاخاة بين المهاجرين والانصار، والشورى في الامر و نشر العدالة والمساواة بين المجتمع في المدينة المنورة فضلاً عن مساعدة الضعفاء، والمعاملات الانسانية حتى في وقت الحرب، ومحاربة الكفار والفاسدين حيث استمرت هذه المنهجية كما يرى العديد من الباحثين لغاية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تجددت ظهور هذه المنهجية في ايام حكم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اتخذ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الكوفة عاصمة للدولة الاسلامية حيث سعى لتطبيق منهجية الحكم الرشيد التي جاءت برسالة الاسلام على لسان خاتم الانبياء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ويتجلى هذا النهج في وصية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عندما ولاه مصر حيث اوصاه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اهلها و جباية خراجها و عمارة بلادها و 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وصيته بضرورة وضع برنامج لادارة الحكم قائم على البناء المعرفي للفرد والمجتمع وايجاد بيئة معرفية فضلاً عن الجانب الاقتصادي والجوانب </w:t>
      </w:r>
      <w:bookmarkStart w:id="27" w:name="pg16508_370336"/>
    </w:p>
    <w:p>
      <w:pPr>
        <w:pStyle w:val="BookText"/>
        <w:rPr/>
      </w:pPr>
      <w:bookmarkEnd w:id="27"/>
      <w:r>
        <w:rPr>
          <w:rFonts w:ascii="Amiri" w:hAnsi="Amiri" w:eastAsia="Amiri" w:cs="Amiri"/>
          <w:color w:val="111111"/>
          <w:sz w:val="28"/>
          <w:sz w:val="28"/>
          <w:szCs w:val="28"/>
          <w:rtl w:val="true"/>
          <w:lang w:bidi="ar-SA"/>
        </w:rPr>
        <w:t>الاجتماعية والخدمية ولاسيما الجانب العسكرية أو الامني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الفاسدون استمروا في محاربة منهجية السماء وعملوا من اجل تشويهها وتحريفها وسرقة ما تحقق من بناء على المستوى الديني والاجتماعي والسياسي واتبعوا سياسة الترهيب والترغيب في الزيف والتحريف ولغاية عصرنا هذا ولكن السؤال الذي يتبادر الى اذهان الكثيرين ما هو دورنا اليوم وكيف يمكن أن نوجد أنموذجاً لمنهجية الاسلام الأصيل مطرزة بتطبيق حديث وهذا ما سيجري تناوله في هذا البحث</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252825_1280447820"/>
      <w:bookmarkStart w:id="29" w:name="_Toc9"/>
      <w:bookmarkEnd w:id="28"/>
      <w:r>
        <w:rPr>
          <w:rtl w:val="true"/>
        </w:rPr>
        <w:t xml:space="preserve">أولاً </w:t>
      </w:r>
      <w:r>
        <w:rPr>
          <w:rtl w:val="true"/>
        </w:rPr>
        <w:t xml:space="preserve">/ </w:t>
      </w:r>
      <w:r>
        <w:rPr>
          <w:rtl w:val="true"/>
        </w:rPr>
        <w:t>مشكلة الدراسة</w:t>
      </w:r>
      <w:r>
        <w:rPr>
          <w:rtl w:val="true"/>
        </w:rPr>
        <w:t>:</w:t>
      </w:r>
      <w:bookmarkEnd w:id="29"/>
    </w:p>
    <w:p>
      <w:pPr>
        <w:pStyle w:val="BookText"/>
        <w:rPr/>
      </w:pPr>
      <w:r>
        <w:rPr>
          <w:rFonts w:ascii="Amiri" w:hAnsi="Amiri" w:eastAsia="Amiri" w:cs="Amiri"/>
          <w:color w:val="111111"/>
          <w:sz w:val="28"/>
          <w:sz w:val="28"/>
          <w:szCs w:val="28"/>
          <w:rtl w:val="true"/>
          <w:lang w:bidi="ar-SA"/>
        </w:rPr>
        <w:t>يمكن ايجاز مشكلة الدراسة أو البحث التي يحاول الباحث معالجتها ووضع حلول مناسبة لها من خلال النقاط الأتية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حالات الفساد الإداري والمالية في المؤسسات العامة والتي امست ظواهر في 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حالات الفقر والعوز في المجتمع وظهور الطبقية المجتمعية وزيادة الفجوة بين افراد المجتمع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وهدر في ميزانية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اهدار لكرامة المواطن واذلاله في الوقوف والانتظار طويلاً؛ لغرض الحصول على خدمة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في الرأي وعدم قبول الآخر بحجة الأفضلية والأحقية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مسؤولين غير كفوئين مما يعود سلباً على تقديم الخدمات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المنظومة الأمنية التي أوصلت البلد الى ما هو عليه اليوم</w:t>
      </w:r>
      <w:r>
        <w:rPr>
          <w:rFonts w:eastAsia="Amiri" w:cs="Amiri" w:ascii="Amiri" w:hAnsi="Amiri"/>
          <w:color w:val="111111"/>
          <w:sz w:val="28"/>
          <w:szCs w:val="28"/>
          <w:rtl w:val="true"/>
          <w:lang w:bidi="ar-SA"/>
        </w:rPr>
        <w:t xml:space="preserve">. </w:t>
      </w:r>
      <w:bookmarkStart w:id="30" w:name="pg16508_370337"/>
    </w:p>
    <w:p>
      <w:pPr>
        <w:pStyle w:val="Heading3"/>
        <w:numPr>
          <w:ilvl w:val="2"/>
          <w:numId w:val="1"/>
        </w:numPr>
        <w:rPr/>
      </w:pPr>
      <w:bookmarkStart w:id="31" w:name="__RefHeading___Toc9252827_1280447820"/>
      <w:bookmarkStart w:id="32" w:name="_Toc10"/>
      <w:bookmarkEnd w:id="30"/>
      <w:bookmarkEnd w:id="31"/>
      <w:r>
        <w:rPr>
          <w:rtl w:val="true"/>
        </w:rPr>
        <w:t xml:space="preserve">ثانياً </w:t>
      </w:r>
      <w:r>
        <w:rPr>
          <w:rtl w:val="true"/>
        </w:rPr>
        <w:t xml:space="preserve">/ </w:t>
      </w:r>
      <w:r>
        <w:rPr>
          <w:rtl w:val="true"/>
        </w:rPr>
        <w:t>هدف الدراسة</w:t>
      </w:r>
      <w:r>
        <w:rPr>
          <w:rtl w:val="true"/>
        </w:rPr>
        <w:t>:</w:t>
      </w:r>
      <w:bookmarkEnd w:id="32"/>
    </w:p>
    <w:p>
      <w:pPr>
        <w:pStyle w:val="BookText"/>
        <w:rPr/>
      </w:pPr>
      <w:r>
        <w:rPr>
          <w:rFonts w:ascii="IRNazanin" w:hAnsi="IRNazanin" w:eastAsia="IRNazanin"/>
          <w:color w:val="111111"/>
          <w:sz w:val="28"/>
          <w:sz w:val="28"/>
          <w:szCs w:val="28"/>
          <w:rtl w:val="true"/>
          <w:lang w:bidi="fa-IR"/>
        </w:rPr>
        <w:t xml:space="preserve">يهدف الباحث من خلال دراسته الى التأكيد على أن منهجية الحكم الرشيد التي جاءت في العهد هي اصل قديم لمفهوم حديث يسمى اليوم بالحكم الرشيد في عصر ثورة المعلومات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الألكترونية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يمكن تطوير المنهجية الحديثة من خلال تناول محاور العهد، والذي من الممكن أن يؤسس لمنهجية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الألكترونية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وبشكل متكامل من الممكن الاستفادة منها واعتمادها لأيجاد حكماً رشیداً لأدارة شؤون الدولة كافة</w:t>
      </w:r>
      <w:r>
        <w:rPr>
          <w:rFonts w:eastAsia="IRNazanin" w:cs="IRNazanin"/>
          <w:color w:val="111111"/>
          <w:sz w:val="28"/>
          <w:szCs w:val="28"/>
          <w:rtl w:val="true"/>
          <w:lang w:bidi="fa-IR"/>
        </w:rPr>
        <w:t>.</w:t>
      </w:r>
    </w:p>
    <w:p>
      <w:pPr>
        <w:pStyle w:val="Heading3"/>
        <w:numPr>
          <w:ilvl w:val="2"/>
          <w:numId w:val="1"/>
        </w:numPr>
        <w:rPr/>
      </w:pPr>
      <w:bookmarkStart w:id="33" w:name="__RefHeading___Toc9252829_1280447820"/>
      <w:bookmarkStart w:id="34" w:name="_Toc11"/>
      <w:bookmarkEnd w:id="33"/>
      <w:r>
        <w:rPr>
          <w:rtl w:val="true"/>
        </w:rPr>
        <w:t xml:space="preserve">ثالثاً </w:t>
      </w:r>
      <w:r>
        <w:rPr>
          <w:rtl w:val="true"/>
        </w:rPr>
        <w:t xml:space="preserve">/ </w:t>
      </w:r>
      <w:r>
        <w:rPr>
          <w:rtl w:val="true"/>
        </w:rPr>
        <w:t>أهمية الدراسة</w:t>
      </w:r>
      <w:r>
        <w:rPr>
          <w:rtl w:val="true"/>
        </w:rPr>
        <w:t>:</w:t>
      </w:r>
      <w:bookmarkEnd w:id="3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أهمية الدراسة في معالجتها لمواضيع مهمة وخطيراً جداً تمس أمن الوطن والمواطن سواء كان هذا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غذائي أو سياسية أو بيئي أو اقتصادي أو اصحي أو شخصي فضلاً عن الأمن الأجتماعي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ووفق منظمة تحرص على تقديم الأفضل وتسعى للوصل الى رضا المستفيدين وفق منهجية الحكم الرشيد</w:t>
      </w:r>
      <w:r>
        <w:rPr>
          <w:rFonts w:eastAsia="Amiri" w:cs="Amiri" w:ascii="Amiri" w:hAnsi="Amiri"/>
          <w:color w:val="111111"/>
          <w:sz w:val="28"/>
          <w:szCs w:val="28"/>
          <w:rtl w:val="true"/>
          <w:lang w:bidi="ar-SA"/>
        </w:rPr>
        <w:t xml:space="preserve">. </w:t>
      </w:r>
      <w:bookmarkStart w:id="35" w:name="pg16508_370338"/>
    </w:p>
    <w:p>
      <w:pPr>
        <w:pStyle w:val="Heading3"/>
        <w:numPr>
          <w:ilvl w:val="2"/>
          <w:numId w:val="1"/>
        </w:numPr>
        <w:rPr/>
      </w:pPr>
      <w:bookmarkStart w:id="36" w:name="__RefHeading___Toc9252831_1280447820"/>
      <w:bookmarkStart w:id="37" w:name="_Toc12"/>
      <w:bookmarkEnd w:id="35"/>
      <w:bookmarkEnd w:id="36"/>
      <w:r>
        <w:rPr>
          <w:rtl w:val="true"/>
        </w:rPr>
        <w:t>المبحث الثاني</w:t>
      </w:r>
      <w:r>
        <w:rPr>
          <w:rtl w:val="true"/>
        </w:rPr>
        <w:t xml:space="preserve">: </w:t>
      </w:r>
      <w:r>
        <w:rPr>
          <w:rtl w:val="true"/>
        </w:rPr>
        <w:t xml:space="preserve">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w:t>
      </w:r>
      <w:bookmarkEnd w:id="37"/>
    </w:p>
    <w:p>
      <w:pPr>
        <w:pStyle w:val="Heading3"/>
        <w:numPr>
          <w:ilvl w:val="2"/>
          <w:numId w:val="1"/>
        </w:numPr>
        <w:rPr/>
      </w:pPr>
      <w:bookmarkStart w:id="38" w:name="__RefHeading___Toc9252833_1280447820"/>
      <w:bookmarkStart w:id="39" w:name="_Toc13"/>
      <w:bookmarkEnd w:id="38"/>
      <w:r>
        <w:rPr>
          <w:rtl w:val="true"/>
        </w:rPr>
        <w:t xml:space="preserve">أولاً </w:t>
      </w:r>
      <w:r>
        <w:rPr>
          <w:rtl w:val="true"/>
        </w:rPr>
        <w:t xml:space="preserve">/ </w:t>
      </w:r>
      <w:r>
        <w:rPr>
          <w:rtl w:val="true"/>
        </w:rPr>
        <w:t>سند العهد</w:t>
      </w:r>
      <w:r>
        <w:rPr>
          <w:rtl w:val="true"/>
        </w:rPr>
        <w:t>:</w:t>
      </w:r>
      <w:bookmarkEnd w:id="39"/>
    </w:p>
    <w:p>
      <w:pPr>
        <w:pStyle w:val="BookText"/>
        <w:rPr/>
      </w:pPr>
      <w:r>
        <w:rPr>
          <w:rFonts w:ascii="IRNazanin" w:hAnsi="IRNazanin" w:eastAsia="IRNazanin"/>
          <w:color w:val="111111"/>
          <w:sz w:val="28"/>
          <w:sz w:val="28"/>
          <w:szCs w:val="28"/>
          <w:rtl w:val="true"/>
          <w:lang w:bidi="fa-IR"/>
        </w:rPr>
        <w:t xml:space="preserve">هذا العهد رواهمحمّد بن الحسن الطوسي من أعلام القرن الخامس، فيذكر الشيخ الطوسي سنداً صحيحاً عند المشهور للعهد، وكذلك النجاشي الذي هو أحد رجالات العلم في الطائفة الإمامية أيضاً روى العهد بطريق آخر صحيح عند المشهور، ورواه الشريف الرضي أخو الشريف المرتضى في كتاب نهج البلاغة، ورواه أيضاً ابن أبي شعبة الحرّاني الذي كان يعيش في أواسط القرن الرابع المعاصر للشيخ الصدوق في کتابتحف العقول، ورواهالقاضي النعمان، وهو من علماء الإمامية، وكان قاضياً أيام حكمالفاطميينفيمصر في القرن الرابع والخامس، رواه في كتابهدعائم الإسلام، إذن عهد مالك الأشتر له العديد من المصادر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 w:name="__RefHeading___Toc9252835_1280447820"/>
      <w:bookmarkStart w:id="41" w:name="_Toc14"/>
      <w:bookmarkEnd w:id="40"/>
      <w:r>
        <w:rPr>
          <w:rtl w:val="true"/>
        </w:rPr>
        <w:t xml:space="preserve">ثانياً </w:t>
      </w:r>
      <w:r>
        <w:rPr>
          <w:rtl w:val="true"/>
        </w:rPr>
        <w:t xml:space="preserve">/ </w:t>
      </w:r>
      <w:r>
        <w:rPr>
          <w:rtl w:val="true"/>
        </w:rPr>
        <w:t xml:space="preserve">نص العهد </w:t>
      </w:r>
      <w:r>
        <w:rPr>
          <w:rtl w:val="true"/>
        </w:rPr>
        <w:t>(</w:t>
      </w:r>
      <w:r>
        <w:rPr/>
        <w:t>2</w:t>
      </w:r>
      <w:r>
        <w:rPr>
          <w:rtl w:val="true"/>
        </w:rPr>
        <w:t>).</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أمورك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فاملك هواك، وشح بنفسك عما لا يحل لك، فإن الشح بالنفس الانصاف منها فيما أحبت أو كرهت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 إني مؤمر آمر فأطاع فإن ذلك إدغال في القلب ومنهكة للدين، وتقرب من الغير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 وقدرته منك على ما لا تقدر عليه من نفسك، فإن ذلك يطا من إليك من طماحك، ويكف عنك من غربك، ويفي إليك بما عزب عنك من عقلك إياك ومساماة الله في عظمته والتشبه به في جبروته، فإن الله يذل كل جبار ويهين كل مختال أنصف الله وأنصف الناس من نفسك ومن خاصة أهلك ومن لك فيه هوی من رعیتك، فإنك إلا تفعل تظلم، ومن ظلم عباد الله كان الله خصمه دون عباده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خاصمه الله أدحض حجته وكان لله حرباً حتى ينزع 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شئ أدعى إلى تغيير نعمة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أحب الأمور إليك أوسطها في الحق، وأعمها في العدل وأجمعها لرضى الرعية، فإن سخط العامة يجحف برضى الخاصة، وإن سخط الخاصة يغتفر مع 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الرعية أثقل على الوالي مؤونة في الرخاء، وأقل معونة له في البلاء، وأكره للإنصاف، وأسأل بالإلحاف، وأقل شكرا عند الاعطاء، وأبطأ عذرا عند المنع، وأضعف صبرا عند ملمات 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عماد الدين وجماع المسلمين والعدة للأعداء العامة من الأمة، فليكن صغرك لهم وميلك معهم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أبعد رعيتك منك وأشنؤهم عندك أطلبهم لمعائب الناس، فإن في الناس عیوبا 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عن الناس عقدة كل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 عنك سبب كل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وتغاب عن كل ما لا يضح لك، ولا تعجلن إلى تصدیق ساع فإن الساعي غاش وإن تشبه بالناصحين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وزرائك من كان للأشرار قبلك وزيراً، ومن شركهم في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لك بطانة، فإنهم أعوان الأئمة وإخوان الظلمة، وأنت واجد منهم خير الخلف ممن له مثل آرائهم ونفاذهم، وليس عليه مثل آصارهم وأوزارهم، ممن لم يعاون ظالم على ظلماً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مؤونة، وأحسن لك معونة، وأحنى عليك عطفا، </w:t>
      </w:r>
    </w:p>
    <w:p>
      <w:pPr>
        <w:pStyle w:val="BookText"/>
        <w:rPr/>
      </w:pPr>
      <w:r>
        <w:rPr>
          <w:rFonts w:ascii="Amiri" w:hAnsi="Amiri" w:eastAsia="Amiri" w:cs="Amiri"/>
          <w:color w:val="111111"/>
          <w:sz w:val="28"/>
          <w:sz w:val="28"/>
          <w:szCs w:val="28"/>
          <w:rtl w:val="true"/>
          <w:lang w:bidi="ar-SA"/>
        </w:rPr>
        <w:t>وأقل لغيرك إلفاً، فاتخذ أولئك خاصة لخلواتك وحفلاتك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ليكن آثرهم عندك أقولهم بمر الحق لك، وأقلهم مساعدة فيما يكون منك مما کره الله لأوليائه، واقعاً ذلك من هواك حيث وقع، والصق بأهل الورع والصدق، ثم رُضهُم على أن لا يطروك، ولا يَجَحُوك بباطل لم تفعله، فإن كثرة الإطراء تُحدث الزهوة، وتدني من الغِرَّرة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المحسن والمسيئ عندك بمنزلة سواء، فإن في ذلك تزهيداً لأهل الإحسان في الإحسان، وتدريباً لأهل الإساءة على الإساءة، وألزم كلاً منهم ما ألزم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ليس شئ بأدعى إلى حسن ظن راع برعيته من إحسانه إليهم، وتخفيفه المؤونات عليهم، وترك استکراهه إياهم على ما ليس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 سنة صالحة عمل بها صدور هذه الأمة، واجتمعت بها الألفة، وصلحت عليها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تحدثن سنة تضر بشئ من ماضي تلك السنن فیکون الأجر لمن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والوزر عليك بها نقضت منها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مدارسة العلماء ومنافثة الحكماء، في تثبیت ما صلح عليه أمر بلادك، وإقامة ما استقام به الناس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الرعية طبقات لا يصلح بعضها إلا ببعض، ولا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وكلا قد سمى الله سهمه، ووضع على حده فريضته في كتابه أو سنة نبيه، عهداً منه عندنا محفوظاً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الهذين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 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الأحساب و 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تفقد من أمورهم ما يتفقده الوالدان من ولدهما، ولا يتفاقمن في نفسك شئ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عطفك عليهم يعطف </w:t>
      </w:r>
    </w:p>
    <w:p>
      <w:pPr>
        <w:pStyle w:val="BookText"/>
        <w:rPr/>
      </w:pPr>
      <w:r>
        <w:rPr>
          <w:rFonts w:ascii="Amiri" w:hAnsi="Amiri" w:eastAsia="Amiri" w:cs="Amiri"/>
          <w:color w:val="111111"/>
          <w:sz w:val="28"/>
          <w:sz w:val="28"/>
          <w:szCs w:val="28"/>
          <w:rtl w:val="true"/>
          <w:lang w:bidi="ar-SA"/>
        </w:rPr>
        <w:t>قلوبهم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أفضل قرة عين الولاة استقامة العدل في البلاد، وظهور مودة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تظهر مودتهم إلا بسلامة صدورهم، ولا تصح نصيحتهم إلا بحيطتهم على ولاة أمورهم، وقلة استثقال دولهم، وترك استبطاء انقطاع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فافسح في آمالهم، وواصل في حسن الثناء عليهم، وتعديد ما أبلی ذوو البلاء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كثرة الذكر لحسن أفعالهم تهز الشجاع وتحرض الناكل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أعرف لكل امرئ منهم ما أبلی، ولا تضيفن بلاء امرئ إلى غيره، ولا تقصرن به دون غاية بلائه، ولا يدعونك شرف امرئ إلى أن تعظم من بلائه ما كان صغيراً، ولا ضعة امرئ إلى أن تستصغر من بلائه ما كان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 ولا يتمادى في الزلة، ولا يحصر من الفي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قليل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فإن هذا الدين قد كان أسيراً في أيدي الأشرار يُعمل فيه </w:t>
      </w:r>
    </w:p>
    <w:p>
      <w:pPr>
        <w:pStyle w:val="BookText"/>
        <w:rPr/>
      </w:pPr>
      <w:r>
        <w:rPr>
          <w:rFonts w:ascii="Amiri" w:hAnsi="Amiri" w:eastAsia="Amiri" w:cs="Amiri"/>
          <w:color w:val="111111"/>
          <w:sz w:val="28"/>
          <w:sz w:val="28"/>
          <w:szCs w:val="28"/>
          <w:rtl w:val="true"/>
          <w:lang w:bidi="ar-SA"/>
        </w:rPr>
        <w:t>بالهوى، وتُطلب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فاستعملهم اختباراً، ولا توهم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وتفقد أمر الخراج بما يصلح أهله فإن في صلاحاً وصلاحهم صلاح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 أرض اغتمرها غرق أو أجحف بها عطش، خففت عنهم بما ترجو أن يصلح به أمرهم، ولا يثقلن عليك شئ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في رفقك بهم، فربما حدث من </w:t>
      </w:r>
    </w:p>
    <w:p>
      <w:pPr>
        <w:pStyle w:val="BookText"/>
        <w:rPr/>
      </w:pPr>
      <w:r>
        <w:rPr>
          <w:rFonts w:ascii="Amiri" w:hAnsi="Amiri" w:eastAsia="Amiri" w:cs="Amiri"/>
          <w:color w:val="111111"/>
          <w:sz w:val="28"/>
          <w:sz w:val="28"/>
          <w:szCs w:val="28"/>
          <w:rtl w:val="true"/>
          <w:lang w:bidi="ar-SA"/>
        </w:rPr>
        <w:t>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لوجود صالح الأخلاق، ممن لا تبطره الكرامة فيجترئ بها عليك في خلاف لك بحضرة ملأ، ولا تقصر به الغفلة عن إيراد مکاتبات عمالك عليك، وإصدار جواباتها على الصواب عنك وفيما يأخذ لك ويعطي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يُضعف عقداً اعتقده لك، ولا يَعجز عن إطلاق ما عقد عليك، ولا يجهل مبلغ قدر نفسه في الأمور، فإن الجاهل بقدر نفسه يكون بقدر غيره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يكن اختيارك إياهم على فراستك واستنامتك وحسن الظن منك، فإن الرجال يتعرفون لفراسات الولاة بتصنعهم وحسن خدمتهم، وليس وراء ذلك من النصيحة والأمانة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اختبرهم بما ولوا للصالحين قبلك، فاعمد لأحسنهم كان في العامة أثراً، وأعرفهم بالأمانة وجهاً، فإن ذلك دليل على نصيحتك لله ولمن وليت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لرأس كل أمر من أمورك رأساً منهم لا يقهره كبيرها، ولا يتشتت عليه كثيرها، ومهما كان في كتابك من عيب فتغابیت عنه ألزمته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يجترئون عليها، فإنهم سلم لا تخاف بائقته، وصلح لا تخشى غائلته، وتفقد أمورهم بحضرتك 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مع ذلك أن في كثير منهم ضيقاً فاحشاً وشحاً قبيحاً، واحتکاراً للمنافع، وتحكماً في البياعات، وذلك باب مضرة للعامة 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w:t>
      </w:r>
    </w:p>
    <w:p>
      <w:pPr>
        <w:pStyle w:val="BookText"/>
        <w:rPr/>
      </w:pPr>
      <w:r>
        <w:rPr>
          <w:rFonts w:ascii="Amiri" w:hAnsi="Amiri" w:eastAsia="Amiri" w:cs="Amiri"/>
          <w:color w:val="111111"/>
          <w:sz w:val="28"/>
          <w:sz w:val="28"/>
          <w:szCs w:val="28"/>
          <w:rtl w:val="true"/>
          <w:lang w:bidi="ar-SA"/>
        </w:rPr>
        <w:t>الإحتكار فإن رسول الله، منع منه، 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وعاقب في غير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وأهل البؤسى والزمني، فإن في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الله ما استحفظك من حقه فيهم، واجعل لهم قسماً من بيت مالك، وقسماً من غلات صوافي الإسلام في كل بلد، فإن للأقصى منهم مثل الذي للأدنى، وكلٌّ قد استرعيت حقه، فلا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الإنصاف من غيرهم، وكل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 وذلك على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عنك الضيق والأنَفَ يبسط الله عليك بذلك أكناف 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أعطيت هنيئاً، وامنع في إجمال وإعذار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يعيى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إصدار حاجات الناس يوم ورودها عليك مما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عمله فإن لكل يوم ما فيه، 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به لله دينك، 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من بدنك في ليلك ونهارك، ووفِّ ما تقربت به إلى الله من ذلك كاملاً غير مثلوم 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الله وكن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الوالي بشر لا يعرف ما توارى عنه الناس به من الأمور، وليست على الحق سمات 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تعطية، أو فعل كريم تسديه؟ أو مبتلى بالمنع، فما أسرع كف الناس عن مسألتك إذا أيسوا من بذلك، 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قطيعة، ولا يطمعن منك في اعتقاد عقدة تضر بمن يليها من الناس، في شرب أو عمل </w:t>
      </w:r>
    </w:p>
    <w:p>
      <w:pPr>
        <w:pStyle w:val="BookText"/>
        <w:rPr/>
      </w:pPr>
      <w:r>
        <w:rPr>
          <w:rFonts w:ascii="Amiri" w:hAnsi="Amiri" w:eastAsia="Amiri" w:cs="Amiri"/>
          <w:color w:val="111111"/>
          <w:sz w:val="28"/>
          <w:sz w:val="28"/>
          <w:szCs w:val="28"/>
          <w:rtl w:val="true"/>
          <w:lang w:bidi="ar-SA"/>
        </w:rPr>
        <w:t>مشترك يحملون مؤونته على غيرهم، فيكون مهنأ 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ورفقاً برعيتك، وإعذاراً تبلغ به 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والله فيه رضى، فإن في الصلح دعة لجنودك، وراحة من همومك، 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أعطيت، فإنه ليس من فرائض الله شئ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فيما بينهم دون المسلمين، 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ولا تخيسن بعهدك، ولا تختلن عدوك، 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وحريما يسكنون إلى منعته ويستفيضون إلى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ولا مدالسة ولا خداع فيه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تعقد عقداً تجوز فيه العلل، ولا تعولن على لحن قول بعد التأكيد والتوثقة، ولا يدعونك ضيق أمر لزمك فيه عهد الله إلى طلب انفساخه بغير الحق، فإن صبرك على ضيق أمر ترجو انفراجه وفضل عاقبته خير من غدر تخاف تبعته، وأن تحيط بك من فيه طلبة، فلا تستقيل فيها دنياك ولا آخرتك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والدماء وسفكها بغير حلها، فإنه ليس شئ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بخطأ وأفرط عليك سوطك أو سيفك أو يدك بعقوبة،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 وحب الاطراء،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والإستئثار بما الناس فيه أسوة، والتغابي عما يعنى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املك حمية أنفك، وسورة حدك، وسطوة يدك وغرب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واحترس من كل ذلك بكف البادرة وتأخير السطوة، حتى يسكن غضبك فتملك الإختيار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تحكم ذلك من نفسك حتى تكثر همومك بذكر المعاد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عليك أن تتذكر ما مضى لمن تقدمك من حكومة عادلة، أو سنة فاضلة، أو أثر عن نبينا، أو فريضة في کتاب الله، فتقتدي بما شاهدته مما عملنا به فيها، وتجتهد لنفسك في اتباع ما عهدت إليك في عهدي هذا واستوثقت به من الحجة لنفسي عليك، لكيلا تكون لك علة عند تسرع </w:t>
      </w:r>
      <w:bookmarkStart w:id="42" w:name="pg16508_370350"/>
    </w:p>
    <w:p>
      <w:pPr>
        <w:pStyle w:val="BookText"/>
        <w:rPr/>
      </w:pPr>
      <w:bookmarkEnd w:id="42"/>
      <w:r>
        <w:rPr>
          <w:rFonts w:ascii="Amiri" w:hAnsi="Amiri" w:eastAsia="Amiri" w:cs="Amiri"/>
          <w:color w:val="111111"/>
          <w:sz w:val="28"/>
          <w:sz w:val="28"/>
          <w:szCs w:val="28"/>
          <w:rtl w:val="true"/>
          <w:lang w:bidi="ar-SA"/>
        </w:rPr>
        <w:t>نفسك إلى هواها، فلن يعصم من السوء ولا يوفق للخير الا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فيما عهد اليّ رسوله في 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تحضيضاً على الصلاة والزكاة وما ملكت ایمانكم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اختم لك ما عهد، ولا قوة الاّ بالله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وإنا إليه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رسول الله وآله الطيبين الطاهرين، وسلم تسليماً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252837_1280447820"/>
      <w:bookmarkStart w:id="44" w:name="_Toc15"/>
      <w:bookmarkEnd w:id="43"/>
      <w:r>
        <w:rPr>
          <w:rtl w:val="true"/>
        </w:rPr>
        <w:t xml:space="preserve">ثالثاً </w:t>
      </w:r>
      <w:r>
        <w:rPr>
          <w:rtl w:val="true"/>
        </w:rPr>
        <w:t xml:space="preserve">/ </w:t>
      </w:r>
      <w:r>
        <w:rPr>
          <w:rtl w:val="true"/>
        </w:rPr>
        <w:t>دراسة العهد من قبل بعض الباحثين</w:t>
      </w:r>
      <w:r>
        <w:rPr>
          <w:rtl w:val="true"/>
        </w:rPr>
        <w:t>:</w:t>
      </w:r>
      <w:bookmarkEnd w:id="44"/>
    </w:p>
    <w:p>
      <w:pPr>
        <w:pStyle w:val="BookText"/>
        <w:rPr/>
      </w:pPr>
      <w:r>
        <w:rPr>
          <w:rFonts w:ascii="Amiri" w:hAnsi="Amiri" w:eastAsia="Amiri" w:cs="Amiri"/>
          <w:color w:val="111111"/>
          <w:sz w:val="28"/>
          <w:sz w:val="28"/>
          <w:szCs w:val="28"/>
          <w:rtl w:val="true"/>
          <w:lang w:bidi="ar-SA"/>
        </w:rPr>
        <w:t>تناول دراسة العهد العديد من الباحثين والمفكرين سواء الاسلاميين منهم أو غير الاسلاميين وقد صنفوا في العهد الى أكثر من ثلاثين محوراً اساسياً تناوله العهد لتطبيق حكماً رشيداً جاءت به النظرية الاسلامية وكما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بالتقيد بالقانون وضبط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مع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والرحمة بالناس والعفو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اطاعة القانون وعدم التكبر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العدل والانصاف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من ظلم العباد و سخط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والواشي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اختيار المستشار البخيل والجبان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الوزراء وصفاتهم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 مسؤول سابق خائن لشعبه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الاحسان،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وحسن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والخبراء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طبقات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المستضعفين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قادة الجيوش والعلاقة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صفاة قادة الجيش ورعايتهم للجنود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التقاة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المسؤول عن التسرع والاستئثار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العمال والولاة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المحافظين، اختيار المديرين والقضاة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خيانة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 اعمال المحافظين والمسؤولين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ومالية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الخدمات للناس أولاً ثم الضرائب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وأصحاب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السكرتير والجهاز الاداري والمالي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التجار والاحتكار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الاحتكار ومعاقبة المحتكر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ذوية الدخل المحدود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اصحاب الحاجات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الايتام والمسنين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واجبات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المسؤول المباشر مع الناس وادابه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الناس في الصلاة وبساطتها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الاحتجاب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اطالة الاحتجاب عن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الحاشية ومراقبتهم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بالأعداء والعهود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العهد مع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العبرة ممن سبقه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اجابة المسؤولين في درجة 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جدولة العمل العمل اليومي وبذل الجهد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الركون الى الصلح ومنع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حرمة دم المواطن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المنة واعجاب المسؤول بنفسه</w:t>
      </w:r>
      <w:r>
        <w:rPr>
          <w:rFonts w:eastAsia="Amiri" w:cs="Amiri" w:ascii="Amiri" w:hAnsi="Amiri"/>
          <w:color w:val="111111"/>
          <w:sz w:val="28"/>
          <w:szCs w:val="28"/>
          <w:rtl w:val="true"/>
          <w:lang w:bidi="ar-SA"/>
        </w:rPr>
        <w:t xml:space="preserve">. </w:t>
      </w:r>
      <w:bookmarkStart w:id="45" w:name="pg16508_370352"/>
    </w:p>
    <w:p>
      <w:pPr>
        <w:pStyle w:val="BookText"/>
        <w:rPr/>
      </w:pPr>
      <w:bookmarkEnd w:id="45"/>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التجارة والصناعة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وجهاء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ادامة العمل الجيد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لنفسه ولمالك بالتوفيق وعاقبة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نلحظ من خلال ما تقدم من هذا التنصيف الذي جاء به بعض الباحثين بأن العهد تناول مفاصل ادارة الدولة كافة؛ لاعتمادها كمنهجية الحكم الرشيد في ادارة شؤون الدولة ولتطبيق النظرية الاسلامية الصحيحة، فلم يترك العهد شاردة ولا واردة الاّ وتناولها بدأً من الحاكم وسيرته الخاصة ووعيه وارادته في اعتماد هذه المنهجية مروراً بعلاقته بعامة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بعضهم البعض، والاهتمام ببعض الشرائح المهمة في المجتمع، وكيفية التواصل وبين المواطنين والحاكم، واختيار العاملين في ادارة الدولة، معززاً العهد بالاهتمام بالجانب الاقتصادي والقائمين عليه، فضلاً توظيف الموارد في عمارة الدولة، وكيفية حماية ارض الدولة من خلال الاختيار المناسب عن لقادة الجيش والجنود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252839_1280447820"/>
      <w:bookmarkStart w:id="47" w:name="_Toc16"/>
      <w:bookmarkEnd w:id="46"/>
      <w:r>
        <w:rPr>
          <w:rtl w:val="true"/>
        </w:rPr>
        <w:t xml:space="preserve">رابعاً </w:t>
      </w:r>
      <w:r>
        <w:rPr>
          <w:rtl w:val="true"/>
        </w:rPr>
        <w:t xml:space="preserve">/ </w:t>
      </w:r>
      <w:r>
        <w:rPr>
          <w:rtl w:val="true"/>
        </w:rPr>
        <w:t>قالوا في العهد</w:t>
      </w:r>
      <w:r>
        <w:rPr>
          <w:rtl w:val="true"/>
        </w:rPr>
        <w:t>:</w:t>
      </w:r>
      <w:bookmarkEnd w:id="47"/>
    </w:p>
    <w:p>
      <w:pPr>
        <w:pStyle w:val="BookText"/>
        <w:rPr/>
      </w:pPr>
      <w:r>
        <w:rPr>
          <w:rFonts w:ascii="Amiri" w:hAnsi="Amiri" w:eastAsia="Amiri" w:cs="Amiri"/>
          <w:color w:val="111111"/>
          <w:sz w:val="28"/>
          <w:sz w:val="28"/>
          <w:szCs w:val="28"/>
          <w:rtl w:val="true"/>
          <w:lang w:bidi="ar-SA"/>
        </w:rPr>
        <w:t>بعد ان اطلع العديد من الباحثين والمهتمين في الرسائل الحقوقية، وادارة شؤون المنظمات والمؤسسات الحكومية وغير الحكومية، كانت لهم الكثير من الاقوال والتمجيد بوصف العهد وكما يأتي لبعض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ميشيل هاملتون مورغان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Times New Roman" w:cs="Times New Roman" w:ascii="Times New Roman" w:hAnsi="Times New Roman"/>
          <w:color w:val="111111"/>
          <w:sz w:val="28"/>
          <w:szCs w:val="28"/>
          <w:lang w:val="en-US" w:bidi="en-US"/>
        </w:rPr>
        <w:t>los history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الموجود حاليا في مكتبة الكونغرس الامريكي بواشنطن لمؤلفه الكاتب الامريكي المعاصر ميشيل هاملتون مورغان الذي يذكر فيه اعجابه الفائق بالسياسة الحكيمة لشخص خليفة المسلمين</w:t>
      </w:r>
    </w:p>
    <w:p>
      <w:pPr>
        <w:pStyle w:val="BookText"/>
        <w:rPr/>
      </w:pPr>
      <w:r>
        <w:rPr>
          <w:rFonts w:ascii="Amiri" w:hAnsi="Amiri" w:eastAsia="Amiri" w:cs="Amiri"/>
          <w:color w:val="111111"/>
          <w:sz w:val="28"/>
          <w:sz w:val="28"/>
          <w:szCs w:val="28"/>
          <w:rtl w:val="true"/>
          <w:lang w:bidi="ar-SA"/>
        </w:rPr>
        <w:t>علي بن ابي طالب بعد ان اطلع على رسائله التي حررها الى ولاته في الامصار الاسلامية ومنهم مالك الاشتر مؤكدا عليهم ان يعاملوا المواطنين من غير المسلمين بروح العدل والمساواة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فالكاتب الاجنبي اعتبر ذلك انعكاسا صادقا لسلوكيات الخليفة الحميدة المؤطرة بفضائل الاخلاق التي اهلته للدخول في تاريخ الانسانية من ابوابه العريضة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المؤرخ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ابي طالب شخصية خصبة، انه كان مظهراً من مظاهر التكامل الانساني، بعد ان انتخبه المسلمون خليفة للمسلمين، بدأ بتطبيق برنامجه الاصلاحي في اشاعة العدل والمساواة بين ابناء الامة الاسلامية بصرف النظر عن دينهم ومذهبهم ولغتهم ولون بشرتهم واتجاهاتهم 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امر الولاة ان يكونوا رحماء مع رعاياهم كما تجلى ذلك في رسالة الامام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الى والي مصر مالك الاشتر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الكاتب المسيحيّجورج جرداققال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إماماً لدين يوصي ولاته بمثل هذا القول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إمّا أخٌ لك في الدين، أو نظير لك في الخلق، أعطِهم من عفوك وصفحك مثل الذي تحبّ أن يعطيك الله من عفوه وصفحه</w:t>
      </w:r>
      <w:r>
        <w:rPr>
          <w:rFonts w:eastAsia="Amiri" w:cs="Amiri" w:ascii="Amiri" w:hAnsi="Amiri"/>
          <w:color w:val="111111"/>
          <w:sz w:val="28"/>
          <w:szCs w:val="28"/>
          <w:rtl w:val="true"/>
          <w:lang w:bidi="ar-SA"/>
        </w:rPr>
        <w:t xml:space="preserve">. </w:t>
      </w:r>
      <w:bookmarkStart w:id="48" w:name="pg16508_370354"/>
    </w:p>
    <w:p>
      <w:pPr>
        <w:pStyle w:val="Heading3"/>
        <w:numPr>
          <w:ilvl w:val="2"/>
          <w:numId w:val="1"/>
        </w:numPr>
        <w:rPr/>
      </w:pPr>
      <w:bookmarkStart w:id="49" w:name="__RefHeading___Toc9252841_1280447820"/>
      <w:bookmarkStart w:id="50" w:name="_Toc17"/>
      <w:bookmarkEnd w:id="48"/>
      <w:bookmarkEnd w:id="49"/>
      <w:r>
        <w:rPr>
          <w:rtl w:val="true"/>
        </w:rPr>
        <w:t>الفصل الثاني</w:t>
      </w:r>
      <w:r>
        <w:rPr>
          <w:rtl w:val="true"/>
        </w:rPr>
        <w:t xml:space="preserve">: </w:t>
      </w:r>
      <w:r>
        <w:rPr>
          <w:rtl w:val="true"/>
        </w:rPr>
        <w:t>المبحث الأول</w:t>
      </w:r>
      <w:r>
        <w:rPr>
          <w:rtl w:val="true"/>
        </w:rPr>
        <w:t xml:space="preserve">: </w:t>
      </w:r>
      <w:r>
        <w:rPr>
          <w:rtl w:val="true"/>
        </w:rPr>
        <w:t>الحكم الرشيد</w:t>
      </w:r>
      <w:bookmarkEnd w:id="50"/>
    </w:p>
    <w:p>
      <w:pPr>
        <w:pStyle w:val="Heading3"/>
        <w:numPr>
          <w:ilvl w:val="2"/>
          <w:numId w:val="1"/>
        </w:numPr>
        <w:rPr/>
      </w:pPr>
      <w:bookmarkStart w:id="51" w:name="__RefHeading___Toc9252843_1280447820"/>
      <w:bookmarkStart w:id="52" w:name="_Toc18"/>
      <w:bookmarkEnd w:id="51"/>
      <w:r>
        <w:rPr>
          <w:rtl w:val="true"/>
        </w:rPr>
        <w:t>المقدمة</w:t>
      </w:r>
      <w:r>
        <w:rPr>
          <w:rtl w:val="true"/>
        </w:rPr>
        <w:t>:</w:t>
      </w:r>
      <w:bookmarkEnd w:id="52"/>
    </w:p>
    <w:p>
      <w:pPr>
        <w:pStyle w:val="BookText"/>
        <w:rPr/>
      </w:pPr>
      <w:r>
        <w:rPr>
          <w:rFonts w:ascii="Amiri" w:hAnsi="Amiri" w:eastAsia="Amiri" w:cs="Amiri"/>
          <w:color w:val="111111"/>
          <w:sz w:val="28"/>
          <w:sz w:val="28"/>
          <w:szCs w:val="28"/>
          <w:rtl w:val="true"/>
          <w:lang w:bidi="ar-SA"/>
        </w:rPr>
        <w:t>سنتناول في هذا المبحث الحكم الرشيد لغة واصلاح، ومعنى الحكم الرشيد في القرآن الكريم فضلاً عن الحكم الرشيد في عن الحكم الرشيد في عصر ثورة المعلومات والاتصالات، وما هي المنهجية التي تتبعها اليوم الدول التي تدعي بأنها تسعى لتطبيق الحكم الرشيد، وما توصل اليه اخر الباحثين في هذا المجال</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252845_1280447820"/>
      <w:bookmarkStart w:id="54" w:name="_Toc19"/>
      <w:bookmarkEnd w:id="53"/>
      <w:r>
        <w:rPr>
          <w:rtl w:val="true"/>
        </w:rPr>
        <w:t xml:space="preserve">أولاً </w:t>
      </w:r>
      <w:r>
        <w:rPr>
          <w:rtl w:val="true"/>
        </w:rPr>
        <w:t xml:space="preserve">/ </w:t>
      </w:r>
      <w:r>
        <w:rPr>
          <w:rtl w:val="true"/>
        </w:rPr>
        <w:t>معنى الحكم الرشيد لغة واصطلاح</w:t>
      </w:r>
      <w:r>
        <w:rPr>
          <w:rtl w:val="true"/>
        </w:rPr>
        <w:t>:</w:t>
      </w:r>
      <w:bookmarkEnd w:id="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الرشيد 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هو القاضي يحكم الأشياء ويتقنها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حكيم ذو الحكمة أي معرفة أفضل الأشياء بأفضل العلوم، وبمعنى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بمعنى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الحاكم بين الناس، لأنه يمنع الظالم 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الحكومة رد الرجل عن الظلم،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القضاء وجمعه أحكام،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والحاكم منفذ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وحديثاً، الحكم هو ما تفعله الدولة، والحكم الرشيد هو ما يجب أن تفعله الدولة، ويعبر بعض الباحثين والكتاب عن الحكم الرشيد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 الحكم الراشد، الحكم السليم، والحكم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نفس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55" w:name="pg16508_370355"/>
    </w:p>
    <w:p>
      <w:pPr>
        <w:pStyle w:val="Heading3"/>
        <w:numPr>
          <w:ilvl w:val="2"/>
          <w:numId w:val="1"/>
        </w:numPr>
        <w:rPr/>
      </w:pPr>
      <w:bookmarkStart w:id="56" w:name="__RefHeading___Toc9252847_1280447820"/>
      <w:bookmarkStart w:id="57" w:name="_Toc20"/>
      <w:bookmarkEnd w:id="55"/>
      <w:bookmarkEnd w:id="56"/>
      <w:r>
        <w:rPr>
          <w:rtl w:val="true"/>
        </w:rPr>
        <w:t xml:space="preserve">ثانياً </w:t>
      </w:r>
      <w:r>
        <w:rPr>
          <w:rtl w:val="true"/>
        </w:rPr>
        <w:t xml:space="preserve">/ </w:t>
      </w:r>
      <w:r>
        <w:rPr>
          <w:rtl w:val="true"/>
        </w:rPr>
        <w:t>الحكم الرشيد في القرآن الكريم</w:t>
      </w:r>
      <w:r>
        <w:rPr>
          <w:rtl w:val="true"/>
        </w:rPr>
        <w:t>:</w:t>
      </w:r>
      <w:bookmarkEnd w:id="5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أوهب الحكم لبعض الصالحين من عباده وعلى رأسهم الانبياء، ونلاحظ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كذلك هبته لهم العلم النافع والرشيد لحكمهم وتحكم الآيات برشد حکمھم کما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وَسُلَيْمَانَ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اللَّهُ الْمُلْكَ وَالْحِكْمَةَ وَعَلَّمَهُ مِمَّا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عن ال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الحديث عن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وَعَلَّمْتَنِي مِنْ تَأْوِيلِ الْأَحَادِيثِ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عن ذي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ذِي الْقَرْنَيْنِ قُلْ سَأَتْلُو عَلَيْكُمْ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ان الله سبحانه وتعالى أوضح انه سبحانه ارسل الرسل ومعهم الكتب اي المنهج الرشيد ليقوم الناس بالقسط فلا عدل، ولا سعادة ولا رشد بدون اتباع سبل الانبياء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58" w:name="pg16508_370356"/>
    </w:p>
    <w:p>
      <w:pPr>
        <w:pStyle w:val="Heading3"/>
        <w:numPr>
          <w:ilvl w:val="2"/>
          <w:numId w:val="1"/>
        </w:numPr>
        <w:rPr/>
      </w:pPr>
      <w:bookmarkStart w:id="59" w:name="__RefHeading___Toc9252849_1280447820"/>
      <w:bookmarkStart w:id="60" w:name="_Toc21"/>
      <w:bookmarkEnd w:id="58"/>
      <w:bookmarkEnd w:id="59"/>
      <w:r>
        <w:rPr>
          <w:rtl w:val="true"/>
        </w:rPr>
        <w:t xml:space="preserve">ثالثاً </w:t>
      </w:r>
      <w:r>
        <w:rPr>
          <w:rtl w:val="true"/>
        </w:rPr>
        <w:t xml:space="preserve">/ </w:t>
      </w:r>
      <w:r>
        <w:rPr>
          <w:rtl w:val="true"/>
        </w:rPr>
        <w:t>الحكم الرشيد في عصر ثورة المعلومات</w:t>
      </w:r>
      <w:r>
        <w:rPr>
          <w:rtl w:val="true"/>
        </w:rPr>
        <w:t>:</w:t>
      </w:r>
      <w:bookmarkEnd w:id="60"/>
    </w:p>
    <w:p>
      <w:pPr>
        <w:pStyle w:val="BookText"/>
        <w:rPr/>
      </w:pPr>
      <w:r>
        <w:rPr>
          <w:rFonts w:ascii="Amiri" w:hAnsi="Amiri" w:eastAsia="Amiri" w:cs="Amiri"/>
          <w:color w:val="111111"/>
          <w:sz w:val="28"/>
          <w:sz w:val="28"/>
          <w:szCs w:val="28"/>
          <w:rtl w:val="true"/>
          <w:lang w:bidi="ar-SA"/>
        </w:rPr>
        <w:t xml:space="preserve">هو المستقبل الذي تسعى إليه البلدان جاهدة نحو تشكيل حكومة خالية من الفساد أو هو الاستخدام التكنولوجي الذي يساعد في ادارة الحكم وصولاً الى رضا المستفيد، بينما يعرف برنامج الامم المتحدة الانمائي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فهو ممارسة السلطة الاقتصادية والسياسية والادارية؛ لإدارة شؤون الدولة على المستويات كافة، ويشمل الاليات والعمليات، والمؤسسات التي من خلالها يعبّر المواطنون والمجموعات عن مصالحهم، ویمارسون حقوقهم القانونية ويوفون بالتزاماتهم ويقبلون الوساطة لحل خلافاتهم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اعتقادي ان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منهجية تستخدم في ادارة شؤون الدولة حاکماً و محکومین و تسعى للوصول الى رضا المستفيدين من خلال الاعتماد على مجموعة من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الشفافية، المشاركة، العدالة والمساواة، الموثوقية، الفاعلية، المساءلة، الاتقان الاداري، الخدمة التنظيمية، التكاملة، التنبوء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معززة بالمكونات الرئيسة لمنظومة التنيمية الموسعة، وقد يتنوع تطبيق هذه المنهجية من فترة الى اخرى وحسب التطورات التي تحدث</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61" w:name="__RefHeading___Toc9252851_1280447820"/>
      <w:bookmarkStart w:id="62" w:name="_Toc22"/>
      <w:bookmarkEnd w:id="61"/>
      <w:r>
        <w:rPr>
          <w:rtl w:val="true"/>
        </w:rPr>
        <w:t xml:space="preserve">رابعاً </w:t>
      </w:r>
      <w:r>
        <w:rPr>
          <w:rtl w:val="true"/>
        </w:rPr>
        <w:t xml:space="preserve">/ </w:t>
      </w:r>
      <w:r>
        <w:rPr>
          <w:rtl w:val="true"/>
        </w:rPr>
        <w:t>مكونات الحكم الرشيد في عصر ثورة المعلومات</w:t>
      </w:r>
      <w:r>
        <w:rPr>
          <w:rtl w:val="true"/>
        </w:rPr>
        <w:t>:</w:t>
      </w:r>
      <w:bookmarkEnd w:id="6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يتألف مخطط الحكم الرشيد من عناصر ومستويات ومتطلبات أمنية وكما موضح في الاشكال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عناصر الحكم الرشيد الحوكمة الالكترونية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الاداري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عناصر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الحوكمة الالكترونية </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مستويات الحكم الرشيد الحوكمة الالكترونية مستويات الحوكمة الالكترونية مستوی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مستوي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مستوى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مستويات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الحوكمة الالكترونية </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المتطلبات الأمینة المعلومات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تحديات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إقتصادية المعلومات</w: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المتطلبات الامنية للحكم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الحوكمة الالكترونية </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عناصر الحوكمة الالكترونية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الاداری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الخدمة التنظیمية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التكاملية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التنسو</w:t>
      </w:r>
    </w:p>
    <w:p>
      <w:pPr>
        <w:pStyle w:val="BookText"/>
        <w:rPr/>
      </w:pPr>
      <w:r>
        <w:rPr>
          <w:rFonts w:ascii="IRNazanin" w:hAnsi="IRNazanin" w:eastAsia="IRNazanin"/>
          <w:color w:val="111111"/>
          <w:sz w:val="28"/>
          <w:sz w:val="28"/>
          <w:szCs w:val="28"/>
          <w:rtl w:val="true"/>
          <w:lang w:bidi="fa-IR"/>
        </w:rPr>
        <w:t xml:space="preserve">مستويات الحوكمة الالكترونية مستوی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مستوي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مستوى حکومي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متطلبات أية المعلومات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تحدیات المعلومات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الهيكل الشامل لمنهجية الحكم الرشيد أو الحوكمة الالكترونية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خلال الشكل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الهيكل الشامل لمنهجية الحكم الرشيد التي تتألف من عشرة عناصر وثلاث مستويات وثمانية متطلبات أمنية مرتبطات مع بعضها البعض لتكون هیکلاً معايير اساسية لادارة الدولة وفيما يأتي تفاصيل لكل عنصر من هذه العناصر والمتطلبات الامنية فضلاً عن المستويات، حيث ان لكل عنصر من العناصر أو مطلب أمني له معايير وشروط يجب ان تتبعها الدولة لايجاد البيئة الداعمة لمفهوم الحكم الرشید</w:t>
      </w:r>
      <w:r>
        <w:rPr>
          <w:rFonts w:eastAsia="IRNazanin" w:cs="IRNazanin"/>
          <w:color w:val="111111"/>
          <w:sz w:val="28"/>
          <w:szCs w:val="28"/>
          <w:rtl w:val="true"/>
          <w:lang w:bidi="fa-IR"/>
        </w:rPr>
        <w:t xml:space="preserve">. </w:t>
      </w:r>
      <w:bookmarkStart w:id="63" w:name="pg16508_370360"/>
    </w:p>
    <w:p>
      <w:pPr>
        <w:pStyle w:val="Heading3"/>
        <w:numPr>
          <w:ilvl w:val="2"/>
          <w:numId w:val="1"/>
        </w:numPr>
        <w:rPr/>
      </w:pPr>
      <w:bookmarkStart w:id="64" w:name="__RefHeading___Toc9252853_1280447820"/>
      <w:bookmarkStart w:id="65" w:name="_Toc23"/>
      <w:bookmarkEnd w:id="63"/>
      <w:bookmarkEnd w:id="64"/>
      <w:r>
        <w:rPr>
          <w:rtl w:val="true"/>
        </w:rPr>
        <w:t>المبحث الثاني</w:t>
      </w:r>
      <w:r>
        <w:rPr>
          <w:rtl w:val="true"/>
        </w:rPr>
        <w:t xml:space="preserve">: </w:t>
      </w:r>
      <w:r>
        <w:rPr>
          <w:rtl w:val="true"/>
        </w:rPr>
        <w:t xml:space="preserve">منهجية الحكم الرشيد </w:t>
      </w:r>
      <w:r>
        <w:rPr>
          <w:rtl w:val="true"/>
        </w:rPr>
        <w:t>(</w:t>
      </w:r>
      <w:r>
        <w:rPr>
          <w:rtl w:val="true"/>
        </w:rPr>
        <w:t>الحوكمة الألكترونية</w:t>
      </w:r>
      <w:r>
        <w:rPr>
          <w:rtl w:val="true"/>
        </w:rPr>
        <w:t>)</w:t>
      </w:r>
      <w:bookmarkEnd w:id="65"/>
    </w:p>
    <w:p>
      <w:pPr>
        <w:pStyle w:val="BookText"/>
        <w:rPr/>
      </w:pPr>
      <w:r>
        <w:rPr>
          <w:rFonts w:ascii="Amiri" w:hAnsi="Amiri" w:eastAsia="Amiri" w:cs="Amiri"/>
          <w:color w:val="111111"/>
          <w:sz w:val="28"/>
          <w:sz w:val="28"/>
          <w:szCs w:val="28"/>
          <w:rtl w:val="true"/>
          <w:lang w:bidi="ar-SA"/>
        </w:rPr>
        <w:t xml:space="preserve">تتألف 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عشرة عناصر وثلاثة مستويات وثمانية متطلبات أمنية والتي سيجري تناولها وبيان كل منها في الأشكال الأتية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252855_1280447820"/>
      <w:bookmarkStart w:id="67" w:name="_Toc24"/>
      <w:bookmarkEnd w:id="66"/>
      <w:r>
        <w:rPr/>
        <w:t>1</w:t>
      </w:r>
      <w:r>
        <w:rPr>
          <w:rtl w:val="true"/>
        </w:rPr>
        <w:t xml:space="preserve">- </w:t>
      </w:r>
      <w:r>
        <w:rPr>
          <w:rtl w:val="true"/>
        </w:rPr>
        <w:t xml:space="preserve">عناصر الحكم الرشيد </w:t>
      </w:r>
      <w:r>
        <w:rPr>
          <w:rtl w:val="true"/>
        </w:rPr>
        <w:t>(</w:t>
      </w:r>
      <w:r>
        <w:rPr>
          <w:rtl w:val="true"/>
        </w:rPr>
        <w:t xml:space="preserve">الحوكمة الالكترونية </w:t>
      </w:r>
      <w:r>
        <w:rPr/>
        <w:t>E-Governance</w:t>
      </w:r>
      <w:r>
        <w:rPr>
          <w:rtl w:val="true"/>
        </w:rPr>
        <w:t>) (</w:t>
      </w:r>
      <w:r>
        <w:rPr/>
        <w:t>24</w:t>
      </w:r>
      <w:r>
        <w:rPr>
          <w:rtl w:val="true"/>
        </w:rPr>
        <w:t>)</w:t>
      </w:r>
      <w:bookmarkEnd w:id="67"/>
    </w:p>
    <w:p>
      <w:pPr>
        <w:pStyle w:val="BookText"/>
        <w:rPr/>
      </w:pPr>
      <w:r>
        <w:rPr>
          <w:rFonts w:ascii="Amiri" w:hAnsi="Amiri" w:eastAsia="Amiri" w:cs="Amiri"/>
          <w:color w:val="111111"/>
          <w:sz w:val="28"/>
          <w:sz w:val="28"/>
          <w:szCs w:val="28"/>
          <w:rtl w:val="true"/>
          <w:lang w:bidi="ar-SA"/>
        </w:rPr>
        <w:t xml:space="preserve">تتألف عناصر الحكم الرشيد أو الحوكمة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عشرة عناصر وهي کما موضحة في الأشكال الأتية في أدناه</w:t>
      </w:r>
      <w:r>
        <w:rPr>
          <w:rFonts w:eastAsia="IRNazanin" w:cs="IRNazanin"/>
          <w:color w:val="111111"/>
          <w:sz w:val="28"/>
          <w:szCs w:val="28"/>
          <w:rtl w:val="true"/>
          <w:lang w:bidi="fa-IR"/>
        </w:rPr>
        <w:t>:</w:t>
      </w:r>
    </w:p>
    <w:p>
      <w:pPr>
        <w:pStyle w:val="Heading3"/>
        <w:numPr>
          <w:ilvl w:val="2"/>
          <w:numId w:val="1"/>
        </w:numPr>
        <w:rPr/>
      </w:pPr>
      <w:bookmarkStart w:id="68" w:name="__RefHeading___Toc9252857_1280447820"/>
      <w:bookmarkStart w:id="69" w:name="_Toc25"/>
      <w:bookmarkEnd w:id="68"/>
      <w:r>
        <w:rPr>
          <w:rtl w:val="true"/>
        </w:rPr>
        <w:t xml:space="preserve">- </w:t>
      </w:r>
      <w:r>
        <w:rPr>
          <w:rtl w:val="true"/>
        </w:rPr>
        <w:t>عنصر الشفافية وماذا تعني</w:t>
      </w:r>
      <w:r>
        <w:rPr>
          <w:rtl w:val="true"/>
        </w:rPr>
        <w:t>:</w:t>
      </w:r>
      <w:bookmarkEnd w:id="6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نبين معنى الشفافية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الشفافية تفصح ادارة المنظمة بوضوح تام عن النتائج التشغيلية والاستثمارية لجميع 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تعلن الحوافز والمكافأت التشجيعية التي تمنحها الادارة للموظفين داخل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تتأخر المنظمة في توضيح السياسات الخاصة باجراءات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المنظمة مبدأ الشفافية اداة رئيسة في مواجهة الفساد بأنواعه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عنصر الشفافية في منهجية الحكم الرشید </w:t>
      </w:r>
      <w:bookmarkStart w:id="70" w:name="pg16508_370362"/>
    </w:p>
    <w:p>
      <w:pPr>
        <w:pStyle w:val="Heading3"/>
        <w:numPr>
          <w:ilvl w:val="2"/>
          <w:numId w:val="1"/>
        </w:numPr>
        <w:rPr/>
      </w:pPr>
      <w:bookmarkStart w:id="71" w:name="__RefHeading___Toc9252859_1280447820"/>
      <w:bookmarkStart w:id="72" w:name="_Toc26"/>
      <w:bookmarkEnd w:id="70"/>
      <w:bookmarkEnd w:id="71"/>
      <w:r>
        <w:rPr>
          <w:rtl w:val="true"/>
        </w:rPr>
        <w:t xml:space="preserve">- </w:t>
      </w:r>
      <w:r>
        <w:rPr>
          <w:rtl w:val="true"/>
        </w:rPr>
        <w:t>عنصر المشاركة وماذا تعني؛</w:t>
      </w:r>
      <w:bookmarkEnd w:id="72"/>
    </w:p>
    <w:p>
      <w:pPr>
        <w:pStyle w:val="BookText"/>
        <w:rPr/>
      </w:pPr>
      <w:r>
        <w:rPr>
          <w:rFonts w:ascii="Amiri" w:hAnsi="Amiri" w:eastAsia="Amiri" w:cs="Amiri"/>
          <w:color w:val="111111"/>
          <w:sz w:val="28"/>
          <w:sz w:val="28"/>
          <w:szCs w:val="28"/>
          <w:rtl w:val="true"/>
          <w:lang w:bidi="ar-SA"/>
        </w:rPr>
        <w:t xml:space="preserve">يمكن ان نبين معنى المشاركة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المشاركة تعقد الادارة المنظمة لقاءات واجتماعات دورية مع الموظفين لغرض تبادل وجهات النظر الخاصة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یتصف الهیکل التنظیمي للمنظمة بالمرونة ويعا يكفل حق مشاركة الجميع في عملية صنع القرارات التنظيمية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المناخ التنظيمي في المنظمة يعزز القرارات التشاركية في الجوانب الفنية والادارية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 القيادات العليا روح التعاون المتبادل بين الموظفين واداراتهم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عنصر المشاركة في منهجية الحكم الرشيد </w:t>
      </w:r>
      <w:bookmarkStart w:id="73" w:name="pg16508_370363"/>
    </w:p>
    <w:p>
      <w:pPr>
        <w:pStyle w:val="Heading3"/>
        <w:numPr>
          <w:ilvl w:val="2"/>
          <w:numId w:val="1"/>
        </w:numPr>
        <w:rPr/>
      </w:pPr>
      <w:bookmarkStart w:id="74" w:name="__RefHeading___Toc9252861_1280447820"/>
      <w:bookmarkStart w:id="75" w:name="_Toc27"/>
      <w:bookmarkEnd w:id="73"/>
      <w:bookmarkEnd w:id="74"/>
      <w:r>
        <w:rPr>
          <w:rtl w:val="true"/>
        </w:rPr>
        <w:t xml:space="preserve">- </w:t>
      </w:r>
      <w:r>
        <w:rPr>
          <w:rtl w:val="true"/>
        </w:rPr>
        <w:t>عنصر الموثوقية وماذا تعني</w:t>
      </w:r>
      <w:r>
        <w:rPr>
          <w:rtl w:val="true"/>
        </w:rPr>
        <w:t>:</w:t>
      </w:r>
      <w:bookmarkEnd w:id="75"/>
    </w:p>
    <w:p>
      <w:pPr>
        <w:pStyle w:val="BookText"/>
        <w:rPr/>
      </w:pPr>
      <w:r>
        <w:rPr>
          <w:rFonts w:ascii="Amiri" w:hAnsi="Amiri" w:eastAsia="Amiri" w:cs="Amiri"/>
          <w:color w:val="111111"/>
          <w:sz w:val="28"/>
          <w:sz w:val="28"/>
          <w:szCs w:val="28"/>
          <w:rtl w:val="true"/>
          <w:lang w:bidi="ar-SA"/>
        </w:rPr>
        <w:t xml:space="preserve">يمكن ان نبين معنى الموثوقية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الموثوقية تحرص المنظمة على مشاركة المستفيدين في تقديم الأفكار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تفتقر النظرة إلى الاليات المتحددة لتعمیق معرفتها بحاجات المستفيدين وتلبيتها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المنظمة ما يكفي من الوقت لتقييم جودة الخدمات التي تقدمها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المنظمة على مصادر متعددة من أجل الحصول على افكار مبتكرة لتحسين خدماتها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عنصر الموثوقية في منهجية الحكم الرشيد </w:t>
      </w:r>
      <w:bookmarkStart w:id="76" w:name="pg16508_370364"/>
    </w:p>
    <w:p>
      <w:pPr>
        <w:pStyle w:val="Heading3"/>
        <w:numPr>
          <w:ilvl w:val="2"/>
          <w:numId w:val="1"/>
        </w:numPr>
        <w:rPr/>
      </w:pPr>
      <w:bookmarkStart w:id="77" w:name="__RefHeading___Toc9252863_1280447820"/>
      <w:bookmarkStart w:id="78" w:name="_Toc28"/>
      <w:bookmarkEnd w:id="76"/>
      <w:bookmarkEnd w:id="77"/>
      <w:r>
        <w:rPr>
          <w:rtl w:val="true"/>
        </w:rPr>
        <w:t xml:space="preserve">- </w:t>
      </w:r>
      <w:r>
        <w:rPr>
          <w:rtl w:val="true"/>
        </w:rPr>
        <w:t>عنصر العدالة والمساواة وماذا تعني</w:t>
      </w:r>
      <w:r>
        <w:rPr>
          <w:rtl w:val="true"/>
        </w:rPr>
        <w:t>:</w:t>
      </w:r>
      <w:bookmarkEnd w:id="78"/>
    </w:p>
    <w:p>
      <w:pPr>
        <w:pStyle w:val="BookText"/>
        <w:rPr/>
      </w:pPr>
      <w:r>
        <w:rPr>
          <w:rFonts w:ascii="Amiri" w:hAnsi="Amiri" w:eastAsia="Amiri" w:cs="Amiri"/>
          <w:color w:val="111111"/>
          <w:sz w:val="28"/>
          <w:sz w:val="28"/>
          <w:szCs w:val="28"/>
          <w:rtl w:val="true"/>
          <w:lang w:bidi="ar-SA"/>
        </w:rPr>
        <w:t xml:space="preserve">يمكن ان نبين معنى العدالة والمساواة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يخضع جميع الموظفين للقواعد المحددة للسلوك الاداري و على اختلاف مستوياتهم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تتسم قرارات العمل المتخذة من قبل المدير بعدم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المكافات التشجيعية بناءا على مستوى الأداء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الادارة تفسيرات مقعة عند اتخاذها القرارات الخاصة بالتوظيف والنقل والترقية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عنصر العدالة والمساواة في منهجية الحكم الرشید </w:t>
      </w:r>
      <w:bookmarkStart w:id="79" w:name="pg16508_370365"/>
    </w:p>
    <w:p>
      <w:pPr>
        <w:pStyle w:val="Heading3"/>
        <w:numPr>
          <w:ilvl w:val="2"/>
          <w:numId w:val="1"/>
        </w:numPr>
        <w:rPr/>
      </w:pPr>
      <w:bookmarkStart w:id="80" w:name="__RefHeading___Toc9252865_1280447820"/>
      <w:bookmarkStart w:id="81" w:name="_Toc29"/>
      <w:bookmarkEnd w:id="79"/>
      <w:bookmarkEnd w:id="80"/>
      <w:r>
        <w:rPr>
          <w:rtl w:val="true"/>
        </w:rPr>
        <w:t xml:space="preserve">- </w:t>
      </w:r>
      <w:r>
        <w:rPr>
          <w:rtl w:val="true"/>
        </w:rPr>
        <w:t>عنصر الفاعلية وماذا تعني</w:t>
      </w:r>
      <w:r>
        <w:rPr>
          <w:rtl w:val="true"/>
        </w:rPr>
        <w:t>:</w:t>
      </w:r>
      <w:bookmarkEnd w:id="81"/>
    </w:p>
    <w:p>
      <w:pPr>
        <w:pStyle w:val="BookText"/>
        <w:rPr/>
      </w:pPr>
      <w:r>
        <w:rPr>
          <w:rFonts w:ascii="Amiri" w:hAnsi="Amiri" w:eastAsia="Amiri" w:cs="Amiri"/>
          <w:color w:val="111111"/>
          <w:sz w:val="28"/>
          <w:sz w:val="28"/>
          <w:szCs w:val="28"/>
          <w:rtl w:val="true"/>
          <w:lang w:bidi="ar-SA"/>
        </w:rPr>
        <w:t xml:space="preserve">يمكن ان نبين معنى الفاعلية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الفاعلية تمتلك المنظمة معرفة بطبيعة التغييرات التنظيمية المطلوب احداثها عند تنقية البرامج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 ستراتيجية المنظمة في المستويات العلیا للإدارة مع مشاركة بسيطة للادارات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يلتزم المديرون والموظفون في جميع اجزاء المنظمة يتحقیق الاهداف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تتميز العمليات الداخلية في المنظمة بالانسيابية العالية بسبب وضوح المسارات الوظيفية لكل من يعمل في المنظمة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عنصر الفاعلية في منهجية الحكم الرشيد </w:t>
      </w:r>
      <w:bookmarkStart w:id="82" w:name="pg16508_370366"/>
    </w:p>
    <w:p>
      <w:pPr>
        <w:pStyle w:val="Heading3"/>
        <w:numPr>
          <w:ilvl w:val="2"/>
          <w:numId w:val="1"/>
        </w:numPr>
        <w:rPr/>
      </w:pPr>
      <w:bookmarkStart w:id="83" w:name="__RefHeading___Toc9252867_1280447820"/>
      <w:bookmarkStart w:id="84" w:name="_Toc30"/>
      <w:bookmarkEnd w:id="82"/>
      <w:bookmarkEnd w:id="83"/>
      <w:r>
        <w:rPr>
          <w:rtl w:val="true"/>
        </w:rPr>
        <w:t xml:space="preserve">- </w:t>
      </w:r>
      <w:r>
        <w:rPr>
          <w:rtl w:val="true"/>
        </w:rPr>
        <w:t>عنصر المساءلة وماذا تعني</w:t>
      </w:r>
      <w:r>
        <w:rPr>
          <w:rtl w:val="true"/>
        </w:rPr>
        <w:t>:</w:t>
      </w:r>
      <w:bookmarkEnd w:id="84"/>
    </w:p>
    <w:p>
      <w:pPr>
        <w:pStyle w:val="BookText"/>
        <w:rPr/>
      </w:pPr>
      <w:r>
        <w:rPr>
          <w:rFonts w:ascii="Amiri" w:hAnsi="Amiri" w:eastAsia="Amiri" w:cs="Amiri"/>
          <w:color w:val="111111"/>
          <w:sz w:val="28"/>
          <w:sz w:val="28"/>
          <w:szCs w:val="28"/>
          <w:rtl w:val="true"/>
          <w:lang w:bidi="ar-SA"/>
        </w:rPr>
        <w:t xml:space="preserve">يمكن ان نبين معنى المساءلة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المساءلة تسم عملية التنظيم بالتحديد الواضح لانشطة ومسؤوليات كل مركز 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تنقذ الاجراءات التي تضمن تحقيق اعداد التقارير المالية النزيهة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جميع الوحدات الادارية بعملية مراجعة اجراءات الشراء والتجهيز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تتبنى ادارة المنظمة مبدأ الرقابة الذاتية وتحاول نشره في كل اجزاء المنظمة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یوضح المحاور الرئيسة لأعتماد عنصر المساءلة في منهجية الحكم الرشید </w:t>
      </w:r>
      <w:bookmarkStart w:id="85" w:name="pg16508_370367"/>
    </w:p>
    <w:p>
      <w:pPr>
        <w:pStyle w:val="Heading3"/>
        <w:numPr>
          <w:ilvl w:val="2"/>
          <w:numId w:val="1"/>
        </w:numPr>
        <w:rPr/>
      </w:pPr>
      <w:bookmarkStart w:id="86" w:name="__RefHeading___Toc9252869_1280447820"/>
      <w:bookmarkStart w:id="87" w:name="_Toc31"/>
      <w:bookmarkEnd w:id="85"/>
      <w:bookmarkEnd w:id="86"/>
      <w:r>
        <w:rPr>
          <w:rtl w:val="true"/>
        </w:rPr>
        <w:t xml:space="preserve">- </w:t>
      </w:r>
      <w:r>
        <w:rPr>
          <w:rtl w:val="true"/>
        </w:rPr>
        <w:t>عنصر الأتقان الاداري وماذا تعني</w:t>
      </w:r>
      <w:r>
        <w:rPr>
          <w:rtl w:val="true"/>
        </w:rPr>
        <w:t>:</w:t>
      </w:r>
      <w:bookmarkEnd w:id="87"/>
    </w:p>
    <w:p>
      <w:pPr>
        <w:pStyle w:val="BookText"/>
        <w:rPr/>
      </w:pPr>
      <w:r>
        <w:rPr>
          <w:rFonts w:ascii="Amiri" w:hAnsi="Amiri" w:eastAsia="Amiri" w:cs="Amiri"/>
          <w:color w:val="111111"/>
          <w:sz w:val="28"/>
          <w:sz w:val="28"/>
          <w:szCs w:val="28"/>
          <w:rtl w:val="true"/>
          <w:lang w:bidi="ar-SA"/>
        </w:rPr>
        <w:t xml:space="preserve">يمكن ان نبين معنى الأتقان الاداري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الأتقان الأداري تتوفر لدى المنظمة اجهزة ذات كفاءة وفاعلية عالية تستخدم في انجاز المهام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الادارة باجراء اصلاحات و تغییرات ادارية بشكل دوري ومتواصل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تسعى ادارة المنظمة للقضاء على الفساد الاداري والمالي وتقليل الاخطاء الفنية في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تتجه ادارة المنظمة نحو توزيع الصلاحيات بين المستويات الادارية المختلفة للوحدات التابعة تقوم الإدارة لها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عنصر الاتقان الاداري في منهجية الحكم الرشید </w:t>
      </w:r>
      <w:bookmarkStart w:id="88" w:name="pg16508_370368"/>
    </w:p>
    <w:p>
      <w:pPr>
        <w:pStyle w:val="Heading3"/>
        <w:numPr>
          <w:ilvl w:val="2"/>
          <w:numId w:val="1"/>
        </w:numPr>
        <w:rPr/>
      </w:pPr>
      <w:bookmarkStart w:id="89" w:name="__RefHeading___Toc9252871_1280447820"/>
      <w:bookmarkStart w:id="90" w:name="_Toc32"/>
      <w:bookmarkEnd w:id="88"/>
      <w:bookmarkEnd w:id="89"/>
      <w:r>
        <w:rPr>
          <w:rtl w:val="true"/>
        </w:rPr>
        <w:t xml:space="preserve">- </w:t>
      </w:r>
      <w:r>
        <w:rPr>
          <w:rtl w:val="true"/>
        </w:rPr>
        <w:t>عنصر الخدمة التنظيمية وماذا تعني</w:t>
      </w:r>
      <w:r>
        <w:rPr>
          <w:rtl w:val="true"/>
        </w:rPr>
        <w:t>:</w:t>
      </w:r>
      <w:bookmarkEnd w:id="90"/>
    </w:p>
    <w:p>
      <w:pPr>
        <w:pStyle w:val="BookText"/>
        <w:rPr/>
      </w:pPr>
      <w:r>
        <w:rPr>
          <w:rFonts w:ascii="Amiri" w:hAnsi="Amiri" w:eastAsia="Amiri" w:cs="Amiri"/>
          <w:color w:val="111111"/>
          <w:sz w:val="28"/>
          <w:sz w:val="28"/>
          <w:szCs w:val="28"/>
          <w:rtl w:val="true"/>
          <w:lang w:bidi="ar-SA"/>
        </w:rPr>
        <w:t xml:space="preserve">يمكن ان نبين معنى الخدمة التنظيمية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الخدمة التنظيمية تهدف المنظمة الى تعزيز وبناء قطاع عام يتسم بالكفاءة والفاعلية وقادر على خدمة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يتسم الهيكل التنظيمي في وحدات الخدمة العامة التابعة للمنظمة بالتخصص الوظيفي ورصانة التأهيل والترشيق الاداري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ادارة المنظمة على وجوب عملية تقييم البيئة المؤسسية التي تعمل فيها وتعرض نتائج التقييم على مجلس الادارة وتناقش بشكل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تقييم الأداء وتصحيحه جميع المستويات الادارية ولا يستثني اي موظف او مدیر من تقييم الاداء</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یوضح المحاور الرئيسة لأعتماد عنصر الخدمة التنظيمية في منهجية الحكم الرشيد </w:t>
      </w:r>
      <w:bookmarkStart w:id="91" w:name="pg16508_370369"/>
    </w:p>
    <w:p>
      <w:pPr>
        <w:pStyle w:val="Heading3"/>
        <w:numPr>
          <w:ilvl w:val="2"/>
          <w:numId w:val="1"/>
        </w:numPr>
        <w:rPr/>
      </w:pPr>
      <w:bookmarkStart w:id="92" w:name="__RefHeading___Toc9252873_1280447820"/>
      <w:bookmarkStart w:id="93" w:name="_Toc33"/>
      <w:bookmarkEnd w:id="91"/>
      <w:bookmarkEnd w:id="92"/>
      <w:r>
        <w:rPr>
          <w:rtl w:val="true"/>
        </w:rPr>
        <w:t xml:space="preserve">- </w:t>
      </w:r>
      <w:r>
        <w:rPr>
          <w:rtl w:val="true"/>
        </w:rPr>
        <w:t>عنصر التكاملية وماذا تعني</w:t>
      </w:r>
      <w:r>
        <w:rPr>
          <w:rtl w:val="true"/>
        </w:rPr>
        <w:t>:</w:t>
      </w:r>
      <w:bookmarkEnd w:id="93"/>
    </w:p>
    <w:p>
      <w:pPr>
        <w:pStyle w:val="BookText"/>
        <w:rPr/>
      </w:pPr>
      <w:r>
        <w:rPr>
          <w:rFonts w:ascii="Amiri" w:hAnsi="Amiri" w:eastAsia="Amiri" w:cs="Amiri"/>
          <w:color w:val="111111"/>
          <w:sz w:val="28"/>
          <w:sz w:val="28"/>
          <w:szCs w:val="28"/>
          <w:rtl w:val="true"/>
          <w:lang w:bidi="ar-SA"/>
        </w:rPr>
        <w:t xml:space="preserve">يمكن ان نبين معنى التكاملية وكيفية اعتمادها من قبل المؤسسات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التكاملية يتخذ المديبرون القرارات بشكل اقل عدائية واكثر قدرة على تحديد ما يمثل المصلحة العامة للمنظمة والمجتمع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يلتزم جميع من في المنظمة بقواعد المحاسبة عن مستويات أدائهم وهم متهینين دائما للمسائلة عن طبيعة مهامهم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تهتم ادارة المنظمة باراء ومقترحات التطوير لجميع الموظفين سواء الفنيين أو الأداريين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تتنازل المنظمة عن حقوق موظفيها في الحصول على المعلومات الجديدة المتعلقة بادائهم لاعمالهم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عنصر التكاملية في منهجية الحكم الرشید </w:t>
      </w:r>
      <w:bookmarkStart w:id="94" w:name="pg16508_370370"/>
    </w:p>
    <w:p>
      <w:pPr>
        <w:pStyle w:val="Heading3"/>
        <w:numPr>
          <w:ilvl w:val="2"/>
          <w:numId w:val="1"/>
        </w:numPr>
        <w:rPr/>
      </w:pPr>
      <w:bookmarkStart w:id="95" w:name="__RefHeading___Toc9252875_1280447820"/>
      <w:bookmarkStart w:id="96" w:name="_Toc34"/>
      <w:bookmarkEnd w:id="94"/>
      <w:bookmarkEnd w:id="95"/>
      <w:r>
        <w:rPr>
          <w:rtl w:val="true"/>
        </w:rPr>
        <w:t xml:space="preserve">- </w:t>
      </w:r>
      <w:r>
        <w:rPr>
          <w:rtl w:val="true"/>
        </w:rPr>
        <w:t>عنصر التنبوء وماذا يعني</w:t>
      </w:r>
      <w:r>
        <w:rPr>
          <w:rtl w:val="true"/>
        </w:rPr>
        <w:t>:</w:t>
      </w:r>
      <w:bookmarkEnd w:id="96"/>
    </w:p>
    <w:p>
      <w:pPr>
        <w:pStyle w:val="BookText"/>
        <w:rPr/>
      </w:pPr>
      <w:r>
        <w:rPr>
          <w:rFonts w:ascii="Amiri" w:hAnsi="Amiri" w:eastAsia="Amiri" w:cs="Amiri"/>
          <w:color w:val="111111"/>
          <w:sz w:val="28"/>
          <w:sz w:val="28"/>
          <w:szCs w:val="28"/>
          <w:rtl w:val="true"/>
          <w:lang w:bidi="ar-SA"/>
        </w:rPr>
        <w:t>يمكن ان نبين معنى التنبوء من الاطلاع على التجربة المصرية الخاصة بأستمارة الحصر الحيازي وكما 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التنبوء والحيازة الالكترونية مثالاً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اعلنت جمهورية مصر العربية انه خلال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سيجري اطلاق استمارة الحصر الحيازي في القطاع الزراعي ومن خلال هذه الاستمارة سيتم حصر مالكي قطع الاراضي الزراعي فضلاً عن مستاجريها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سيتم ربط استمارة الحصر الحيازي بالرقم القومي للشخص المعني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التنبوء باستهلاك المياه ونوع ومساحة المحاصيل الزراعية وتحسين سياسة تسعيرها والحد من التعديلات على الاراضي الزراعية الخصبة والخيارات الوهمية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تطبيق الحيازة الالكترونية سيشمل مساحةً تقدر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فدان يستفيد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مزارع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هذا التطبيق يمكن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الرؤية لمتخذي القرار في رسم الاستراتيجيات والسياسات الزراعية والسمادية على المستوى القومي واتخاذ القرارات المناسبة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يمكننا ان نتنبأ بكميات المياه التي تحتاجها فضلاً عن نوع المحاصيل التي ستزرع في اي مكان وحسب جاهزية الارض واحتياجات المواطنين بالاضافة الى الاماكن التي ستسوق لها</w:t>
      </w:r>
      <w:r>
        <w:rPr>
          <w:rFonts w:eastAsia="Amiri" w:cs="Amiri" w:ascii="Amiri" w:hAnsi="Amiri"/>
          <w:color w:val="111111"/>
          <w:sz w:val="28"/>
          <w:szCs w:val="28"/>
          <w:rtl w:val="true"/>
          <w:lang w:bidi="ar-SA"/>
        </w:rPr>
        <w:t xml:space="preserve">. </w:t>
      </w:r>
      <w:bookmarkStart w:id="97" w:name="pg16508_370371"/>
    </w:p>
    <w:p>
      <w:pPr>
        <w:pStyle w:val="Heading3"/>
        <w:numPr>
          <w:ilvl w:val="2"/>
          <w:numId w:val="1"/>
        </w:numPr>
        <w:rPr/>
      </w:pPr>
      <w:bookmarkStart w:id="98" w:name="__RefHeading___Toc9252877_1280447820"/>
      <w:bookmarkStart w:id="99" w:name="_Toc35"/>
      <w:bookmarkEnd w:id="97"/>
      <w:bookmarkEnd w:id="98"/>
      <w:r>
        <w:rPr/>
        <w:t>2</w:t>
      </w:r>
      <w:r>
        <w:rPr>
          <w:rtl w:val="true"/>
        </w:rPr>
        <w:t xml:space="preserve">- </w:t>
      </w:r>
      <w:r>
        <w:rPr>
          <w:rtl w:val="true"/>
        </w:rPr>
        <w:t xml:space="preserve">مستويات الحكم الرشيد </w:t>
      </w:r>
      <w:r>
        <w:rPr>
          <w:rtl w:val="true"/>
        </w:rPr>
        <w:t>(</w:t>
      </w:r>
      <w:r>
        <w:rPr>
          <w:rtl w:val="true"/>
        </w:rPr>
        <w:t xml:space="preserve">الحوكمة الالكترونية </w:t>
      </w:r>
      <w:r>
        <w:rPr/>
        <w:t>E-Governance</w:t>
      </w:r>
      <w:r>
        <w:rPr>
          <w:rtl w:val="true"/>
        </w:rPr>
        <w:t>):</w:t>
      </w:r>
      <w:bookmarkEnd w:id="99"/>
    </w:p>
    <w:p>
      <w:pPr>
        <w:pStyle w:val="BookText"/>
        <w:rPr/>
      </w:pPr>
      <w:r>
        <w:rPr>
          <w:rFonts w:ascii="Amiri" w:hAnsi="Amiri" w:eastAsia="Amiri" w:cs="Amiri"/>
          <w:color w:val="111111"/>
          <w:sz w:val="28"/>
          <w:sz w:val="28"/>
          <w:szCs w:val="28"/>
          <w:rtl w:val="true"/>
          <w:lang w:bidi="ar-SA"/>
        </w:rPr>
        <w:t>تتألف من ثلاثة مستويات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المستوى المتعلق ما بين الوزارات والمؤسسات الحكومية وكيفية التنسيق ما بينها من حيث الوثائق والمعلومات وطرح نفسها كوحدة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المستوى متعلق بالعلاقة ما بين المواطن والحكومة من ناحية تقديم الخدمات للمواطنين بطريقة سهلة وذات جودة عالية وبما يحفظ كرامة وحقوق المواطنين وتكون وتكون من خلال الموقع الرسمي أو ما يسمى بوابة الحكومة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ويختص هذا المستوى بالجانب المتعلق بالعقود والمناقصات فضلاً عن التسجيل والتعاملات مع الشركات سواء كانت شركات محلية أو دولية فضلاً عن التسهيلات التي تخص جانب الاستشمار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موضح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0" w:name="pg16508_370372"/>
    </w:p>
    <w:p>
      <w:pPr>
        <w:pStyle w:val="Heading3"/>
        <w:numPr>
          <w:ilvl w:val="2"/>
          <w:numId w:val="1"/>
        </w:numPr>
        <w:rPr/>
      </w:pPr>
      <w:bookmarkStart w:id="101" w:name="__RefHeading___Toc9252879_1280447820"/>
      <w:bookmarkStart w:id="102" w:name="_Toc36"/>
      <w:bookmarkEnd w:id="100"/>
      <w:bookmarkEnd w:id="101"/>
      <w:r>
        <w:rPr/>
        <w:t>3</w:t>
      </w:r>
      <w:r>
        <w:rPr>
          <w:rtl w:val="true"/>
        </w:rPr>
        <w:t xml:space="preserve">- </w:t>
      </w:r>
      <w:r>
        <w:rPr>
          <w:rtl w:val="true"/>
        </w:rPr>
        <w:t xml:space="preserve">المتطلبات الأمنية للحكم الرشيد </w:t>
      </w:r>
      <w:r>
        <w:rPr>
          <w:rtl w:val="true"/>
        </w:rPr>
        <w:t>(</w:t>
      </w:r>
      <w:r>
        <w:rPr>
          <w:rtl w:val="true"/>
        </w:rPr>
        <w:t xml:space="preserve">الحوكمة الالكترونية </w:t>
      </w:r>
      <w:r>
        <w:rPr/>
        <w:t>E-Governance</w:t>
      </w:r>
      <w:r>
        <w:rPr>
          <w:rtl w:val="true"/>
        </w:rPr>
        <w:t>):</w:t>
      </w:r>
      <w:bookmarkEnd w:id="102"/>
    </w:p>
    <w:p>
      <w:pPr>
        <w:pStyle w:val="BookText"/>
        <w:rPr/>
      </w:pPr>
      <w:r>
        <w:rPr>
          <w:rFonts w:ascii="Amiri" w:hAnsi="Amiri" w:eastAsia="Amiri" w:cs="Amiri"/>
          <w:color w:val="111111"/>
          <w:sz w:val="28"/>
          <w:sz w:val="28"/>
          <w:szCs w:val="28"/>
          <w:rtl w:val="true"/>
          <w:lang w:bidi="ar-SA"/>
        </w:rPr>
        <w:t xml:space="preserve">تتألف المتطلبات الأمنية للحكم الرشيد أو الحوكمة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ثمان متطلبات وهي کما موضحة في الأشكال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بيان معنی حفظ المعلومات من الشكل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متطلبات أمنية المعلومات في الحوكمة الالكترونية حفظ المعلومات يمتلك المديرون وعياً كافياً وألماماً واضحاً بموضوع الحوكمة الالكترونية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في المنظمة تشكيلات خاصة بالأمن الالكتروني ورسم سياسات الدفاع والهجوم الإلكتروني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ادارة المنظمة مكافأت لمن يساعدها في كشف الخروقات الالكترونية التي قد تحدث خلال الداء الأعمال وتقديم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الإدارة على تعزيز الثقة والامن لدى الموظفين في استعمال تكنولوجيا الاتصالات وبما يوفر أمن المعلومات والخصوصية والسرية في عمليات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أمن حفظ المعلومات في منهجية الحكم الرشید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اجهزة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بيان معنى اجهزة المعلومات من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متطلبات أمنية المعلومات في الحوكمة الالكترونية</w:t>
      </w:r>
    </w:p>
    <w:p>
      <w:pPr>
        <w:pStyle w:val="BookText"/>
        <w:rPr/>
      </w:pPr>
      <w:r>
        <w:rPr>
          <w:rFonts w:ascii="IRNazanin" w:hAnsi="IRNazanin" w:eastAsia="IRNazanin"/>
          <w:color w:val="111111"/>
          <w:sz w:val="28"/>
          <w:sz w:val="28"/>
          <w:szCs w:val="28"/>
          <w:rtl w:val="true"/>
          <w:lang w:bidi="fa-IR"/>
        </w:rPr>
        <w:t>اجهزة المعلومات توقر ادارة المنظمة مواقع حكومية وأماكن تواجد رسمية تعمل على صيانة أنظمتها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اجراء مسح راداري لاسلكي بين فترة واخرى للتأكد من عدم وجود أجهزة تنصت الكترونية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تحظى المنظمة بقوانين تعاقب المتسللين وقراصنة المعلومات وبما يوفر الحماية للانظمة المعتمدة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تلجأ إدارة المنظمة الي استخدام برامج معالجة الفايروسات الحديثة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الأنتي فایروس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لحماية اجهزتها من الدخول لغير المصرح له ونشر الفايروس عبر الانترنت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أمن أجهزة المعلومات في منهجية الحكم الرشيد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أنظمة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بيان معنى أنظمة المعلومات من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متطلبات أمنية المعلومات في الحوكمة الالكترونية انظمة المعلومات يجري تحويل الاشخاص الذين يدخلون مواقع نظام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 الكومبيوتر أو مركز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دقيق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شروط تؤكد عليها ادارة المنظمة وهي شروط محددة وواجية التنفيذ عند نقل وتخزين المعلومات في جميع اجزاء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اعداد نسخ اضافية مسائدة لكل البرمجيات وملفات البيانات حتى يمكن استعادتها في حالة الكوارث او حالة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اختراق انظمة المعلومات وقواعد البيانات داخل المنظمة وذلك لتطبيق آليات تشفير عالية الجودة يجري صيانتها باستمرار</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أمن أنظمة المعلومات في منهجية الحكم الرشید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حفظ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بيان معنى ادارة المعلومات من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متطلبات أمنية المعلومات في الحوكمة الالكترونية ادارة المعلومات تلجأ المنظمة الي وضع مقاييس لامن وسلامة المعلومات التي تحتاجها الانجاز اعمالها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تنسيق لاعمال الامن في المنظمة بكل قطاعاتها وادارائها واقسامها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ادارة الاقسام والشعب الكلمات المفتاحية الخاصة بكل جهاز حاسوب مستخدم بحيث لا يستطيع اي موظف ان يستخدم حاسوب موظف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تنسيق عالي لاعمال الامن في المنظمة بما يشمل جميع اداراتها واقسامها وشعبها التنظيمية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یوضح المحاور الرئيسة لأعتماد أمن ادارة المعلومات في منهجية الحكم الرشيد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بیان معنی حفظ المعلومات من الشكل 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متطلبات أمنية المعلومات في الحوكمة الالكترونية ادامة المعلومات ترتبط جميع الحواسيب في المنظمة بحاسوب واحد رئيس يسيطر عليه المدير العام أو من یخوله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توکد ادارة المنظمة على تنفيذ حملات وبرامج للتوعية والتدريب على أمن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تتوفر أنظمة مقومات طوارئ بديلة عن انظمة المعلومات الأصلية في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الادارة تقارير مستمرة عن الاحداث التي تتعرض لها المنظمة فيما يخص أمن المعلومات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أمن أدامة المعلومات في منهجية الحكم الرشید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بیان معنی اقتصادية المعلومات من الشكل رقم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متطلبات أمنية المعلومات في الحوكمة الالكترونية اقتصادية المعلومات يحاول المديرون تقليل الاضرار المادية عن طريق التعلم من الازمات الماضية وضمان عدم تكرارها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ادارة المنظمة على حماية البنية الاساسية أو التحتية المسائدة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تحرص الإدارة على أن تكون التكاليف قليلة وواضحة بالنسبة للأفراد وبما يرتبط يحفظ و ادامة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الوصول الى البيانات التي يحتاجها المديرين والموظفين بشكل غير مكلف</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أمن أقتصادية المعلومات في منهجية الحكم الرشيد </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مخاطر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بيان معنى مخاطر المعلومات من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متطلبات أمنية المعلومات في الحوكمة الالكترونية مخاطر المعلومات ينبغي زيادة الوعي بالمخاطر التي تواجه نظم المعلومات واللجوء المستمر لطرائق التأمين والانقاد المتوافرة من اجل التغلب على تلك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تعاني الادارات في اقسام المنظمة من ضياع المعلومات القيمة والمهمة 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تمتلك المنظمة قانونا داخليا خاصا بها يؤكد فرض العقوبات على جواسيس المعلومات ويمنع الانتهاكات ولصوصية المعلومات التي ترتبط باعمال وتعاقدات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تتميز اعمال المنظمة بعدم الارتباك والمصداقية في اعلان المعلومات الخاصة بصفقاتها أمام الرأي العام والأجهزة الرقابية المسؤولة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المحاور الرئيسة لأعتماد أمن مخاطر المعلومات في منهجية الحكم الرشيد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تحديات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بیان معنی تحديات المعلومات من الشكل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متطلبات أمنية المعلومات في الحوكمة الالكترونية تحديات المعلومات يوجد اطار عام لمساعدة المسؤولين في المنظمات العامة والخاصة لتطوير وتنفيذ مقاييس واجراءات وتعاملات متناسقة مع أمن المعلومات ونظمها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المنظمة تعاون دولي متميز في تحقيق أمن نظم المعلومات التي تعتمدها في كافة اقسامها وشعبها التنظيمية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المنظمة في جميع اعمالها تسهیلات اتصال الإدارة بالموظفين من جهة وبالزبائن من جهة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تمتلك المنظمة دليل تعريفي رسمي يبين للمديرين والموظفين فيها طبيعة التطبيقات التي ترتبط بكل من يتعامل مع البيانات والمعلومات داخل المنظمة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المحاور الرئيسة لأعتماد أمن تحديات المعلومات في منهجية الحكم الرشيد </w:t>
      </w:r>
      <w:bookmarkStart w:id="103" w:name="pg16508_370380"/>
    </w:p>
    <w:p>
      <w:pPr>
        <w:pStyle w:val="Heading3"/>
        <w:numPr>
          <w:ilvl w:val="2"/>
          <w:numId w:val="1"/>
        </w:numPr>
        <w:rPr/>
      </w:pPr>
      <w:bookmarkStart w:id="104" w:name="__RefHeading___Toc9252881_1280447820"/>
      <w:bookmarkStart w:id="105" w:name="_Toc37"/>
      <w:bookmarkEnd w:id="103"/>
      <w:bookmarkEnd w:id="104"/>
      <w:r>
        <w:rPr>
          <w:rtl w:val="true"/>
        </w:rPr>
        <w:t xml:space="preserve">الفصل الثالث المبحث الأول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رضي الله عنه</w:t>
      </w:r>
      <w:r>
        <w:rPr>
          <w:rtl w:val="true"/>
        </w:rPr>
        <w:t xml:space="preserve">) </w:t>
      </w:r>
      <w:r>
        <w:rPr>
          <w:rtl w:val="true"/>
        </w:rPr>
        <w:t>ومحاكاته لعصر ثورة المعلومات</w:t>
      </w:r>
      <w:bookmarkEnd w:id="105"/>
    </w:p>
    <w:p>
      <w:pPr>
        <w:pStyle w:val="Heading3"/>
        <w:numPr>
          <w:ilvl w:val="2"/>
          <w:numId w:val="1"/>
        </w:numPr>
        <w:rPr/>
      </w:pPr>
      <w:bookmarkStart w:id="106" w:name="__RefHeading___Toc9252883_1280447820"/>
      <w:bookmarkStart w:id="107" w:name="_Toc38"/>
      <w:bookmarkEnd w:id="106"/>
      <w:r>
        <w:rPr>
          <w:rtl w:val="true"/>
        </w:rPr>
        <w:t>المقدمة</w:t>
      </w:r>
      <w:r>
        <w:rPr>
          <w:rtl w:val="true"/>
        </w:rPr>
        <w:t>:</w:t>
      </w:r>
      <w:bookmarkEnd w:id="10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بينّا في المبحث الثاني من الفصل الثاني معنى الحكم الرشيد، والتعريف الخاص بالامم المتحدة والذي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ممارسة السلطة الاقتصادية والسياسية والادارية؛ لإدارة شؤون الدولة على المستويات كافة، ويشمل االيات والعمليات، والمؤسسات التي من خلالها يعبّر المواطنون والمجموعات عن مصالحهم، ویمارسون حقوقهم القانونية ويوفون بالتزاماتهم ويقبلون الوساطة لحل خلافاتهم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الأمم المتحدة والتي لا يخفي بأنها تشكلت بعد الحرب العالمية الثانية، فضلاً عن أن هذه المبتنيات التي تعتمدها اليوم لقياس ترتيب الدول في ممارسة تطبيق منهجية الحكم الرشيد من خلال تقاریریها التي تقوم بأعدادها ونشرها كل عامين، فقد شرعت بها بعد الألفية الثانية الميلادية، في حين نجد أن الأمام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تناول هذه المنهجية كلها في اجزاء من العهد و بتفصيلاً أكثر دقة ومحاكاة لواقع ادارة الدولة، ومما تقدم في العرض سنجري عملية محاكاة ما بين منهجية الحكم الرشيد بمفهوم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الالكترونية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 کیف </w:t>
      </w:r>
      <w:bookmarkStart w:id="108" w:name="pg16508_370381"/>
    </w:p>
    <w:p>
      <w:pPr>
        <w:pStyle w:val="BookText"/>
        <w:rPr/>
      </w:pPr>
      <w:bookmarkEnd w:id="108"/>
      <w:r>
        <w:rPr>
          <w:rFonts w:ascii="Amiri" w:hAnsi="Amiri" w:eastAsia="Amiri" w:cs="Amiri"/>
          <w:color w:val="111111"/>
          <w:sz w:val="28"/>
          <w:sz w:val="28"/>
          <w:szCs w:val="28"/>
          <w:rtl w:val="true"/>
          <w:lang w:bidi="ar-SA"/>
        </w:rPr>
        <w:t>ان العهد قبل اكثر من الف واربعمائة عام كان اكثر شمولية في مفهوم ادارة الدولة وفق منهجية الحكم الرشيد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9252885_1280447820"/>
      <w:bookmarkStart w:id="110" w:name="_Toc39"/>
      <w:bookmarkEnd w:id="109"/>
      <w:r>
        <w:rPr>
          <w:rtl w:val="true"/>
        </w:rPr>
        <w:t xml:space="preserve">أولاً </w:t>
      </w:r>
      <w:r>
        <w:rPr>
          <w:rtl w:val="true"/>
        </w:rPr>
        <w:t xml:space="preserve">/ </w:t>
      </w:r>
      <w:r>
        <w:rPr>
          <w:rtl w:val="true"/>
        </w:rPr>
        <w:t>توظيف العهد والأمم المتحدة</w:t>
      </w:r>
      <w:r>
        <w:rPr>
          <w:rtl w:val="true"/>
        </w:rPr>
        <w:t>:</w:t>
      </w:r>
      <w:bookmarkEnd w:id="11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اعتمدت الرسالة في الأمم المتحدة؛ كونها من أوائل الرسائل الحقوقية، والتي تحدد الحقوق الواجبات بين الدولة والشعب؛ هذا العهد وصل إلى أذن الأمين العام للأُمم المتحدة عبر زوجته السويدية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الأمين العام للأمم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العبارة من العهد يجب أن تعلّق على كلّ المؤسسات الحقوقية في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والعبارة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العبارة جعلت كوفي عنان ينادي بأن تدرس الأجهزة الحقوقية والقانونية عهد الإمام لمالك الأشتر، وترشيحه لكي يكون أحد مصادر التشريع للقانون الدولي، وبعد مداولات استمرّت لمدّة سنتين في الأمم المتحدة صوّتت غالبية دول العالم على كون عهد علي بن أبي طالب المالك الأشتر كأحد مصادر التشريع للقانون الدولي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 بعد ذلك إضافة فقرات أُخرى من نهج البلاغة غير عهد علي بن أبي طالب لمالك الأشتر کمصادر للقانون الدولي</w:t>
      </w:r>
      <w:r>
        <w:rPr>
          <w:rFonts w:eastAsia="IRNazanin" w:cs="IRNazanin"/>
          <w:color w:val="111111"/>
          <w:sz w:val="28"/>
          <w:szCs w:val="28"/>
          <w:rtl w:val="true"/>
          <w:lang w:bidi="fa-IR"/>
        </w:rPr>
        <w:t xml:space="preserve">. </w:t>
      </w:r>
      <w:bookmarkStart w:id="111" w:name="pg16508_370382"/>
    </w:p>
    <w:p>
      <w:pPr>
        <w:pStyle w:val="Heading3"/>
        <w:numPr>
          <w:ilvl w:val="2"/>
          <w:numId w:val="1"/>
        </w:numPr>
        <w:rPr/>
      </w:pPr>
      <w:bookmarkStart w:id="112" w:name="__RefHeading___Toc9252887_1280447820"/>
      <w:bookmarkStart w:id="113" w:name="_Toc40"/>
      <w:bookmarkEnd w:id="111"/>
      <w:bookmarkEnd w:id="112"/>
      <w:r>
        <w:rPr>
          <w:rtl w:val="true"/>
        </w:rPr>
        <w:t xml:space="preserve">ثانياً </w:t>
      </w:r>
      <w:r>
        <w:rPr>
          <w:rtl w:val="true"/>
        </w:rPr>
        <w:t xml:space="preserve">/ </w:t>
      </w:r>
      <w:r>
        <w:rPr>
          <w:rtl w:val="true"/>
        </w:rPr>
        <w:t>المحاور الرئيسية والفرعية للعهد والسعي لأقامة للحكم الرشيد</w:t>
      </w:r>
      <w:r>
        <w:rPr>
          <w:rtl w:val="true"/>
        </w:rPr>
        <w:t>:</w:t>
      </w:r>
      <w:bookmarkEnd w:id="113"/>
    </w:p>
    <w:p>
      <w:pPr>
        <w:pStyle w:val="BookText"/>
        <w:rPr/>
      </w:pPr>
      <w:r>
        <w:rPr>
          <w:rFonts w:ascii="Amiri" w:hAnsi="Amiri" w:eastAsia="Amiri" w:cs="Amiri"/>
          <w:color w:val="111111"/>
          <w:sz w:val="28"/>
          <w:sz w:val="28"/>
          <w:szCs w:val="28"/>
          <w:rtl w:val="true"/>
          <w:lang w:bidi="ar-SA"/>
        </w:rPr>
        <w:t>يتألف العهد من اربعة محاور رئيسة لايجاد الحكم الرشيد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المحاور الفرعية فقد تناول العديد من الباحثين والكتّاب واشاروا الى ما يزيد عن الثلاثين محور فرعي يفترض على الحاكم ان يراعيها من اجل ايجاد بيئة مؤاتية لتطبيق الحكم الرشيد وهذه المحاور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بالتقيد بالقانون وضبط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مع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والرحمة بالناس والعفو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اطاعة القانون وعدم 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من ظلم العباد و سخط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 والواشي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اختيار المستشار البخيل والجبان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الوزراء وصفاتهم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 مسؤول سابق خائن لشعبه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وحسن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والخبراء</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طبقات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المستضعفين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قادة الجيوش والعلاقة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صفاة قادة الجيش ورعايتهم للجنود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التقاة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المسؤول عن التسرع والاستئثار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العمال والولاة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المحافظين، اختيار المديرين والقضاة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 اعمال المحافظين والمسؤولين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ومالية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الخدمات للناس أولاً ثم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وأصحاب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السكرتير والجهاز الإداري والمالي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والاحتكار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الاحتكار ومعاقبة المحتكر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ذوية الدخل المحدود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الحاجات والمصالح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الايتام والمسنين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المسؤول المباشر مع الناس وادابه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الناس في الصلاة وبساطتها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الاحتجاب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اطالة الاحتجاب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الحاشية ومراقبتهم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بالأعداء والعهود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العهد مع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العبرة ممن سبقه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المسؤولين في درجة 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جدولة العمل العمل اليومي وبذل 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الى الصلح ومنع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حرمة دم المواطن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المنة واعجاب المسؤول بنفسه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والصناعة</w:t>
      </w:r>
      <w:r>
        <w:rPr>
          <w:rFonts w:eastAsia="Amiri" w:cs="Amiri" w:ascii="Amiri" w:hAnsi="Amiri"/>
          <w:color w:val="111111"/>
          <w:sz w:val="28"/>
          <w:szCs w:val="28"/>
          <w:rtl w:val="true"/>
          <w:lang w:bidi="ar-SA"/>
        </w:rPr>
        <w:t xml:space="preserve">. </w:t>
      </w:r>
      <w:bookmarkStart w:id="114" w:name="pg16508_370384"/>
    </w:p>
    <w:p>
      <w:pPr>
        <w:pStyle w:val="BookText"/>
        <w:rPr/>
      </w:pPr>
      <w:bookmarkEnd w:id="114"/>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وجهاء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ادامة العمل الجيد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لنفسه ولمالك بالتوفيق وعاقبة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لنا ومن خلال اطلاعنا على المحاور الرئيسة والفرعية ان العهد قد أسس منهجية لأدارة شؤون الدولة ووفق معايير حقوق الانسان وجعل السمات الانسانية الرفيعة هي المعيار الاساس في كل شأن تتناوله الدولة؛ ليعزز مفهوم ومنهجية الحكم الرشيد في ايجاد الدولة العادلة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9252889_1280447820"/>
      <w:bookmarkStart w:id="116" w:name="_Toc41"/>
      <w:bookmarkEnd w:id="115"/>
      <w:r>
        <w:rPr>
          <w:rtl w:val="true"/>
        </w:rPr>
        <w:t xml:space="preserve">ثالثاً </w:t>
      </w:r>
      <w:r>
        <w:rPr>
          <w:rtl w:val="true"/>
        </w:rPr>
        <w:t xml:space="preserve">/ </w:t>
      </w:r>
      <w:r>
        <w:rPr>
          <w:rtl w:val="true"/>
        </w:rPr>
        <w:t>العهد ومحاكاته لمنهجية الحكم الرشيد في عصر ثورة المعلومات</w:t>
      </w:r>
      <w:r>
        <w:rPr>
          <w:rtl w:val="true"/>
        </w:rPr>
        <w:t>:</w:t>
      </w:r>
      <w:bookmarkEnd w:id="116"/>
    </w:p>
    <w:p>
      <w:pPr>
        <w:pStyle w:val="BookText"/>
        <w:rPr/>
      </w:pPr>
      <w:r>
        <w:rPr>
          <w:rFonts w:ascii="IRNazanin" w:hAnsi="IRNazanin" w:eastAsia="IRNazanin"/>
          <w:color w:val="111111"/>
          <w:sz w:val="28"/>
          <w:sz w:val="28"/>
          <w:szCs w:val="28"/>
          <w:rtl w:val="true"/>
          <w:lang w:bidi="fa-IR"/>
        </w:rPr>
        <w:t xml:space="preserve">يتألف العهد من اربعة محاور رئيسة، وكما ان منهجية الحكم الرشید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E-Gover 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تتألف من ثلاثة محاور رئيسة، ولما فيهما من تشابه كبير بين أصل قدیم ومفهوم حدیث، يمكن محاكاتهما من خلال الأتي</w:t>
      </w:r>
      <w:r>
        <w:rPr>
          <w:rFonts w:eastAsia="IRNazanin" w:cs="IRNazanin"/>
          <w:color w:val="111111"/>
          <w:sz w:val="28"/>
          <w:szCs w:val="28"/>
          <w:rtl w:val="true"/>
          <w:lang w:bidi="fa-IR"/>
        </w:rPr>
        <w:t>:</w:t>
      </w:r>
    </w:p>
    <w:p>
      <w:pPr>
        <w:pStyle w:val="Heading3"/>
        <w:numPr>
          <w:ilvl w:val="2"/>
          <w:numId w:val="1"/>
        </w:numPr>
        <w:rPr/>
      </w:pPr>
      <w:bookmarkStart w:id="117" w:name="__RefHeading___Toc9252891_1280447820"/>
      <w:bookmarkStart w:id="118" w:name="_Toc42"/>
      <w:bookmarkEnd w:id="117"/>
      <w:r>
        <w:rPr/>
        <w:t>1</w:t>
      </w:r>
      <w:r>
        <w:rPr>
          <w:rtl w:val="true"/>
        </w:rPr>
        <w:t xml:space="preserve">) </w:t>
      </w:r>
      <w:r>
        <w:rPr>
          <w:rtl w:val="true"/>
        </w:rPr>
        <w:t>المحاور الرئيسة للعهد</w:t>
      </w:r>
      <w:r>
        <w:rPr>
          <w:rtl w:val="true"/>
        </w:rPr>
        <w:t>:</w:t>
      </w:r>
      <w:bookmarkEnd w:id="118"/>
    </w:p>
    <w:p>
      <w:pPr>
        <w:pStyle w:val="BookText"/>
        <w:rPr/>
      </w:pPr>
      <w:r>
        <w:rPr>
          <w:rFonts w:ascii="Amiri" w:hAnsi="Amiri" w:eastAsia="Amiri" w:cs="Amiri"/>
          <w:color w:val="111111"/>
          <w:sz w:val="28"/>
          <w:sz w:val="28"/>
          <w:szCs w:val="28"/>
          <w:rtl w:val="true"/>
          <w:lang w:bidi="ar-SA"/>
        </w:rPr>
        <w:t>بينّا سلفاَ ان العهد حدد اربعة محاور رئيسية في منهجية ادارة الدولة، وهي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 أهلها،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بلادها،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9252893_1280447820"/>
      <w:bookmarkStart w:id="120" w:name="_Toc43"/>
      <w:bookmarkEnd w:id="119"/>
      <w:r>
        <w:rPr/>
        <w:t>2</w:t>
      </w:r>
      <w:r>
        <w:rPr>
          <w:rtl w:val="true"/>
        </w:rPr>
        <w:t xml:space="preserve">) </w:t>
      </w:r>
      <w:r>
        <w:rPr>
          <w:rtl w:val="true"/>
        </w:rPr>
        <w:t xml:space="preserve">منهجية الحكم الرشيد </w:t>
      </w:r>
      <w:r>
        <w:rPr>
          <w:rtl w:val="true"/>
        </w:rPr>
        <w:t>(</w:t>
      </w:r>
      <w:r>
        <w:rPr/>
        <w:t>E-Governance</w:t>
      </w:r>
      <w:r>
        <w:rPr>
          <w:rtl w:val="true"/>
        </w:rPr>
        <w:t xml:space="preserve">) </w:t>
      </w:r>
      <w:r>
        <w:rPr>
          <w:rtl w:val="true"/>
        </w:rPr>
        <w:t>في عصر ثورة المعلومات</w:t>
      </w:r>
      <w:r>
        <w:rPr>
          <w:rtl w:val="true"/>
        </w:rPr>
        <w:t>:</w:t>
      </w:r>
      <w:bookmarkEnd w:id="12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وضحنا في الفصل الثاني ان منهجية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الألكترونية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الحكم الرشید،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مستويات الحكم الرشید،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المتطلبات الأمنية للحكم الرشید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واذا اردنا عمل محاكاة ما بين المحاور الرئيسة للعهد ومنهجية الحكم الرشيد في عصر ثورة المعلومات فنلاحظ الأتي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يحاكي عناصر الحكم الرشيد والمستوى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لمنهجية الحكم الرشيد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عصر ثورة المعلومات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 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يحاكي مستويات الحكم الرشيد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عصر ثورة المعلومات، وهي ثلاثة 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حكومي حكومي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حكومي اعمال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يحاكي المتطلبات الأمنية للحكم الرشید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E-Gover nance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عصر ثورة المعلومات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موضح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لمنهجية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ثورة المعلومات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الاداري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التكاملية مستويات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المتطلبات الامنية للمعلومات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أنظمة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تحديات المعلومات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مخطط لمنهجية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ثورة المعلومات </w:t>
      </w:r>
    </w:p>
    <w:p>
      <w:pPr>
        <w:pStyle w:val="BookText"/>
        <w:rPr/>
      </w:pPr>
      <w:r>
        <w:rPr>
          <w:rFonts w:ascii="Amiri" w:hAnsi="Amiri" w:eastAsia="Amiri" w:cs="Amiri"/>
          <w:color w:val="111111"/>
          <w:sz w:val="28"/>
          <w:sz w:val="28"/>
          <w:szCs w:val="28"/>
          <w:rtl w:val="true"/>
          <w:lang w:bidi="ar-SA"/>
        </w:rPr>
        <w:t>ادناه مخطط يوضح محاكاة المحاور الرئيسة للعهد مع منهجية الحكم الرشيد في عصر ثورة المعلومات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استصلاح أهلها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استصلاح أهلها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الالكترونية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الالكترونية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المساءلة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الاداري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الخدمة التنظيمية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التكاملية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التبوء مستويات الحكم الرشيد الحوكمة الإلكترونية مستوى حكومي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متطلبات أمنية المعلومات للحكم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تحديات المعلومات العهد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بلادها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محاكاة المحاور الرئيسة للعهد مع مخطط منهجية الحكم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الحوكمة الالكترونية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bookmarkStart w:id="121" w:name="pg16508_370388"/>
    </w:p>
    <w:p>
      <w:pPr>
        <w:pStyle w:val="Heading3"/>
        <w:numPr>
          <w:ilvl w:val="2"/>
          <w:numId w:val="1"/>
        </w:numPr>
        <w:rPr/>
      </w:pPr>
      <w:bookmarkStart w:id="122" w:name="__RefHeading___Toc9252895_1280447820"/>
      <w:bookmarkStart w:id="123" w:name="_Toc44"/>
      <w:bookmarkEnd w:id="121"/>
      <w:bookmarkEnd w:id="122"/>
      <w:r>
        <w:rPr>
          <w:rtl w:val="true"/>
        </w:rPr>
        <w:t>المبحث الثاني المحاور الفرعية للعهد</w:t>
      </w:r>
      <w:bookmarkEnd w:id="123"/>
    </w:p>
    <w:p>
      <w:pPr>
        <w:pStyle w:val="Heading3"/>
        <w:numPr>
          <w:ilvl w:val="2"/>
          <w:numId w:val="1"/>
        </w:numPr>
        <w:rPr/>
      </w:pPr>
      <w:bookmarkStart w:id="124" w:name="__RefHeading___Toc9252897_1280447820"/>
      <w:bookmarkStart w:id="125" w:name="_Toc45"/>
      <w:bookmarkEnd w:id="124"/>
      <w:r>
        <w:rPr>
          <w:rtl w:val="true"/>
        </w:rPr>
        <w:t xml:space="preserve">أولاً </w:t>
      </w:r>
      <w:r>
        <w:rPr>
          <w:rtl w:val="true"/>
        </w:rPr>
        <w:t xml:space="preserve">/ </w:t>
      </w:r>
      <w:r>
        <w:rPr>
          <w:rtl w:val="true"/>
        </w:rPr>
        <w:t>المحاور الفرعية للعهد والتنمية المستدامة</w:t>
      </w:r>
      <w:r>
        <w:rPr>
          <w:rtl w:val="true"/>
        </w:rPr>
        <w:t>:</w:t>
      </w:r>
      <w:bookmarkEnd w:id="125"/>
    </w:p>
    <w:p>
      <w:pPr>
        <w:pStyle w:val="BookText"/>
        <w:rPr/>
      </w:pPr>
      <w:r>
        <w:rPr>
          <w:rFonts w:ascii="IRNazanin" w:hAnsi="IRNazanin" w:eastAsia="IRNazanin"/>
          <w:color w:val="111111"/>
          <w:sz w:val="28"/>
          <w:sz w:val="28"/>
          <w:szCs w:val="28"/>
          <w:rtl w:val="true"/>
          <w:lang w:bidi="fa-IR"/>
        </w:rPr>
        <w:t xml:space="preserve">تناولنا سلفاً بأن المحاور الفرعية للعهد قد زادت عن الثلاثين محور کما يرى الكثير من الباحثين، وفي اعتقادي أن الكثير من هذه المحاور قد تكون في محتوى تطبيق منهجية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الالكترونية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ولكي نحاكي المحاور الفرعي للعهد مع عصر ثورة المعلومات نعتقد بأن هذه المحاور ولعل الكثير منها على وجه الخصوص يكون ضمن منظمة التنمية المستدامة والتي تشمل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الغذائي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البيئي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الصحي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الاجتماعي</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الأمن الغذائي الأمن السياسي الأمن الاجتماعي منظومة التنمية الأمن الشخصی الأمن البيئي الأمن الاقتصادي الصحي الشكل رقم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منظومة التنمية المستدامة</w:t>
      </w:r>
    </w:p>
    <w:p>
      <w:pPr>
        <w:pStyle w:val="BookText"/>
        <w:rPr/>
      </w:pPr>
      <w:r>
        <w:rPr>
          <w:rFonts w:ascii="Amiri" w:hAnsi="Amiri" w:eastAsia="Amiri" w:cs="Amiri"/>
          <w:color w:val="111111"/>
          <w:sz w:val="28"/>
          <w:sz w:val="28"/>
          <w:szCs w:val="28"/>
          <w:rtl w:val="true"/>
          <w:lang w:bidi="ar-SA"/>
        </w:rPr>
        <w:t xml:space="preserve">أن مفهوم التنمية الموسع ينظر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كعملية لتوسيع حريات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ينصب الاهتمام على توسيع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ليحيوا حياة يثمنونها، أو يرغبون في تحقيقها، حيث يلعب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محوريا في التحليل كبديل لمفهوم الدخل في تعريف رفاه الناس وفيما يسعون إلى تحقيقه وفي تقييم الأداء التنموي عموما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 التركيز على خمسة جوانب اعتبرت ذات علاقة بعدد من قضايا السياسات التنموية التي تتطلب اهتماما خاصا، وتتميز هذه الجوانب بأن كلا منها يساهم في توسيع قدرة الفرد للعيش بحرية،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الحريات السياسية، والتسهيلات الاقتصادية، والفرص </w:t>
      </w:r>
      <w:bookmarkStart w:id="126" w:name="pg16508_370390"/>
    </w:p>
    <w:p>
      <w:pPr>
        <w:pStyle w:val="BookText"/>
        <w:rPr/>
      </w:pPr>
      <w:bookmarkEnd w:id="126"/>
      <w:r>
        <w:rPr>
          <w:rFonts w:ascii="Amiri" w:hAnsi="Amiri" w:eastAsia="Amiri" w:cs="Amiri"/>
          <w:color w:val="111111"/>
          <w:sz w:val="28"/>
          <w:sz w:val="28"/>
          <w:szCs w:val="28"/>
          <w:rtl w:val="true"/>
          <w:lang w:bidi="ar-SA"/>
        </w:rPr>
        <w:t>الاجتماعية، وضمانات الشفافية، والأمن الوقائي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9252899_1280447820"/>
      <w:bookmarkStart w:id="128" w:name="_Toc46"/>
      <w:bookmarkEnd w:id="127"/>
      <w:r>
        <w:rPr>
          <w:rtl w:val="true"/>
        </w:rPr>
        <w:t xml:space="preserve">- </w:t>
      </w:r>
      <w:r>
        <w:rPr>
          <w:rtl w:val="true"/>
        </w:rPr>
        <w:t>الحريات السياسية</w:t>
      </w:r>
      <w:bookmarkEnd w:id="128"/>
    </w:p>
    <w:p>
      <w:pPr>
        <w:pStyle w:val="BookText"/>
        <w:rPr/>
      </w:pPr>
      <w:r>
        <w:rPr>
          <w:rFonts w:ascii="Amiri" w:hAnsi="Amiri" w:eastAsia="Amiri" w:cs="Amiri"/>
          <w:color w:val="111111"/>
          <w:sz w:val="28"/>
          <w:sz w:val="28"/>
          <w:szCs w:val="28"/>
          <w:rtl w:val="true"/>
          <w:lang w:bidi="ar-SA"/>
        </w:rPr>
        <w:t>تعنى الحريات السياسية بمعناها العريض، بما في ذلك الحقوق المدنية، بالفرص المتاحة للناس ليقرروا من سيحكمهم وعلى أي مبادئ، وليراقبوا وينتقدوا ويحاسبوا السلطات، وليعبروا عن آرائهم من خلال صحافة حرة، وليقرروا الانضمام لمختلف الأحزاب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الحريات السياسية على الاستحقاقات المتوفرة في النظم الديموقراطية بمعناها الواسع بما في ذلك فرص السجال السياسي والمعارضة والنقد وحرية المشاركة السياسية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9252901_1280447820"/>
      <w:bookmarkStart w:id="130" w:name="_Toc47"/>
      <w:bookmarkEnd w:id="129"/>
      <w:r>
        <w:rPr>
          <w:rtl w:val="true"/>
        </w:rPr>
        <w:t xml:space="preserve">- </w:t>
      </w:r>
      <w:r>
        <w:rPr>
          <w:rtl w:val="true"/>
        </w:rPr>
        <w:t>التسهيلات الاقتصادية</w:t>
      </w:r>
      <w:bookmarkEnd w:id="130"/>
    </w:p>
    <w:p>
      <w:pPr>
        <w:pStyle w:val="BookText"/>
        <w:rPr/>
      </w:pPr>
      <w:r>
        <w:rPr>
          <w:rFonts w:ascii="Amiri" w:hAnsi="Amiri" w:eastAsia="Amiri" w:cs="Amiri"/>
          <w:color w:val="111111"/>
          <w:sz w:val="28"/>
          <w:sz w:val="28"/>
          <w:szCs w:val="28"/>
          <w:rtl w:val="true"/>
          <w:lang w:bidi="ar-SA"/>
        </w:rPr>
        <w:t>تهتم التسهيلات الاقتصادية بالفرص المتاحة للأفراد لاستغلال الموارد الاقتصادية لأغراض الاستهلاك والإنتاج والتبادل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الاستحقاقات الاقتصادية للفرد على ما يملكه من موارد أو ما هو متاح منها لاستخدامه وعلى ظروف التبادل مثل الأسعار النسبية وعمل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وللمدى الذي يترتب فيه على عملية التنمية زيادة ثروات الأمم، تنعكس هذه الزيادة في تعزيز مقابل للاستحقاقات الاقتصادية للسكان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252903_1280447820"/>
      <w:bookmarkStart w:id="132" w:name="_Toc48"/>
      <w:bookmarkEnd w:id="131"/>
      <w:r>
        <w:rPr>
          <w:rtl w:val="true"/>
        </w:rPr>
        <w:t xml:space="preserve">- </w:t>
      </w:r>
      <w:r>
        <w:rPr>
          <w:rtl w:val="true"/>
        </w:rPr>
        <w:t>الفرص الاجتماعية</w:t>
      </w:r>
      <w:r>
        <w:rPr>
          <w:rtl w:val="true"/>
        </w:rPr>
        <w:t>:</w:t>
      </w:r>
      <w:bookmarkEnd w:id="13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تتعلق الفرص الاجتماعية بالترتيبات الاجتماعية في المجالات التي تؤثر في الحريات الحقيقية المتاحة للأفراد ليعيشوا حياة طيبة، كالترتيبات المتعلقة بالتعليم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أهمية مثل هذه الخدمات للحياة الخاصة للأفراد فحسب وإنما تمتد لتؤثر على تفعيل مشاركتهم في النشاطات الاقتصادية والسياسية</w:t>
      </w:r>
      <w:r>
        <w:rPr>
          <w:rFonts w:eastAsia="Amiri" w:cs="Amiri" w:ascii="Amiri" w:hAnsi="Amiri"/>
          <w:color w:val="111111"/>
          <w:sz w:val="28"/>
          <w:szCs w:val="28"/>
          <w:rtl w:val="true"/>
          <w:lang w:bidi="ar-SA"/>
        </w:rPr>
        <w:t xml:space="preserve">. </w:t>
      </w:r>
      <w:bookmarkStart w:id="133" w:name="pg16508_370391"/>
    </w:p>
    <w:p>
      <w:pPr>
        <w:pStyle w:val="BookText"/>
        <w:rPr/>
      </w:pPr>
      <w:bookmarkEnd w:id="133"/>
      <w:r>
        <w:rPr>
          <w:rFonts w:ascii="IRNazanin" w:hAnsi="IRNazanin" w:eastAsia="IRNazanin"/>
          <w:color w:val="111111"/>
          <w:sz w:val="28"/>
          <w:sz w:val="28"/>
          <w:szCs w:val="28"/>
          <w:rtl w:val="true"/>
          <w:lang w:bidi="fa-IR"/>
        </w:rPr>
        <w:t xml:space="preserve">نلاحظ ومن خلال بيان معنى التنمية الموسعة أن مفهوم التنمية بشكل عام قد استند الى المحاور الفرعية للعهد في اعتماد تطبيق منظومة التنمية، ويظهر جلياً في الأبواب السبعة التي تتناولتها التنمية من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غذائي، وسياسي وصحي، وبيئي، واقتصادي، وشخصي، واجتماعي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الواقع ان العهد قد خاض في تفاصيل اكثر شمولية ودقة من حيث مراعاة حتى الاحاسيس والمشاعر لعامة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ومراعاتهم، فضلاً عن وضع منظومة اخلاقية وفكرية ومعرفية؛ لأختيار الأشخاص الذين يعملون في الخدمة العامة بدأً من الوزراء والقضاة والمستشارين، والمحافظين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وحتى كيف يمكن متابعتهم، والتواصل مع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يضمن حفظ کرامتهم دون تمييز باللون أو العرق أو الطائفة أو الدين، وجعل السمات الأنسانية هي المعيار الأساس في ادارة شؤون الدولة</w:t>
      </w:r>
      <w:r>
        <w:rPr>
          <w:rFonts w:eastAsia="IRNazanin" w:cs="IRNazanin"/>
          <w:color w:val="111111"/>
          <w:sz w:val="28"/>
          <w:szCs w:val="28"/>
          <w:rtl w:val="true"/>
          <w:lang w:bidi="fa-IR"/>
        </w:rPr>
        <w:t>.</w:t>
      </w:r>
    </w:p>
    <w:p>
      <w:pPr>
        <w:pStyle w:val="Heading3"/>
        <w:numPr>
          <w:ilvl w:val="2"/>
          <w:numId w:val="1"/>
        </w:numPr>
        <w:rPr/>
      </w:pPr>
      <w:bookmarkStart w:id="134" w:name="__RefHeading___Toc9252905_1280447820"/>
      <w:bookmarkStart w:id="135" w:name="_Toc49"/>
      <w:bookmarkEnd w:id="134"/>
      <w:r>
        <w:rPr>
          <w:rtl w:val="true"/>
        </w:rPr>
        <w:t xml:space="preserve">ثانياً </w:t>
      </w:r>
      <w:r>
        <w:rPr>
          <w:rtl w:val="true"/>
        </w:rPr>
        <w:t xml:space="preserve">/ </w:t>
      </w:r>
      <w:r>
        <w:rPr>
          <w:rtl w:val="true"/>
        </w:rPr>
        <w:t xml:space="preserve">قراءة العهد في ظل الحكم الرشيد </w:t>
      </w:r>
      <w:r>
        <w:rPr>
          <w:rtl w:val="true"/>
        </w:rPr>
        <w:t>(</w:t>
      </w:r>
      <w:r>
        <w:rPr>
          <w:rtl w:val="true"/>
        </w:rPr>
        <w:t>الحوكمة الألكترونية</w:t>
      </w:r>
      <w:r>
        <w:rPr>
          <w:rtl w:val="true"/>
        </w:rPr>
        <w:t>):</w:t>
      </w:r>
      <w:bookmarkEnd w:id="13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تناولنا فيما تقدم العهد وقراءة بعض الباحثين والكتاب له، وما أشاروا به من مميزات قد استفاد منها ووظفها أناس لا يدينون بالديانة الأسلامية، وجعلوا من العهد منهاج لأدارة شؤون بلادهم، وطرحوا هذا المنهاج بأسلوب معاصر يعتمدون فيه على ما توصلوا اليه من تكنولوجيا، ويسوقوه الينا على أنه منهاج التطور والادارة السليمة من خلال استثمار الوقت والطاقة والعمل وفق حقوق الأنسان ليطرحوا مفهوم لمنهجية الحكم الرشيد التي تناولها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وطبقها في الكوفة ایام خلافته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وفصلها وأوصى بها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فأن هذا البحث المتواضع ارد به الباحث أن يوضح استناد منهجية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الألكترونية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منهاج الحكم الرشيد في العهد، وكيف تمكّن الباحث من خلال قراءة العهد ومحاكاته مع منهجية الحوكمة الألكترونية من ان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يطوّر هذه المنهجية ووفق ما توصل اليه العلم لأعتماد 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اكثر دقة وواقعية لأعتمادها وتطبيقها في ادارة مؤسسات الدولة كافة، ويمكن بيان ذلك من خلال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نؤكد على ضرورة مراعاة تطبيق منظمومة التنمية المستدامة في كل محور من محاور منهجية الحكم الرشيد في عصر ثورة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الاداري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الخدمة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التنبوء مستويات الحكم الرشيد الحوكمة الالكترونية 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مستوى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متطلبات أمنية المعلومات للحكم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إقتصادية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تحديات المعلومات الأمن الغذائي الأمن السياسي الأمن اجتماعی الأمن الشخصي الأمن البيئي الأمن الأقتصادي الأمن الضحي منظومة التنسیة الشكل رقم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منهجية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الحوكمة الالكترونية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المعززة یالتنمیة المستدامة </w:t>
      </w:r>
      <w:bookmarkStart w:id="136" w:name="pg16508_370394"/>
    </w:p>
    <w:p>
      <w:pPr>
        <w:pStyle w:val="Heading3"/>
        <w:numPr>
          <w:ilvl w:val="2"/>
          <w:numId w:val="1"/>
        </w:numPr>
        <w:rPr/>
      </w:pPr>
      <w:bookmarkStart w:id="137" w:name="__RefHeading___Toc9252907_1280447820"/>
      <w:bookmarkStart w:id="138" w:name="_Toc50"/>
      <w:bookmarkEnd w:id="136"/>
      <w:bookmarkEnd w:id="137"/>
      <w:r>
        <w:rPr>
          <w:rtl w:val="true"/>
        </w:rPr>
        <w:t>الفصل الرابع</w:t>
      </w:r>
      <w:r>
        <w:rPr>
          <w:rtl w:val="true"/>
        </w:rPr>
        <w:t xml:space="preserve">: </w:t>
      </w:r>
      <w:r>
        <w:rPr>
          <w:rtl w:val="true"/>
        </w:rPr>
        <w:t>المبحث الأول الأستنتاجات</w:t>
      </w:r>
      <w:bookmarkEnd w:id="138"/>
    </w:p>
    <w:p>
      <w:pPr>
        <w:pStyle w:val="BookText"/>
        <w:rPr/>
      </w:pPr>
      <w:r>
        <w:rPr>
          <w:rFonts w:ascii="Amiri" w:hAnsi="Amiri" w:eastAsia="Amiri" w:cs="Amiri"/>
          <w:color w:val="111111"/>
          <w:sz w:val="28"/>
          <w:sz w:val="28"/>
          <w:szCs w:val="28"/>
          <w:rtl w:val="true"/>
          <w:lang w:bidi="ar-SA"/>
        </w:rPr>
        <w:t>توصل الباحث الى مجموعة من الاستنتاجات التي يمكن ايجاز ابرزها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منهجية الحكم الرشيد التي جاء بها الدين الأسلامی، قد ظهرت و تجلّت في عهد الأمام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منح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يقين من وعي واردة مالك الأشتر في تطبيق العهد، وهذا ما يفسر تسأل البعض عن سبب اختيار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منهجية الحكم الرشيد في عصر ثورة المعلومات؛ لأدارة شؤون البلاد يتطلب بالدرجة الأساس وجود وعياً وأرادةً سياسية لأعتماده وتطبيقه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 قد تضمن أربعة محاور رئيسة لأعتماد منهجية الحكم الرشيد وهي تتطابق مع منهجية الحكم الرشيد في عصر ثورة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المنظمات الدولية قد وظفت واستثمرت العهد الى حد اعتبرته نبراساً تحتذي </w:t>
      </w:r>
    </w:p>
    <w:p>
      <w:pPr>
        <w:pStyle w:val="BookText"/>
        <w:rPr/>
      </w:pPr>
      <w:r>
        <w:rPr>
          <w:rFonts w:ascii="Amiri" w:hAnsi="Amiri" w:eastAsia="Amiri" w:cs="Amiri"/>
          <w:color w:val="111111"/>
          <w:sz w:val="28"/>
          <w:sz w:val="28"/>
          <w:szCs w:val="28"/>
          <w:rtl w:val="true"/>
          <w:lang w:bidi="ar-SA"/>
        </w:rPr>
        <w:t>بحذوه، وتستنير به، لتأسس منهجية الحكم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المنهجية لم تطبق ولم ترى النور الاّ في فترة حكم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يسمى اليوم بالأنظمة الديمقراطية المتطورة في البلدان الغربية قد طبقت واعتمدت على مفاهیم قد تضمنها العهد لتُصبح کما نرى اليوم هي محطات لأمنيات الشباب للعيش فيها والتنعم بأنظمتها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فقرات العهد كانت أكثر شمولية ودقةً وتفصيلاً مما وصلت اليه منهجية الحكم الرشيد في عصر ثورة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شمولية العهد جعلت الباحث يعتقد بضرورة تضمين منظمومة التنمية المستدامة في 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لتكوين منهجية أكثر دقة وواقعية سعياً لأقامة الحكم الرشيد في عصر ثورة المعلومات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العهد لم يترك شاردة ولا واردة تخص ادارة الدولة وشؤونها حاکماً و محکومین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من يسعى لأدارة شؤون الدولة عليه أن يجعل من العهد منهجه في تطبيق برامجه ويراقب تطبيقها وفق مؤشرات ومحددات العهد؛ كي ينشأ أنموذجاً للحكم الرشید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منهجية العهد وتطبيقها في ادارة شؤون الدولة تمّكن من القضاء على كل ظواهر الفساد في المؤسسات كافة، وتوجد بيئة مؤاتية للتعايش السلمي وفق معايير السمات الأنسانية الرفيعة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حث طلبة الدراسات العليا لتناول الوثائق التأريخي في رسائلهم </w:t>
      </w:r>
    </w:p>
    <w:p>
      <w:pPr>
        <w:pStyle w:val="BookText"/>
        <w:rPr/>
      </w:pPr>
      <w:r>
        <w:rPr>
          <w:rFonts w:ascii="Amiri" w:hAnsi="Amiri" w:eastAsia="Amiri" w:cs="Amiri"/>
          <w:color w:val="111111"/>
          <w:sz w:val="28"/>
          <w:sz w:val="28"/>
          <w:szCs w:val="28"/>
          <w:rtl w:val="true"/>
          <w:lang w:bidi="ar-SA"/>
        </w:rPr>
        <w:t>وأطاريحهم مثل العهد وغيره ودراستها بشكل معاصر، من اجل فهم ومحاكاة هذه الوثائق للزمن الحاضر وما يستشرف به للمستقبل، لا ان يجرِ تناولها بشكل سرد تأريخي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فهمنا لمضمون العهد يرتب علينا السعي من اجل ايجاد بيئة داعمة ومؤاتية لتطبيق منهجية الحكم الرشيد ووفق الحوكمة الألكترونية التي تتطابق مع منهجية العهد وتحاكي عصر ثورة المعلومات</w:t>
      </w:r>
      <w:r>
        <w:rPr>
          <w:rFonts w:eastAsia="Amiri" w:cs="Amiri" w:ascii="Amiri" w:hAnsi="Amiri"/>
          <w:color w:val="111111"/>
          <w:sz w:val="28"/>
          <w:szCs w:val="28"/>
          <w:rtl w:val="true"/>
          <w:lang w:bidi="ar-SA"/>
        </w:rPr>
        <w:t xml:space="preserve">. </w:t>
      </w:r>
      <w:bookmarkStart w:id="139" w:name="pg16508_370397"/>
    </w:p>
    <w:p>
      <w:pPr>
        <w:pStyle w:val="Heading3"/>
        <w:numPr>
          <w:ilvl w:val="2"/>
          <w:numId w:val="1"/>
        </w:numPr>
        <w:rPr/>
      </w:pPr>
      <w:bookmarkStart w:id="140" w:name="__RefHeading___Toc9252909_1280447820"/>
      <w:bookmarkStart w:id="141" w:name="_Toc51"/>
      <w:bookmarkEnd w:id="139"/>
      <w:bookmarkEnd w:id="140"/>
      <w:r>
        <w:rPr>
          <w:rtl w:val="true"/>
        </w:rPr>
        <w:t>المبحث الثاني</w:t>
      </w:r>
      <w:r>
        <w:rPr>
          <w:rtl w:val="true"/>
        </w:rPr>
        <w:t xml:space="preserve">: </w:t>
      </w:r>
      <w:r>
        <w:rPr>
          <w:rtl w:val="true"/>
        </w:rPr>
        <w:t>التوصيات</w:t>
      </w:r>
      <w:bookmarkEnd w:id="141"/>
    </w:p>
    <w:p>
      <w:pPr>
        <w:pStyle w:val="BookText"/>
        <w:rPr/>
      </w:pPr>
      <w:r>
        <w:rPr>
          <w:rFonts w:ascii="Amiri" w:hAnsi="Amiri" w:eastAsia="Amiri" w:cs="Amiri"/>
          <w:color w:val="111111"/>
          <w:sz w:val="28"/>
          <w:sz w:val="28"/>
          <w:szCs w:val="28"/>
          <w:rtl w:val="true"/>
          <w:lang w:bidi="ar-SA"/>
        </w:rPr>
        <w:t>يمكن ايجاز أبرز هذه التوصيات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الباحث لأعتماد منهجية الحكم الرشيد في عصر ثورة المعلومات؛ لأدارة شؤون البلاد وفي جميع المؤسسات الحكومية وغير الحكومية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السعي لأيجاد عناصر قدرة تمكّن من نشر الوعي والأرادة السياسية لأعتماد منهجية الحكم الرشيد في ادارة شؤون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تناول ودراسة سياسة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الآطهار في ادارة شؤون البلاد والعباد، وبطرق تحاكي الواقع وتستشرف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العهد أو اجزاء منه للاستفادة في ادارة شؤون المؤسسات كافة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لأيجاد أنموذج يعتمد العهد كمنهاج في تطبيق الحكم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الألكترونية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أمانات العتبات المقدسة الأولى لتكن أنموذجاً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للابتعاد عن الشخصنة والعمل لطرح منهجية الحكم الرشيد للعهد كتطبيقات تدّل على معدن مؤسسيها والمطالبين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اعتماد مؤسسات الدولة لمنهجية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جرى التعديل عليها، وتكاملها من قبل الباحث بعد دراسة العهد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الباحث بضرور التنسق مع الجامعات؛ لغرض حث طلبة الدراسات العليا </w:t>
      </w:r>
    </w:p>
    <w:p>
      <w:pPr>
        <w:pStyle w:val="BookText"/>
        <w:rPr/>
      </w:pPr>
      <w:r>
        <w:rPr>
          <w:rFonts w:ascii="Amiri" w:hAnsi="Amiri" w:eastAsia="Amiri" w:cs="Amiri"/>
          <w:color w:val="111111"/>
          <w:sz w:val="28"/>
          <w:sz w:val="28"/>
          <w:szCs w:val="28"/>
          <w:rtl w:val="true"/>
          <w:lang w:bidi="ar-SA"/>
        </w:rPr>
        <w:t>على تناول العهد أو اجزاء منه في رسائهم وأطاريحهم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التنسق مع وزارة التربية لغرض تناول اجزاء من العهد في مناهجهم الدراسية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العهد معياراً للنزاهة ومعالج لظواهر الفساد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بوسائل مختلف من اجل الأيمان بضرورة التعايش السلمي واحترام الأخر تمهيداً لبيئة الحكم الرشيد</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مع البلدان الأخرى على أساسس منهجية العهد في تقبل الأخر وايجاد أنموذج للحكم رشيد في التعاملات الدولية</w:t>
      </w:r>
      <w:r>
        <w:rPr>
          <w:rFonts w:eastAsia="Amiri" w:cs="Amiri" w:ascii="Amiri" w:hAnsi="Amiri"/>
          <w:color w:val="111111"/>
          <w:sz w:val="28"/>
          <w:szCs w:val="28"/>
          <w:rtl w:val="true"/>
          <w:lang w:bidi="ar-SA"/>
        </w:rPr>
        <w:t xml:space="preserve">. </w:t>
      </w:r>
      <w:bookmarkStart w:id="142" w:name="pg16508_370399"/>
    </w:p>
    <w:p>
      <w:pPr>
        <w:pStyle w:val="Heading3"/>
        <w:numPr>
          <w:ilvl w:val="2"/>
          <w:numId w:val="1"/>
        </w:numPr>
        <w:rPr/>
      </w:pPr>
      <w:bookmarkStart w:id="143" w:name="__RefHeading___Toc9252911_1280447820"/>
      <w:bookmarkStart w:id="144" w:name="_Toc52"/>
      <w:bookmarkEnd w:id="142"/>
      <w:bookmarkEnd w:id="143"/>
      <w:r>
        <w:rPr>
          <w:rtl w:val="true"/>
        </w:rPr>
        <w:t>الهوامش</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السند، بحوث معاصرة في الساحة الدولية،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ميشيل هاملتون، التاريخ الضائع، مكتبة الكنغرس واشطن،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بوك، لنتعرف على شخصية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ابو العلم، في علي بن ابي طالب، اهل البيت،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أثر الحكم الرشيد على التنمية الاقتصادية </w:t>
      </w:r>
    </w:p>
    <w:p>
      <w:pPr>
        <w:pStyle w:val="BookText"/>
        <w:rPr/>
      </w:pPr>
      <w:r>
        <w:rPr>
          <w:rFonts w:ascii="Amiri" w:hAnsi="Amiri" w:eastAsia="Amiri" w:cs="Amiri"/>
          <w:color w:val="111111"/>
          <w:sz w:val="28"/>
          <w:sz w:val="28"/>
          <w:szCs w:val="28"/>
          <w:rtl w:val="true"/>
          <w:lang w:bidi="ar-SA"/>
        </w:rPr>
        <w:t xml:space="preserve">المستدامة في الدول العربية، جامعة اليرموك، الاردن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 والحكومة الالكترونية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النور للدراسات،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الحكم الرشيد العادل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بدر،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متطلبات أمنية المعلومات في ظل الحوكمة الالكترونية، أطروحة دكتوراه، العراق،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الباحث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محمد، اصلاح التطوير الأداري كمدخل للحكومة الألكترونية،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دونلبد للنشر،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نبدا بالحوكمة الألكترونية، مركز النور للدراسات،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 فهد بن ناصر، الحكومة الألكترونية،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 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 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متطلبات أمنية المعلومات في ظل الحوكمة الالكترونية، أطروحة دكتوراه، العراق،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 الباحث، متطلبات أمنية المعلومات في ظل الحوكمة الالكترونية،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اعداد الباحث</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الباحث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المناور،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لبناء وتنمية القدرات المؤسسية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الباحث</w:t>
      </w:r>
      <w:r>
        <w:rPr>
          <w:rFonts w:eastAsia="IRNazanin" w:cs="IRNazanin"/>
          <w:color w:val="111111"/>
          <w:sz w:val="28"/>
          <w:szCs w:val="28"/>
          <w:rtl w:val="true"/>
          <w:lang w:bidi="fa-IR"/>
        </w:rPr>
        <w:t xml:space="preserve">. </w:t>
      </w:r>
      <w:bookmarkStart w:id="145" w:name="pg16508_370406"/>
    </w:p>
    <w:p>
      <w:pPr>
        <w:pStyle w:val="Heading3"/>
        <w:numPr>
          <w:ilvl w:val="2"/>
          <w:numId w:val="1"/>
        </w:numPr>
        <w:rPr/>
      </w:pPr>
      <w:bookmarkStart w:id="146" w:name="__RefHeading___Toc9252913_1280447820"/>
      <w:bookmarkStart w:id="147" w:name="_Toc53"/>
      <w:bookmarkEnd w:id="145"/>
      <w:bookmarkEnd w:id="146"/>
      <w:r>
        <w:rPr>
          <w:rtl w:val="true"/>
        </w:rPr>
        <w:t>المصادر</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السند، بحوث معاصرة في الساحة الدولية،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ميشيل هاملتون، التاريخ الضائع، مكتبة الكنغرس واشطن،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بوك، لنتعرف على شخصية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ابو العلم، في علي بن ابي طالب، اهل البيت، 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أثر الحكم الرشيد على التنمية الاقتصادية المستدامة في الدول العربية، جامعة اليرموك، الاردن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 والحكومة الالكترونية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النور للدراسات،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الحكم الرشيد العادل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بدر،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متطلبات أمنية المعلومات في ظل الحوكمة الالكترونية، أطروحة دكتوراه، العراق،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المتطلبات الأمنية في ظل الحوكمة الألكترونية،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محمد، اصلاح التطوير الأداري كمدخل للحكومة الألكترونية،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دونلبد للنشر، مصر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نبدا بالحوكمة الألكترونية، مركز النور للدراسات،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 فهد بن ناصر، الحكومة الألكترونية،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عن دور الحوكمة الألكترونية في رفع مستوى الاداء المؤسسي لاسيما الأمني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النهرين للدراسات الأستراتيجية، بغداد،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المناور،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لبناء وتنمية القدرات المؤسسية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148" w:name="pg16508_370408"/>
    </w:p>
    <w:p>
      <w:pPr>
        <w:pStyle w:val="Heading2"/>
        <w:numPr>
          <w:ilvl w:val="1"/>
          <w:numId w:val="1"/>
        </w:numPr>
        <w:rPr/>
      </w:pPr>
      <w:bookmarkStart w:id="149" w:name="__RefHeading___Toc9252915_1280447820"/>
      <w:bookmarkStart w:id="150" w:name="_Toc54"/>
      <w:bookmarkEnd w:id="148"/>
      <w:bookmarkEnd w:id="149"/>
      <w:r>
        <w:rPr>
          <w:rtl w:val="true"/>
        </w:rPr>
        <w:t xml:space="preserve">مبادئ الإدارة وفق المنهج القرآني منهج الامام علي بن ابي طالب </w:t>
      </w:r>
      <w:r>
        <w:rPr>
          <w:rtl w:val="true"/>
        </w:rPr>
        <w:t>(</w:t>
      </w:r>
      <w:r>
        <w:rPr>
          <w:rtl w:val="true"/>
        </w:rPr>
        <w:t>عليه السلام</w:t>
      </w:r>
      <w:r>
        <w:rPr>
          <w:rtl w:val="true"/>
        </w:rPr>
        <w:t xml:space="preserve">) </w:t>
      </w:r>
      <w:r>
        <w:rPr>
          <w:rtl w:val="true"/>
        </w:rPr>
        <w:t xml:space="preserve">نموذجاً ممثلاً برسالته لمالك الأشتر </w:t>
      </w:r>
      <w:r>
        <w:rPr>
          <w:rtl w:val="true"/>
        </w:rPr>
        <w:t>(</w:t>
      </w:r>
      <w:r>
        <w:rPr>
          <w:rtl w:val="true"/>
        </w:rPr>
        <w:t>رضي الله عنه</w:t>
      </w:r>
      <w:r>
        <w:rPr>
          <w:rtl w:val="true"/>
        </w:rPr>
        <w:t xml:space="preserve">) </w:t>
      </w:r>
      <w:r>
        <w:rPr>
          <w:rtl w:val="true"/>
        </w:rPr>
        <w:t>حين ولاه مصر</w:t>
      </w:r>
      <w:bookmarkEnd w:id="150"/>
    </w:p>
    <w:p>
      <w:pPr>
        <w:pStyle w:val="Heading3"/>
        <w:numPr>
          <w:ilvl w:val="2"/>
          <w:numId w:val="1"/>
        </w:numPr>
        <w:rPr/>
      </w:pPr>
      <w:bookmarkStart w:id="151" w:name="__RefHeading___Toc9252917_1280447820"/>
      <w:bookmarkStart w:id="152" w:name="_Toc55"/>
      <w:bookmarkEnd w:id="151"/>
      <w:r>
        <w:rPr>
          <w:rtl w:val="true"/>
        </w:rPr>
        <w:t>اشارة</w:t>
      </w:r>
      <w:bookmarkEnd w:id="15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فرحان عبدالله الفكيكي الجامعة العالمية للعلوم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508_370410"/>
      <w:bookmarkStart w:id="154" w:name="pg16508_370410"/>
      <w:bookmarkEnd w:id="154"/>
    </w:p>
    <w:p>
      <w:pPr>
        <w:pStyle w:val="Heading3"/>
        <w:numPr>
          <w:ilvl w:val="2"/>
          <w:numId w:val="1"/>
        </w:numPr>
        <w:rPr/>
      </w:pPr>
      <w:bookmarkStart w:id="155" w:name="pg16508_370410"/>
      <w:bookmarkStart w:id="156" w:name="__RefHeading___Toc9252919_1280447820"/>
      <w:bookmarkStart w:id="157" w:name="_Toc56"/>
      <w:bookmarkEnd w:id="155"/>
      <w:bookmarkEnd w:id="156"/>
      <w:r>
        <w:rPr>
          <w:rtl w:val="true"/>
        </w:rPr>
        <w:t>مقدمة</w:t>
      </w:r>
      <w:r>
        <w:rPr>
          <w:rtl w:val="true"/>
        </w:rPr>
        <w:t>:</w:t>
      </w:r>
      <w:bookmarkEnd w:id="157"/>
    </w:p>
    <w:p>
      <w:pPr>
        <w:pStyle w:val="BookText"/>
        <w:rPr/>
      </w:pPr>
      <w:r>
        <w:rPr>
          <w:rFonts w:ascii="Amiri" w:hAnsi="Amiri" w:eastAsia="Amiri" w:cs="Amiri"/>
          <w:color w:val="111111"/>
          <w:sz w:val="28"/>
          <w:sz w:val="28"/>
          <w:szCs w:val="28"/>
          <w:rtl w:val="true"/>
          <w:lang w:bidi="ar-SA"/>
        </w:rPr>
        <w:t>أن مبادئ ومفاهيم الإدارة وفق المنهج القرآني مثلت ثقافة شؤون الحياة اليومية من خلال المسؤولية والمسائلة والمحاسبة والرقابة والتخطيط والتنظيم ودرجة أداء العمل وإتقانه قبل أن تنطلق الشعارات في العصر الحالي وهذا دليل على أن منهج القرآني منهج رباني جاء كاملاً شاملاً لكافة مجالات العمل دون تخصيص أو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يتميز المنهج القرآني بخصائص لا تتميز بها المناهج الأخرى، مما جعله أفضل المناهج فهو منهج رباني يسعى إلى تكوين الإنسان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هو دين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يهتم بجميع جوانب الإنسان الجسمية والروحية و العقلية ونشاطه الاجتماعي و الاقتصادي و السياسي و غير من الأنشطة، ويشمل دنيا الإنسان و آخرته، بل ويشمل النية بها ولو لم يفعل، ومن هنا فهو أشمل منهج عرفته البشرية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 على جملة من القواعد والقوانين التي تُدار وتُحكم من خلالها الدولة، وتُراعي شؤون الرعية، فحينما توجه مالك لادارة شؤون مصر كان مزوداً بدستور حكم ناضج ومكتمل القواعد والشروط، وبما يوفر العدل والمساواة ويحفظ كرامة الانسان وحقوقه، ويؤكد على عمارة البلاد وإستصلاحها، والابتعاد عن الطمع وحب الشهوات، والالتزام بالذكر الحسن،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أكد العهد على الرحمة بالرعية واللطف بهم، وعدم ظلم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 هذا العهد من الاهتمام والدراسة والتمحيص والتفسير والشرح والبيان ما لم ينله نص آخر مماثل له في التوجه على مر العصور، وقد تُرجم إلى كثير من لغات العالم، وفي بعض اللغات تُرجم وشرح مراراً وتكراراً، وهذا دليل على قيمة المعاني الانسانية العظيمة التي يحتويها هذا </w:t>
      </w:r>
    </w:p>
    <w:p>
      <w:pPr>
        <w:pStyle w:val="BookText"/>
        <w:rPr/>
      </w:pPr>
      <w:r>
        <w:rPr>
          <w:rFonts w:ascii="Amiri" w:hAnsi="Amiri" w:eastAsia="Amiri" w:cs="Amiri"/>
          <w:color w:val="111111"/>
          <w:sz w:val="28"/>
          <w:sz w:val="28"/>
          <w:szCs w:val="28"/>
          <w:rtl w:val="true"/>
          <w:lang w:bidi="ar-SA"/>
        </w:rPr>
        <w:t>العهد، وتناوله مختلف شؤون الحياة أولاً، وواجبات الحاكم والحكومة ثانياً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يكون خطاباً موجهاً لجميع حكام المسلمين، وغير المسلمين من خلال شخص واحد أراده أن يكون حاكماً على مصر، وهو مالك الأشتر، الصديق الصدوق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ء ما تقدم تكونت هيكلية البحث من مقدمة وأربعة مباحث وعلى النحو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العلمية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ومبادئ الإدارة من منظور الفكر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الإدارة وفق المنهج القرآني</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 xml:space="preserve">. </w:t>
      </w:r>
      <w:bookmarkStart w:id="158" w:name="pg16508_370412"/>
    </w:p>
    <w:p>
      <w:pPr>
        <w:pStyle w:val="Heading3"/>
        <w:numPr>
          <w:ilvl w:val="2"/>
          <w:numId w:val="1"/>
        </w:numPr>
        <w:rPr/>
      </w:pPr>
      <w:bookmarkStart w:id="159" w:name="__RefHeading___Toc9252921_1280447820"/>
      <w:bookmarkStart w:id="160" w:name="_Toc57"/>
      <w:bookmarkEnd w:id="158"/>
      <w:bookmarkEnd w:id="159"/>
      <w:r>
        <w:rPr>
          <w:rtl w:val="true"/>
        </w:rPr>
        <w:t>المبحث الأول</w:t>
      </w:r>
      <w:r>
        <w:rPr>
          <w:rtl w:val="true"/>
        </w:rPr>
        <w:t xml:space="preserve">: </w:t>
      </w:r>
      <w:r>
        <w:rPr>
          <w:rtl w:val="true"/>
        </w:rPr>
        <w:t>المنهجية العلمية للبحث</w:t>
      </w:r>
      <w:bookmarkEnd w:id="160"/>
    </w:p>
    <w:p>
      <w:pPr>
        <w:pStyle w:val="Heading3"/>
        <w:numPr>
          <w:ilvl w:val="2"/>
          <w:numId w:val="1"/>
        </w:numPr>
        <w:rPr/>
      </w:pPr>
      <w:bookmarkStart w:id="161" w:name="__RefHeading___Toc9252923_1280447820"/>
      <w:bookmarkStart w:id="162" w:name="_Toc58"/>
      <w:bookmarkEnd w:id="161"/>
      <w:r>
        <w:rPr>
          <w:rtl w:val="true"/>
        </w:rPr>
        <w:t>اولاً</w:t>
      </w:r>
      <w:r>
        <w:rPr>
          <w:rtl w:val="true"/>
        </w:rPr>
        <w:t xml:space="preserve">: - </w:t>
      </w:r>
      <w:r>
        <w:rPr>
          <w:rtl w:val="true"/>
        </w:rPr>
        <w:t>مشكلة وأهمية البحث</w:t>
      </w:r>
      <w:r>
        <w:rPr>
          <w:rtl w:val="true"/>
        </w:rPr>
        <w:t>:</w:t>
      </w:r>
      <w:bookmarkEnd w:id="162"/>
    </w:p>
    <w:p>
      <w:pPr>
        <w:pStyle w:val="BookText"/>
        <w:rPr/>
      </w:pPr>
      <w:r>
        <w:rPr>
          <w:rFonts w:ascii="Amiri" w:hAnsi="Amiri" w:eastAsia="Amiri" w:cs="Amiri"/>
          <w:color w:val="111111"/>
          <w:sz w:val="28"/>
          <w:sz w:val="28"/>
          <w:szCs w:val="28"/>
          <w:rtl w:val="true"/>
          <w:lang w:bidi="ar-SA"/>
        </w:rPr>
        <w:t>إنَّ موضوع الإدارة الإسلامية من المواضيع الهامة وتكتسب أهميتها من كونها مرتبطة بحياة البشر وتنظيم شؤون حياتهم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تطورت الأساليب الإدارية المعاصرة فهي لا تتجاوز إمكانات وقدرات البشر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اكدت العديد من الدراسات السابقة على ان دراسة الفكر الإداري وفق المنهج القرآني لم يحظ بعد بالاهتمام الكافي حسب علم الباحث في حين إن المتأمل يجد أن هذا المنهج متكامل وشامل، كما إن هذه الدراسة محاولة لتقديم ملامح المنهج القرآني لتحديد منهجيات العمل والإدارة في شتى المجالات، والذي يحفظ للأمة ثقتها بنفسها وبمنهجها في الحياة والعمل ويقطع الطريق على حملات التشكيك في قدرة الأمة على البقاء والريادة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9252925_1280447820"/>
      <w:bookmarkStart w:id="164" w:name="_Toc59"/>
      <w:bookmarkEnd w:id="163"/>
      <w:r>
        <w:rPr>
          <w:rtl w:val="true"/>
        </w:rPr>
        <w:t>ثانياً</w:t>
      </w:r>
      <w:r>
        <w:rPr>
          <w:rtl w:val="true"/>
        </w:rPr>
        <w:t xml:space="preserve">: - </w:t>
      </w:r>
      <w:r>
        <w:rPr>
          <w:rtl w:val="true"/>
        </w:rPr>
        <w:t>الهدف من البحث</w:t>
      </w:r>
      <w:r>
        <w:rPr>
          <w:rtl w:val="true"/>
        </w:rPr>
        <w:t>:</w:t>
      </w:r>
      <w:bookmarkEnd w:id="164"/>
    </w:p>
    <w:p>
      <w:pPr>
        <w:pStyle w:val="BookText"/>
        <w:rPr/>
      </w:pPr>
      <w:r>
        <w:rPr>
          <w:rFonts w:ascii="Amiri" w:hAnsi="Amiri" w:eastAsia="Amiri" w:cs="Amiri"/>
          <w:color w:val="111111"/>
          <w:sz w:val="28"/>
          <w:sz w:val="28"/>
          <w:szCs w:val="28"/>
          <w:rtl w:val="true"/>
          <w:lang w:bidi="ar-SA"/>
        </w:rPr>
        <w:t xml:space="preserve">يهدف هذا البحث إلى استعراض أحد الجوانب الإدارية المهمة وهو مبادئ الإدارة وفق المنهج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ممثلاً برسالته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هذا الهدف الرئيس سيتم السعي لتحقيق الأهداف الفرعية الآتية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استثارة همم المسلمين بضرورة العودة لهذا الأصل العظيم في الإدارة الإسلامية وبيان </w:t>
      </w:r>
      <w:bookmarkStart w:id="165" w:name="pg16508_370413"/>
    </w:p>
    <w:p>
      <w:pPr>
        <w:pStyle w:val="BookText"/>
        <w:rPr/>
      </w:pPr>
      <w:bookmarkEnd w:id="165"/>
      <w:r>
        <w:rPr>
          <w:rFonts w:ascii="IRNazanin" w:hAnsi="IRNazanin" w:eastAsia="IRNazanin"/>
          <w:color w:val="111111"/>
          <w:sz w:val="28"/>
          <w:sz w:val="28"/>
          <w:szCs w:val="28"/>
          <w:rtl w:val="true"/>
          <w:lang w:bidi="fa-IR"/>
        </w:rPr>
        <w:t>أن عطاءه متجدد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الإسلامي عن ذلك الجانب من الإدارة ومحاولة الاستفادة منه على جميع المستويات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بديل للإدارة ليحل محل المنهج الغربي، وذلك عن طريق بيان أهمية الجانب العقائدي في الإدارة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الإسهام في إثراء المكتبات بدراسة علمية في مجال الإدارة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9252927_1280447820"/>
      <w:bookmarkStart w:id="167" w:name="_Toc60"/>
      <w:bookmarkEnd w:id="166"/>
      <w:r>
        <w:rPr>
          <w:rtl w:val="true"/>
        </w:rPr>
        <w:t>رابعاً</w:t>
      </w:r>
      <w:r>
        <w:rPr>
          <w:rtl w:val="true"/>
        </w:rPr>
        <w:t xml:space="preserve">: - </w:t>
      </w:r>
      <w:r>
        <w:rPr>
          <w:rtl w:val="true"/>
        </w:rPr>
        <w:t>منهج البحث</w:t>
      </w:r>
      <w:r>
        <w:rPr>
          <w:rtl w:val="true"/>
        </w:rPr>
        <w:t>:</w:t>
      </w:r>
      <w:bookmarkEnd w:id="167"/>
    </w:p>
    <w:p>
      <w:pPr>
        <w:pStyle w:val="BookText"/>
        <w:rPr/>
      </w:pPr>
      <w:r>
        <w:rPr>
          <w:rFonts w:ascii="Amiri" w:hAnsi="Amiri" w:eastAsia="Amiri" w:cs="Amiri"/>
          <w:color w:val="111111"/>
          <w:sz w:val="28"/>
          <w:sz w:val="28"/>
          <w:szCs w:val="28"/>
          <w:rtl w:val="true"/>
          <w:lang w:bidi="ar-SA"/>
        </w:rPr>
        <w:t>تقتضي سلامة الوصول إلى نتائج إيجابية للبحث، أن يتبع المنهج الوصفي، من خلال الاطلاع على الكتب والمقالات والدوريات والرسائل العلمية والدراسات العربية الإسلامية والأجنبية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252929_1280447820"/>
      <w:bookmarkStart w:id="169" w:name="_Toc61"/>
      <w:bookmarkEnd w:id="168"/>
      <w:r>
        <w:rPr>
          <w:rtl w:val="true"/>
        </w:rPr>
        <w:t>خامساً</w:t>
      </w:r>
      <w:r>
        <w:rPr>
          <w:rtl w:val="true"/>
        </w:rPr>
        <w:t xml:space="preserve">: - </w:t>
      </w:r>
      <w:r>
        <w:rPr>
          <w:rtl w:val="true"/>
        </w:rPr>
        <w:t>حدود البحث</w:t>
      </w:r>
      <w:r>
        <w:rPr>
          <w:rtl w:val="true"/>
        </w:rPr>
        <w:t>:</w:t>
      </w:r>
      <w:bookmarkEnd w:id="16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يلتزم الباحث بتوضيح أهم وابرز مبادئ الإدارة وفق المنهج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ممثلاً برسالته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 xml:space="preserve">. </w:t>
      </w:r>
      <w:bookmarkStart w:id="170" w:name="pg16508_370414"/>
    </w:p>
    <w:p>
      <w:pPr>
        <w:pStyle w:val="Heading3"/>
        <w:numPr>
          <w:ilvl w:val="2"/>
          <w:numId w:val="1"/>
        </w:numPr>
        <w:rPr/>
      </w:pPr>
      <w:bookmarkStart w:id="171" w:name="__RefHeading___Toc9252931_1280447820"/>
      <w:bookmarkStart w:id="172" w:name="_Toc62"/>
      <w:bookmarkEnd w:id="170"/>
      <w:bookmarkEnd w:id="171"/>
      <w:r>
        <w:rPr>
          <w:rtl w:val="true"/>
        </w:rPr>
        <w:t>المبحث الثاني</w:t>
      </w:r>
      <w:r>
        <w:rPr>
          <w:rtl w:val="true"/>
        </w:rPr>
        <w:t xml:space="preserve">: </w:t>
      </w:r>
      <w:r>
        <w:rPr>
          <w:rtl w:val="true"/>
        </w:rPr>
        <w:t>مفهوم ومبادئ الإدارة من منظور الفكر الغربي</w:t>
      </w:r>
      <w:bookmarkEnd w:id="172"/>
    </w:p>
    <w:p>
      <w:pPr>
        <w:pStyle w:val="BookText"/>
        <w:rPr/>
      </w:pPr>
      <w:r>
        <w:rPr>
          <w:rFonts w:ascii="Amiri" w:hAnsi="Amiri" w:eastAsia="Amiri" w:cs="Amiri"/>
          <w:color w:val="111111"/>
          <w:sz w:val="28"/>
          <w:sz w:val="28"/>
          <w:szCs w:val="28"/>
          <w:rtl w:val="true"/>
          <w:lang w:bidi="ar-SA"/>
        </w:rPr>
        <w:t xml:space="preserve">منذ أن خلق الله سبحانه وتعالى الإنسان ووهبهُ نعمة العقل والتفكير والتدبر والتحليل واكتشاف الحقائق كلفهُ بإدارة الأرض وعمارتها وخلافتها، ولا يخفى على أحد أن العمارة والإدارة والخلافة تحتاج إلى عوامل إنتاجية مكملة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 الطبيعية، التقنيات، رأس المال، موارد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مخرجات تلك الفعاليات وما يترتب عليها من أثار على مختلف الأزمنة والعصور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للإدارة الحديثة بعد دراسة معمقة حول أهمية عناصر الإنتاج وتحديد أولوياتها أن توفر موارد مادية، طبيعية، تقنية، 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تصل إلى المصدر الحقيقي لتكوين القدرات التنافسية المستمرة أن لم يتوفر فيها عنصرين رئيسيين هما موارد بشرية مختارة بدقة ومعدة وفق أسس مهنية وعلمية، وقيادات مؤثرة مطلعة على أنماط وقوانين وأنظمة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أن مساهمة القيادات الإدارية في خلق أجواء العمل الجماعي بين العاملين ومختلف الإدارات والفروع، ونشر الوعي التنظيمي الداعي للمشاركة وتناقل الأفكار وإنشاء أنظمة للاتصال بين مختلف المستويات تتميز بالسهولة والأنسابية في حركتها تركت بصمة واضحة في التقدم الحاصل في مختلف المجالات التي نشهدها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252933_1280447820"/>
      <w:bookmarkStart w:id="174" w:name="_Toc63"/>
      <w:bookmarkEnd w:id="173"/>
      <w:r>
        <w:rPr>
          <w:rtl w:val="true"/>
        </w:rPr>
        <w:t xml:space="preserve">- </w:t>
      </w:r>
      <w:r>
        <w:rPr>
          <w:rtl w:val="true"/>
        </w:rPr>
        <w:t>مفهوم الإدارة</w:t>
      </w:r>
      <w:r>
        <w:rPr>
          <w:rtl w:val="true"/>
        </w:rPr>
        <w:t>:</w:t>
      </w:r>
      <w:bookmarkEnd w:id="17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كلمة إدارة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Administration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لاتيني بمعنى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 Serve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يخدم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والإدارة بذلك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 من يعمل بالإدارة يقوم على خدمة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الاهتمام الذي حظيت به الإدارة إلا أن تعريفاتها التي قدمها العلماء </w:t>
      </w:r>
      <w:bookmarkStart w:id="175" w:name="pg16508_370415"/>
    </w:p>
    <w:p>
      <w:pPr>
        <w:pStyle w:val="BookText"/>
        <w:rPr/>
      </w:pPr>
      <w:bookmarkEnd w:id="175"/>
      <w:r>
        <w:rPr>
          <w:rFonts w:ascii="Amiri" w:hAnsi="Amiri" w:eastAsia="Amiri" w:cs="Amiri"/>
          <w:color w:val="111111"/>
          <w:sz w:val="28"/>
          <w:sz w:val="28"/>
          <w:szCs w:val="28"/>
          <w:rtl w:val="true"/>
          <w:lang w:bidi="ar-SA"/>
        </w:rPr>
        <w:t>والرواد قد تباينت، شأنها في ذلك شأن كثير من مصطلحات العلوم الإنسانية، فكل منهم قد تأثر بمدخل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النشاط الموجه نحو التعاون المثمر والتنسيق الفعّال بين الجهود البشرية المختلفة العاملة من أجل تحقيق هدف معين بدرجة عالية من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الصباب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عملية توجيه الجهود البشرية بشكل منظم لتحقيق أهداف معينة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والنابة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تنظيم تتكامل فيها الجهود لتنظيم الموارد البشرية والمادية نحو هدف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الجضعي بانها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عملية اجتماعية مستمرة تسعى إلى استثمار القوى البشرية والإمكانات المادية من أجل تحقيق أهداف مرسومة بدرجة عالية من الكفاءة،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252935_1280447820"/>
      <w:bookmarkStart w:id="177" w:name="_Toc64"/>
      <w:bookmarkEnd w:id="176"/>
      <w:r>
        <w:rPr>
          <w:rtl w:val="true"/>
        </w:rPr>
        <w:t xml:space="preserve">- </w:t>
      </w:r>
      <w:r>
        <w:rPr>
          <w:rtl w:val="true"/>
        </w:rPr>
        <w:t>الإدارة هل هي علم أم فن؟</w:t>
      </w:r>
      <w:bookmarkEnd w:id="177"/>
    </w:p>
    <w:p>
      <w:pPr>
        <w:pStyle w:val="BookText"/>
        <w:rPr/>
      </w:pPr>
      <w:r>
        <w:rPr>
          <w:rFonts w:ascii="Amiri" w:hAnsi="Amiri" w:eastAsia="Amiri" w:cs="Amiri"/>
          <w:color w:val="111111"/>
          <w:sz w:val="28"/>
          <w:sz w:val="28"/>
          <w:szCs w:val="28"/>
          <w:rtl w:val="true"/>
          <w:lang w:bidi="ar-SA"/>
        </w:rPr>
        <w:t>الإدارة مزيج من العلم والفن، فهي علم لأن لها مبادئ وقواعد وأصولاً علمية متعارفاً عليها، وتقوم على توظيف مناهج البحث العلمي في استكشاف نظرياتها وفحصها، وفي الوقت ذاته هي فن لأنها تعتمد على القدرات الإبداعية والمهارات، فإن الفصل في هذا الموضوع هو القول إن الإدارة هي فن استخدام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التعريف يمكن استخلاص العناصر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الإدارة عملية تتضمن وظائف عدة هي التخطيط والتنظيم والتوجيه والرقابة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اجتماعية فهي لا تنشأ من فراغ، بل تنشأ داخل مجموعة منتظمة من الأفراد وتأخذ في الحسبان مشاعرهم واحتياجاتهم وتطلعاتهم</w:t>
      </w:r>
      <w:r>
        <w:rPr>
          <w:rFonts w:eastAsia="Amiri" w:cs="Amiri" w:ascii="Amiri" w:hAnsi="Amiri"/>
          <w:color w:val="111111"/>
          <w:sz w:val="28"/>
          <w:szCs w:val="28"/>
          <w:rtl w:val="true"/>
          <w:lang w:bidi="ar-SA"/>
        </w:rPr>
        <w:t xml:space="preserve">. </w:t>
      </w:r>
      <w:bookmarkStart w:id="178" w:name="pg16508_370416"/>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وسيلة وليست غاية فهي وسيلة تنشد تحقيق أهداف مرسومة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تعتمد على استثمار القوى البشرية والإمكانات المادية المتاحة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تسعى إلى تحقيق الأهداف بدرجة عالية من الكفاءة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252937_1280447820"/>
      <w:bookmarkStart w:id="180" w:name="_Toc65"/>
      <w:bookmarkEnd w:id="179"/>
      <w:r>
        <w:rPr>
          <w:rtl w:val="true"/>
        </w:rPr>
        <w:t xml:space="preserve">- </w:t>
      </w:r>
      <w:r>
        <w:rPr>
          <w:rtl w:val="true"/>
        </w:rPr>
        <w:t>علاقة الإدارة بأخلاقيات المهنة</w:t>
      </w:r>
      <w:bookmarkEnd w:id="180"/>
    </w:p>
    <w:p>
      <w:pPr>
        <w:pStyle w:val="BookText"/>
        <w:rPr/>
      </w:pPr>
      <w:r>
        <w:rPr>
          <w:rFonts w:ascii="Amiri" w:hAnsi="Amiri" w:eastAsia="Amiri" w:cs="Amiri"/>
          <w:color w:val="111111"/>
          <w:sz w:val="28"/>
          <w:sz w:val="28"/>
          <w:szCs w:val="28"/>
          <w:rtl w:val="true"/>
          <w:lang w:bidi="ar-SA"/>
        </w:rPr>
        <w:t>المهم في التعريفات الإدارية الوصول إلى الإنتاج المادي بغض النظر عن الوسائل، وهنا تتميز الإدارة الإسلامية حين تنظر إلى الإنتاج على أنه وسيلة لعبادة الله، يجب أن لا يتعارض مع الهدف والغاية ويكون منضبطاً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العلاقة بين الإنتاجية الجيدة ووضع العمال أجرى عالم الاقتصاد الإنجليزي آدم سميث في منتصف القرن الثامن عشر الميلادي دراسة عن أسباب ازدهار وتدهور ثروات الأمم، فلاحظ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الوثيق بين جودة الإنتاج وغزارته، والارتباط بين عدم جودته وضآلته، وتوصل إلى أن سبب التفاوت يعود إلى وضع العاملين بين حالتي الإلزام والالتزام، فالذي يعمل بأخلاقيات المهنة بدافع الالتزام يكون دقيق الإنتاج وغزيره، أما الذي يعمل بدافع الإلزام فهو ركيك الإنتاج وضئيله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252939_1280447820"/>
      <w:bookmarkStart w:id="182" w:name="_Toc66"/>
      <w:bookmarkEnd w:id="181"/>
      <w:r>
        <w:rPr>
          <w:rtl w:val="true"/>
        </w:rPr>
        <w:t xml:space="preserve">- </w:t>
      </w:r>
      <w:r>
        <w:rPr>
          <w:rtl w:val="true"/>
        </w:rPr>
        <w:t>مبادئ الإدارة الرئيسة عند تايلور</w:t>
      </w:r>
      <w:r>
        <w:rPr>
          <w:rtl w:val="true"/>
        </w:rPr>
        <w:t>:-</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نوع وكمية العمل المطلوب أداؤه من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يطلق عليه اليوم تحديد الاختصاصات والمسؤوليات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دراسة علمية وليس على مجرد التخمين من جانب 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العلمي للشخص الذي يناسب الوظيفة المسنودة إليه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اقتناع كل من هيئة الإدارة والعاملين بعدالة التنظيم الإداري واحترام مبادئه</w:t>
      </w:r>
      <w:r>
        <w:rPr>
          <w:rFonts w:eastAsia="Amiri" w:cs="Amiri" w:ascii="Amiri" w:hAnsi="Amiri"/>
          <w:color w:val="111111"/>
          <w:sz w:val="28"/>
          <w:szCs w:val="28"/>
          <w:rtl w:val="true"/>
          <w:lang w:bidi="ar-SA"/>
        </w:rPr>
        <w:t xml:space="preserve">. </w:t>
      </w:r>
      <w:bookmarkStart w:id="183" w:name="pg16508_370417"/>
    </w:p>
    <w:p>
      <w:pPr>
        <w:pStyle w:val="BookText"/>
        <w:rPr/>
      </w:pPr>
      <w:bookmarkEnd w:id="1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الواجبات والمسؤوليات؛ فتختص الإدارة بمهمة التخطيط ويترك للعمال مهمة التنفيذ</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9252941_1280447820"/>
      <w:bookmarkStart w:id="185" w:name="_Toc67"/>
      <w:bookmarkEnd w:id="184"/>
      <w:r>
        <w:rPr>
          <w:rtl w:val="true"/>
        </w:rPr>
        <w:t xml:space="preserve">- </w:t>
      </w:r>
      <w:r>
        <w:rPr>
          <w:rtl w:val="true"/>
        </w:rPr>
        <w:t>مبادئ الإدارة الرئيسة عند هنري فايول</w:t>
      </w:r>
      <w:r>
        <w:rPr>
          <w:rtl w:val="true"/>
        </w:rPr>
        <w:t>:-</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روح الاتحاد او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الاتحاد والانسجام بين الأفراد العاملين في المنشأة تعتبر قوة لها، وبذلك وجب أن تبذل الجهود لتدعيمها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بث الفرقة بين قوى الأعداء لإضعافهم يعتبر عملاً يتصف بالمهارة، بينما بث الفرقة بين نفس الفريق الذي ينتمى إليه الشخص يعبر إثماً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خضوع المصالح الفردية للمصلحة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يعمل لصالح المجتمع، إذ أن المجتمع أهم من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ويتطلب هذا المبدأ تغليب مصلحة المنشأة على مصلحة أحد موظفيها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تشجيع القوى العاملة أو الموظفين على أداء وظائفهم بأعلى ما في طاقاتهم وقدراتهم وإحساسهم بالولاء والإخلاص لعملهم ورئيسهم يتطلب ضرورة اتباع مبدأ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مكافأة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هنري فايول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العامة والصناعية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الأجور أو المرتبات بطريقة عادلة تؤثر تأثيراً ملحوظاً على تقدم المنشأة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المسؤولية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هي ممارسة حق يخول لصاحبه إصدار أوامر ويكون على مرؤوسيه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النظام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أهمية النظام إلى قدرته على توفير حسن سير العمل في المنشأة، والنظام يعني إطاعة الأوامر وتنفيذها وتنفيذ ما اتخذ من قرارات</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وحدة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ألا يتلقى الموظف تعليماته إلا من رئيس واحد فقط، وهو </w:t>
      </w:r>
    </w:p>
    <w:p>
      <w:pPr>
        <w:pStyle w:val="BookText"/>
        <w:rPr/>
      </w:pPr>
      <w:r>
        <w:rPr>
          <w:rFonts w:ascii="Amiri" w:hAnsi="Amiri" w:eastAsia="Amiri" w:cs="Amiri"/>
          <w:color w:val="111111"/>
          <w:sz w:val="28"/>
          <w:sz w:val="28"/>
          <w:szCs w:val="28"/>
          <w:rtl w:val="true"/>
          <w:lang w:bidi="ar-SA"/>
        </w:rPr>
        <w:t>رئيسه المباشر، إذ أن عدم احترام هذا المبدأ ينتج عنه الاستهانة بالسلطة والإخلال بالنظام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وحدة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رئيساً واحداً وخطة واحدة لتحقيق هدف واحد، وهذا المبدأ لا يتعارض مع مبدأ وحدة الأمر؛ وذلك لأن وحدة الأمر تمارس على الأشخاص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تدرج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ضرورة توضيح تسلسل الرئاسات من أعلى المستويات إلى أدناها وتوضيح نطاق الإشراف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الأشياء والأفراد، فهو يقول فيما يتعلق بترتيب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شيء يجب أن يكون له مكان، وأن يوضع كل شيء في مكانه الخاص، ويستهدف ذلك أن يوضع كل موظف في المكان المناسب له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استقرار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الموظف الجديد بعض الوقت للاعتياد على عمله الجديد حتى يتمكن من أدائه بنجاح، وهذا يضمن استمرار الموظف في العمل فيه بعد التدريب</w:t>
      </w:r>
      <w:r>
        <w:rPr>
          <w:rFonts w:eastAsia="Amiri" w:cs="Amiri" w:ascii="Amiri" w:hAnsi="Amiri"/>
          <w:color w:val="111111"/>
          <w:sz w:val="28"/>
          <w:szCs w:val="28"/>
          <w:rtl w:val="true"/>
          <w:lang w:bidi="ar-SA"/>
        </w:rPr>
        <w:t xml:space="preserve">. </w:t>
      </w:r>
      <w:bookmarkStart w:id="186" w:name="pg16508_370419"/>
    </w:p>
    <w:p>
      <w:pPr>
        <w:pStyle w:val="Heading3"/>
        <w:numPr>
          <w:ilvl w:val="2"/>
          <w:numId w:val="1"/>
        </w:numPr>
        <w:rPr/>
      </w:pPr>
      <w:bookmarkStart w:id="187" w:name="__RefHeading___Toc9252943_1280447820"/>
      <w:bookmarkStart w:id="188" w:name="_Toc68"/>
      <w:bookmarkEnd w:id="186"/>
      <w:bookmarkEnd w:id="187"/>
      <w:r>
        <w:rPr>
          <w:rtl w:val="true"/>
        </w:rPr>
        <w:t>المبحث الثالث</w:t>
      </w:r>
      <w:r>
        <w:rPr>
          <w:rtl w:val="true"/>
        </w:rPr>
        <w:t xml:space="preserve">: </w:t>
      </w:r>
      <w:r>
        <w:rPr>
          <w:rtl w:val="true"/>
        </w:rPr>
        <w:t>مبادئ الإدارة وفق المنهج القرآني</w:t>
      </w:r>
      <w:bookmarkEnd w:id="188"/>
    </w:p>
    <w:p>
      <w:pPr>
        <w:pStyle w:val="BookText"/>
        <w:rPr/>
      </w:pPr>
      <w:r>
        <w:rPr>
          <w:rFonts w:ascii="Amiri" w:hAnsi="Amiri" w:eastAsia="Amiri" w:cs="Amiri"/>
          <w:color w:val="111111"/>
          <w:sz w:val="28"/>
          <w:sz w:val="28"/>
          <w:szCs w:val="28"/>
          <w:rtl w:val="true"/>
          <w:lang w:bidi="ar-SA"/>
        </w:rPr>
        <w:t xml:space="preserve">ان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وضع اللبنة الأولى للتنظيم الإداري في الدولة الإسلامية، بعد الهجرة من مكة الى المدينة، فقد كانت الفترة التي مكثها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فترة لتأسيس العقيدة الإسلامية، ولما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بدأ تأسيس الدولة، ووجدت الأحكام التي تنظم فوضى المجتمع فشرعت الأحكام التي تنظم علاقات أفراد المسلمين بعضهم ببعض، وعلاقتهم بغيرهم في حالة السلم وحالة الحرب، وبجانب الأحكام التي تبين العبادات، وجدت أحكام المعاملات من بيع وتجارة ورهن وغيرها، وأحكام الحرب، والعنائم والعقوبات، والمواريث، والوصايا، والقضاء، فالدولة الإسلامية تكونت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كونه رسولاً يبلغ عن ربه كان رئيساً للدولة، فقد كان للرسول سلطة التنفيذ، كما كان له ايضاً سلطة القضاء، فتولى القضاء بنفسه، وولى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المنهج الإسلامي يقدم مفهوما للإدارة يتصف بالشمولية والإطلاق بعيدا عن الانحصار المعرفي في إزاء التعامل مع المفهوم المجرد للإدارة، إن كلمة الفكر الإداري الإسلامي كما عرفها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الهادي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 المبادىء والنظريات التي سادت حقل الإدارة، ودراسة وممارسة عب العصور والأزمنة، ويعتب فكرا إسلاميا هذه الآراء والمبادىء والنظريات وذلك بالاستناد إلى توجيهات القرآن الكريم والسنة النبوية المطهرة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89" w:name="pg16508_370420"/>
    </w:p>
    <w:p>
      <w:pPr>
        <w:pStyle w:val="Heading3"/>
        <w:numPr>
          <w:ilvl w:val="2"/>
          <w:numId w:val="1"/>
        </w:numPr>
        <w:rPr/>
      </w:pPr>
      <w:bookmarkStart w:id="190" w:name="__RefHeading___Toc9252945_1280447820"/>
      <w:bookmarkStart w:id="191" w:name="_Toc69"/>
      <w:bookmarkEnd w:id="189"/>
      <w:bookmarkEnd w:id="190"/>
      <w:r>
        <w:rPr>
          <w:rtl w:val="true"/>
        </w:rPr>
        <w:t xml:space="preserve">- </w:t>
      </w:r>
      <w:r>
        <w:rPr>
          <w:rtl w:val="true"/>
        </w:rPr>
        <w:t>تعريف الإدارة لغة</w:t>
      </w:r>
      <w:bookmarkEnd w:id="191"/>
    </w:p>
    <w:p>
      <w:pPr>
        <w:pStyle w:val="BookText"/>
        <w:rPr/>
      </w:pPr>
      <w:r>
        <w:rPr>
          <w:rFonts w:ascii="Amiri" w:hAnsi="Amiri" w:eastAsia="Amiri" w:cs="Amiri"/>
          <w:color w:val="111111"/>
          <w:sz w:val="28"/>
          <w:sz w:val="28"/>
          <w:szCs w:val="28"/>
          <w:rtl w:val="true"/>
          <w:lang w:bidi="ar-SA"/>
        </w:rPr>
        <w:t xml:space="preserve">وردت عدة تعريفات للإدارة في معاجم اللُّغة، إذ جاء تعريفها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الشيء دورانا، وأداره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أدرت فلاناً عن الأمر إذا حاولت إلزامه إياه وأدرته عن الأمر إذا طلب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أدار الوزير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252947_1280447820"/>
      <w:bookmarkStart w:id="193" w:name="_Toc70"/>
      <w:bookmarkEnd w:id="192"/>
      <w:r>
        <w:rPr>
          <w:rtl w:val="true"/>
        </w:rPr>
        <w:t xml:space="preserve">- </w:t>
      </w:r>
      <w:r>
        <w:rPr>
          <w:rtl w:val="true"/>
        </w:rPr>
        <w:t>تعريف الإدارة في الإسلام</w:t>
      </w:r>
      <w:r>
        <w:rPr>
          <w:rtl w:val="true"/>
        </w:rPr>
        <w:t>:</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المزجاجي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جماعي مشروط يقوم به الراعي مع موظفي العاملين في جميع الأجهزة الحكومية من خلال تقديم سلعة مشروعة إلى الجمهور بلا تمييز، شعوراً منهم بأمانة الإدارة أثناء ممارساتهم الإدارية وفقاً لأنظمة وتعليمات مصدرها الشريعة الإسلامية، سعياً لتحقيق أهداف عامة مباحة من أجل توفير الأمن والرخاء والنماء للبلاد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المطيري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التي يتحلى أفرادها بالسلوك الإسلامي عند أدائهم لأعمالهم، ويقومون بواجباتهم الوظيفية بجميع مستوياتها وفقاً للشريعة الإسلامية</w:t>
      </w:r>
    </w:p>
    <w:p>
      <w:pPr>
        <w:pStyle w:val="Heading3"/>
        <w:numPr>
          <w:ilvl w:val="2"/>
          <w:numId w:val="1"/>
        </w:numPr>
        <w:rPr/>
      </w:pPr>
      <w:bookmarkStart w:id="194" w:name="__RefHeading___Toc9252949_1280447820"/>
      <w:bookmarkStart w:id="195" w:name="_Toc71"/>
      <w:bookmarkEnd w:id="194"/>
      <w:r>
        <w:rPr>
          <w:rtl w:val="true"/>
        </w:rPr>
        <w:t xml:space="preserve">- </w:t>
      </w:r>
      <w:r>
        <w:rPr>
          <w:rtl w:val="true"/>
        </w:rPr>
        <w:t>النظام الإداري في الإسلام</w:t>
      </w:r>
      <w:r>
        <w:rPr>
          <w:rtl w:val="true"/>
        </w:rPr>
        <w:t>:</w:t>
      </w:r>
      <w:bookmarkEnd w:id="19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النظام الإداري في الإسلام هو مجموعة الأحكام والتشريعات لتنظيم جهود البشر جماعيا وفرديا وتوجيههم وجهة هادفة لتحقيق مصالحهم، وسد حاجاتهم الدنيوية والأخروية وحفزهم بها إلى فعل الخير والبعد عن الشر ومنع الإفساد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96" w:name="pg16508_370421"/>
    </w:p>
    <w:p>
      <w:pPr>
        <w:pStyle w:val="Heading3"/>
        <w:numPr>
          <w:ilvl w:val="2"/>
          <w:numId w:val="1"/>
        </w:numPr>
        <w:rPr/>
      </w:pPr>
      <w:bookmarkStart w:id="197" w:name="__RefHeading___Toc9252951_1280447820"/>
      <w:bookmarkStart w:id="198" w:name="_Toc72"/>
      <w:bookmarkEnd w:id="196"/>
      <w:bookmarkEnd w:id="197"/>
      <w:r>
        <w:rPr>
          <w:rtl w:val="true"/>
        </w:rPr>
        <w:t xml:space="preserve">- </w:t>
      </w:r>
      <w:r>
        <w:rPr>
          <w:rtl w:val="true"/>
        </w:rPr>
        <w:t>النظرية الإسلامية</w:t>
      </w:r>
      <w:r>
        <w:rPr>
          <w:rtl w:val="true"/>
        </w:rPr>
        <w:t>:</w:t>
      </w:r>
      <w:bookmarkEnd w:id="198"/>
    </w:p>
    <w:p>
      <w:pPr>
        <w:pStyle w:val="BookText"/>
        <w:rPr/>
      </w:pPr>
      <w:r>
        <w:rPr>
          <w:rFonts w:ascii="Amiri" w:hAnsi="Amiri" w:eastAsia="Amiri" w:cs="Amiri"/>
          <w:color w:val="111111"/>
          <w:sz w:val="28"/>
          <w:sz w:val="28"/>
          <w:szCs w:val="28"/>
          <w:rtl w:val="true"/>
          <w:lang w:bidi="ar-SA"/>
        </w:rPr>
        <w:t>أنها مجموعة من المفاهيم والأفكار والأحكام والقيم والأهداف المرتبطة بإعداد الإنسان المسلم حسب الأصول الإسلامية اعتبارا من أسسها ومناهجها وأساليب تحقيقها وتنفيذها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وترتكز النظرية الإسلامية على النقاط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مستمدة في أساسها من 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تتصف بالشمولية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المعرفة والأساليب والوسائل والإدارة، وهي بهذا تختلف عن النظريات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على توجيه السلوك الإنساني وقيمه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التفاعل ما بين النظرية والممارسة العملية، فالإسلام دين عمل وجهاد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9252953_1280447820"/>
      <w:bookmarkStart w:id="200" w:name="_Toc73"/>
      <w:bookmarkEnd w:id="199"/>
      <w:r>
        <w:rPr>
          <w:rtl w:val="true"/>
        </w:rPr>
        <w:t xml:space="preserve">- </w:t>
      </w:r>
      <w:r>
        <w:rPr>
          <w:rtl w:val="true"/>
        </w:rPr>
        <w:t>مقارنة بين مفهوم الإدارة العامة المعاصرة والإدارة الإسلامية</w:t>
      </w:r>
      <w:r>
        <w:rPr>
          <w:rtl w:val="true"/>
        </w:rPr>
        <w:t>:</w:t>
      </w:r>
      <w:bookmarkEnd w:id="20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الناظر إلى مفهوم الإدارة العامة المعاصرة والإدارة العامة الإسلامية من خلال التعريفات السابقة يجدهما يتفقان في أنَّهما من الأساليب والنظم والمناشط الإدارية التي تؤديها منظمات وأجهزة الدولة، والتي تهدف بصفة أساسية إلى تحقيق الصالح العام والمنفعة العامة في المجتمع من خلال استغلال الموارد المتاحة في البيئة المعينة خلال فترة زمنية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نجد أنَّ التمايز واضح والفرق بينها في بعض الجوانب الأساسية، فنجد أنَّ الإدارة العامة الإسلامية محورها الأساس العقيدة والإيمان وبهما يتجاوز الفرد المسلم المنافع الشخصية الدنيوية إلى سعة التكليف الرباني الذي يجعل الحياة كلها لله، وأنَّ غاية خلق الإنسان هو العبادة والخلافة في الأرض تحقيقاً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w:t>
      </w:r>
      <w:bookmarkStart w:id="201" w:name="pg16508_370422"/>
    </w:p>
    <w:p>
      <w:pPr>
        <w:pStyle w:val="BookText"/>
        <w:rPr/>
      </w:pPr>
      <w:bookmarkEnd w:id="201"/>
      <w:r>
        <w:rPr>
          <w:rFonts w:ascii="Amiri" w:hAnsi="Amiri" w:eastAsia="Amiri" w:cs="Amiri"/>
          <w:color w:val="111111"/>
          <w:sz w:val="28"/>
          <w:sz w:val="28"/>
          <w:szCs w:val="28"/>
          <w:rtl w:val="true"/>
          <w:lang w:bidi="ar-SA"/>
        </w:rPr>
        <w:t>الْجِنَّ وَالْإِنْسَ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الفكر الإداري الغربي فهو يعالج المشكلة الإدارية في إطار نظريات ذات نظرة جزئية غير شاملة لا تضع اعتباراً ولا حيزاً لما وراء المادة والمنفعة، بل تركِّز بصفة أساسية على المنافع الشخصية أو الجماعية أو المنافع المشتركة في إطار العلاقات بين الدول دون أدنى نظرة للدين والعقائد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الإدارة العامة الإسلامية تتفوَّق على الإدارة العامة المعاصرة بالآتي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العامة الإسلامية تسعى بصفة أساسية لخدمة الأهداف المشروعة من خلال مناشطها الخدمية والسلعية المباحة يحكمها في ذلك الإيمان والعقيدة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المكلَّف العمل في الإدارة الإسلامية عمله على أساس أنه على قيمة إيمانية يسعى من خلالها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التعامل في الإدارة الإسلامية يتم على أساس الأخوة الإسلامية والمساواة واحترام إنسانية العامل ونوع العمل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252955_1280447820"/>
      <w:bookmarkStart w:id="203" w:name="_Toc74"/>
      <w:bookmarkEnd w:id="202"/>
      <w:r>
        <w:rPr>
          <w:rtl w:val="true"/>
        </w:rPr>
        <w:t xml:space="preserve">- </w:t>
      </w:r>
      <w:r>
        <w:rPr>
          <w:rtl w:val="true"/>
        </w:rPr>
        <w:t>المنهج الإداري الإسلامي</w:t>
      </w:r>
      <w:r>
        <w:rPr>
          <w:rtl w:val="true"/>
        </w:rPr>
        <w:t>:</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استمدت الحضارة الإسلامية أسسها الإدارية من القرآن الكريم والسنة النبوية ونهج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الكثير من الأفكار والمفاهيم الإدارية عالية المستوى للتطبيق في كل مكان وزمان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الإنسان على أنه كائن اجتماعي يحتاج للاحترام والتقدير والرضا كما يحتاج لأجرته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الدولة الإسلامية نظامي المركزية واللامركزية في الإدارة، وتفويض السلطة والمسؤولية، وتقسيم العمل</w:t>
      </w:r>
      <w:r>
        <w:rPr>
          <w:rFonts w:eastAsia="Amiri" w:cs="Amiri" w:ascii="Amiri" w:hAnsi="Amiri"/>
          <w:color w:val="111111"/>
          <w:sz w:val="28"/>
          <w:szCs w:val="28"/>
          <w:rtl w:val="true"/>
          <w:lang w:bidi="ar-SA"/>
        </w:rPr>
        <w:t xml:space="preserve">. </w:t>
      </w:r>
      <w:bookmarkStart w:id="204" w:name="pg16508_370423"/>
    </w:p>
    <w:p>
      <w:pPr>
        <w:pStyle w:val="Heading2"/>
        <w:numPr>
          <w:ilvl w:val="1"/>
          <w:numId w:val="1"/>
        </w:numPr>
        <w:rPr/>
      </w:pPr>
      <w:bookmarkStart w:id="205" w:name="__RefHeading___Toc9252957_1280447820"/>
      <w:bookmarkStart w:id="206" w:name="_Toc75"/>
      <w:bookmarkEnd w:id="204"/>
      <w:bookmarkEnd w:id="205"/>
      <w:r>
        <w:rPr>
          <w:rtl w:val="true"/>
        </w:rPr>
        <w:t xml:space="preserve">- </w:t>
      </w:r>
      <w:r>
        <w:rPr>
          <w:rtl w:val="true"/>
        </w:rPr>
        <w:t xml:space="preserve">المبادئ الإدارية التي أكد عليها اميرالمؤمنين الامام علي بن ابي طالب </w:t>
      </w:r>
      <w:r>
        <w:rPr>
          <w:rtl w:val="true"/>
        </w:rPr>
        <w:t>(</w:t>
      </w:r>
      <w:r>
        <w:rPr>
          <w:rtl w:val="true"/>
        </w:rPr>
        <w:t xml:space="preserve">عليه السلام </w:t>
      </w:r>
      <w:r>
        <w:rPr>
          <w:rtl w:val="true"/>
        </w:rPr>
        <w:t>):</w:t>
      </w:r>
      <w:bookmarkEnd w:id="206"/>
    </w:p>
    <w:p>
      <w:pPr>
        <w:pStyle w:val="Heading3"/>
        <w:numPr>
          <w:ilvl w:val="2"/>
          <w:numId w:val="1"/>
        </w:numPr>
        <w:rPr/>
      </w:pPr>
      <w:bookmarkStart w:id="207" w:name="__RefHeading___Toc9252959_1280447820"/>
      <w:bookmarkStart w:id="208" w:name="_Toc76"/>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استلم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الأوضاع متردّية بشكل عام، وعلى أثر ذلك وضع خطّة إصلاحية شاملة، ركّز فيها على شؤون الإدارة، والاقتصاد، والحكم، وفي ما يلي بعض المبادئ الإدارية التي أكد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العلاقات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مالكاً الأشتر، الذي عيّنه والياً له على مصر، أن يكون محبَّاً للرعية، محترماً لمشاعر الناس من أي فئة كانوا، سواء كانوا مسلمين أم من أهل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ذلك تثبيتاً لإنسانية الإسلام واحترامه لمشاعر الناس، وتقوية لبنية النظام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الخضوع والإذعان للحق والابتعاد عن الزهو والإعجاب بالنفس وهذه صفة لازمة لكل إنسان يقدر نفسه حق قدرها ويريد لها الخير، وقيل في تعريف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ضبط النفس عن الكبر والعجب والغرور ومعرفة النفس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إیّاكَ والإعجابَ بِنَفسِكَ، </w:t>
      </w:r>
    </w:p>
    <w:p>
      <w:pPr>
        <w:pStyle w:val="BookText"/>
        <w:rPr/>
      </w:pPr>
      <w:r>
        <w:rPr>
          <w:rFonts w:ascii="Amiri" w:hAnsi="Amiri" w:eastAsia="Amiri" w:cs="Amiri"/>
          <w:color w:val="111111"/>
          <w:sz w:val="28"/>
          <w:sz w:val="28"/>
          <w:szCs w:val="28"/>
          <w:rtl w:val="true"/>
          <w:lang w:bidi="ar-SA"/>
        </w:rPr>
        <w:t>والثِّقَهَ بِما یُعجِبُكَ مِنها، وحُبَّ الإطراءِ؛ فإنَّ ذلِكَ مِن أوثَقِ فُرَصِ الشَّیطانِ فی نَفسِه، لِیَمحَقَ ما یَکونُ مِن إحسانِ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لهم وجهك، وأَلِن لهم جنابك، وآسِ 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مبداء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لأفرق بين عربي ولأ اعجمي ولأ ابيض ولأ اسود الأ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حرصت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أصلا من أصول الإسلام على المساواة بين الناس في القيمة البشرية، وعدها من الأمور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وَوُلاته بتطبيق المساواة بين الناس على اختلاف قوميّاتهم وأديانهم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وتجسّدت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العطاء</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الحاكم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 لِلْحُکْمِ بَیْنَ النَّاسِ أَفْضَلَ رَعِیَّتِكَ فِی نَفْسِكَ، مِمَّنْ لَا تَضِیقُ بِهِ الْأُمُورُ، وَلَا تُمَحِّکُهُ الْخُصُومُ، وَلَا یَتَمَادَی فِی الزَّلّةِ، وَلَا یَحْصَرُ مِنَ الْفَیْءِ إِلَی الْحَقِّ إِذَا عَرَفَهُ، وَلَا تُشْرِفُ نَفْسُهُ عَلَی طَمَعٍ، وَلَا یَکْتَفِی بِأَدْنَی فَهْمٍ دُونَ أَقْصَاهُ، </w:t>
      </w:r>
    </w:p>
    <w:p>
      <w:pPr>
        <w:pStyle w:val="BookText"/>
        <w:rPr/>
      </w:pPr>
      <w:r>
        <w:rPr>
          <w:rFonts w:ascii="Amiri" w:hAnsi="Amiri" w:eastAsia="Amiri" w:cs="Amiri"/>
          <w:color w:val="111111"/>
          <w:sz w:val="28"/>
          <w:sz w:val="28"/>
          <w:szCs w:val="28"/>
          <w:rtl w:val="true"/>
          <w:lang w:bidi="ar-SA"/>
        </w:rPr>
        <w:t>وَأَوْقَفَهُمْ فِی الشُّبُهَاتِ، وَآخَذَهُمْ بِالْحُجَجِ، وَأَقَلَّهُمْ تَبَرُّماً بِمُرَاجَعَةِ الْخَصْمِ، وَأَصْبَرَهُمْ عَلَی تَکَشُّفِ الْأُمُورِ، وَأَصْرَمَهُمْ عِنْدَ اتِّضَاحِ الْحُکْمِ، مِمَّنْ لَا یَزْدَهِیهِ إِطْرَاءٌ، وَلَا یَسْتَمِیلُهُ إِغْرَاءٌ، وَأُولَئِكَ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فيهم المحسن والمسيء، فلا تجوز المساواة بين الصنفين؛ لأنَّ في ذلك قطعاً لسُبُل الإحسان، وتقليلاً للفاعلين له، وتشجيعاً للمسيئين على الإساءة، وهذا خلاف المباني الإلهية والإسلامية؛ لأنَّ الله يأمرُ بالعدل والإحسان 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 لا يتساوى المحسن والمسيء، فتتهرأ القيم وتتآكل المثل، ويصاب الناس بالخيبة من عدالة الدولة، دعا الإمام عليعليه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إثابة المحسن، وإشعاره بقيمة عمله، ومعاقبة المسيء، وتنبيهه على دناءة ما فعله، وهذا كله ليس بقصد الإثابة والعقاب فحسب، وإنّما للإثابة أهدافٌ ومعانٍ ساميةٌ، وكذا العقوبة فهي ليست عقوبة تنكيل بقدر عقوبة تأديب، لذا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یَکُونَنَّ الْمُحْسِنُ وَالْمُسِیءُ عِنْدَكَ بِمَنْزِلَةٍ سَوَاءٍ، فَإِنَّ فِی ذلِكَ تَزْهِیداً لِأَهْلِ الْإِحْسَانِ فِی الْإِحْسَانِ، وَتَدْرِیباً لِأَهْلِ الْإِسَاءَةِ عَلَی الْإِسَاءَةِ، وَأَلْزِمْ کُلاًّ مِنْهُمْ مَا أَلْزَمَ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أسمى المبادئ التي امتاز بها الإسلام عما عداه من النظم الوضعية، وقد حث الإسلام على التزام العدل في كل الأمور التي يزاولها وقد حذر الإسلام من أن تدخل مراكز الناس الاجتماعية وأنسابهم في خضوعهم لمقتضى العدل، فالقانون الإسلامي يطبق على كل أفراد الأمة، ولا فرق بين حاكم ومحكوم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التزام منهج الشورى في تصرفاته وأعماله وقراراته، ومما أوصى به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وَلَاتُدْخِلَنَّ فِی مَشُورَتِكَ بَخِیلاً یعْدِلُ عَنِ الْفَضْلِ، </w:t>
      </w:r>
    </w:p>
    <w:p>
      <w:pPr>
        <w:pStyle w:val="BookText"/>
        <w:rPr/>
      </w:pPr>
      <w:r>
        <w:rPr>
          <w:rFonts w:ascii="Amiri" w:hAnsi="Amiri" w:eastAsia="Amiri" w:cs="Amiri"/>
          <w:color w:val="111111"/>
          <w:sz w:val="28"/>
          <w:sz w:val="28"/>
          <w:szCs w:val="28"/>
          <w:rtl w:val="true"/>
          <w:lang w:bidi="ar-SA"/>
        </w:rPr>
        <w:t>وَ یعِدُكَ الْفَقْرَ، وَلَاجَبَاناً یضْعِفُكَ عَنِ الْأُمُورِ، وَلَاحَرِیصاً یزَینُ لَكَ الشَّرَهَ بِالْجَوْرِ، فَإِنَّ الْبُخْلَ وَالْجُبْنَ وَ الْحِرْصَ غَرَائِزُ شَتَّی یجْمَعُهَا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المستشار منصب دقيق وحساس وذو تأثير بالغ على الحاكم وقراراته المهمة التي يتخذها، فكم من حاكم ورطته استشارة خاطئة، وكم من فتنة أشعلها مستشار أحمق، ولا يكفي أن تكون للمستشار خبرة إدارية سابقة بل يجب أن تتوفر فيه خصال خلقية ونفسية سامية، ويتجرد من صفات سلبية كالجبن والبخل والطمع ستؤثر حتماً على استشاراته، وهذا أحد معالم ارتباط السياسة بالأخلاق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نهيه عن الاستعانة بمستشاري السوء يطالب الإمام الحاكم بمناقشة شؤون الحكم والبلد وتدارسها مع العلماء والحكماء لأنهم الأقدر على تشخيص مصالح البلاد والعباد وإعطاء الرأي السديد الذي ينشده 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الحاكم إذا لم يكن له مستشارون فلا يعلم محاسن دولته ولا عيوبها وسوف يغيب عنه الكثير في شؤون الدولة وقضايا الحكم، وكان يعلم أن الشورى تعرفه ما يجهله، وتضع أصابعه على مالا يعرفه، وتزيل شكوكه في كل الأمور التي يقدم عليه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مبداء العمل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أقسام الرعية وأصنافها، وبيّن أن كل قسمٍ منها يحتاج للقسم الآخر ومرتبط به ارتباطاً عضوياً، حيث إنَّ كل تلك الأقسام تشكِّل نظاماً متكاملاً متماسكاً، فهي بمثابة الجسم الواحد، وعيّن لكل صنف مسؤوليته ومهمته حتى لا تتداخل الأمور وبالتالي تسود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عن كل صنفٍ من الأصناف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یَصْلُحُ بَعْضُهَا إِلاَّ بِبَعْضٍ، وَ 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 مِنْهَا کُتَّابُ الْعَامَّةِ </w:t>
      </w:r>
    </w:p>
    <w:p>
      <w:pPr>
        <w:pStyle w:val="BookText"/>
        <w:rPr/>
      </w:pPr>
      <w:r>
        <w:rPr>
          <w:rFonts w:ascii="Amiri" w:hAnsi="Amiri" w:eastAsia="Amiri" w:cs="Amiri"/>
          <w:color w:val="111111"/>
          <w:sz w:val="28"/>
          <w:sz w:val="28"/>
          <w:szCs w:val="28"/>
          <w:rtl w:val="true"/>
          <w:lang w:bidi="ar-SA"/>
        </w:rPr>
        <w:t>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الْحَاجَاتِ وَ الْمَسْکَنَةِ، وَ کُلٌّ قَدْ سَمَّی اللَّهُ لَهُ سَهْمَهُ، وَ وَضَعَ عَلَی حَدِّهِ وَ فَرِیضَةً فِی کِتَابِهِ أَوْ سُنَّةِ نَبِیِّهِ 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اختيار الاصلح لاداء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باشر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كانت الدولة قد أصابها انحراف كبير من جراء ظلم الولاة وفساد بطانتهم ومعاونيهم، ولذا فإنها كانت تحتاج للتغيير والتصحيح، خاصة في مفاصلها الرئيسة المتمثلة في الولاة وكبار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سارع الإمام لتغيير الولاة المفسدين الذين كانوا السبب المباشر في ثورة الناس على عثمان، واستبدلهم بولاة صالحين من خيار الصحابة المشهود لهم بالتقوى والورع كمحمد ابن أبي بكر وقيس بن سعد بن أبي عبادة وسهل بن حنيف الأنصاري وغيرهم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ضرورة وضع الرجل المناسب في المكان المناسب، ويؤكِّد على اختيار أصحاب الكفاءات وأهل الورع والعفة والسياسة والحياء، وحذر من الاختيار القائم على المحاباة والذي تجرع الناس منه الغُصص والويلات</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 فَإِنَّهُمْ أَكْرَمُ أَخْلاَقاً، وَأَصَحُّ أَعْرَاضاً، وَأَقَلُّ فِي الْمَطَامِعِ إِشْرَافاً، وَأَبْلَغُ فِي عَوَاقِبِ الاْمُورِ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الاْرْزَاقَ،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كان اختيار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للموظفين بناءاً على شروط، فانه كان يضعهم تحت التجربة لمدة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فِى نَفْسِكَ لِلَّهِ وَ لِرَسُولِهِ وَ 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 وَ أَفْضَلَهُمْ حِلْماً مِمَّنْ يُبْطِئُ عَنِ الْغَضَبِ، وَ يَسْتَرِيحُ إِلَى الْعُذْرِ، وَ يَرْأَفُ بِالضُّعَفَاءِ، وَ يَنْبُو عَلَى الْأَقْوِيَاءِ، وَ مِمَّنْ لايُثِيرُهُ الْعُنْفُ، وَ لايَقْعُدُ بِهِ الضَّعْفُ ثُمَّ الْصَقْ بِذَوِى الْأَحْسَابِ، 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 فَإِنَّهُمْ جِمَاعٌ مِنَ الْكَرَمِ، وَ 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أدائهم من خلال مجموعة من الطرق التي وضعها، فإذا لمس من هؤلاء أي خيانة لأمانتهم عزلهم وعاقبهم، وإذا لمس منهم تقصير في أداء أعمالهم، كتب إليهم من أجل تنبيههم الى الخلل، الذي ربما يكون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لاِمُورِهِمْ حَدْوَةٌ لَهُمْ 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 وَسَمْتَهُ بِالْخِيانَةِ، وَقَلَّدْتَهُ عَارَ التُّهَمَةِ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مبداء 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المبداء هو لغرض المحافظة على النظام من الاهمال والتقصير في اداء الواجبات فمحاسبة النفس كل يوم عمّا عملته، من خلال ضبط النفس وصيانتها عن الاخلال بالواجبات ومقارفة المحرمات وعن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الجهاد </w:t>
      </w:r>
    </w:p>
    <w:p>
      <w:pPr>
        <w:pStyle w:val="BookText"/>
        <w:rPr/>
      </w:pPr>
      <w:r>
        <w:rPr>
          <w:rFonts w:ascii="Amiri" w:hAnsi="Amiri" w:eastAsia="Amiri" w:cs="Amiri"/>
          <w:color w:val="111111"/>
          <w:sz w:val="28"/>
          <w:sz w:val="28"/>
          <w:szCs w:val="28"/>
          <w:rtl w:val="true"/>
          <w:lang w:bidi="ar-SA"/>
        </w:rPr>
        <w:t>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أعظم الجهاد في الإسلام هو جهاد النفس، الذي عبر عنه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جهاد أعظم من جهاد العدو الذي عبر عنه بالجهاد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يتوفر في الإنسان الجهاد الأكبر بالمعنى الواقعي أساسا فلن ينتصر في جهاده على أعدائه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مبداء الإشراف والرقابة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الرقابة في فلسفة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رقابة طائشة، أو مُستَفِزّة، أو رقابة تجريم أو تنكيل، بل كانت رقابة تحصين ووقاية ضد الآفات الاجتماعية التي تؤدي إلى ضياع حقوق الأفراد والمجتمع، ومن ثُمَّ تؤدي إلى ضعف الروابط الاجتماعية بين أفراد الأمة الواحدة، بعد ضعف الوازع الديني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الرئيسة للانحراف بالأمة عن مسارها الصحيح الذي أراده لها المشرع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نتلمس ذلك كله من خلال النصوص التي وردت إلينا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يوصي عامله على مصر بضرورة تعاهد عماله بالمراقبة، وتفقد شؤونهم، والسؤال عن أحوالهم؛ ليتضح لنا كم كان هدف الرقابة نبيلا، وكم كانت غايتها سامية جليلة، هدفها حفظ الدين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الرقابة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أصغر الأمور، وتصحيح الأوضاع منذ بدايتها، وليس انتظار الأمور حتى تكبر، وتتفاقم، ثم يكون التنكيل والانتقام، وبالمحصلة فالرقابة في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تحصين العمال ضد الغش والخيانة، وبعبارة أخرى هي وقاية وليست علاجا، وقد قيل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وقاية خيرٌ من قنطار علاج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مِنْ أُمُورِهِمْ مَا يَتَفَقَّدُهُ الْوَالِدَانِ مِنْ وَلَدِهِمَا، وَلاَ يَتَفَاقَمَنَّ فِي نَفْسِكَ شَيْءٌ قَوَّيْتَهُمْ بِهِ، وَلاَ تَحْقِرَنَّ لُطْفاً تَعَاهَدْتَهُمْ بِهِ وَإِنْ قَلَّ، فَإِنَّهُ دَاعِيَةٌ لَهُمْ إِلَى بَذْلِ النَّصِيحَةِ لَكَ، وَحُسْنِ الظَّنِّ بِكَ وَلاَ تَدَعْ </w:t>
      </w:r>
    </w:p>
    <w:p>
      <w:pPr>
        <w:pStyle w:val="BookText"/>
        <w:rPr/>
      </w:pPr>
      <w:r>
        <w:rPr>
          <w:rFonts w:ascii="Amiri" w:hAnsi="Amiri" w:eastAsia="Amiri" w:cs="Amiri"/>
          <w:color w:val="111111"/>
          <w:sz w:val="28"/>
          <w:sz w:val="28"/>
          <w:szCs w:val="28"/>
          <w:rtl w:val="true"/>
          <w:lang w:bidi="ar-SA"/>
        </w:rPr>
        <w:t>تَفَقُّدَ لَطيِفِ أُمُورِهِمُ اتِّكَا 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bookmarkStart w:id="209" w:name="pg16508_370431"/>
    </w:p>
    <w:p>
      <w:pPr>
        <w:pStyle w:val="Heading3"/>
        <w:numPr>
          <w:ilvl w:val="2"/>
          <w:numId w:val="1"/>
        </w:numPr>
        <w:rPr/>
      </w:pPr>
      <w:bookmarkStart w:id="210" w:name="__RefHeading___Toc9252961_1280447820"/>
      <w:bookmarkStart w:id="211" w:name="_Toc77"/>
      <w:bookmarkEnd w:id="209"/>
      <w:bookmarkEnd w:id="210"/>
      <w:r>
        <w:rPr>
          <w:rtl w:val="true"/>
        </w:rPr>
        <w:t>الخاتمة</w:t>
      </w:r>
      <w:r>
        <w:rPr>
          <w:rtl w:val="true"/>
        </w:rPr>
        <w:t>:</w:t>
      </w:r>
      <w:bookmarkEnd w:id="211"/>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تكريماً لأمير المؤمنين علي بن أبي طالب عليه السلام أصدرت الأمم المتحدة، في العام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تقريراً باللغة الإنكليزية بمائة وستين صفحة، أعده برنامج الأمم المتحدة الإنمائي الخاص بحقوق الإنسان وتحسین البيئة والمعيشة والتعليم، حيث تم فيه اتخاذ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قبل المجتمع الدولي شخصيةً متميزة، ومثلاً أعلى في إشاعة العدالة، والرأي الآخر، واحترام حقوق الناس جميعاً مسلمين وغير مسلمين، وتطوير المعرفة والعلوم، وتأسيس الدولة على أسس التسامح والخير والتعددية، وعدم خنق الحريات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التقرير مقتطفات من وصايا أمير المؤمنين عليه السلام الموجودة في نهج البلاغة، التي يوصي بها عماله، وقادة جنده، حيث يذكر التقرير أنَّ هذه الوصايا الرائعة تعد مفخرة لنشر العدالة، وتطوير المعرفة، واحترام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وشدد التقرير الدولي على أن تأخذ الدول العربية بهذه الوصايا في برامجها السياسية والاقتصادية والاجتماعية والتعليمية،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بعيدة عن عالم الديمقراطية، ومنع تمثيل السكان، وعدم مشاركة المرأة في شؤون الحياة، وبعيدة عن التطور وأساليب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التقرير المذكور قد وزع على جميع دول الأمم المتحدة، حيث اشتمل على منهجية أمير المؤمنين عليّ بن أبي طالب عليه السلام في السياسة والحكم، وإدارة البلاد، والمشورة بين الحاكم والمحكوم، ومحاربة الفساد الإداري والمالي، وتحقيق مصالح الناس، وعدم الاعتداء على حقوقهم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وتضمن التقرير الدولي أيضاً شروط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الصالح، التي وردت في نهج البلاغة، وفيها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نصب نفسه للناس إماماً فليبدأ بتعليم نفسه قبل تعليم غيره، وليكن تأديبه بسيرته قبل تأديبه بلسانه، فمعلم نفسه ومؤدبها أحق بالاجلال من معلم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واقتبس التقرير الدولي مقاطع من وصايا أمير المؤمنين عليه السلام لعامله على مصر مالك الأشتر، التي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فيها على استصلاح الأراضي والتنمية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التقرير الدولي أيضاً أساليب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محاربة الجهل والأمية، وتطوير المعرفة، ومجالسة العلماء،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من مدارسة العلماء، ومنافسة الحكماء في تثبيت ما صلح عليه أمر بلادك، 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شروط الحاكم العادل أخذ التقرير الدولي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 وأوقفهم في الشبهات، وآخذهم في الحجج، وأقلهم تبرماً بمراجعة الخصم، وأصبرهم على تكشف الأمور، وأصر مهم عند اتضاح الحكم؛ ممن لايزدهيه إطراء، ولا يستميله إغراء، وأولئك قليلون، 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 فانظر في ذلك 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التقرير يبين أنَّ علياً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مفخرة يحار الإنسان إلى أي جانب منها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وهو قد تربى على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مما أنعم الله عزوجل به على أمير المؤمنين عليّ بن أبي طالب أنه كان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أول ذكر من الناس آمن برسول الله، وصلى معه وصدق بما جاءه من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12" w:name="pg16508_370433"/>
    </w:p>
    <w:p>
      <w:pPr>
        <w:pStyle w:val="Heading3"/>
        <w:numPr>
          <w:ilvl w:val="2"/>
          <w:numId w:val="1"/>
        </w:numPr>
        <w:rPr/>
      </w:pPr>
      <w:bookmarkStart w:id="213" w:name="__RefHeading___Toc9252963_1280447820"/>
      <w:bookmarkStart w:id="214" w:name="_Toc78"/>
      <w:bookmarkEnd w:id="212"/>
      <w:bookmarkEnd w:id="213"/>
      <w:r>
        <w:rPr>
          <w:rtl w:val="true"/>
        </w:rPr>
        <w:t>المبحث الرابع</w:t>
      </w:r>
      <w:r>
        <w:rPr>
          <w:rtl w:val="true"/>
        </w:rPr>
        <w:t xml:space="preserve">: </w:t>
      </w:r>
      <w:r>
        <w:rPr>
          <w:rtl w:val="true"/>
        </w:rPr>
        <w:t>الاستنتاجات والتوصيات</w:t>
      </w:r>
      <w:bookmarkEnd w:id="21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المسلمون الإدارة ومارسوها في كافة شؤونهم ونشاطاتهم الدينية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مبادئ الإدارة في السنة النبوية الطاهرة محورها الأساس العقيدة والإيمان وبهما يتجاوز الفرد المسلم المنافع الشخصية الدنيوية إلى سعة التكليف الرباني الذي يجعل الحياة كلها لله، وأنَّ غاية خلق الإنسان هو العبادة والخلافة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مفهوماً خاصاً للإدارة، يختلف عن ما هو في الفكر الغربي، فهي يسعى بصفة أساسية لخدمة الأهداف المشروعة يحكمها في ذلك الإيمان والعقيدة الربانية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أصدرت الأمم المتحدة، في العام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تقريراً باللغة الإنكليزية بمائة وستين صفحة، أعده برنامج الأمم المتحدة الإنمائي الخاص بحقوق الإنسان وتحسين البيئة والمعيشة والتعليم، حيث تم فيه اتخاذ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المجتمع الدولي شخصيةً متميزة، ومثلاً أعلى في إشاعة العدالة، والرأي الآخر، واحترام حقوق الناس جميعاً مسلمين وغير مسلمين، وتطوير المعرفة والعلوم، وتأسيس الدولة على أسس التسامح والخير والتعددية، وعدم خنق الحريات العامة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المستشاريين القانونيين للأمم المتحدة قد إعتمدوا رسالة الإمام علي صلوات الله عليه لمالك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صنفان، إما أخ لك في الدين او </w:t>
      </w:r>
    </w:p>
    <w:p>
      <w:pPr>
        <w:pStyle w:val="BookText"/>
        <w:rPr/>
      </w:pPr>
      <w:r>
        <w:rPr>
          <w:rFonts w:ascii="Amiri" w:hAnsi="Amiri" w:eastAsia="Amiri" w:cs="Amiri"/>
          <w:color w:val="111111"/>
          <w:sz w:val="28"/>
          <w:sz w:val="28"/>
          <w:szCs w:val="28"/>
          <w:rtl w:val="true"/>
          <w:lang w:bidi="ar-SA"/>
        </w:rPr>
        <w:t>نضير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كمصادر للتشريع القانوني لهيئة الأمم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المكلَّف العمل في الإدارة من المنظور الاسلامي عمله على أنه على قيمة إيمانية يسعى من خلالها للعبادة، وعلى أساس الأخوة ة والمساواة واحترام إنسانية العامل ونوع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النظام الإداري في الإسلام والسنة النبوية ومنهج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الأحكام والتشريعات التي شرعها الإسلام لتنظيم جهود البشر جماعيا وفرديا وتوجيههم وجهة هادفة لتحقيق مصالحهم وسد حاجاتهم الدنيوية والأخروية وحفزهم بها إلى فعل الخير والبعد عن الشر ومنع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تتبنى الإدارة الغربية التخطيط والتركيز على الزبائن وهي ربحية دنيوية هدفها الاساسي هو ارضاء المستهلك لتحقيق اهدافها وفي مقدمة تلك الاهداف تحقيق الربحية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بتقوية الجوانب المعنوية المتصلة بإدارة من المصادر الاسلامية لدى جميع الافراد بدون استثناء وفي جميع القطاعات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التخلق بأخلاقيات القيادة إلاسلامية الناجحة، وذلك من خلال تهيئة كوادر مؤهلة ذات قدرات ومهارات متميزة لما لذلك من دور كبير في تحقيق الاهداف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بمبادئ الإدارة على وفق المنهج الإسلامي في جميع القطاعات، لما لها من قوة عقائدية وأخلاقية في تحقيق التطوير والإصلاح المنشود</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الأهمية تطبيق منهج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للإدارة في في جميع </w:t>
      </w:r>
    </w:p>
    <w:p>
      <w:pPr>
        <w:pStyle w:val="BookText"/>
        <w:rPr/>
      </w:pPr>
      <w:r>
        <w:rPr>
          <w:rFonts w:ascii="Amiri" w:hAnsi="Amiri" w:eastAsia="Amiri" w:cs="Amiri"/>
          <w:color w:val="111111"/>
          <w:sz w:val="28"/>
          <w:sz w:val="28"/>
          <w:szCs w:val="28"/>
          <w:rtl w:val="true"/>
          <w:lang w:bidi="ar-SA"/>
        </w:rPr>
        <w:t>المؤسسات الدولة ويفضل تدريسها في مرحلة الاعدادية والجامعة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الشخص المناسب للمكان المناسب، وتبادل الرأي والاحترام المتبادل والعلاقة الدافئة بين الرؤساء والمرؤوسين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وتشجيع روح الإبداع والابتكار لدى العاملين ولقد كان الإسلام سباقاً إلى تنمية روح الابتكار والاجتهاد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المناخ الباعث على الإتقان بما يوفره من ضمانات الحرية والشورى والمشاركة والتفويض والعدل والحوافز الملائمة والتكريم والتكافل، ذلك المناخ الذي يشجع العاملين على الحوار الحر المبدع والذي ينمي قدرات الحوار والمشاركة في اتخاذ القرارات والموضوعية في معالجة وجهات النظر المختلفة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وحدة إدارية في كل مؤسسة تهتم بالقيم الإسلامية المحفزة على تجويد العمل، وإخلاص العمل لله عز وجل، والأمانة في أداء الأعمال، التعاون من أجل الصالح العام، لزيادة حماس الموظفين ووضعهم على الخط الصيحيح</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الباحثين على النشر في المجلات العالمية، وذلك من خلال تغطية للنفقات المترتبة على الباحث والمرتبطة بعملية النشر</w:t>
      </w:r>
      <w:r>
        <w:rPr>
          <w:rFonts w:eastAsia="Amiri" w:cs="Amiri" w:ascii="Amiri" w:hAnsi="Amiri"/>
          <w:color w:val="111111"/>
          <w:sz w:val="28"/>
          <w:szCs w:val="28"/>
          <w:rtl w:val="true"/>
          <w:lang w:bidi="ar-SA"/>
        </w:rPr>
        <w:t xml:space="preserve">. </w:t>
      </w:r>
      <w:bookmarkStart w:id="215" w:name="pg16508_370436"/>
    </w:p>
    <w:p>
      <w:pPr>
        <w:pStyle w:val="Heading3"/>
        <w:numPr>
          <w:ilvl w:val="2"/>
          <w:numId w:val="1"/>
        </w:numPr>
        <w:rPr/>
      </w:pPr>
      <w:bookmarkStart w:id="216" w:name="__RefHeading___Toc9252965_1280447820"/>
      <w:bookmarkStart w:id="217" w:name="_Toc79"/>
      <w:bookmarkEnd w:id="215"/>
      <w:bookmarkEnd w:id="216"/>
      <w:r>
        <w:rPr>
          <w:rtl w:val="true"/>
        </w:rPr>
        <w:t>الهوامش</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صبيح مزعل جابر والعباسي عماد الدين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بين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والرسالة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لسعدي الشيرازي، مجلة جامعة بابل،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صلاح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الإدارية وأثرها في إدارة الموارد البشرية استراتيجي، دراسة ميدانية في المنظمات الحكومية في محافظة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رسالة مقدمة إلى مجلس كلية الإدارة والاقتصاد في إلاأكاديمية العربية، في الدنمارك وهي جزء من متطلبات نيل شهادة الماجستير، في إدارة الأعمال، قسم الإدارة، كلية الإدارة والاقتصاد، الأكاديمية العربية في الدنمارك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سعود وآخرون، الإدارة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والوظائف، الطبعة الخامسة، الرياض، 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الصباب، أحمد عبد الله، أصول الإدارة الحديثة، الطبعة الرابعة،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الحميد و النابة، نجاة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وسائلها، الطبعة الاولى، الإمارات للنشر والتوزيع، دبي، الإمارات العربية المتحدة</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الجضعي،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والوظائف، الطبعة الاولى، الرياض، المملكة العربية السعودية،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عبد الواحد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مقدمة 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العمل في القطاعين الحكومي والأهلي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وزارة العمل في تنظيم وضبط أخلاقيات العمل في القطاع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المنعقدة في معهد الإدارة العامة، الرياض، المملكة العربية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 المؤتمر العلمي الوطني المشترك الأول </w:t>
      </w:r>
    </w:p>
    <w:p>
      <w:pPr>
        <w:pStyle w:val="BookText"/>
        <w:rPr/>
      </w:pP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إبراهيم وأمينة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الإدارية للتربية، دار الشرق للطباعة والنشر، جدة، المملكة العربية السعودية،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التربوية في الوطن العربي، مكتبة النهضة المصرية، القاهرة،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رأفت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الإداري في الإسلام، وقائع ندوة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الإدارة في الإسلام، التي نظمها المعهد الإسلامي للبحوث والتدريب التابع للبنك الإسلامي للتنمية بجدة بالتعاون مع جامعة الازهر بالقاهرة، المملكة العربية السعودية، للفترة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الضحيان، عبد الرحمن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والتطبيق، الطبعة الاولى، دار الشرق، جدة، 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الجزء الرابع، صحَّحها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محمد عبد الوهاب ومحمد الصادق العبيدي، دار إحياء التراث العربي، بيروت، لبنان،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الصيني، محمد وحيمور،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الطلاب،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لبنان،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المزجاجي،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الإدارة العامة الإسلامية، الطبعة الاولى، الشركة الخليجية للطباعة والتأليف، جدة، المملكة العربية السعودية،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المطيري، حزام بن 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والممارسة، الطبعة الاولى، مطابع الفرزدق، توزيع دار الندوة العالمية للشباب الإسلامي، الرياض، المملكة </w:t>
      </w:r>
    </w:p>
    <w:p>
      <w:pPr>
        <w:pStyle w:val="BookText"/>
        <w:rPr/>
      </w:pPr>
      <w:r>
        <w:rPr>
          <w:rFonts w:ascii="Amiri" w:hAnsi="Amiri" w:eastAsia="Amiri" w:cs="Amiri"/>
          <w:color w:val="111111"/>
          <w:sz w:val="28"/>
          <w:sz w:val="28"/>
          <w:szCs w:val="28"/>
          <w:rtl w:val="true"/>
          <w:lang w:bidi="ar-SA"/>
        </w:rPr>
        <w:t xml:space="preserve">العربية السعودية،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والقضاء الإداري في الإسلام، الطبعة الاولى، دار يافا العلمية، عمان، الأردن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الشلعوط، فريز 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في الإدارة التربوية، مكتبة الرشد للنشر والتوزيع، الرياض، المملكة العربية السعودية،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خالد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الإدارة في الإسلام بين التنظيم والمنظور، شركة دار الحكمة للطباعة والنشر، الخرطوم بحري، السودان،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سعيد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العامة العربية الاسلامية مفاهيم ونظرات تأصيلية، مجلة جامعة القرآن الكريم والعلوم الاسلامية، السودان، العدد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التي أرسالها الامام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بن الاشتر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ولاه الحكم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عهد في كيفية إدارة الدولة وسياسة الحكومة ومراعاة حقوق الشعب وفيه نظريات الإسلام في الحاكم والحكومة ومناهج الدين في الاقتصاد والاجتماع والسياسة والحرب والإدارة الأُمور العبادية والقضائية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 الايه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ص </w:t>
      </w:r>
      <w:r>
        <w:rPr>
          <w:rFonts w:eastAsia="IRNazanin" w:cs="IRNazanin"/>
          <w:color w:val="111111"/>
          <w:sz w:val="28"/>
          <w:szCs w:val="28"/>
          <w:lang w:bidi="fa-IR"/>
        </w:rPr>
        <w:t>135</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السياسية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تحليلية في عهده إلى واليه على مصر مالك الأشتر،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الضياء للطباعة </w:t>
      </w:r>
    </w:p>
    <w:p>
      <w:pPr>
        <w:pStyle w:val="BookText"/>
        <w:rPr/>
      </w:pPr>
      <w:r>
        <w:rPr>
          <w:rFonts w:ascii="Amiri" w:hAnsi="Amiri" w:eastAsia="Amiri" w:cs="Amiri"/>
          <w:color w:val="111111"/>
          <w:sz w:val="28"/>
          <w:sz w:val="28"/>
          <w:szCs w:val="28"/>
          <w:rtl w:val="true"/>
          <w:lang w:bidi="ar-SA"/>
        </w:rPr>
        <w:t>والتصميم، النجف الأشرف،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فايز، علي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w:t>
      </w:r>
      <w:r>
        <w:rPr>
          <w:rFonts w:eastAsia="Times New Roman" w:cs="Times New Roman" w:ascii="Times New Roman" w:hAnsi="Times New Roman"/>
          <w:color w:val="111111"/>
          <w:sz w:val="28"/>
          <w:szCs w:val="28"/>
          <w:lang w:val="en-US" w:bidi="en-US"/>
        </w:rPr>
        <w:t>www.haydarya.com/maktaba_moktasah/17/16.htm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محمد بن علي بن الحسين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المتوفي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تصحيح وتعليق علي أكبر الغفاري، مصادر الحديث الشيعية، القسم العام، المكتبة الشيعية الناشر انتشارات إسلامي الحوزة العلمية، قم المشرفة، ایران، جميع الحقوق محفوظة ل مؤسسة آية الله العظمى الميلاني لإحياء الفكر الشيعي</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ناصر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 في تفسير كتاب الله المنزل، طبعة جديدة منقحة، المجلد السابع، مصادر التفسير، المكتبة الشيعية، جميع الحقوق محفوظة ل مؤسسة آية الله العظمى الميلاني لإحياء الفكر الشيعي،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رحيم علي، والشمري، عبد الحميد حمودي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الرقابي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بابل،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خضير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وتكريمه من قبل الأمم المتحدة، موقع العتبة الباسية المقدسة، الرابط</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https://forums.alkafeel.net/showthread php?t=55487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تاريخ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2016/11/32</w:t>
      </w:r>
      <w:r>
        <w:rPr>
          <w:rFonts w:eastAsia="Amiri" w:cs="Amiri" w:ascii="Amiri" w:hAnsi="Amiri"/>
          <w:color w:val="111111"/>
          <w:sz w:val="28"/>
          <w:szCs w:val="28"/>
          <w:rtl w:val="true"/>
          <w:lang w:bidi="ar-SA"/>
        </w:rPr>
        <w:t xml:space="preserve">. </w:t>
      </w:r>
      <w:bookmarkStart w:id="218" w:name="pg16508_370440"/>
    </w:p>
    <w:p>
      <w:pPr>
        <w:pStyle w:val="Heading3"/>
        <w:numPr>
          <w:ilvl w:val="2"/>
          <w:numId w:val="1"/>
        </w:numPr>
        <w:rPr/>
      </w:pPr>
      <w:bookmarkStart w:id="219" w:name="__RefHeading___Toc9252967_1280447820"/>
      <w:bookmarkStart w:id="220" w:name="_Toc80"/>
      <w:bookmarkEnd w:id="218"/>
      <w:bookmarkEnd w:id="219"/>
      <w:r>
        <w:rPr>
          <w:rtl w:val="true"/>
        </w:rPr>
        <w:t>المصادر</w:t>
      </w:r>
      <w:bookmarkEnd w:id="2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الاحاديث النبوية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محمد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الجزء الرابع، 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محمد عبد الوهاب ومحمد الصادق العبيدي، دار إحياء التراث العربي، بيروت، لبنان،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سعيد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العامة العربية الاسلامية مفاهيم ونظرات تأصيلية، مجلة جامعة القرآن الكريم والعلوم الاسلامية، السودان، العدد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الجضعي،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والوظائف، الطبعة الاولى، الرياض، المملكة العربية السعودية،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صلاح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الإدارية وأثرها في إدارة الموارد البشرية استراتيجي، دراسة ميدانية في المنظمات الحكومية في محافظة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رسالة مقدمة إلى مجلس كلية الإدارة والاقتصاد في إلا أكاديمية العربية، في الدنمارك وهي جزء من متطلبات نيل شهادة الماجستير، في إدارة الأعمال، قسم الإدارة، كلية الإدارة والاقتصاد، الأكاديمية العربية في الدنمارك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 عبد الواحد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مقدمة 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العمل في القطاعين الحكومي والأهلي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وزارة العمل في تنظيم وضبط أخلاقيات العمل </w:t>
      </w:r>
    </w:p>
    <w:p>
      <w:pPr>
        <w:pStyle w:val="BookText"/>
        <w:rPr/>
      </w:pPr>
      <w:r>
        <w:rPr>
          <w:rFonts w:ascii="Amiri" w:hAnsi="Amiri" w:eastAsia="Amiri" w:cs="Amiri"/>
          <w:color w:val="111111"/>
          <w:sz w:val="28"/>
          <w:sz w:val="28"/>
          <w:szCs w:val="28"/>
          <w:rtl w:val="true"/>
          <w:lang w:bidi="ar-SA"/>
        </w:rPr>
        <w:t>في القطاع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المنعقدة في معهد الإدارة العامة، الرياض، 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خالد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الإدارة في الإسلام بين التنظيم والمنظور، شركة دار الحكمة للطباعة والنشر، الخرطوم بحري، السودان،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سمارة،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والقضاء الإداري في الإسلام، الطبعة الاولى، دار يافا العلمية، عمان، الأردن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الشلعوط، فريز محمود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في الإدارة التربوية، مكتبة الرشد للنشر والتوزيع، الرياض، المملكة العربية السعودية،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تصحيح وتعليق علي أكبر الغفاري، الناشر انتشارات إسلامي الحوزة العلمية، قم المشرفة، ايران، جميع الحقوق محفوظة ل مؤسسة آية الله العظمى الميلاني لإحياء الفكر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الصباب، أحمد عبد الله، أصول الإدارة الحديثة، الطبعة الرابعة،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رحيم علي، والشمري، عبد الحميد حمودي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الرقابي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بابل،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الصيني، محمد وحيمور،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الطلاب،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لبنان،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الضحيان، عبد الرحمن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والتطبيق، الطبعة الاولى، دار الشرق، جدة، 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السياسية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تحليلية في عهده إلى واليه على مصر مالك الأشتر،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الضياء للطباعة والتصميم، النجف الأشرف،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صبيح مزعل جابر والعباسي عماد الدين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بين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والرسالة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لسعدي الشيرازي، مجلة جامعة بابل،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رأفت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الإداري في الإسلام، وقائع ندوة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الإدارة في الإسلام، التي نظمها المعهد الإسلامي للبحوث والتدريب التابع للبنك الإسلامي للتنمية بجدة بالتعاون مع جامعة الازهر بالقاهرة، المملكة العربية السعودية، للفترة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1990/9/19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المزجاجي،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الإدارة العامة الإسلامية، الطبعة الاولى، الشركة الخليجية للطباعة والتأليف، جدة، المملكة العربية السعودية،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الحميد و النابة، نجاة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وسائلها، الطبعة الاولى، الإمارات للنشر والتوزيع، دبي، الإمارات العربية المتحدة</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إبراهيم وأمينة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الإدارية للتربية، دار الشرق للطباعة والنشر، جدة، المملكة العربية السعودية،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التربوية في الوطن العربي، مكتبة النهضة المصرية، القاهرة،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المطيري، حزام بن ماطر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والممارسة، الطبعة الاولى، مطابع الفرزدق، توزيع دار الندوة العالمية للشباب الإسلامي، الرياض، المملكة العربية السعودية،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سعود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والوظائف، الطبعة الخامسة، الرياض، المملكة العربية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خضير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وتكريمه من قبل الأمم المتحدة، موقع العتبة الباسية المقدسة، الرابط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https://forums.alkafeel.net/showthread.php?t=55487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2016/11/32</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فايز، علي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w:t>
      </w:r>
      <w:r>
        <w:rPr>
          <w:rFonts w:eastAsia="Times New Roman" w:cs="Times New Roman" w:ascii="Times New Roman" w:hAnsi="Times New Roman"/>
          <w:color w:val="111111"/>
          <w:sz w:val="28"/>
          <w:szCs w:val="28"/>
          <w:lang w:val="en-US" w:bidi="en-US"/>
        </w:rPr>
        <w:t>http://www.haydarya.com/maktaba_moktasah/17/16.htm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تاريخ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2016/11/20</w:t>
      </w:r>
      <w:r>
        <w:rPr>
          <w:rFonts w:eastAsia="Amiri" w:cs="Amiri" w:ascii="Amiri" w:hAnsi="Amiri"/>
          <w:color w:val="111111"/>
          <w:sz w:val="28"/>
          <w:szCs w:val="28"/>
          <w:rtl w:val="true"/>
          <w:lang w:bidi="ar-SA"/>
        </w:rPr>
        <w:t xml:space="preserve"> </w:t>
      </w:r>
      <w:bookmarkStart w:id="221" w:name="pg16508_370444"/>
    </w:p>
    <w:p>
      <w:pPr>
        <w:pStyle w:val="Heading3"/>
        <w:numPr>
          <w:ilvl w:val="2"/>
          <w:numId w:val="1"/>
        </w:numPr>
        <w:rPr/>
      </w:pPr>
      <w:bookmarkStart w:id="222" w:name="__RefHeading___Toc9252969_1280447820"/>
      <w:bookmarkStart w:id="223" w:name="_Toc81"/>
      <w:bookmarkEnd w:id="221"/>
      <w:bookmarkEnd w:id="222"/>
      <w:r>
        <w:rPr>
          <w:rtl w:val="true"/>
        </w:rPr>
        <w:t xml:space="preserve">مبادئ الإدارة والقيادة في عهد الإمام أمير المؤمنين </w:t>
      </w:r>
      <w:r>
        <w:rPr>
          <w:rtl w:val="true"/>
        </w:rPr>
        <w:t>(</w:t>
      </w:r>
      <w:r>
        <w:rPr>
          <w:rtl w:val="true"/>
        </w:rPr>
        <w:t>عليه السلام</w:t>
      </w:r>
      <w:r>
        <w:rPr>
          <w:rtl w:val="true"/>
        </w:rPr>
        <w:t>)</w:t>
      </w:r>
      <w:bookmarkEnd w:id="22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سجاد الربيعي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رسوله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أصحابه المنتجبين الميامين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الوثيقة الادارية التاريخية التي ضمنها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لمالك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الوثائق الادارية الاسلامية التي ازدهرت بها كتب التاريخ والتراث الاسلامي والسيرة العلوية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تعتبر هذه الوثيقة من المستندات التي احتوت على أسس ومبادئ أستندت من كتاب الله الكريم والسنة النبوية المطهرة، وتمثل نظاما إداريا متكاملا في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عكست الصورة الناصعة للحكم الإسلامي الحقيقي، من خلال العلاقة بين الحاكم والمحكوم أو بين الراعي والرعية، وكيفية توزيع وتصريف الاعمال وتقديم المصالح العامة على المصالح الشخصية، وليست فقط تتسم بالطابع الديني فحسب بل تعدت النظم العلمية في الادارة ونظام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بحثنا الموسوم في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مبادئ الادارة والقيادة في عهد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w:t>
      </w:r>
      <w:r>
        <w:rPr>
          <w:rFonts w:eastAsia="IRNazanin" w:cs="IRNazanin"/>
          <w:color w:val="111111"/>
          <w:sz w:val="28"/>
          <w:szCs w:val="28"/>
          <w:rtl w:val="true"/>
          <w:lang w:bidi="fa-IR"/>
        </w:rPr>
        <w:t xml:space="preserve">» </w:t>
      </w:r>
      <w:bookmarkStart w:id="224" w:name="pg16508_370447"/>
    </w:p>
    <w:p>
      <w:pPr>
        <w:pStyle w:val="Heading3"/>
        <w:numPr>
          <w:ilvl w:val="2"/>
          <w:numId w:val="1"/>
        </w:numPr>
        <w:rPr/>
      </w:pPr>
      <w:bookmarkStart w:id="225" w:name="__RefHeading___Toc9252971_1280447820"/>
      <w:bookmarkStart w:id="226" w:name="_Toc82"/>
      <w:bookmarkEnd w:id="224"/>
      <w:bookmarkEnd w:id="225"/>
      <w:r>
        <w:rPr>
          <w:rtl w:val="true"/>
        </w:rPr>
        <w:t>أهداف البحث</w:t>
      </w:r>
      <w:r>
        <w:rPr>
          <w:rtl w:val="true"/>
        </w:rPr>
        <w:t>:</w:t>
      </w:r>
      <w:bookmarkEnd w:id="226"/>
    </w:p>
    <w:p>
      <w:pPr>
        <w:pStyle w:val="BookText"/>
        <w:rPr/>
      </w:pPr>
      <w:r>
        <w:rPr>
          <w:rFonts w:ascii="Amiri" w:hAnsi="Amiri" w:eastAsia="Amiri" w:cs="Amiri"/>
          <w:color w:val="111111"/>
          <w:sz w:val="28"/>
          <w:sz w:val="28"/>
          <w:szCs w:val="28"/>
          <w:rtl w:val="true"/>
          <w:lang w:bidi="ar-SA"/>
        </w:rPr>
        <w:t>الهدف من الدراسة هو تحديد المعالم الاساسية للنظام الإداري في النظرية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وتتركز أهداف البحث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الفكر الاداري والقيادي للأمام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رسالة العهد التي خطها لواليه على مصر الصحابي الجليل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الضوء على الاسس والمبادئ الادارية والقيادية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المعايير الخلقية التي يتسم بها المسؤول الاداري في المنظومة الادارية والقيادية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عنصر العدالة والمساواة في نظام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عامل اللين والعطف والشفقة والتعامل الحسن في المنظومة الادارية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البحث نتعرف على المبادئ الادارية الاساسية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المتمثلة بالخصائص والعناصر والواجبات والمهام الملقاة على عاتق المدير والتي يجب تحققها في المنظومة الادارية</w:t>
      </w:r>
      <w:r>
        <w:rPr>
          <w:rFonts w:eastAsia="Amiri" w:cs="Amiri" w:ascii="Amiri" w:hAnsi="Amiri"/>
          <w:color w:val="111111"/>
          <w:sz w:val="28"/>
          <w:szCs w:val="28"/>
          <w:rtl w:val="true"/>
          <w:lang w:bidi="ar-SA"/>
        </w:rPr>
        <w:t xml:space="preserve">. </w:t>
      </w:r>
      <w:bookmarkStart w:id="227" w:name="pg16508_370448"/>
    </w:p>
    <w:p>
      <w:pPr>
        <w:pStyle w:val="Heading3"/>
        <w:numPr>
          <w:ilvl w:val="2"/>
          <w:numId w:val="1"/>
        </w:numPr>
        <w:rPr/>
      </w:pPr>
      <w:bookmarkStart w:id="228" w:name="__RefHeading___Toc9252973_1280447820"/>
      <w:bookmarkStart w:id="229" w:name="_Toc83"/>
      <w:bookmarkEnd w:id="227"/>
      <w:bookmarkEnd w:id="228"/>
      <w:r>
        <w:rPr>
          <w:rtl w:val="true"/>
        </w:rPr>
        <w:t>تتركز مبادئ الادارة في العهد على المطالب التالية</w:t>
      </w:r>
      <w:r>
        <w:rPr>
          <w:rtl w:val="true"/>
        </w:rPr>
        <w:t>:</w:t>
      </w:r>
      <w:bookmarkEnd w:id="229"/>
    </w:p>
    <w:p>
      <w:pPr>
        <w:pStyle w:val="Heading3"/>
        <w:numPr>
          <w:ilvl w:val="2"/>
          <w:numId w:val="1"/>
        </w:numPr>
        <w:rPr/>
      </w:pPr>
      <w:bookmarkStart w:id="230" w:name="__RefHeading___Toc9252975_1280447820"/>
      <w:bookmarkStart w:id="231" w:name="_Toc84"/>
      <w:bookmarkEnd w:id="230"/>
      <w:r>
        <w:rPr>
          <w:rtl w:val="true"/>
        </w:rPr>
        <w:t xml:space="preserve">اولا </w:t>
      </w:r>
      <w:r>
        <w:rPr>
          <w:rtl w:val="true"/>
        </w:rPr>
        <w:t xml:space="preserve">- </w:t>
      </w:r>
      <w:r>
        <w:rPr>
          <w:rtl w:val="true"/>
        </w:rPr>
        <w:t xml:space="preserve">الادارة من موقع العبودية </w:t>
      </w:r>
      <w:r>
        <w:rPr>
          <w:rtl w:val="true"/>
        </w:rPr>
        <w:t>(</w:t>
      </w:r>
      <w:r>
        <w:rPr>
          <w:rtl w:val="true"/>
        </w:rPr>
        <w:t>مبدأ الاعتقاد</w:t>
      </w:r>
      <w:r>
        <w:rPr>
          <w:rtl w:val="true"/>
        </w:rPr>
        <w:t>)</w:t>
      </w:r>
      <w:bookmarkEnd w:id="2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عَلِیٌّ أَمِیرُ الْمُؤْمِنِینَ مَالِكَ بْنَ الْحَارِثِ الْأَشْتَرَ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الامام ان يسلط الضوء على سلوكيات المدراء وانطباعاتهم وتصوراتهم وهما في موقع المسؤولية، هناك انطباعات وسلوكيات تدفع الانسان نحو التسلط وحب الدنيا وحب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تكون خلفية من يحمل هذه السلوكيات والانطباعات فيمن يكون في موقع السلطة، لاشك ولا ريب أنه حينما يصل الى موقع المسؤولية سيتخذ مجموعة من الاجراءات القاسية والقرارات الظالمة ويسير نحو الانحراف في تضيع الاهداف وخدمة الناس، ويعتقد بان من يعمل تحت أمرته هو عبد ويتعامل تعامل المولى مع عبده، وليس تعامل مسؤول مع مرؤوسين يستحقون الاهتمام والرعاية كما هو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ينظر الى موقع المسؤولية على انها محطة لهداية الناس وخدمتهم ومحطة يؤتمن فيها على مصالح الناس يضمن من خلالها حقوق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فالجانب السلوكي والمعتقد له أثر كبير في مسار أداء المدراء على كافة الاصعدة، ممكن ان يلعب المدير دورا بارزا وسلوكا مغايرا لمعتقداته، لكن على المستوى البعيد لا يستطيع المدير أن يخفي تأثير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مفتاحا سحريا من مفاتيح النجاح والتفوق في الادارة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العبودية لله تعالى والاعتقاد بالمبدأ</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القضية ليست قضية من القضايا الثانوية أو قضية لا صلة لها بموضوع الادارة </w:t>
      </w:r>
    </w:p>
    <w:p>
      <w:pPr>
        <w:pStyle w:val="BookText"/>
        <w:rPr/>
      </w:pPr>
      <w:r>
        <w:rPr>
          <w:rFonts w:ascii="IRNazanin" w:hAnsi="IRNazanin" w:eastAsia="IRNazanin"/>
          <w:color w:val="111111"/>
          <w:sz w:val="28"/>
          <w:sz w:val="28"/>
          <w:szCs w:val="28"/>
          <w:rtl w:val="true"/>
          <w:lang w:bidi="fa-IR"/>
        </w:rPr>
        <w:t>والقيادة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العبودية لله استحضار العلاقة بين الانسان وربه لها الأثر العميق في مجمل السلوك الاداري في كافة المراتب، هذا الاستحضار يجعل الانسان المسؤول والقيادي یمارس علاقة الإنسانية وفق النظرية الاسلامية، وليست العلاقة السلطوية مع غيره من العاملين تحت امرته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يشير الأمام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حالة التعامل والانسجام في النظام الاداري وفق الرؤية الاسلامية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الَّذِی تُحِبُّ وَتَرْضَی أَنْ یعْطِیكَ اللَّهُ مِنْ عَفْوِهِ وَصَفْحِهِ فَإِنَّكَ فَوْقَهُمْ وَ وَآلِی الْأَمْرِ عَلَیكَ فَوْقَكَ وَاللَّهُ فَوْقَ مَنْ وَلَّاكَ وَقَدِ اسْتَكْفَاكَ أَمْرَهُمْ وَابْتَلَاكَ بِهِمْ وَلَا تَنْصِبَنَّ نَفْسَكَ لِحَرْبِ اللَّهِ فَإِنَّهُ لَا یَدَ لَكَ بِنِقْمَتِهِ وَلَا غِنَی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وَيَتُوبَ وَلَيْس شَيْءٌ أَدْعَى إِلَى تَغْيِيرِ نِعْمَةِ اللهِ وَتَعْجِيلِ نِقْمَتِهِ مِنْ إِقَامَة عَلَى ظُلْم فَإِنَّ اللهَ سَميِعٌ دَعْوَةَ المضطَهَدِینَ وَهُوَ لِلظَّالِمِينَ 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للإنسان المتصدي الارتباط بالمبدأ متوكلا عليه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رَحْمَتِهِ وَعَظِیمِ قُدْرَتِهِ عَلَی إِعْطَاءِ کُلِّ رَغْبَة أَنْ یُوَفِّقَنِی وَإِیَّاكَ لِمَا فِیهِ رِضَاهُ مِنَ الاْقَامَةِ عَلَی الْعُذْرِ الْوَاضِحِ إِلَیْهِ وَإِلَی خَلْقِهِ مَعَ حُسْنِ الثَّنَاءِ فِی الْعِبَادِ وَجَمِیلِ الاْثَرِ فِی الْبِلاَدِ وَتَمَامِ النِّعْمَةِ وَتَضْعِیفِ الْکَرَامَةِ وَأَنْ یَخْتِمَ لِی وَلَكَ بِالسَّعَادَةِ وَالشَّهَادَةِ إِنّا إِلَیْهِ راجِعُونَ وَالسَّلاَمُ عَلَی رسول الله صلی الله علیه و آله الطَّیِّبِینَ الطَّاهِرِینَ وَسَلَّمَ تَسْلِیماً کَثِیراً وَالسَّلاَمُ</w:t>
      </w:r>
      <w:r>
        <w:rPr>
          <w:rFonts w:eastAsia="Amiri" w:cs="Amiri" w:ascii="Amiri" w:hAnsi="Amiri"/>
          <w:color w:val="111111"/>
          <w:sz w:val="28"/>
          <w:szCs w:val="28"/>
          <w:rtl w:val="true"/>
          <w:lang w:bidi="ar-SA"/>
        </w:rPr>
        <w:t xml:space="preserve">.) </w:t>
      </w:r>
      <w:bookmarkStart w:id="232" w:name="pg16508_370450"/>
    </w:p>
    <w:p>
      <w:pPr>
        <w:pStyle w:val="BookText"/>
        <w:rPr/>
      </w:pPr>
      <w:bookmarkEnd w:id="232"/>
      <w:r>
        <w:rPr>
          <w:rFonts w:ascii="Amiri" w:hAnsi="Amiri" w:eastAsia="Amiri" w:cs="Amiri"/>
          <w:color w:val="111111"/>
          <w:sz w:val="28"/>
          <w:sz w:val="28"/>
          <w:szCs w:val="28"/>
          <w:rtl w:val="true"/>
          <w:lang w:bidi="ar-SA"/>
        </w:rPr>
        <w:t>فيتحصل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الرؤية الاسلامية التي يحملها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لله والايمان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الركنان الأساسيان في تحقيق الأهداف الادارية في مسارات صحيحة</w:t>
      </w:r>
    </w:p>
    <w:p>
      <w:pPr>
        <w:pStyle w:val="Heading3"/>
        <w:numPr>
          <w:ilvl w:val="2"/>
          <w:numId w:val="1"/>
        </w:numPr>
        <w:rPr/>
      </w:pPr>
      <w:bookmarkStart w:id="233" w:name="__RefHeading___Toc9252977_1280447820"/>
      <w:bookmarkStart w:id="234" w:name="_Toc85"/>
      <w:bookmarkEnd w:id="233"/>
      <w:r>
        <w:rPr>
          <w:rtl w:val="true"/>
        </w:rPr>
        <w:t xml:space="preserve">ثانيا </w:t>
      </w:r>
      <w:r>
        <w:rPr>
          <w:rtl w:val="true"/>
        </w:rPr>
        <w:t xml:space="preserve">- </w:t>
      </w:r>
      <w:r>
        <w:rPr>
          <w:rtl w:val="true"/>
        </w:rPr>
        <w:t>وحدة الاوامر وسلسلة المراتب</w:t>
      </w:r>
      <w:r>
        <w:rPr>
          <w:rtl w:val="true"/>
        </w:rPr>
        <w:t>:</w:t>
      </w:r>
      <w:bookmarkEnd w:id="2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الْحَاجَاتِ وَ الْمَسْکَنَةِ وَ کُلٌّ قَدْ سَمَّی اللَّهُ لَهُ سَهْمَهُ وَ وَضَعَ عَلَی حَدِّهِ فَرِیضَةً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 فَالْجُنُودُ بِإِذْنِ اللهِ حُصُونُ الرَّعِيَّةِ وَ زَيْنُ الْوُلاَةِ وَعِزُّ الدِّينِ وَسُبُلُ الاَمْنِ وَلَيْسَ تَقُومُ الرَّعِيَّةُ إِلاَّ بِهِمْ ثُمَّ لاَ قِوَامَ لِلْجُنُودِ إِلاَّ بِمَا يُخْرِجُ اللهُ لَهُمْ مِنَ الْخَرَاجِ الَّذِي يَقْوَوْنَ بِهِ عَلَى جِهَادِ عَدُوِّهِمْ وَيَعْتَمِدُونَ عَلَيْهِ فِيمَا يُصْلِحُهُمْ وَيَکُونُ مِنْ وَرَاءِ حَاجَتِهِمْ ثُمَّ لَا قِوَامَ لِهَذَیْنِ الصِّنْفَیْنِ إِلَّا بِالصِّنْفِ الثَّالِثِ مِنَ الْقُضَاةِ وَالْعُمَّالِ وَالْکُتَّابِ لِمَا یُحْکِمُونَ مِنَ الْمَعَاقِدِ وَیَجْمَعُونَ مِنَ الْمَنَافِعِ وَیُؤْتَمَنُونَ عَلَیْهِ مِنْ خَوَاصِّ الْأُمُورِ وَعَوَامِّهَا وَلَا قِوَامَ لَهُمْ جَمِیعاً إِلَّا بِالتُّجَّارِ وَذَوِی الصِّنَاعَاتِ فِیمَا یَجْتَمِعُونَ عَلَیْهِ مِنْ مَرَافِقِهِمْ وَیُقِیمُونَهُ مِنْ أَسْوَاقِهِمْ وَیَکْفُونَهُمْ مِنَ التَّرَفُّقِ بِأَیْدِیهِمْ مَا لَا یَبْلُغُهُ رِفْقُ غَیْرِهِمْ ثُمَّ الطَّبَقَهُ السُّفْلَی مِنْ أَهْلِ الْحَاجَةِ وَالْمَسْکَنَةِ الَّذِینَ یَحِقُّ رِفْدُهُمْ وَمَعُونَتُهُمْ وَفِی اللَّهِ لِکُلٍّ سَعَهٌ وَلِکُلٍّ عَلَی الْوَالِی حَقٌّ بِقَدْرِ مَا یُصْلِحُهُ وَلَیْسَ یَخْرُجُ الْوَالِی مِنْ حَقِیقَةِ مَا أَلْزَمَهُ اللَّهُ مِنْ ذَلِكَ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يستعرض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 المقطع من العهد الشريف، موضحا فيه كل النشاطات والافعال ذات السياق الواحد التي تخضع لإدارة المدير الذي يكون مشرفا على كل الممارسات المطلوبة من قبل المرؤوسين في مبدأ توحید </w:t>
      </w:r>
    </w:p>
    <w:p>
      <w:pPr>
        <w:pStyle w:val="BookText"/>
        <w:rPr/>
      </w:pPr>
      <w:r>
        <w:rPr>
          <w:rFonts w:ascii="Amiri" w:hAnsi="Amiri" w:eastAsia="Amiri" w:cs="Amiri"/>
          <w:color w:val="111111"/>
          <w:sz w:val="28"/>
          <w:sz w:val="28"/>
          <w:szCs w:val="28"/>
          <w:rtl w:val="true"/>
          <w:lang w:bidi="ar-SA"/>
        </w:rPr>
        <w:t>الاوامر وسلسة المراتب، حتى لا يكون هناك خلل في العملية الاشرافية والرقابية التي يتولى أمرها المدراء في المنظومة الادارية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ومقصودة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للرعية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اثبات الطبقات بهذا المعنى بل بیان اختلاف الرعية في ما تتصداه من شؤون الحياة البشرية، حيث ان الانسان مدني الطبع يحتاج الى حوائج كثيرة في معاشه من المأكل والملبس والمسكن ولا يقدر فرد واحد بل افراد على إدارة كل هذه الامور فلابد وان ينقسم الرعية بحسب مشاغله إلى طبقات ويتصدى كل طبقة شأنا من الشؤون وشغلا من المشاغل، ثم يتبادل حاصل أعمالهم بعضهم مع بعض حتى يتم أمر معيشتهم ويكمل حوائج حياتهم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واحد من هذه المستويات يمتلك صلاحية لما دونه من سلطة، وهذا يعد تنظيما للحياة البشرية في جميع جوانبها المختلفة على اساس تسلسل المراتب، فسلسلة المراتب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المسؤول وتنتهي عند الامام ثم الله تعالى فوق الامام وعلى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فسلسلة المراتب هي نوع من بسط النفوذ والرؤية السلطوية، ومن الظواهر التي نشاهدها كل يوم في حياتنا الاجتماعية، ينبغي للمدير ضمن الصلاحيات الممنوحة له في التسلسل الوظيفي ان يكون مرنا لكي يستشعر النتائج الإيجابية في التسلسل الرتبي لما دونه، فالرؤية الاسلامية في الادارة لها ابعاد واسعة في العمل ولم تكن نوعا من الطبقية والتميز بين الافراد وإنما هي حالة تنظيمية للعمل وادارة شؤون الناس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بعثها الى الاشعث بن قیس عامله على اذربيجان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عملك ليس لك بطعمة لكنه في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موظف، والوظيفة أمانة في عنقك لله والمسلمين، وليست مزرعة لك ومتجرا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مسترعي لمن فوقك</w:t>
      </w:r>
      <w:r>
        <w:rPr>
          <w:rFonts w:eastAsia="IRNazanin" w:cs="IRNazanin"/>
          <w:color w:val="111111"/>
          <w:sz w:val="28"/>
          <w:szCs w:val="28"/>
          <w:rtl w:val="true"/>
          <w:lang w:bidi="fa-IR"/>
        </w:rPr>
        <w:t xml:space="preserve">). </w:t>
      </w:r>
      <w:bookmarkStart w:id="235" w:name="pg16508_370452"/>
    </w:p>
    <w:p>
      <w:pPr>
        <w:pStyle w:val="BookText"/>
        <w:rPr/>
      </w:pPr>
      <w:bookmarkEnd w:id="235"/>
      <w:r>
        <w:rPr>
          <w:rFonts w:ascii="Amiri" w:hAnsi="Amiri" w:eastAsia="Amiri" w:cs="Amiri"/>
          <w:color w:val="111111"/>
          <w:sz w:val="28"/>
          <w:sz w:val="28"/>
          <w:szCs w:val="28"/>
          <w:rtl w:val="true"/>
          <w:lang w:bidi="ar-SA"/>
        </w:rPr>
        <w:t xml:space="preserve">إن عليك لحسيبا ورقيبا، وهو الخليفة، يحصي عليك جميع أعمالك، ويأخذك بها ان خنت وخالفت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ان تفتات في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تستبد وتستغل الرعية التي أنت لها خادم وأجير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الوظيفة التي انيطت بالشخص ليست هي غنيمة وانما هي امانة، واداء الامانة على أحسن وجه من الامور الشرعية الواجبة في الشريعة المقدسة، فالمنصب عند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امانة يؤتمن عليها في أي موقع من مواقع المسؤولية</w:t>
      </w:r>
    </w:p>
    <w:p>
      <w:pPr>
        <w:pStyle w:val="BookText"/>
        <w:rPr/>
      </w:pPr>
      <w:r>
        <w:rPr>
          <w:rFonts w:ascii="Amiri" w:hAnsi="Amiri" w:eastAsia="Amiri" w:cs="Amiri"/>
          <w:color w:val="111111"/>
          <w:sz w:val="28"/>
          <w:sz w:val="28"/>
          <w:szCs w:val="28"/>
          <w:rtl w:val="true"/>
          <w:lang w:bidi="ar-SA"/>
        </w:rPr>
        <w:t>قد 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انقراض دولة آل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استعملوا أصاغر العمال على أعاظم الأعمال فلم يخرجوا من عهدتها، واستعملوا أعاظم العمال على أصاغر الأعمال فلم يعتنوا عليها، فعاد وفاقهم إلى الشتات ونظامهم إلى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اعتبرت القوة في العمّال فكيف بنفس الأئمة المفوض إليهم إدارة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سلسة المراتب هي عملية توزيع الصلاحيات والعمل الجماعي، الذي هو سمة من سمات المنظومة الادارية في الاسلام، فان العمل المشترك الجماعي يمثل القاعدة المثلى للإدارة الصحيحة الناجحة التي تستنفر الطاقات والامكانيات</w:t>
      </w:r>
    </w:p>
    <w:p>
      <w:pPr>
        <w:pStyle w:val="BookText"/>
        <w:rPr/>
      </w:pPr>
      <w:r>
        <w:rPr>
          <w:rFonts w:ascii="Amiri" w:hAnsi="Amiri" w:eastAsia="Amiri" w:cs="Amiri"/>
          <w:color w:val="111111"/>
          <w:sz w:val="28"/>
          <w:sz w:val="28"/>
          <w:szCs w:val="28"/>
          <w:rtl w:val="true"/>
          <w:lang w:bidi="ar-SA"/>
        </w:rPr>
        <w:t>البشرية والمادية في خدمة الادارة الصالحة التي تعتمد على توزيع الصلاحيات من المسؤول الاعلى لمن هو دونه في سلسلة المراتب</w:t>
      </w:r>
    </w:p>
    <w:p>
      <w:pPr>
        <w:pStyle w:val="Heading3"/>
        <w:numPr>
          <w:ilvl w:val="2"/>
          <w:numId w:val="1"/>
        </w:numPr>
        <w:rPr/>
      </w:pPr>
      <w:bookmarkStart w:id="236" w:name="__RefHeading___Toc9252979_1280447820"/>
      <w:bookmarkStart w:id="237" w:name="_Toc86"/>
      <w:bookmarkEnd w:id="236"/>
      <w:r>
        <w:rPr>
          <w:rtl w:val="true"/>
        </w:rPr>
        <w:t xml:space="preserve">ثالثا </w:t>
      </w:r>
      <w:r>
        <w:rPr>
          <w:rtl w:val="true"/>
        </w:rPr>
        <w:t xml:space="preserve">- </w:t>
      </w:r>
      <w:r>
        <w:rPr>
          <w:rtl w:val="true"/>
        </w:rPr>
        <w:t>تزكية النفس وكسر الشهوات</w:t>
      </w:r>
      <w:r>
        <w:rPr>
          <w:rtl w:val="true"/>
        </w:rPr>
        <w:t>:</w:t>
      </w:r>
      <w:bookmarkEnd w:id="23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یکْسِرَ نَفْسَهُ مِنَ الشَّهَوَاتِ وَ یزَعَهَا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الجمحات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إلى يَجمَح، جُموحًا وجَمحًا وجِماحًا، فهو جامِح وجَموح، والمفعول مجموح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وجمح الرجل أي ركب رأسه وهواه ولم يمكن رده، وجمح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منازعة النفس الى الشهوات ومآربها ونزعها بكفها وعدم تمكنها من الاسترسال في الشهوات، وان يكون اميرا عليها ومسيطرا وقامعا لها من التهور والانهماك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أطرى، معتلًّا، وهو مجاوزة الحدّ في المدح و المبالغة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أطرى فلانٌ فلاناً، إذا بالغ في المدح عليه، وأطر أو إطراء مهموزا مدحه بما ليس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الاطراء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بأهل الخير والورع ورضهم على أن لا يطروك فإن كثرة الاطراء مدن من الغرة والرضا بذلك يوجب من الله المقت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الاشتر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يكسر نفسه من الشهوات وامام المغريات والطموحات والميول الشخصية، ويطلب الامام عليه السلام منه أن يمسك نفسه عند الجموح والتردد، فالنفس بطبعها أمارة وتبعث نحو السوء تتمرد وتنزع للوصول الى مآربها وشهواتها وتغري صاحبها وتحمله الى المهالك الامارحم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المعنى ما ورد عن مولانا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النفس الامارة، حيث يرسم الامام زین العابدین علی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المناجاة الثانية من المناجاة الخمسة عشر المعرفة، النفس الامارة بكل وضوح ويشكو إلى الله تعالى منها بهذه الكلمات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قدوة لعموم الناس ويقول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إليك أشكو نفسا بالسوء أمارة، وإلى الخطيئة مبادرة، و بمعاصيك مولعة، ولسخطك متعرضة، تسلك بي مسالك المهالك، وتجعلني عندك أهون هالك، كثيرة العلل طويلة الأمل، إن مسها الشر تجزع، وإن مسها الخير تمنع، ميالة إلى اللعب واللهو، مملوءة بالغفلة والسهو، تسرع بي إلى الحوبة وتسوفني بالتوبة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ورد في غرر الحكم إن هذه النفس لأمارة بالسوء، فمن أهملها جمحت به إلى المآثم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نفسك لخدوع، إن تثق بها يقتدك الشيطان إلى ارتكاب المحارم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أوثق ما تكون بنفسك، أحذرما تكون من خداعها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يشير الى نقطة مهمة، يقول ان من أخطر المخاطر على الانسان هو التصدي لإدارة أمور الناس من دون وجود قدرة على التحكم بالنفس</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الموقع الاداري بانه السلطة والنفوذ و محطة اساسية لانطلاق الشهوات، فيكون ضعيفا أمام المغريات والملذات والشهوات</w:t>
      </w:r>
    </w:p>
    <w:p>
      <w:pPr>
        <w:pStyle w:val="BookText"/>
        <w:rPr/>
      </w:pPr>
      <w:r>
        <w:rPr>
          <w:rFonts w:ascii="Amiri" w:hAnsi="Amiri" w:eastAsia="Amiri" w:cs="Amiri"/>
          <w:color w:val="111111"/>
          <w:sz w:val="28"/>
          <w:sz w:val="28"/>
          <w:szCs w:val="28"/>
          <w:rtl w:val="true"/>
          <w:lang w:bidi="ar-SA"/>
        </w:rPr>
        <w:t xml:space="preserve">وهناك من يستطيع أن يميز بين المحطتين، محطة الانطلاق الى الخدمة وتقديم المصلحة العامة في تحقيق الاهداف والسعي لقضاء حوائج الناس، ومحطة يعبر عنها حكام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فرصة لإشباع الرغبات والشهوات النفسية والتمتع بالملذات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حكمه في تأیید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استأثر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الاستئثار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بالسُّلطة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 بها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الاستبداد فيقال هذا رجل مستبد برایه، وهذا مدير مستبد، وهذا رب أسرة مستبد، معناه كل من يصل الى </w:t>
      </w:r>
      <w:bookmarkStart w:id="238" w:name="pg16508_370455"/>
    </w:p>
    <w:p>
      <w:pPr>
        <w:pStyle w:val="BookText"/>
        <w:rPr/>
      </w:pPr>
      <w:bookmarkEnd w:id="238"/>
      <w:r>
        <w:rPr>
          <w:rFonts w:ascii="Amiri" w:hAnsi="Amiri" w:eastAsia="Amiri" w:cs="Amiri"/>
          <w:color w:val="111111"/>
          <w:sz w:val="28"/>
          <w:sz w:val="28"/>
          <w:szCs w:val="28"/>
          <w:rtl w:val="true"/>
          <w:lang w:bidi="ar-SA"/>
        </w:rPr>
        <w:t>موقع المسؤولية ولم يكن محكما لنفسة يصاب بالاستئثار، فيتحول الى ملكة راسخة في النفس الانسانية</w:t>
      </w:r>
    </w:p>
    <w:p>
      <w:pPr>
        <w:pStyle w:val="BookText"/>
        <w:rPr/>
      </w:pPr>
      <w:r>
        <w:rPr>
          <w:rFonts w:ascii="Amiri" w:hAnsi="Amiri" w:eastAsia="Amiri" w:cs="Amiri"/>
          <w:color w:val="111111"/>
          <w:sz w:val="28"/>
          <w:sz w:val="28"/>
          <w:szCs w:val="28"/>
          <w:rtl w:val="true"/>
          <w:lang w:bidi="ar-SA"/>
        </w:rPr>
        <w:t xml:space="preserve">فاذا استطاع تحكيم النفس والسيطرة عليها فيتحول الاستئثار الى تواضع ومحبة وخدمة للناس،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لِلْوَالِی خَاصَّةً وَبِطَانَةً فِیهِمُ اسْتِئْثَارٌ وَتَطَاوُلٌ وَقِلَّةُ إِنْصَافٍ فِی مُعَامَلَةٍ فَاحْسِمْ مَادَّةَ أُولَئِكَ بِقَطْعِ أَسْبَابِ تِلْكَ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نلاحظ كيف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مخاطر الاستبداد،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برأيه 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شاور الرجال شاركهم في عقولهم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اراد عقلا أكبر فلیشاور الرجال، لأنه في مشورتهم مشاركة في عقولهم، ينبغي للإنسان ان يستشير الاخرين ويسمع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الادارة في الرؤية الاسلامية وعهد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لا تكون خاضعة لتأثيرات النفس وجموحاتها، لابد ان تكون هناك تحکیم وسيطرة وتطبيع على ذلك في اداء الواجبات الادارية المتمثلة بالأشراف والتنظيم والرقابة والتخطيط واستثمار الطاقات وتحقيق الاهداف وخدمة الناس من اجل طرح ادارة ناجحة لها تأثيراتها في نمو الفكر البشري</w:t>
      </w:r>
    </w:p>
    <w:p>
      <w:pPr>
        <w:pStyle w:val="Heading3"/>
        <w:numPr>
          <w:ilvl w:val="2"/>
          <w:numId w:val="1"/>
        </w:numPr>
        <w:rPr/>
      </w:pPr>
      <w:bookmarkStart w:id="239" w:name="__RefHeading___Toc9252981_1280447820"/>
      <w:bookmarkStart w:id="240" w:name="_Toc87"/>
      <w:bookmarkEnd w:id="239"/>
      <w:r>
        <w:rPr>
          <w:rtl w:val="true"/>
        </w:rPr>
        <w:t xml:space="preserve">رابعا </w:t>
      </w:r>
      <w:r>
        <w:rPr>
          <w:rtl w:val="true"/>
        </w:rPr>
        <w:t xml:space="preserve">- </w:t>
      </w:r>
      <w:r>
        <w:rPr>
          <w:rtl w:val="true"/>
        </w:rPr>
        <w:t>الراي العام ومبدأ التوقعات</w:t>
      </w:r>
      <w:r>
        <w:rPr>
          <w:rtl w:val="true"/>
        </w:rPr>
        <w:t>:</w:t>
      </w:r>
      <w:bookmarkEnd w:id="24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وَجَوْرٍ وَأَنَّ النَّاسَ یَنْظُرُونَ مِنْ أُمُورِكَ فِی مِثْلِ مَا کُنْتَ تَنْظُرُ فِیهِ مِنْ أُمُورِ الْوُلَاةِ قَبْلَكَ وَیَقُولُونَ فِیكَ مَا کُنْتَ تَقُولُ فِیهِمْ وَإِنَّمَا یُسْتَدَلُّ عَلَی الصَّالِحِینَ بِمَا یُجْرِی اللّهُ لَهُمْ عَلَی أَلْسُنِ عِبَادِهِ فَلْیَکُنْ أَحَبَّ الذَّخَائِرِ إِلَیْكَ ذَخِیرَةُ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المقطع من العهد على ايجازه يحمل معاني مهمة كثيرة في المنظومة الادارية من هذه المعاني ان الامام يستحضر في ذهن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الابعاد التاريخية لمصر والحكومات التي حكمت بلاد مصر وطبيعة نظام الحكم فيها من الظلم والعدل والجور، ونظر الناس الى الوالي ونظر الوالي اليهم والاجراءات التي يتخذها بعد ما كان ينظر اليها من بعيد وهي تحت سلطة الحكومات العادلة والحكومات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الفحص عن هذه الدول والفحص عن ما هي عادلة أو جائرة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هذه الدول هي العمال الاسلامين بعد فتح مصر، وهل يصح التعبير عنهم بانها دول ولو باعتبار شمول السلطة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إن ذاكرة التاريخ ذاكرة قوية فالناس لا تنسى ما جرى عليها وعلى الامم الاخرى، لان الناس يعايشون الحكومات وتجاربهم ويحفظون كل ما جرى، لان الذاكرة التاريخية اقوى من الطغاة والظالمون، فلأتنسى الناس ما حدث عليها من ظلم وجور واضطهاد وعدل كل شيء محفوظ في ذاكرة الناس ويتحدثون به في اوساط المجتمع حتى اصبح بعض الاشخاص فيهم بمثاية تاريخ مكتوب ويرجع اليهم كمصدر أساسي عند الحاجة في تدوين الاحداث التاريخية</w:t>
      </w:r>
    </w:p>
    <w:p>
      <w:pPr>
        <w:pStyle w:val="BookText"/>
        <w:rPr/>
      </w:pPr>
      <w:r>
        <w:rPr>
          <w:rFonts w:ascii="Amiri" w:hAnsi="Amiri" w:eastAsia="Amiri" w:cs="Amiri"/>
          <w:color w:val="111111"/>
          <w:sz w:val="28"/>
          <w:sz w:val="28"/>
          <w:szCs w:val="28"/>
          <w:rtl w:val="true"/>
          <w:lang w:bidi="ar-SA"/>
        </w:rPr>
        <w:t xml:space="preserve">فمنهج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تنشيط الذاكرة فيذكر الناس دائما بما مضى، وهو المنهج المطابق للقران الكريم عندما يتحدث عن الامم الماضية وسب هلاكها، فعلينا دائما ان نتمتع بزخم تاريخي وحضاري وان ننطلق ونبدأ من حيث انتهى الاخرون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أمير المؤمنين في خطبة له تأييدا لما نحن فيه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أُوصِیکُمْ عِبَادَ اَللَّهِ بِتَقْوَی اَللَّهِ اَلَّذِی أَلْبَسَکُمُ اَلرِّیَاشَ وَ أَسْبَغَ عَلَیْکُمُ اَلْمَعَاشَ فَلَوْ أَنَّ </w:t>
      </w:r>
    </w:p>
    <w:p>
      <w:pPr>
        <w:pStyle w:val="BookText"/>
        <w:rPr/>
      </w:pPr>
      <w:r>
        <w:rPr>
          <w:rFonts w:ascii="Amiri" w:hAnsi="Amiri" w:eastAsia="Amiri" w:cs="Amiri"/>
          <w:color w:val="111111"/>
          <w:sz w:val="28"/>
          <w:sz w:val="28"/>
          <w:szCs w:val="28"/>
          <w:rtl w:val="true"/>
          <w:lang w:bidi="ar-SA"/>
        </w:rPr>
        <w:t>أَحَداً یَجِدُ إِلَی اَلْبَقَاءِ سُلَّماً أَوْ لِدَفْعِ اَلْمَوْتِ سَبِیلاً لَکَانَ ذَلِكَ سُلَیْمَانُ بْنُ دَاوُدَ عَلَیْهِ اَلسَّلاَمُ اَلَّذِی سُخِّرَ لَهُ مُلْكُ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وَ إِنَّ لَکُمْ فِی اَلْقُرُونِ اَلسَّالِفَةِ لَعِبْرَةً أَیْنَ اَلْعَمَالِقَةُ وَ أَبْنَاءُ اَلْعَمَالِقَةِ أَیْنَ اَلْفَرَاعِنَةُ وَ أَبْنَاءُ اَلْفَرَاعِنَةِ أَیْنَ أَصْحَابُ مَدَائِنِ اَلرَّسِّ اَلَّذِینَ قَتَلُوا اَلنَّبِیِّینَ وَ أَطْفَئُوا سُنَنَ اَلْمُرْسَلِینَ وَ أَحْیَوْا سُنَنَ اَلْجَبَّارِینَ أَیْنَ اَلَّذِینَ سَارُوا بِالْجُیُوشِ وَ هَزَمُوا بِالْأُلُوفِ وَ عَسْکَرُوا اَلْعَسَاکِرَ وَ مَدَّنُوا اَلْمَدَائِنَ ومنها قَدْ لَبِسَ لِلْحِکْمَةِ جُنَّتَهَا وأَخَذَهَا بِجَمِیعِ أَدَبِهَا مِنَ الاْقْبَالِ عَلَیْهَا وَالْمَعْرِفَةِ بِهَا وَالتَّفَرُّغِ لَهَا فَهِیَ عِنْدَ نَفْسِهِ ضَالَّتُهُ الَّتِی یَطْلُبُهَا وحَاجَتُهُ الَّتِی یَسْأَلُ عَنْهَا فَهُو مُغْتَرِبٌ إِذَا اغْتَرَبَ الاْسْلاَمُ وضَرَبَ بِعَسِیبِ ذَنَبِهِ وأَلْصَقَ الأَرْضَ بِجِرَانِهِ بَقِیَّةٌ مِنْ بَقَایَا حُجَّتِهِ خَلِیفَةٌ مِنْ خَلاَئِفِ أَنْبِیَائِهِ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في هذ المقطع من الخطبة المراحل التاريخية المهمة التي مرت على الامم وعاشوا الناس احداثها في ظلال حكوماتها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الضوء على تاريخ البشرية السالفة فيتطرق الى ذو النفوذ والقدرة من غير الانبياء المرسلين، الفراعنة وابناء الفراعنة واصحاب مدائن الرس الذين قتلوا النبيين يتحدث عنهم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وَأَصْحَابُ الرَّسِّ وَثَمُودُ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ذكرهم القرآن مرتين، مما يبين كم كان لهم من التأثير، وقد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وذكرهم وذكر بهم، هؤلاء كانوا معاندين وقفوا بوجه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النَّبِيِّينَ وَأَطفَئُوا سُنَنَ المُرسَلِينَ وَأَحيَوا سُنَنَ الجَبَّارِينَ أَينَ الَّذِينَ سَارُوا بِالجُيُوشِ وَهَزَمُوا بِالأُلُوفِ وَعَسكَرُوا العَسَاكِرَ وَمَدَّنُوا المَدَايِنَ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خلدوا لكي يكونوا </w:t>
      </w:r>
    </w:p>
    <w:p>
      <w:pPr>
        <w:pStyle w:val="BookText"/>
        <w:rPr/>
      </w:pPr>
      <w:r>
        <w:rPr>
          <w:rFonts w:ascii="Amiri" w:hAnsi="Amiri" w:eastAsia="Amiri" w:cs="Amiri"/>
          <w:color w:val="111111"/>
          <w:sz w:val="28"/>
          <w:sz w:val="28"/>
          <w:szCs w:val="28"/>
          <w:rtl w:val="true"/>
          <w:lang w:bidi="ar-SA"/>
        </w:rPr>
        <w:t>ملعنة للتاريخ</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ووقف عند طاق کسری، تَمَثَّلَ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الحر بن سهم بن الطريف فستشهد ببيتين من الشعر معروف للأسود بن يعفر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أؤمل بعد ال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وبعد إياد</w:t>
      </w:r>
    </w:p>
    <w:p>
      <w:pPr>
        <w:pStyle w:val="BookText"/>
        <w:rPr/>
      </w:pPr>
      <w:r>
        <w:rPr>
          <w:rFonts w:ascii="Amiri" w:hAnsi="Amiri" w:eastAsia="Amiri" w:cs="Amiri"/>
          <w:color w:val="111111"/>
          <w:sz w:val="28"/>
          <w:sz w:val="28"/>
          <w:szCs w:val="28"/>
          <w:rtl w:val="true"/>
          <w:lang w:bidi="ar-SA"/>
        </w:rPr>
        <w:t xml:space="preserve">أهل الخو رنق والسدير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ذو الشرفات من سنداد</w:t>
      </w:r>
    </w:p>
    <w:p>
      <w:pPr>
        <w:pStyle w:val="BookText"/>
        <w:rPr/>
      </w:pPr>
      <w:r>
        <w:rPr>
          <w:rFonts w:ascii="Amiri" w:hAnsi="Amiri" w:eastAsia="Amiri" w:cs="Amiri"/>
          <w:color w:val="111111"/>
          <w:sz w:val="28"/>
          <w:sz w:val="28"/>
          <w:szCs w:val="28"/>
          <w:rtl w:val="true"/>
          <w:lang w:bidi="ar-SA"/>
        </w:rPr>
        <w:t xml:space="preserve">ارضا تخيرها لدار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هامة وأبن أم دؤاد</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Amiri" w:hAnsi="Amiri" w:eastAsia="Amiri" w:cs="Amiri"/>
          <w:color w:val="111111"/>
          <w:sz w:val="28"/>
          <w:sz w:val="28"/>
          <w:szCs w:val="28"/>
          <w:rtl w:val="true"/>
          <w:lang w:bidi="ar-SA"/>
        </w:rPr>
        <w:t xml:space="preserve">نزلوا بأنقرة يسيل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يجيئ من اطراد</w:t>
      </w:r>
    </w:p>
    <w:p>
      <w:pPr>
        <w:pStyle w:val="BookText"/>
        <w:rPr/>
      </w:pPr>
      <w:r>
        <w:rPr>
          <w:rFonts w:ascii="Amiri" w:hAnsi="Amiri" w:eastAsia="Amiri" w:cs="Amiri"/>
          <w:color w:val="111111"/>
          <w:sz w:val="28"/>
          <w:sz w:val="28"/>
          <w:szCs w:val="28"/>
          <w:rtl w:val="true"/>
          <w:lang w:bidi="ar-SA"/>
        </w:rPr>
        <w:t xml:space="preserve">وَإِذَا النَّعِيمُ وَكُلُّ مَا يُلهَي 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يَصِیرُ إِلَى بِلًى وَنَفَادِ</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وَلَكِن قُل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هَؤُلَاءِ القَومَ كَانُوا وَارِثِينَ فَأَصبَحُوا مَورُوثِينَ، إِنَّ هَؤُلَاءِ القَومَ استَحَلُّوا الحُرُمَ فَحَلَّت بِهِمُ النِّقَمُ، فَلَا تَستَحِلُّوا الحُرُمَ فَتَحُلَّ بِكُمُ النِّقَمُ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للإنسان ان يعيش حياته بطريقة أذا مات بكى عليه الناس، ولاتبكيه الناس إلا حينما يفتقدونه فيذكرونه ويتأسفون على فقده بسبب اثارة الطيبة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ضرار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أمير المؤمنين عليه السلام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عاشروا الناس بالمعروف معاشرة إن عشتم حنوا إليكم، وإن متم </w:t>
      </w:r>
    </w:p>
    <w:p>
      <w:pPr>
        <w:pStyle w:val="BookText"/>
        <w:rPr/>
      </w:pPr>
      <w:r>
        <w:rPr>
          <w:rFonts w:ascii="Amiri" w:hAnsi="Amiri" w:eastAsia="Amiri" w:cs="Amiri"/>
          <w:color w:val="111111"/>
          <w:sz w:val="28"/>
          <w:sz w:val="28"/>
          <w:szCs w:val="28"/>
          <w:rtl w:val="true"/>
          <w:lang w:bidi="ar-SA"/>
        </w:rPr>
        <w:t>بكوا عليكم،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بذاكم أن تهشوا لطلقتي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تكثروا بعدي الدعاء على قبري</w:t>
      </w:r>
    </w:p>
    <w:p>
      <w:pPr>
        <w:pStyle w:val="BookText"/>
        <w:rPr/>
      </w:pPr>
      <w:r>
        <w:rPr>
          <w:rFonts w:ascii="Amiri" w:hAnsi="Amiri" w:eastAsia="Amiri" w:cs="Amiri"/>
          <w:color w:val="111111"/>
          <w:sz w:val="28"/>
          <w:sz w:val="28"/>
          <w:szCs w:val="28"/>
          <w:rtl w:val="true"/>
          <w:lang w:bidi="ar-SA"/>
        </w:rPr>
        <w:t xml:space="preserve">وأن يمنحوني في المجالس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عنهم غائبا أحسنوا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نفسك بفقر، ولا بطول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هذا الحديث على أن الناس تشخص في ذاكرتها الانسان العادل ذو الاخلاق الحسنة،</w:t>
      </w:r>
    </w:p>
    <w:p>
      <w:pPr>
        <w:pStyle w:val="BookText"/>
        <w:rPr/>
      </w:pPr>
      <w:r>
        <w:rPr>
          <w:rFonts w:ascii="Amiri" w:hAnsi="Amiri" w:eastAsia="Amiri" w:cs="Amiri"/>
          <w:color w:val="111111"/>
          <w:sz w:val="28"/>
          <w:sz w:val="28"/>
          <w:szCs w:val="28"/>
          <w:rtl w:val="true"/>
          <w:lang w:bidi="ar-SA"/>
        </w:rPr>
        <w:t xml:space="preserve">نحن بحاجة ماسة الى تعزيز هذه المفاهيم وترسيخها بشكل اكبر ليكون البناء الاجتماعي سليما في مجتمعنا في دائرة المسؤولين واصحاب المناصب، ونستطيع بناء دولة على اسس صحيحة وفق منهج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تنظيم وتكيف القانون نحو السلوك العادل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استعراض المعايير الاساسية في نجاح المنظومة الإدارية في تحقيق الاهداف لمن يتصدى لإدارة الامور</w:t>
      </w:r>
      <w:r>
        <w:rPr>
          <w:rFonts w:eastAsia="Amiri" w:cs="Amiri" w:ascii="Amiri" w:hAnsi="Amiri"/>
          <w:color w:val="111111"/>
          <w:sz w:val="28"/>
          <w:szCs w:val="28"/>
          <w:rtl w:val="true"/>
          <w:lang w:bidi="ar-SA"/>
        </w:rPr>
        <w:t xml:space="preserve">. </w:t>
      </w:r>
      <w:bookmarkStart w:id="241" w:name="pg16508_370460"/>
    </w:p>
    <w:p>
      <w:pPr>
        <w:pStyle w:val="Heading3"/>
        <w:numPr>
          <w:ilvl w:val="2"/>
          <w:numId w:val="1"/>
        </w:numPr>
        <w:rPr/>
      </w:pPr>
      <w:bookmarkStart w:id="242" w:name="__RefHeading___Toc9252983_1280447820"/>
      <w:bookmarkStart w:id="243" w:name="_Toc88"/>
      <w:bookmarkEnd w:id="241"/>
      <w:bookmarkEnd w:id="242"/>
      <w:r>
        <w:rPr>
          <w:rtl w:val="true"/>
        </w:rPr>
        <w:t>خامسا</w:t>
      </w:r>
      <w:r>
        <w:rPr>
          <w:rtl w:val="true"/>
        </w:rPr>
        <w:t xml:space="preserve">: </w:t>
      </w:r>
      <w:r>
        <w:rPr>
          <w:rtl w:val="true"/>
        </w:rPr>
        <w:t>معايير نجاح المنظومة الإدارية</w:t>
      </w:r>
      <w:bookmarkEnd w:id="24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فَلْیَکُنْ أحَبَّ الذَّخائرِ إلَیكَ ذَخیرَةُ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واحدة من هذه المعايير التي يستدل بها على صلاح المسؤول والمتصدي هو تقيم الناس له من خلال الحديث عنه وبيان اعماله الصالحة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انطباعات وتصورات الراي العام وتقيم اداء المسؤول تمثل واحدة من المداخل التي يستدل من خلالها على صلاح المسؤول ورشدة وحسن اداءه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نلاحظ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في هذا المقطع من العهد الشريف على العمل الصالح الذي يعد من الذخائر النفيسة للإنسان المتصدي وغيره، ونتيجة هذا العمل يتحقق الاحترام والتقدير والمحبة في قلوب الناس التي تحضي بتأييد من الله سبحانه وتعالى، ومن خلال حسن ظن الناس و تقيمها يكون قادرا على النفوذ الى قلوب الناس والسيطرة على عواطفهم من دون حاجة الى اظهار حالات التصنع والتظاهر بأمور معينه، ومن دون الحاجة الى المكر والخداع او التخويف والترهيب واستخدام الاساليب المغرية، وتضيع اموال بيت المال لأجل استمالة قلوب الأخرين وضمانة السمعة الجيدة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فمعيار الراي العام في تقيم المسؤول هو العمل الصالح الذي يقوم به المتصدي فالحديث عنه بخير واحترام ونعته بصفاته الواقعية يعد من العطايا الالهية لا يحتاج اليها استخدام الطرق الملتوية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بالنفس والبخل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وشُحَّ بِنَفسِكَ عَمّا لا یَحِلُّ لَكَ، فَإِنَّ الشُّحَّ بِالنَّفسِ الإِنصافُ مِنها فیما أحَبَّت أو کَرِهَت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التعامل مع آراء الناس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یَحِلُّ لَكَ، 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يَشُحُّ مِن باب قَتَل، وفي لُغة مِن بابَي ضَرَب وتَعِب، ورجل شحيح وقوم شِحاح وأشِحَّة وأشحاء، وتَشاحَّ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شَحَّ بعضهم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تتضمن هذه العبارة من العهد الشريف مضامين عالية في الادب القيادي والإداري في المنظومة الاسلامية، فهي تخاطب المسؤول الذي يتحمل المسؤولية تجاه الاخرين بان يسيطر على قواه النفسية وان يكبح جماح نزواته ورغباته ومشاعره وأنانية والذي يؤكد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يستطيع الإنسان عند فوران الشهوة وثورة الغريزة أن يضبطها ويجعلها تحت إرادته، وبعكس ذلك أذا سيطر هوى النفس على فكر الإنسان وعقله وقواه وملكاته الأخرى فإنه سيقود صاحبه إلى وادي الهلكة والخسران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ويؤكد هذا المعنى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اهوائکم کما تحذرون اعدائكم، فليس شيء اعدى للرجال من اتباع اهوائهم و حصائد السنتهم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غرر الحكم عن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أملكوا أنفسكم بدوام جهادها</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المسؤول ان يكون بخيلا مع نفسه، وان يكون شديدا عليها في مالا يحل له في القضايا التي لا يسمح له كمسؤول أن يمارسها او يقوم بها، </w:t>
      </w:r>
    </w:p>
    <w:p>
      <w:pPr>
        <w:pStyle w:val="BookText"/>
        <w:rPr/>
      </w:pPr>
      <w:r>
        <w:rPr>
          <w:rFonts w:ascii="IRNazanin" w:hAnsi="IRNazanin" w:eastAsia="IRNazanin"/>
          <w:color w:val="111111"/>
          <w:sz w:val="28"/>
          <w:sz w:val="28"/>
          <w:szCs w:val="28"/>
          <w:rtl w:val="true"/>
          <w:lang w:bidi="fa-IR"/>
        </w:rPr>
        <w:t xml:space="preserve">فيتعامل بشح وبخل واقتصاد شديد ومراقبة وحزم كبير مع نفسه، وهذا يتحقق بعدم السماح لها بأن تنطلق لتحب کما تريد وتکرہ کما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أَن تَكرَهُوا شَيئًا وَيَجعَلَ الله فِيهِ خَيرًا كَثِيرًا</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النفس تحب اشياء تضر بها وهي لا تعلم، ولعلها تكره أشياء تنفعها وهي ايضا لا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هذه النفس تميل نحو أمور وتحجم عن أمور، وهي من الممكن أن تحجم عن الحق وتميل إلى الباطل، فمن حق النفس على صاحبها انصافها</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بالنفس والسيطرة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السيطرة على النفس أحدى العوامل لنجاح المسؤول في مهمة المناطة به، باعتباره أنه ضمن دائرة السلطة والنفوذ والرغبات والامكانيات والامتيازات التي تمنح بعناوين متعددة، هذه يمكن أن توقع الانسان في المهالك وتحكيم الانا وعدم السيطرة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يعبر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ان الانسان أو المسؤول في أطار مسؤولية لابد ان يكون مسلطا على كل ما يملكه من قوى نفسانية وتحكيم العقل في سلوكياته وانطباعاته، يشير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المعنى في رسالة بعثها الى الاسود بن قطبه الذي كان قائدا للجيش في منطقة حلوان الواقعة غرب ايران الذي تسمه اليوم بمدينة سربل زهاب على ما يذكره المؤرخون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الوالي إذا اختلف هواه منعه ذلك كثيرا من العدل، فليكن أمر الناس عندك في الحق سواء فإنه ليس في الجور عوض من العدل، فاجتنب ما تنكر أمثاله وابتذل نفسك فيما افترض الله عليك راجيا ثوابه ومتخوفا عقابه، واعلم أن الدنيا دار بلية لم يفرغ صاحبها قط فيما ساعة إلا كانت فرغته عليه حسرة يوم القيامة، وأنه لن يغنيك عن الحق شيء أبدا، ومن الحق عليك حفظ نفسك والاحتساب على الرعية بجهدك فإن الذي </w:t>
      </w:r>
    </w:p>
    <w:p>
      <w:pPr>
        <w:pStyle w:val="BookText"/>
        <w:rPr/>
      </w:pPr>
      <w:r>
        <w:rPr>
          <w:rFonts w:ascii="Amiri" w:hAnsi="Amiri" w:eastAsia="Amiri" w:cs="Amiri"/>
          <w:color w:val="111111"/>
          <w:sz w:val="28"/>
          <w:sz w:val="28"/>
          <w:szCs w:val="28"/>
          <w:rtl w:val="true"/>
          <w:lang w:bidi="ar-SA"/>
        </w:rPr>
        <w:t>يصل إليك من ذلك أفضل من الذي يصل بك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الوالي إذا اختلف هواه ونساق وراء رغباته ونزواته وميولاته فيكون الحاكم هنا الهوى والشهوات، فتكون سلوكياته وانطباعاته في مسؤولياته موافقة لحكم الهوى فلاينتصر عدلا لاحد، فيما لو كان الخصمان عنده سواء بل كان هواه وميله إلى أحدهما أكثر ظلم وجار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 المعنى ايضا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الفتن والبدع الذي يتعبر منشأهما هو هو طغيان الهوى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الفتن والبدع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اهواء النفس والاحكام الموضوعة المخالفة لكتاب الله والسنه النبوية الشريفة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القوانين لصالح الأطماع الشخصية وغياب العدل وتضيع الوظائف والاقبال على 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المذاهب الباطلة و الآراء الفاسدة التي يفتتن الناس بها أصلها اتباع الأهواء و ابتداع الأحكام التي لم تعرف يخالف فيها الكتاب و تحمل العصبية و الهوى على تولي أقوام قالوا بها على غير وثيقة من الدين و مستند وقوع هذه الشبهات </w:t>
      </w:r>
    </w:p>
    <w:p>
      <w:pPr>
        <w:pStyle w:val="BookText"/>
        <w:rPr/>
      </w:pPr>
      <w:r>
        <w:rPr>
          <w:rFonts w:ascii="Amiri" w:hAnsi="Amiri" w:eastAsia="Amiri" w:cs="Amiri"/>
          <w:color w:val="111111"/>
          <w:sz w:val="28"/>
          <w:sz w:val="28"/>
          <w:szCs w:val="28"/>
          <w:rtl w:val="true"/>
          <w:lang w:bidi="ar-SA"/>
        </w:rPr>
        <w:t>امتزاج الحق بالباطل من قبل بعض الساسة بالشكل الذي يصعب تميزه على الناس، وادنى ذلك هو خداع الراي العام ببعض العناوين كحقوق الانسان والرفق بالحيوان ويوم العامل واطباء بلا حدود ومنظمة العفو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فالحكومات الاستكبارية تتشدق بالديمقراطية وضرورة الرجوع الى آراء الشعب فاذا تم ذلك وجرت الامور خلافا لمصالحها اللامشروعة عمدت الى الانقلاب أو أثارة الفتن وإظهار البدع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يربي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في المنظومة الإدارية والقيادية على الاخلاق الحسنه والحميدة في كيفية التعامل في مثل هكذا ظرف، من هذا المنطلق اصبح مناهج حكومة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يحتفل بها في المحافل الدولية والمؤتمرات العلمية، بالرغم من قصر مدة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استغرقت سوى اربع سنوات ونيف، وتبقى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تقرع اسماع العالم عندما اوصى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القرآن ولا يسبقنكم إلى العمل به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عقل أسير عند هوى أمير</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الهوى هو الحاكم فيصبح العقل الذي هو أميرا اسيرا للهوى وللنزوات والرغبات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آخر يصف فيه السعادة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وعظ بغيره فاتعظ، روضوا أنفسكم على الأخلاق الحسنة، فان العبد المسلم يبلغ بحسن خلقه درجة الصائم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انخدع لهواه وغروره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44" w:name="pg16508_370465"/>
    </w:p>
    <w:p>
      <w:pPr>
        <w:pStyle w:val="Heading3"/>
        <w:numPr>
          <w:ilvl w:val="2"/>
          <w:numId w:val="1"/>
        </w:numPr>
        <w:rPr/>
      </w:pPr>
      <w:bookmarkStart w:id="245" w:name="__RefHeading___Toc9252985_1280447820"/>
      <w:bookmarkStart w:id="246" w:name="_Toc89"/>
      <w:bookmarkEnd w:id="244"/>
      <w:bookmarkEnd w:id="245"/>
      <w:r>
        <w:rPr>
          <w:rtl w:val="true"/>
        </w:rPr>
        <w:t>سادسا</w:t>
      </w:r>
      <w:r>
        <w:rPr>
          <w:rtl w:val="true"/>
        </w:rPr>
        <w:t xml:space="preserve">: </w:t>
      </w:r>
      <w:r>
        <w:rPr>
          <w:rtl w:val="true"/>
        </w:rPr>
        <w:t>ما يجب على المسؤول اجتنابه في المنظومة الإدارية</w:t>
      </w:r>
      <w:r>
        <w:rPr>
          <w:rtl w:val="true"/>
        </w:rPr>
        <w:t>:</w:t>
      </w:r>
      <w:bookmarkEnd w:id="2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وشُحَّ بِنَفسِكَ عَمّا لا یَحِلُّ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عبارة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المسؤول ان يمسك نفسه عما لا يحل ان يصدر منها وان كان حلالا على غيرك وجائز منه، كونك متصديا للمسؤولية يجب ان يحملك المزيد من الالتزام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في هذا الموضوع العديد من النصوص التي تمثل درسا عظيما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المنظومة القيادية، منها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عثمان ابن حنيف والي البصرة، يوبخه فيها لستجابة لدعوة أحد الاعيان والاثرياء في البصرة لمأدبة طعام، تصلح الرسالة ان تكون درسا كبيرا للسالكين في طريق الحق والايمان ودرسا مها في الإدارة والقيادة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 دَعَاكَ إِلَي مَأدُبَةٍ فَأَسرَعتَ إِلَيهَا تُستَطَابُ لَكَ الأَلوَانُ وَ تُنقَلُ إِلَيكَ الجِفَانُ وَ مَا ظَنَنتُ أَنّكَ تُجِيبُ إِلَي طَعَامِ قَومٍ عَائِلُهُم مَجفُوّ وَ غَنِيّهُم مَدعُوّ فَانظُر إِلَي مَا تَقضَمُهُ مِن هَذَا المَقضَمِ فَمَا اشتَبَهَ عَلَيكَ عِلمُهُ فَالفِظهُ وَ مَا أَيقَنتَ بِطِيبِ وُجُوهِهِ فَنَل مِنهُ أَلَا وَ إِنّ لِكُلّ مَأمُومٍ إِمَاماً يقَتدَيِ بِهِ وَ يسَتضَيِءُ بِنُورِ عِلمِهِ أَلَا وَ إِنّ إِمَامَكُم قَدِ اكتَفَي مِن دُنيَاهُ بِطِمرَيهِ وَ مِن طُعمِهِ بِقُرصَيهِ أَلَا وَ إِنّكُم لَا تَقدِرُونَ عَلَي ذَلِكَ وَ لَكِن أعَيِنوُنيِ بِوَرَعٍ وَ اجتِهَادٍ وَ عِفّةٍ وَ سَدَادٍ فَوَاللّهِ مَا كَنَزتُ مِن دُنيَاكُم تِبراً وَ لَا ادّخَرتُ مِن غَنَائِمِهَا وَفراً وَ لَا أَعدَدتُ لبِاَليِ ثوَبيِ طِمراً وَ لَا حُزتُ مِن أَرضِهَا شِبراً وَ لَا أَخَذتُ مِنهُ إِلّا كَقُوتِ أَتَانٍ دَبِرَةٍ وَ لهَيِ َ فِي عيَنيِ أَوهَي وَ أَوهَنُ مِن عَفصَةٍ مَقِرَةٍ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يخاطب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المسؤولين ويحذرهم من ان يعرضوا ويضعوا انفسهم للشبهات مع الاثرياء فيتحسس الفقراء من فقرهم ولو على مستوى تلبية الدعوة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ليس لديه مشكله مع الغني ولامع من يمتلك المال، ولكن المشكلة مع من يطرد الفقراء ويقرب الاغنياء، فلا مانع من أن يستجيب المسؤول لمائدة طعام يجلس عليها الغني والفقير</w:t>
      </w:r>
    </w:p>
    <w:p>
      <w:pPr>
        <w:pStyle w:val="BookText"/>
        <w:rPr/>
      </w:pPr>
      <w:r>
        <w:rPr>
          <w:rFonts w:ascii="Amiri" w:hAnsi="Amiri" w:eastAsia="Amiri" w:cs="Amiri"/>
          <w:color w:val="111111"/>
          <w:sz w:val="28"/>
          <w:sz w:val="28"/>
          <w:szCs w:val="28"/>
          <w:rtl w:val="true"/>
          <w:lang w:bidi="ar-SA"/>
        </w:rPr>
        <w:t xml:space="preserve">وهناك ملاحظة آخري يطرحها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الدعوة الى المأدبة متمثلة من وجود اموال مشتبه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مَا تَقْضِمُهُ مِنْ هذَا الْمَقْضَمِ فَمَا اشْتَبَهَ عَلَیْكِ عِلْمُهُ فَالْفِظْهُ وَ مَا أیْقَنْتَ بِطِیبِ وَجْهِهِ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الأخرى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ان الولاة والمسؤولين في الحكومة الاسلامية يشكلون مبدأ القدوة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مَأْمُومٍ إِمَاماً یَقْتَدِی بِهِ وَ یَسْتَضِیءُ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هو ان يقفوا إالى جانب الناس وجمهور المستضعفين والمحرومين وان لا يعتنوا أبدا بالطبقة المترفة الذين تزداد توقعاتهم ونقل معونتهم، والتجارب تؤكد على أن المحرومين المستضعفين هم أول المدافعين عن الدين والبلاد الاسلامية في مواقع الخطر والظروف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يطلب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المتصديين الإعانة على إدارة الدولة وتسير امورها بالورع عن ارتكاب المحارم وتعني في الحقيقة حالة التقوى في حدودها العالية، وان يكون المسؤول مجتهدا يعني يبذل الجهد الكبير في تحقيق العدالة وحماية المستضعفين والمحرومين، ویرید ایضا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العاملين معه في حكومة الاعانة بعفة وسداد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حفظ النفس في مقابل الشهوات والنوازع المختلفة، والسداد يعني انتخاب الطريق الصحيح والمستقيم في اجتناب الطرق المختلفة التي تقود الانسان إلى المتاهة والضلالة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47" w:name="pg16508_370467"/>
    </w:p>
    <w:p>
      <w:pPr>
        <w:pStyle w:val="BookText"/>
        <w:rPr/>
      </w:pPr>
      <w:bookmarkEnd w:id="247"/>
      <w:r>
        <w:rPr>
          <w:rFonts w:ascii="Amiri" w:hAnsi="Amiri" w:eastAsia="Amiri" w:cs="Amiri"/>
          <w:color w:val="111111"/>
          <w:sz w:val="28"/>
          <w:sz w:val="28"/>
          <w:szCs w:val="28"/>
          <w:rtl w:val="true"/>
          <w:lang w:bidi="ar-SA"/>
        </w:rPr>
        <w:t xml:space="preserve">هذا هو 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تعامله مع المسؤولين والولاة في المنظومة القيادية في حفظ الاسلام وتقديم افضل ما تجود به النفس في خدمة الناس والمجتمع</w:t>
      </w:r>
    </w:p>
    <w:p>
      <w:pPr>
        <w:pStyle w:val="Heading3"/>
        <w:numPr>
          <w:ilvl w:val="2"/>
          <w:numId w:val="1"/>
        </w:numPr>
        <w:rPr/>
      </w:pPr>
      <w:bookmarkStart w:id="248" w:name="__RefHeading___Toc9252987_1280447820"/>
      <w:bookmarkStart w:id="249" w:name="_Toc90"/>
      <w:bookmarkEnd w:id="248"/>
      <w:r>
        <w:rPr>
          <w:rtl w:val="true"/>
        </w:rPr>
        <w:t xml:space="preserve">سابعا </w:t>
      </w:r>
      <w:r>
        <w:rPr>
          <w:rtl w:val="true"/>
        </w:rPr>
        <w:t xml:space="preserve">- </w:t>
      </w:r>
      <w:r>
        <w:rPr>
          <w:rtl w:val="true"/>
        </w:rPr>
        <w:t>وسائل التحكم والسيطرة على النفس</w:t>
      </w:r>
      <w:r>
        <w:rPr>
          <w:rtl w:val="true"/>
        </w:rPr>
        <w:t>:</w:t>
      </w:r>
      <w:bookmarkEnd w:id="249"/>
    </w:p>
    <w:p>
      <w:pPr>
        <w:pStyle w:val="BookText"/>
        <w:rPr/>
      </w:pPr>
      <w:r>
        <w:rPr>
          <w:rFonts w:ascii="IRNazanin" w:hAnsi="IRNazanin" w:eastAsia="IRNazanin"/>
          <w:color w:val="111111"/>
          <w:sz w:val="28"/>
          <w:sz w:val="28"/>
          <w:szCs w:val="28"/>
          <w:rtl w:val="true"/>
          <w:lang w:bidi="fa-IR"/>
        </w:rPr>
        <w:t>ان الشح بالنفس والبخل عليها وامساكها عن الهوى والانجرار وراء الانحرافات لها وسائل و مستلزمات ومعايير تحکیم وسيطرة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الوسائل</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الاصفهاني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مما يؤذيه ويضره،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الشيء أقيه وقاية ووقاء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ووقاهم عذاب السعير، ومالهم من الله واق، مالك من الله من ولي ولا واق، قوا انفسكم وأهليكم نارا، والتقوى جعل النفس في وقاية مما يخاف، هذا تحقيقه وصار التقوى في تعاريف الشرع حفظ النفس عما يؤثم، وذلك بترك المحظور ويتم ذلك بترك بعض المباحات،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والتقوی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الاجتناب عن محارم الله تعالى، والقيام بما او جبه عليهم من التكاليف الشرعية، والمتقي هو الذي يتقي بصالح عمله عذاب الله، وهو مأخوذ من اتقاء المكروه بما يجعله حاجزا بينه وبينه،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اتقي السهم بالترس، أي </w:t>
      </w:r>
    </w:p>
    <w:p>
      <w:pPr>
        <w:pStyle w:val="BookText"/>
        <w:rPr/>
      </w:pPr>
      <w:r>
        <w:rPr>
          <w:rFonts w:ascii="Amiri" w:hAnsi="Amiri" w:eastAsia="Amiri" w:cs="Amiri"/>
          <w:color w:val="111111"/>
          <w:sz w:val="28"/>
          <w:sz w:val="28"/>
          <w:szCs w:val="28"/>
          <w:rtl w:val="true"/>
          <w:lang w:bidi="ar-SA"/>
        </w:rPr>
        <w:t>جعله حاجزا بينه وبين السهم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 الله بتقوى الله فإنها حق الله عليكم، والموجبة على الله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تستعينوا عليها بالله وتستعينوا بها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التقوى في اليوم الخرز والجنة، وفي غد الطريق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مسلكها واضح، وسالكها رابح، ومستودعها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تبرح عارضة نفسها على الأمم الماضين والغابرين لحاجتهم إليها غدا إذا أعاد الله ما أبدى، وأخذ ما أعطى، وسأل ما 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نجد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يتحدث عن المنظومة القيادية وعن النجاح في الدور القيادي، يقف عند خصيصة التقوى ويعتبرها مفتاح التسديد والنجاح وذخيرة يوم الآخر الذي لا ينفع فيه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الامور المهمة والتي تساعد المسؤول والمتصدي للقيادة والإدارة هو التعقل والتدبير والنظر في الامور وضرورة وضع كل آمر موضعه بلا استبطاء أو عجلة وعدم الانجرار وراء الرغبات والاهواء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ثمرات العقل وهو وضع الامور في مواضعها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وَإیّاكَ وَالعَجَلَةَ بِالاُمورِ قَبلَ أوانِها أوِ التَّسَقُّطَ فیها عِندَ إمکانِها أوِ اللَّجاجَةَ فیها إذا تَنَکَّرَت أوِ الوَهنَ عَنها إذا استَوضَحَت فضَع کُلَّ أمرٍ مَوضِعَهُ وَأوقِع کُلَّ أمرٍ مَوقِعَهُ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نقيض الجهل،، يقال عقل يعقل عقلا، إذا عرف ما كان يجهله قبل، </w:t>
      </w:r>
    </w:p>
    <w:p>
      <w:pPr>
        <w:pStyle w:val="BookText"/>
        <w:rPr/>
      </w:pPr>
      <w:r>
        <w:rPr>
          <w:rFonts w:ascii="Amiri" w:hAnsi="Amiri" w:eastAsia="Amiri" w:cs="Amiri"/>
          <w:color w:val="111111"/>
          <w:sz w:val="28"/>
          <w:sz w:val="28"/>
          <w:szCs w:val="28"/>
          <w:rtl w:val="true"/>
          <w:lang w:bidi="ar-SA"/>
        </w:rPr>
        <w:t>أو انزجر عما كان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عاقل وقوم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عقول، إذا كان حسن الفهم وافر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هو السور المانع والحصن، والعقل من العقال أي عقال من الجهل، هذه هي فائدة العقل للإنسان الذي يستعمل عقله دائما في اتخاذ قراراته الصائبة ويسور مواقفه واقواله وسلوكياته خشية الوقوع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التأكيد عليه في الكثير من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وصف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 والنفس مثل أخبث الدواب فعن لم تعقل حارت، فالعقل عقال من الجهل، وإن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أعظم منك ولا أطوع منك، بك أبدء وبك أعيد، لك الثواب وعليك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بأخبث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الدابة التي لم تعقل، تهرب وتتيه كذلك النفس اذا لم تعقل فإنها تكون في 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يوجب الغرر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 وَلكِنِ الْحَذَرَ كُلَّ الْحَذَرِ مِنْ عَدُوِّكَ بَعْدَ صُلْحِهِ فَإِنَّ الْعَدُوَّ رُبَّمَا قَارَبَ لِيَتَغَفَّلَ فَخُذْ بِالْحَزْمِ وَاتَّهِمْ فِی ذلِكَ حُسْنَ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فالإنسان حينما يستعمل عقله يتعامل بحذر في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أقوى أساس يمكن أن يعتمده الانسان في تفجير طاقاته وفق الرؤية الاسلامية الصحيحة، فيكون تفكيره منسجم مع الفطرة والمنطق</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هو ثمرة العقل، فالإنسان الذي يحتاط في قراراته يعمل ضمن أطار العقل في تدبير الأمور، وله الارادة في اختيار تنفيذ القرارات المنسجمة وفق العقل والحكمة، فيكون محصنا لنفسه ويجد فيها مناعة من الوقوع في الخطأ وعدم الصواب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استحضار العقل في السلوك والاداء والمواقف، يترك آثارا في مساحات الحياة، فالعاقل يرفض كل ما يتنفر منه العقل كظلم الاخرين والعمل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للمسؤول والمتصدي ان يشح بنفسه و يقمع هواه بعقله ويمنع نفسه من الوقوع في المنزلقات كالشبهات والمواقف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مُدَاهَنَةُ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المَلاَيَنَةُ، المَدارَاةُ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والمداهنة هي التغطية على الحقيقة كما في الدهن الذي يستعمله الانسان فیستر به البشرة ويغطيها</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أخطر شيء على المتصدي للمسؤولية الإدارية هو حينما يعتبر المسؤول نفسه في حالة استثناء عن الآخرين، وهذا ما يسمى بالاستثناءات كل ما هو ممنوع على الرعية جائز على الوالي، ويعتبر هذا تجاوز على المحظورات والقوانين في إدارة الدولة، حيث يشير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 المقطع محذرا الولاة بالالتزام بالمواثيق المطلوبة وعدم الانجرار مع الاهواء والرغبات النفسية بالمداهنة مع الاخرين، يريد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لا تبرر المواقف والاخطاء لأجل مصلحتك الشخصية فتضيع حقوق </w:t>
      </w:r>
      <w:bookmarkStart w:id="250" w:name="pg16508_370471"/>
    </w:p>
    <w:p>
      <w:pPr>
        <w:pStyle w:val="BookText"/>
        <w:rPr/>
      </w:pPr>
      <w:bookmarkEnd w:id="250"/>
      <w:r>
        <w:rPr>
          <w:rFonts w:ascii="Amiri" w:hAnsi="Amiri" w:eastAsia="Amiri" w:cs="Amiri"/>
          <w:color w:val="111111"/>
          <w:sz w:val="28"/>
          <w:sz w:val="28"/>
          <w:szCs w:val="28"/>
          <w:rtl w:val="true"/>
          <w:lang w:bidi="ar-SA"/>
        </w:rPr>
        <w:t>الرعية بالظلم والعدوان عليها من أجل مراعاة مشاعر الاخرين،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كَانَ فِي كُتَّابِكَ مِنْ عَيْب فَتَغَابَيْتَ عَنْهُ 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أي حاسبة بحق وعدل من دون تملق وتزلف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وسلم محذرا من التملق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اخلاق المؤمن التملق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تضيع للمبادئ والمثل من أجل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الظاهرة موقفا متشددا، فلقد شجبها ومنع التعامل بها لأنها من الأساليب الملتوية في السلوك، والتي تعبر عن عدم استقامة الشخصية وخواء الضمير، وهي من الظواهر التي لا تليق مع أخلاقية المؤمن بتاتا لكونها تتجه نحو المخلوق وتهجر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وصية لكميل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لست والله متملقا حتى أطاع ولا ممنيا حتى لا أعصي، ولا مائلا لطعام الاعراب حتى انحل، إمرة المؤمنين وادعى بها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 في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والإدارة عدم المداهنة وإظهار خلاف الواقع وخلاف ما يعتقدون، وعلة التحذير من المداهنة هي أنها تفتح الباب أمام الإنسان للهجوم على المعصية، فمجرد أن يبدأ بالمداهنة حتى ينزلق في طريق المعاصي والابتعاد عن السياقات الصحيحة</w:t>
      </w:r>
    </w:p>
    <w:p>
      <w:pPr>
        <w:pStyle w:val="Heading3"/>
        <w:numPr>
          <w:ilvl w:val="2"/>
          <w:numId w:val="1"/>
        </w:numPr>
        <w:rPr/>
      </w:pPr>
      <w:bookmarkStart w:id="251" w:name="__RefHeading___Toc9252989_1280447820"/>
      <w:bookmarkStart w:id="252" w:name="_Toc91"/>
      <w:bookmarkEnd w:id="251"/>
      <w:r>
        <w:rPr>
          <w:rtl w:val="true"/>
        </w:rPr>
        <w:t>ثامنا</w:t>
      </w:r>
      <w:r>
        <w:rPr>
          <w:rtl w:val="true"/>
        </w:rPr>
        <w:t xml:space="preserve">: </w:t>
      </w:r>
      <w:r>
        <w:rPr>
          <w:rtl w:val="true"/>
        </w:rPr>
        <w:t>الانصاف والعدل مع الرعية</w:t>
      </w:r>
      <w:r>
        <w:rPr>
          <w:rtl w:val="true"/>
        </w:rPr>
        <w:t>:</w:t>
      </w:r>
      <w:bookmarkEnd w:id="25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عَیْنِ الْوُلاةِ اسْتِقَامَةُ الْعَدْلِ فِی الْبِلَادِ وَظُهُورُ مَوَدَّةِ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لِکُلِّ امْرِئٍ مِنْهُمْ مَا أَبْلَی وَلَا تَضُمَّنَّ بَلَاءَ امْرِئٍ إِلَی غَیْرِهِ وَلَا تُقَصِّرَنَّ بِهُ دُونَ غَایَةِ بَلَائِهِ وَلَا یَدْعُوَنَّكَ شَرَفُ امْرِئٍ إِلَی أَنْ تُعْظِمَ مِنْ بَلَائِهِ مَا کَانَ صَغِیراً </w:t>
      </w:r>
    </w:p>
    <w:p>
      <w:pPr>
        <w:pStyle w:val="BookText"/>
        <w:rPr/>
      </w:pPr>
      <w:r>
        <w:rPr>
          <w:rFonts w:ascii="Amiri" w:hAnsi="Amiri" w:eastAsia="Amiri" w:cs="Amiri"/>
          <w:color w:val="111111"/>
          <w:sz w:val="28"/>
          <w:sz w:val="28"/>
          <w:szCs w:val="28"/>
          <w:rtl w:val="true"/>
          <w:lang w:bidi="ar-SA"/>
        </w:rPr>
        <w:t xml:space="preserve">وَلَا ضَعَةُ امرِئٍ إِلَى أَن تَستَصغِرَ مِن بَلَائِهِ مَا كَانَ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المقطع من العهد الشريف يشير إلى مبدأ آخر من مبادئ الإدارة في المنظومة الإسلامية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يشرف على مجموعة من السلوكيات والأفعال والأقوال العادلة، والذي يؤدي تطبيقه إلى زيادة روح الوفاء والولاء والإيثار والتضحية لدى الأفراد العاملين مما يحفزهم الى تقديم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غيرك من الحق من نفسك مثل الذي تحب أن تأخذه منه لو كنت مكانه، ويكون ذلك بالأقوال والأفعال، في الرضا والغضب، مع من تحب ومع من تكره وهو لا يكون إلا بين اثنين، أو أمرين، أو أمر ذي 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الإسلام على أن يحب المرء لأخيه ما يحب لنفسه، ويكره له ما يكره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أروع تعبير عنه ما رواه صاحب البحار عن النبي صلى الله عليه وآله وسلم أنه قال لا يؤمن أحدكم حتى يحب الأخيه ما يحب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المرء الإيمان حتى يحب لأخيه ما يحب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الوسطية والموضوعية والدقة في تقيم الامور، وألا يحكم المسؤول العواطف والمشاعر والانانيات فينتقم من كل ملا يظهر له الولاء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الوجه في تمكين الظالم مع القدرة على منعه أنه سبحانه مکنه ليعدل فظلم، لأن القدرة على الانصاف قدرة على الظلم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علمني عملا ادخل به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أن يأتيه الناس إليك فأته إليهم وما كرهت ان يأتيه الناس إليك فلا تأته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253" w:name="pg16508_370473"/>
    </w:p>
    <w:p>
      <w:pPr>
        <w:pStyle w:val="BookText"/>
        <w:rPr/>
      </w:pPr>
      <w:bookmarkEnd w:id="253"/>
      <w:r>
        <w:rPr>
          <w:rFonts w:ascii="Amiri" w:hAnsi="Amiri" w:eastAsia="Amiri" w:cs="Amiri"/>
          <w:color w:val="111111"/>
          <w:sz w:val="28"/>
          <w:sz w:val="28"/>
          <w:szCs w:val="28"/>
          <w:rtl w:val="true"/>
          <w:lang w:bidi="ar-SA"/>
        </w:rPr>
        <w:t>أهمية الانصاف والحث عليه في النظرية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الدور الذي يلعبه المسؤول في المنظومة الادارية، من عدم استغلال المنصب للوصول الى الاهداف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حكمه تأییدا لهذا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يستديم المحبة</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زين الإمرة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يألف القلوب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يطلب من الوالي أن يكون منصفا، هذا معناه أن تقيمه من قبل الاخرين مرهون بعدم تعاطيه المطلق مع رغباته النفسية فيما يحب ويكره، هذا هو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عدالة، فلقد كان منصفا في تعامله مع الناس، فيعطينا درسا في كيفية تعامل المسؤول إداريا أن يكون منصفا وعادلا مع الناس لكي يحقق الاهداف المطلوبة في المنظومة الإدارية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252991_1280447820"/>
      <w:bookmarkStart w:id="255" w:name="_Toc92"/>
      <w:bookmarkEnd w:id="254"/>
      <w:r>
        <w:rPr>
          <w:rtl w:val="true"/>
        </w:rPr>
        <w:t xml:space="preserve">تاسعا </w:t>
      </w:r>
      <w:r>
        <w:rPr>
          <w:rtl w:val="true"/>
        </w:rPr>
        <w:t xml:space="preserve">- </w:t>
      </w:r>
      <w:r>
        <w:rPr>
          <w:rtl w:val="true"/>
        </w:rPr>
        <w:t>الانضباط والمساواة</w:t>
      </w:r>
      <w:r>
        <w:rPr>
          <w:rtl w:val="true"/>
        </w:rPr>
        <w:t>:</w:t>
      </w:r>
      <w:bookmarkEnd w:id="2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یکُونَنَّ الْمُحْسِنُ وَالْمُسِیءُ عِنْدَكَ بِمَنْزِلَةٍ سَوَاءٍ فَإِنَّ فِی ذلِكَ تَزْهِیداً لِأَهْلِ الْإِحْسَانِ فِی الْإِحْسَانِ وَتَدْرِیباً لِأَهْلِ الْإِسَاءَةِ عَلَی الْإِسَاءَةِ وَأَلْزِمْ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حُکْرَةً بَعْدَ نَهْیِكَ إِیَّاهُ فَنَکِّلْ وَ عَاقِبْ فِی غَیْرِ إِسْرَافٍ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يوصي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العهد بعدة وصايا تعد أصلا من الاصول مهمة للإدارة الجيدة المنسجمة مع الرؤية الاسلامية القائمة على اساس العدل، والعدل هو وضع الشيء في موضعه، فيتعامل مع المحسن بما ينسجم مع إحسانه، ويتعامل مع المسيء بما ينسجم مع إساءته، وبناء على هذا المبدأ فإن الادارة الصحيحة المنسجمة مع الاسلام هي الإدارة التي تفرق في نظرتها بين العامل الخادم والعامل الخائن، فتکافی الخادم وتعاقب الخائن أولا، وثانيا أن يكون المعيار في تشجيع الافراد هو ما يقومون به </w:t>
      </w:r>
      <w:bookmarkStart w:id="256" w:name="pg16508_370474"/>
    </w:p>
    <w:p>
      <w:pPr>
        <w:pStyle w:val="BookText"/>
        <w:rPr/>
      </w:pPr>
      <w:bookmarkEnd w:id="256"/>
      <w:r>
        <w:rPr>
          <w:rFonts w:ascii="IRNazanin" w:hAnsi="IRNazanin" w:eastAsia="IRNazanin"/>
          <w:color w:val="111111"/>
          <w:sz w:val="28"/>
          <w:sz w:val="28"/>
          <w:szCs w:val="28"/>
          <w:rtl w:val="true"/>
          <w:lang w:bidi="fa-IR"/>
        </w:rPr>
        <w:t>من أعمال وما يترتب عليها من نتائج، فلو غیب عنصر الترغيب والترهيب في النظام وتمتع المحسن بذات الحقوق والامتيازات التي يحظى بها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فالمسؤول الناجح هو من يميز بين الأفراد في التعامل بين المحسن والمسيء في مدى الالتزام بالضوابط الإدارية وإطاعة الأوامر وتنفيذها وجعل سلوكهم مطابقاً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ينسجم مع الإحسان ولإساءته، ومن هنا تظهر أهمية العدالة في التعامل مع من هو تحت إدارته وقيادته</w:t>
      </w:r>
      <w:r>
        <w:rPr>
          <w:rFonts w:eastAsia="IRNazanin" w:cs="IRNazanin"/>
          <w:color w:val="111111"/>
          <w:sz w:val="28"/>
          <w:szCs w:val="28"/>
          <w:rtl w:val="true"/>
          <w:lang w:bidi="fa-IR"/>
        </w:rPr>
        <w:t>.</w:t>
      </w:r>
    </w:p>
    <w:p>
      <w:pPr>
        <w:pStyle w:val="Heading3"/>
        <w:numPr>
          <w:ilvl w:val="2"/>
          <w:numId w:val="1"/>
        </w:numPr>
        <w:rPr/>
      </w:pPr>
      <w:bookmarkStart w:id="257" w:name="__RefHeading___Toc9252993_1280447820"/>
      <w:bookmarkStart w:id="258" w:name="_Toc93"/>
      <w:bookmarkEnd w:id="257"/>
      <w:r>
        <w:rPr>
          <w:rtl w:val="true"/>
        </w:rPr>
        <w:t>عاشرا</w:t>
      </w:r>
      <w:r>
        <w:rPr>
          <w:rtl w:val="true"/>
        </w:rPr>
        <w:t xml:space="preserve">: </w:t>
      </w:r>
      <w:r>
        <w:rPr>
          <w:rtl w:val="true"/>
        </w:rPr>
        <w:t>معايير تقيم العاملين في المنظومة الإدارية</w:t>
      </w:r>
      <w:r>
        <w:rPr>
          <w:rtl w:val="true"/>
        </w:rPr>
        <w:t>:</w:t>
      </w:r>
      <w:bookmarkEnd w:id="258"/>
    </w:p>
    <w:p>
      <w:pPr>
        <w:pStyle w:val="BookText"/>
        <w:rPr/>
      </w:pPr>
      <w:r>
        <w:rPr>
          <w:rFonts w:ascii="Amiri" w:hAnsi="Amiri" w:eastAsia="Amiri" w:cs="Amiri"/>
          <w:color w:val="111111"/>
          <w:sz w:val="28"/>
          <w:sz w:val="28"/>
          <w:szCs w:val="28"/>
          <w:rtl w:val="true"/>
          <w:lang w:bidi="ar-SA"/>
        </w:rPr>
        <w:t>من هنا ينبغي لنا الاشارة الى المعايير والأدوات الرئيسية لتقيم والتميز والفرز العاملين في المنظومة الإدارية في الفهم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العوامل والادوات الاخلاقية التي من خلالها يتم تقيم وتميز العاملين هو عامل التقوى، والنزاهة، وعامل الحياء، والصدق، والورع، والإيثار الانتصار لله سبحانه وتعالى، الانسان الذي يمتلك هذه الادوات، يخاف الله ويتقيد بالضوابط الشرعية، وغيره اعني بذلك الانسان غير الملتزم الذي لا يمتلك من هذه الادوات أي شيء، ينظر الى العمل على انه فرصة للتلاعب والاستحواذ على المناصب، فينبغي للمسؤول ان يميز من خلال تقيمه بين كلا النوعين من الانسان، لكي يبقي العمل بيد أمينه لا تمتد الى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التوخي والعمل بهذه الادوات في المنظومة الإدارية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التوخي والعمل بهذه الادوات في المنظومة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الضوء على عامل التقوى والايثار، ثم يشدد على حسن الاختيار أصحاب الاخلاق والسمعة الحسنة والتجربة والحياء واصحاب معرفة فيما تؤول اليه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اكرم اخلاقا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 سمعة حسنة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یُسْتَدَلُّ عَلَی الصَّالِحِینَ بِمَا یُجْرِی اللَّهُ لَهُمْ عَلَی أَلْسُنِ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المسؤولين ان يكون هناك رقابة إدارية تستطيع التميز والتقييم العاملين في مورد النزاهة والقدرة وعدم الوشاية والتحلي بالأخلاق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 جَیباً وَأَفْضَلَهُمْ حِلْماً مِمَّنْ یبْطِئُ عَنِ الْغَضَبِ وَیسْتَرِیحُ إِلَی الْعُذْرِ وَیرْأَفُ بِالضُّعَفَاءِ وَینْبُو عَلَی الْأَقْوِیاءِ وَمِمَّنْ لَایثِیرُهُ الْعُنْفُ، وَلَایقْعُدُ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قادرا على الإعانة ومواساة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وَاسَاهُمْ فِی مَعُونَتِهِ وَ أَفْضَلَ عَلَیهِمْ مِنْ جِدَتِهِ بِمَا یسَعُهُمْ وَ یسَعُ مَنْ وَرَاءَهُمْ مِنْ خُلُوفِ أَهْلِیهِمْ حَتَّی یکُونَ هَمَّهُمْ هَمّاً وَاحِداً فِی جِهَادِ الْعَدُوِّ فَإِنَّ عَطْفَكَ عَلَیهِمْ یعْطِفُ قُلُوبَهُمْ عَلَیكَ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الوشاية 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وَلْیَکُنْ أَبْعَدَ رَعِیَّتِكَ مِنكَ وَ أَشْنَأَهُمْ عِنْدَكَ أَطْلَبُهُم لِمَعایِبِ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الافضلية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عامل التفضيل بين الافراد في المنظومة الإدارية و في مساحات العمل اليومي للعاملين،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رَعِیَّتِكَ فِی نَفْسِكَ مِمَّنْ لَا تَضِیقُ بِهِ الْأُمُورُ وَلَا تُمَحِّکُهُ الْخُصُومُ وَلَا یَتَمَادَی فِی الزَّلَّةِ وَلَا یَحْصَرُ مِنَ الْفَیْءِ إِلَی الْحَقِّ إِذَا عَرَفَهُ وَلَا تُشْرِفُ نَفْسُهُ عَلَی طَمَعٍ وَلَا یَکْتَفِی بِأَدْنَی </w:t>
      </w:r>
    </w:p>
    <w:p>
      <w:pPr>
        <w:pStyle w:val="BookText"/>
        <w:rPr/>
      </w:pPr>
      <w:r>
        <w:rPr>
          <w:rFonts w:ascii="Amiri" w:hAnsi="Amiri" w:eastAsia="Amiri" w:cs="Amiri"/>
          <w:color w:val="111111"/>
          <w:sz w:val="28"/>
          <w:sz w:val="28"/>
          <w:szCs w:val="28"/>
          <w:rtl w:val="true"/>
          <w:lang w:bidi="ar-SA"/>
        </w:rPr>
        <w:t>فَهْمٍ دُونَ أَقْصَاهُ وَأَوْقَفَهُمْ فِی الشُّبُهَاتِ وَآخَذَهُمْ بِالْحُجَجِ وَأَقَلَّهُمْ تَبَرُّماً بِمُرَاجَعَةِ الْخَصْمِ وَأَصْبَرَهُمْ عَلَی تَکَشُّفِ الْأُمُورِ وَأَصْرَمَهُمْ عِنْدَ اتِّضَاحِ الْحُکْمِ مِمَّنْ لَا یَزْدَهِیهِ إِطْرَاءٌ وَلَا یَسْتَمِیلُهُ إِغْرَاءٌ وَأُولَئِكَ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الكفاءة والامانة والعلم والابداع والتواضع وحب الصالحين وبغض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أدوات وعوامل آخر للتقيم الافراد العاملين في المنظومة الإدارية، والتأكيد عليها،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بِقَدْرِ نَفْسِهِ يَكُونُ بِقَدْرِ غَيْرِهِ أَجْهَلَ ثُمَّ لاَ يَكُنِ اخْتِيَارُكَ إِيَّاهُمْ عَلَى فِرَاسَتِكَ وَاسْتِنَامَتِكَ وَحُسْنِ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 فَاعْمِدْ لاَحْسَنِهِمْ 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المعرفة والاختيار وتوزيع الاعمال</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يوصي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الاعتماد على المعرفة الشخصية أثناء تقيم العاملين في المنظومة الإدارية، واعتمادها كعنصر أساسي في العمل</w:t>
      </w:r>
      <w:r>
        <w:rPr>
          <w:rFonts w:eastAsia="IRNazanin" w:cs="IRNazanin"/>
          <w:color w:val="111111"/>
          <w:sz w:val="28"/>
          <w:szCs w:val="28"/>
          <w:rtl w:val="true"/>
          <w:lang w:bidi="fa-IR"/>
        </w:rPr>
        <w:t xml:space="preserve">. </w:t>
      </w:r>
      <w:bookmarkStart w:id="259" w:name="pg16508_370477"/>
    </w:p>
    <w:p>
      <w:pPr>
        <w:pStyle w:val="BookText"/>
        <w:rPr/>
      </w:pPr>
      <w:bookmarkEnd w:id="25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 وَلَيْسَ وَرَاءَ ذلِكَ مِنَ النَّصِيحَةِ وَالاَمَانَةِ شَيْءٌ وَلكِنِ اخْتَبِرْهُمْ بِمَا وُلُّوا لِلصَّالِحِينَ قَبْلَكَ فَاعْمِدْ لاَحْسَنِهِمْ 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طريقة تقيم توزيع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لِرَأْسِ كُلِّ أَمْر مِنْ أُمُورِكَ رَأْساً مِنْهُمْ لاَ يَقْهَرُهُ كَبِيرُهَا وَلاَ يَتَشَتَّتُ عَلَيْهِ كَثِيرُهَا وَمَهْمَا كَانَ فِي كُتَّابِكَ مِنْ عَيْب فَتَغَابَيْتَ عَنْهُ أُلْزِمْتَهُ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252995_1280447820"/>
      <w:bookmarkStart w:id="261" w:name="_Toc94"/>
      <w:bookmarkEnd w:id="260"/>
      <w:r>
        <w:rPr>
          <w:rtl w:val="true"/>
        </w:rPr>
        <w:t xml:space="preserve">الحادي عشر </w:t>
      </w:r>
      <w:r>
        <w:rPr>
          <w:rtl w:val="true"/>
        </w:rPr>
        <w:t xml:space="preserve">- </w:t>
      </w:r>
      <w:r>
        <w:rPr>
          <w:rtl w:val="true"/>
        </w:rPr>
        <w:t>الرقابة والتحكيم والتقويم</w:t>
      </w:r>
      <w:r>
        <w:rPr>
          <w:rtl w:val="true"/>
        </w:rPr>
        <w:t>:</w:t>
      </w:r>
      <w:bookmarkEnd w:id="2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الْعُیُونَ مِنْ أَهْلِ الصِّدْقِ وَالْوَفَاءِ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وَفِی حَوَاشِی بِلَادِكَ وَاعْلَمْ مَعَ ذلِكَ أَنَّ فِی کَثِیرٍ مِنْهُمْ ضِیقاً فَاحِشاً وَشُحّاً قَبِیحاً وَاحْتِکَاراً لِلْمَنَافِعِ وَتَحَکُّماً فِی الْبِیاعَاتِ وَذلِكَ بَابُ مَضَرَّةٍ 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یَصِلُ إِلَیْكَ مِنْهُمْ مِمَّنْ تَقْتَحِمُهُ الْعُیُونُ وَتَحْقِرُهُ الرِّجَالُ فَفَرِّغْ لِأُولئِكَ ثِقَتَكَ مِنْ أَهْلِ الْخَشْیَةِ وَالتَّوَاضُعِ فَلْیَرْفَعْ إِلَیْكَ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 في أسماء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الحافظ الذي لا يغيب عنه شيء،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محمدا في أهل بيته، أي أحفظوه فيهم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الاصطلاح فتعني عملية التحقق من مدى انجاز الأهداف المرجوة، والكشف عن الصعوبات في تحقيق هذه الأهداف، والعمل على إزالتها في اقصر وقت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العقلي والنظرة العميقة على الاشياء من خلال تقدير و تحکیم نتائج </w:t>
      </w:r>
      <w:bookmarkStart w:id="262" w:name="pg16508_370478"/>
    </w:p>
    <w:p>
      <w:pPr>
        <w:pStyle w:val="BookText"/>
        <w:rPr/>
      </w:pPr>
      <w:bookmarkEnd w:id="262"/>
      <w:r>
        <w:rPr>
          <w:rFonts w:ascii="IRNazanin" w:hAnsi="IRNazanin" w:eastAsia="IRNazanin"/>
          <w:color w:val="111111"/>
          <w:sz w:val="28"/>
          <w:sz w:val="28"/>
          <w:szCs w:val="28"/>
          <w:rtl w:val="true"/>
          <w:lang w:bidi="fa-IR"/>
        </w:rPr>
        <w:t>الأمور وتفحصها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يتناول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المقاطع من العهد الشريف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ثلاث أساسية في المنظومة الإدارية، ينبغي توفرها في كل من يتصدى للمسؤولية الإدارية، يتم من خلالها اکتشاف مواطن الاختلاف في نتائج العمل، ويجب الاستفادة من هذه النتائج لغرض تحسين أساليب الإدارة بشكل أفضل والاشراف على برامج وخطط العمل وتشخیص موارد الانحراف في أثناء ضهورها والعمل على إيجاد الطرق الكفيلة لإصلاحها</w:t>
      </w:r>
    </w:p>
    <w:p>
      <w:pPr>
        <w:pStyle w:val="Heading3"/>
        <w:numPr>
          <w:ilvl w:val="2"/>
          <w:numId w:val="1"/>
        </w:numPr>
        <w:rPr/>
      </w:pPr>
      <w:bookmarkStart w:id="263" w:name="__RefHeading___Toc9252997_1280447820"/>
      <w:bookmarkStart w:id="264" w:name="_Toc95"/>
      <w:bookmarkEnd w:id="263"/>
      <w:r>
        <w:rPr>
          <w:rtl w:val="true"/>
        </w:rPr>
        <w:t xml:space="preserve">الثاني عشر </w:t>
      </w:r>
      <w:r>
        <w:rPr>
          <w:rtl w:val="true"/>
        </w:rPr>
        <w:t xml:space="preserve">- </w:t>
      </w:r>
      <w:r>
        <w:rPr>
          <w:rtl w:val="true"/>
        </w:rPr>
        <w:t>التحفيز</w:t>
      </w:r>
      <w:r>
        <w:rPr>
          <w:rtl w:val="true"/>
        </w:rPr>
        <w:t>:</w:t>
      </w:r>
      <w:bookmarkEnd w:id="2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الْقَرِیبِ وَالْبَعِیدِ وَکُنْ فِی ذلِكَ صَابِراً مُحْتَسِباً وَاقِعاً ذلِكَ مِنْ قَرَابَتِكَ وَخَاصَّتِكَ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فِی الدِّینِ أَوْ نَظِیرٌ لَكَ فِی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آخر من عناصر مبادئ الادارة في المنظومة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عنصر التحفيز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التحفيز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حفَّزَهُ حَفزاً،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وحرَّكهُ، ومنه يتضح أن التحفيز يدل على تلك العوامل الخارجية التي تدفع الفرد إلى الحركة والقيام بعمل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 تهيَأ للمُضِي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العملية التي تسمح بدفع الأفراد وتحريكهم من خلال دوافع معينه نحو سلوك معين أو بذل مجهودات معينة قصد تحقيق هدف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القرآنية التي تستخدم اسلوب التحفيز ما ورد في قوله تعالى</w:t>
      </w:r>
      <w:r>
        <w:rPr>
          <w:rFonts w:eastAsia="Amiri" w:cs="Amiri" w:ascii="Amiri" w:hAnsi="Amiri"/>
          <w:color w:val="111111"/>
          <w:sz w:val="28"/>
          <w:szCs w:val="28"/>
          <w:rtl w:val="true"/>
          <w:lang w:bidi="ar-SA"/>
        </w:rPr>
        <w:t xml:space="preserve">. </w:t>
      </w:r>
      <w:bookmarkStart w:id="265" w:name="pg16508_370479"/>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التزهيد من الدنيا والترغيب في الاخرة واستنهاض النفوس وتذكيرها بما ستؤول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 كُلّاً فَيَكُونَ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9252999_1280447820"/>
      <w:bookmarkStart w:id="267" w:name="_Toc96"/>
      <w:bookmarkEnd w:id="266"/>
      <w:r>
        <w:rPr>
          <w:rtl w:val="true"/>
        </w:rPr>
        <w:t>الثالث عشر</w:t>
      </w:r>
      <w:r>
        <w:rPr>
          <w:rtl w:val="true"/>
        </w:rPr>
        <w:t xml:space="preserve">:- </w:t>
      </w:r>
      <w:r>
        <w:rPr>
          <w:rtl w:val="true"/>
        </w:rPr>
        <w:t xml:space="preserve">تغليب المصالح العامة على المصالح الشخصية </w:t>
      </w:r>
      <w:r>
        <w:rPr>
          <w:rtl w:val="true"/>
        </w:rPr>
        <w:t>(</w:t>
      </w:r>
      <w:r>
        <w:rPr>
          <w:rtl w:val="true"/>
        </w:rPr>
        <w:t>الأرستقراطية</w:t>
      </w:r>
      <w:r>
        <w:rPr>
          <w:rtl w:val="true"/>
        </w:rPr>
        <w:t>):</w:t>
      </w:r>
      <w:bookmarkEnd w:id="2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 مِنْكَ لِغَيْرِكَ وَعَمَّا قَلِيل تَنْکَشِفُ عَنْكَ أَغْطِيَةُ الاُمُورِ وَيُنْتَصَفُ مِنْكَ لِلْمَظْلُومِ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عن محورية العلاقة بين الامة والقائد في المنظومة الادارية</w:t>
      </w:r>
      <w:r>
        <w:rPr>
          <w:rFonts w:eastAsia="Amiri" w:cs="Amiri" w:ascii="Amiri" w:hAnsi="Amiri"/>
          <w:color w:val="111111"/>
          <w:sz w:val="28"/>
          <w:szCs w:val="28"/>
          <w:rtl w:val="true"/>
          <w:lang w:bidi="ar-SA"/>
        </w:rPr>
        <w:t xml:space="preserve">. </w:t>
      </w:r>
      <w:bookmarkStart w:id="268" w:name="pg16508_370480"/>
    </w:p>
    <w:p>
      <w:pPr>
        <w:pStyle w:val="BookText"/>
        <w:rPr/>
      </w:pPr>
      <w:bookmarkEnd w:id="268"/>
      <w:r>
        <w:rPr>
          <w:rFonts w:ascii="Amiri" w:hAnsi="Amiri" w:eastAsia="Amiri" w:cs="Amiri"/>
          <w:color w:val="111111"/>
          <w:sz w:val="28"/>
          <w:sz w:val="28"/>
          <w:szCs w:val="28"/>
          <w:rtl w:val="true"/>
          <w:lang w:bidi="ar-SA"/>
        </w:rPr>
        <w:t>يجبان لا يكون الهدف هو ارضاء السلطة الحاكمة ومايسمى بالطبقة الارستقراطية اصحاب المصالح الخاصة، بل ينبغي ان يكون الهدف هو خدمة الناس وماتريده الامة</w:t>
      </w:r>
    </w:p>
    <w:p>
      <w:pPr>
        <w:pStyle w:val="BookText"/>
        <w:rPr/>
      </w:pPr>
      <w:r>
        <w:rPr>
          <w:rFonts w:ascii="Amiri" w:hAnsi="Amiri" w:eastAsia="Amiri" w:cs="Amiri"/>
          <w:color w:val="111111"/>
          <w:sz w:val="28"/>
          <w:sz w:val="28"/>
          <w:szCs w:val="28"/>
          <w:rtl w:val="true"/>
          <w:lang w:bidi="ar-SA"/>
        </w:rPr>
        <w:t>الأرستقراطية أرستقراطية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مصدر صِنَاعِيٌّ يَنتَمِي إلَى الطبقة الأرستقراطية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عُليَا فِي المُجتَمَعِ، يَملِكَ أَفرَادُهُا الشَّرَفَ والجَاهَ والسُّلطَةَ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هاتين الطبقتين من الناس 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9253001_1280447820"/>
      <w:bookmarkStart w:id="270" w:name="_Toc97"/>
      <w:bookmarkEnd w:id="269"/>
      <w:r>
        <w:rPr>
          <w:rtl w:val="true"/>
        </w:rPr>
        <w:t>الرابع عشر</w:t>
      </w:r>
      <w:r>
        <w:rPr>
          <w:rtl w:val="true"/>
        </w:rPr>
        <w:t xml:space="preserve">: </w:t>
      </w:r>
      <w:r>
        <w:rPr>
          <w:rtl w:val="true"/>
        </w:rPr>
        <w:t>معايير نجاح المنظومة الادارية</w:t>
      </w:r>
      <w:r>
        <w:rPr>
          <w:rtl w:val="true"/>
        </w:rPr>
        <w:t xml:space="preserve">: </w:t>
      </w:r>
      <w:r>
        <w:rPr>
          <w:rtl w:val="true"/>
        </w:rPr>
        <w:t xml:space="preserve">لذا يشير الامام </w:t>
      </w:r>
      <w:r>
        <w:rPr>
          <w:rtl w:val="true"/>
        </w:rPr>
        <w:t>(</w:t>
      </w:r>
      <w:r>
        <w:rPr>
          <w:rtl w:val="true"/>
        </w:rPr>
        <w:t>عليه السلام</w:t>
      </w:r>
      <w:r>
        <w:rPr>
          <w:rtl w:val="true"/>
        </w:rPr>
        <w:t xml:space="preserve">) </w:t>
      </w:r>
      <w:r>
        <w:rPr>
          <w:rtl w:val="true"/>
        </w:rPr>
        <w:t>من خلال هذا المقطع الى معايير ثلاث ناجحة في المنظومة الادارية</w:t>
      </w:r>
      <w:r>
        <w:rPr>
          <w:rtl w:val="true"/>
        </w:rPr>
        <w:t>.</w:t>
      </w:r>
      <w:bookmarkEnd w:id="27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الاعتدال والوسطية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الدفاع عن الحق شرط أساسي وموقوف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من مراعاة الحق والعدل هو قيام المدينة الفاضلة في عالم الاذهان، وهذا ما يؤدي بدوره إلى تحجيم القرارات العملية والدفع بالحاكم إلى المثالية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الأخذ بنظر الاعتبار الواقع والامكانيات المتاحة في المجتمع، وعليه فهو يوصي الوالي والحاكم بمراعاة كل ما من شأنه التقرب من الحق، وعدم التهرب من المسؤولية بذريعة تعذر </w:t>
      </w:r>
    </w:p>
    <w:p>
      <w:pPr>
        <w:pStyle w:val="BookText"/>
        <w:rPr/>
      </w:pPr>
      <w:r>
        <w:rPr>
          <w:rFonts w:ascii="Amiri" w:hAnsi="Amiri" w:eastAsia="Amiri" w:cs="Amiri"/>
          <w:color w:val="111111"/>
          <w:sz w:val="28"/>
          <w:sz w:val="28"/>
          <w:szCs w:val="28"/>
          <w:rtl w:val="true"/>
          <w:lang w:bidi="ar-SA"/>
        </w:rPr>
        <w:t xml:space="preserve">إقامة الحق بكل ما لهذه الكلمة من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 هو تحقيق رضا الغالبية الساحقة من الناس لا الأقلية من أصحاب الثروة من الانتهازين الذين يعيشون في بلاط الحاكم أو السلطان، 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سُخْطَ الْعَامَّةِ يُجْحِفُ بِرِضَى الْخَاصَّةِ وَإِنَّ سُخْطَ الْخَاصَّةِ يُغْتَفَرُ مَعَ رِضَى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حدث في زمان عثمان حيث إن سوء سياسته وعدم تأديته الحقوق العمومية صار سببا لنقمة عامة الجيش الإسلامي، فانحازوا من مصر والكوفة واجتمعوا في المدينة وحصروا عثمان ولم يقدر خاصته کمروان بن الحكم وسائر رجال بني أمية مع کمال نفوذهم ودهائهم أن يصدوا سيل الثائرين والمهاجمين حتى قتل عثمان في داره وألقي بجسده إلى البقيع وتبعه ما تبعه من الحوادث الهامة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ينبغي على المسؤول في المنظومة الإدارية الناجحة أن يتخذ أسلوب الوسطية في مجمل أدائه من خلال تقدير ظروف وقدرات الناس المسؤول عنهم، فعندما يريد أن يصدر أوامره لابد أن تكون هذه الأوامر منسجمة مع الحالة الوسطية وخالية من حالة الإفراط والمبالغة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منهج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ترسيخ أسس الاعتدال والوسطية في قلوب وأذهان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والمساواة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بالعدل مع الجميع، فلا يكفي أن يكون عادلا مع البعض وغير عادلا مع البعض الآخر، عدم استثناء أحد في خصوص العدالة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وَأَعَمُّهَا فِي 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يعتبر العدل من الخصائص الاسلامية والقيم الانسانية العليا في المنظومة الإدارية المتمثلة بالإدارة المثلى للرسول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القران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 لِأَعدِلَ بَینَکُمُ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 العدل أو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الأمور مواضعها، والجود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أشرفهما وأفضلهما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كمال السعادة السعي في صلاح الجمهور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أردنا ان نبني مجتمعا صالحا وفق النظرية الاسلامية ومنهج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نشعر الجميع بحقوق المواطنة الصالحة ومن هذه الحقوق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المقطع الى مسألة أخرى في تغليب المصالح العامة على المصالح الخاصة في المنظومة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 الناس بأجمعهم، لأن رضاهم غاية لا تدرك، ولا تتيسر لكل احد حتى الانبياء والاوصياء لم يستطيعوا أن يحققوا رضا عامة الناس، لكن يعتبر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الامه لها السبق على إرادة الحكومة، مما يدعوا ان تكون المالكية الشرعية للدولة هو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الحكومة في خدمة الشعب وملبية لمطالبه و تحقيق طموحاته، من خلال معالجة مشاكله وأزماته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وتأييدا لذلك في خصوص ما نحن فيه ما ورد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كيفية معالجة آراء الناس و تحقیق رضاهم،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رفضه </w:t>
      </w:r>
    </w:p>
    <w:p>
      <w:pPr>
        <w:pStyle w:val="BookText"/>
        <w:rPr/>
      </w:pPr>
      <w:r>
        <w:rPr>
          <w:rFonts w:ascii="Amiri" w:hAnsi="Amiri" w:eastAsia="Amiri" w:cs="Amiri"/>
          <w:color w:val="111111"/>
          <w:sz w:val="28"/>
          <w:sz w:val="28"/>
          <w:szCs w:val="28"/>
          <w:rtl w:val="true"/>
          <w:lang w:bidi="ar-SA"/>
        </w:rPr>
        <w:t>لبيعة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دَعُونِی وَالَتمِسُوا غَیْرِی فَإِنَّا مُسْتَقْبِلُونَ أَمْراً لَهُ وُجُوهٌ وَ أَلْوَانٌ لَا تَقُومُ لَهُ الْقُلُوبُ وَ لَا تَثْبُتُ عَلَیْهِ الْعُقُولُ وَ إِنَّ الآفَاقَ قَدْ أَغَامَتْ وَ الَمحَجَّةَ قَدْ 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أَنِیّ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نحن في ميدان ومعترك فيه اختلافات والتباسات وبدع حادثة تخلفت من جراء غصب الخلافة من قبل الحكام الماضين، وسرتم بسيرتهم وتابعتم طرقهم وسلوكياتهم في الحكم في توزيع الاموال التي كانت خلاف السنه النبوية، فلا تستطيعون بهذه الصورة أن تنسجموا مع الرؤية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للناس إن تحقيق العدالة أمر صعب في حد نفسها واجرائها فمن لم يذق طعمها أصعب واشكل فإن قلب المنافق بمعزل عن القيام بالحق وعقله بعيد عن درك الحقائق والفائل الانسانية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ينتمي الى مدرسة تملي عليه القيام بالمسؤولية واحياء الدين ومفاهيمه السامية وتعاليمه الحقه ويسير في الناس بما يعلم وان تعارضت أهدافه مع أهداف الناس ولايأبه بعتب العاتب وان كلف ذلك حياته، لأن رضا الناس غاية لا تدرك، ورضا الله غاية لا تترك </w:t>
      </w:r>
      <w:bookmarkStart w:id="271" w:name="pg16508_370484"/>
    </w:p>
    <w:p>
      <w:pPr>
        <w:pStyle w:val="Heading3"/>
        <w:numPr>
          <w:ilvl w:val="2"/>
          <w:numId w:val="1"/>
        </w:numPr>
        <w:rPr/>
      </w:pPr>
      <w:bookmarkStart w:id="272" w:name="__RefHeading___Toc9253003_1280447820"/>
      <w:bookmarkStart w:id="273" w:name="_Toc98"/>
      <w:bookmarkEnd w:id="271"/>
      <w:bookmarkEnd w:id="272"/>
      <w:r>
        <w:rPr>
          <w:rtl w:val="true"/>
        </w:rPr>
        <w:t>الخامس عشر</w:t>
      </w:r>
      <w:r>
        <w:rPr>
          <w:rtl w:val="true"/>
        </w:rPr>
        <w:t xml:space="preserve">: </w:t>
      </w:r>
      <w:r>
        <w:rPr>
          <w:rtl w:val="true"/>
        </w:rPr>
        <w:t>المركزية في القرار</w:t>
      </w:r>
      <w:r>
        <w:rPr>
          <w:rtl w:val="true"/>
        </w:rPr>
        <w:t>:</w:t>
      </w:r>
      <w:bookmarkEnd w:id="2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أُمُورٌ مِنْ أُمُورِكَ لَا بُدَّ لَكَ مِنْ مُبَاشَرَتِهَا مِنْهَا إِجَابَةُ عُمَّالِكَ بِمَا یعْیا عَنْهُ کُتَّابُكَ وَمِنْهَا إِصْدَارُ حَاجَاتِ النَّاسِ یوْمَ وُرُودِهَا عَلَیكَ بِمَا تَحْرَجُ بِهِ صُدُورُ أَعْوَانِكَ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الشريف من العهد حول السلطة التنفيذية، المتمثلة بالمسؤولين والعاملين في المنظومة الإدارية الذين تفوض لهم الاعمال و مباشرتها بأنفسهم، يلزم على المسؤول فيما بينه وبين العاملين معه، أن يتصدى بنفسه على إجابات العمال، من الواضح أن كبار المسؤولين لا يتمكنون من القيام بكافة مهامهم، فيضطرون لتفويض البعض منها لمساعديهم ومستشارهم، ولكي يستطيع المسؤول من ممارسة إشرافه على سير مهام مساعديه، فإن عليه أن يفرق بين الاعمال ذات الأولوية عن تلك الثانوية غير الضرورية، فيباشر الأعمال ذات الأولوية على نحو يعين لها أوقاتها بالسرعة والدقة بالاستعانة بمساعديه في سائر الأعمال فلا يؤجل عمل اليوم الى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253005_1280447820"/>
      <w:bookmarkStart w:id="275" w:name="_Toc99"/>
      <w:bookmarkEnd w:id="274"/>
      <w:r>
        <w:rPr>
          <w:rtl w:val="true"/>
        </w:rPr>
        <w:t>السادس عشر</w:t>
      </w:r>
      <w:r>
        <w:rPr>
          <w:rtl w:val="true"/>
        </w:rPr>
        <w:t xml:space="preserve">: </w:t>
      </w:r>
      <w:r>
        <w:rPr>
          <w:rtl w:val="true"/>
        </w:rPr>
        <w:t>ستر العيوب</w:t>
      </w:r>
      <w:r>
        <w:rPr>
          <w:rtl w:val="true"/>
        </w:rPr>
        <w:t>:</w:t>
      </w:r>
      <w:bookmarkEnd w:id="2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وَلْیکُنْ أَبْعَدَ رَعِیتِكَ مِنْكَ وَ أَشْنَأَهُمْ عِنْدَكَ أَطْلَبُهُمْ لِمَعَائِبِ النَّاسِ؛ فَإِنَّ فِی النَّاسِ عُیوباً الْوَالِی أَحَقُّ مَنْ سَتَرَهَا فَلَا تَکْشِفَنَّ عَمَّا غَابَ عَنْكَ مِنْهَا فَإِنَّمَا عَلَیكَ تَطْهِیرُ مَا ظَهَرَ لَكَ وَاللَّهُ یحْکُمُ عَلَی مَا غَابَ عَنْكَ فَاسْتُرِ الْعَوْرَةَ مَا اسْتَطَعْتَ یسْتُرِ اللَّهُ مِنْكَ مَا تُحِبُّ سَتْرَهُ مِنْ رَعِیتِكَ أَطْلِقْ عَنِ النَّاسِ عُقْدَةَ کُلِّ حِقْدٍ، وَاقْطَعْ عَنْكَ سَبَبَ کُلِّ وِتْرٍ وَتَغَابَ عَنْ کُلِّ مَا لَایضِحُ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سمات الاشخاص الواجب إبعادهم عن المنظومة الادارية، </w:t>
      </w:r>
      <w:bookmarkStart w:id="276" w:name="pg16508_370485"/>
    </w:p>
    <w:p>
      <w:pPr>
        <w:pStyle w:val="BookText"/>
        <w:rPr/>
      </w:pPr>
      <w:bookmarkEnd w:id="276"/>
      <w:r>
        <w:rPr>
          <w:rFonts w:ascii="Amiri" w:hAnsi="Amiri" w:eastAsia="Amiri" w:cs="Amiri"/>
          <w:color w:val="111111"/>
          <w:sz w:val="28"/>
          <w:sz w:val="28"/>
          <w:szCs w:val="28"/>
          <w:rtl w:val="true"/>
          <w:lang w:bidi="ar-SA"/>
        </w:rPr>
        <w:t xml:space="preserve">في مجملهم هؤلاء يشكلون خطرا على سمعة وقرار الذي يصدر من المسؤول الإداري، ويشير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صنفين من هؤلاء الناس، الصنف الأول الانتهازين المتتبعون لعيوب الناس ونقاط الضعف والقصور فيهم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النمائم والوشاة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والصنف الثاني ما يسمى بالسعاة في الناس عند السلاطين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صفة ورذيلة من الرذائل الخلقية والتي أعتبرها الاسلام من أقبح الرذائل وهو النميمة والوشاية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المسؤول أو الحاكم في المنظومة الإدارية، ستر عيوب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النّاسِ عُیُوبا الْوالی أَحَقُّ مَنْ سَتَرَها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ينهى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 من تتبع عثرات الناس وعيوبهم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تَکْشِفَنَّ عَمّا غابَ عَنكَ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ينبغي البحث عن العيوب الخفية للناس، کالتصنت عليهم أو الاطلاع على خفايا حياتهم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القران الكريم بالنهي عن التجسس وَلا تَجَسَّسُوا</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77" w:name="__RefHeading___Toc9253007_1280447820"/>
      <w:bookmarkStart w:id="278" w:name="_Toc100"/>
      <w:bookmarkEnd w:id="277"/>
      <w:r>
        <w:rPr>
          <w:rtl w:val="true"/>
        </w:rPr>
        <w:t xml:space="preserve">السابع عشر </w:t>
      </w:r>
      <w:r>
        <w:rPr>
          <w:rtl w:val="true"/>
        </w:rPr>
        <w:t xml:space="preserve">- </w:t>
      </w:r>
      <w:r>
        <w:rPr>
          <w:rtl w:val="true"/>
        </w:rPr>
        <w:t>حفظ الاسرار</w:t>
      </w:r>
      <w:r>
        <w:rPr>
          <w:rtl w:val="true"/>
        </w:rPr>
        <w:t>:</w:t>
      </w:r>
      <w:bookmarkEnd w:id="2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حول مبدأ آخر من مبادئ الإدارة في الاسلام، وهو مبدأ حفظ الاسرار في المنظومة الادارية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المدير في الإدارة بحاجة الى جمع المعلومات حول لياقة العاملين معه، وقدراتهم وإمكاناتهم وذكائهم وتجاربهم وسوابقهم الحسنة والسيئة وذلك بهدف اختيار الاصلح </w:t>
      </w:r>
      <w:bookmarkStart w:id="279" w:name="pg16508_370486"/>
    </w:p>
    <w:p>
      <w:pPr>
        <w:pStyle w:val="BookText"/>
        <w:rPr/>
      </w:pPr>
      <w:bookmarkEnd w:id="279"/>
      <w:r>
        <w:rPr>
          <w:rFonts w:ascii="Amiri" w:hAnsi="Amiri" w:eastAsia="Amiri" w:cs="Amiri"/>
          <w:color w:val="111111"/>
          <w:sz w:val="28"/>
          <w:sz w:val="28"/>
          <w:szCs w:val="28"/>
          <w:rtl w:val="true"/>
          <w:lang w:bidi="ar-SA"/>
        </w:rPr>
        <w:t>من بينهم لتسلم المسؤوليات، وفي حال أنتشار هذه المعلومات في المؤسسة أونقلها الى الاشخاص أنفسهم فقد يؤدي ذلك الى اثار نفسية وردود فعل غير مناسبة، تؤدي الى أنهيار المنظومة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يسمى اليوم بالذاتية أي موظفي الدوائر المختصة بالملفات والاوراق السرية، أسماه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فوصف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على أن يكونوا خير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عَلَى أُمُورِكَ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المكلفون بحفظ أسرار الدولة وصيانة خططها والوثائق الخاصة برجال 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إخفاءها من الغير ممن لا يحتاطون بحفظها، وايداعها لدى الامناء ممن يمتلكون الاخلاق الفاضلة، فحفظ الاسرار في المجال الإداري يؤمن المنظومة الادارية من الوقوع في الاخطار، وتحفظ للإنسان كرامة ومكاسبه، وتحقق له الاهداف المستقبلية، وسد الابواب والطرق أمام المنافسين من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ورد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سرك أسيرك، فإن تكلمت به صرت أسيره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253009_1280447820"/>
      <w:bookmarkStart w:id="281" w:name="_Toc101"/>
      <w:bookmarkEnd w:id="280"/>
      <w:r>
        <w:rPr>
          <w:rtl w:val="true"/>
        </w:rPr>
        <w:t xml:space="preserve">الثامن عشر </w:t>
      </w:r>
      <w:r>
        <w:rPr>
          <w:rtl w:val="true"/>
        </w:rPr>
        <w:t xml:space="preserve">- </w:t>
      </w:r>
      <w:r>
        <w:rPr>
          <w:rtl w:val="true"/>
        </w:rPr>
        <w:t>تأثيرالعلاقات القريبة للمدراء واهتما مهم بالعاملين معهم</w:t>
      </w:r>
      <w:r>
        <w:rPr>
          <w:rtl w:val="true"/>
        </w:rPr>
        <w:t>:</w:t>
      </w:r>
      <w:bookmarkEnd w:id="2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في وصية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مبدأ آخر من مبادئ الادارة في الاسلام، تأثير العلاقات المتبادلة بين المدير والعاملين معه في المنظومة الادارية، والتي من خلالها تترتب القضايا المعنوية في تقوية الاطر الادارية وتحفيز العاملين نحو العمل، وهو </w:t>
      </w:r>
    </w:p>
    <w:p>
      <w:pPr>
        <w:pStyle w:val="BookText"/>
        <w:rPr/>
      </w:pPr>
      <w:r>
        <w:rPr>
          <w:rFonts w:ascii="Amiri" w:hAnsi="Amiri" w:eastAsia="Amiri" w:cs="Amiri"/>
          <w:color w:val="111111"/>
          <w:sz w:val="28"/>
          <w:sz w:val="28"/>
          <w:szCs w:val="28"/>
          <w:rtl w:val="true"/>
          <w:lang w:bidi="ar-SA"/>
        </w:rPr>
        <w:t>ما يسمى بالاصطلاح العلمي والمنطقي بعلم النفس التحليلي، وعنصر أختيار أفضل الرجال لقيادة الجيش في تولية المهام والوظائف ألإدارية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كيفية اختيار الموظفين في دوائر الدولة كالجند ورؤساء الامراء وغيرهم، بعد مراعاة العناصر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المرؤة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المروءة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نفسانيَّة، تحمل مراعاتها الإنسان على الوقوف عند محاسن الأخلاق، وجميل العادات من أصحاب الشخصيات المتميزة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الاجتماعي الذي يمتلكه الانسان الذي يتأثر بالعامل الوراثي، للأسرة والقبيلة،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الاسر والعوائل النظيفة والمرموقة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السمعة الجيدة التي تمتلكها هذه البيوتات، والتي جعلت عموم الناس تتحدث بسجاياهم 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يشير الى نقطة مهمة، وهو لابد من التميز بين شخصيتين عند الناس، الشخصية الاولى التي تمتلك عنصر الروح العالية في التضحية والمكانة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الشخصيات الانتهازية أصحاب المطامع الشخصية، لم يكن لهم اهتمام بروح المحبة وخدمة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 باهل النجدة أصحاب الروح والهمة العالية، هؤلاء لم يتكاسلوا في أمر ما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يتصف بالشجاعة يتحلى أيضا بالنجدة، وعظم الهمة، والثبات، والصبر، والحلم، 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الجود والكرم، والسخي هو الجواد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المساهلة والسلاسة واللين في التعامل وسعة الصدر والاتصاف بالحلم </w:t>
      </w:r>
      <w:bookmarkStart w:id="282" w:name="pg16508_370488"/>
    </w:p>
    <w:p>
      <w:pPr>
        <w:pStyle w:val="Heading3"/>
        <w:numPr>
          <w:ilvl w:val="2"/>
          <w:numId w:val="1"/>
        </w:numPr>
        <w:rPr/>
      </w:pPr>
      <w:bookmarkStart w:id="283" w:name="__RefHeading___Toc9253011_1280447820"/>
      <w:bookmarkStart w:id="284" w:name="_Toc102"/>
      <w:bookmarkEnd w:id="282"/>
      <w:bookmarkEnd w:id="283"/>
      <w:r>
        <w:rPr>
          <w:rtl w:val="true"/>
        </w:rPr>
        <w:t xml:space="preserve">التاسع عشر </w:t>
      </w:r>
      <w:r>
        <w:rPr>
          <w:rtl w:val="true"/>
        </w:rPr>
        <w:t xml:space="preserve">- </w:t>
      </w:r>
      <w:r>
        <w:rPr>
          <w:rtl w:val="true"/>
        </w:rPr>
        <w:t>الإحسان والمرتب والمكافأة</w:t>
      </w:r>
      <w:r>
        <w:rPr>
          <w:rtl w:val="true"/>
        </w:rPr>
        <w:t>:</w:t>
      </w:r>
      <w:bookmarkEnd w:id="28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مِنْ أُمُورِهِمْ مَا يَتَفَقَّدُهُ الْوَالِدَانِ مِنْ وَلَدِهِمَا، وَلاَ يَتَفَاقَمَنَّ فِي نَفْسِكَ شَيْءٌ قَوَّيْتَهُمْ بِهِ وَلاَ تَحْقِرَنَّ لُطْفاً تَعَاهَدْتَهُمْ بِهِ وَإِنْ قَلَّ، وَافْسَحْ لَهُ فِي الْبَذْلِ مَا يُزِيلُ عِلَّتَهُ وَتَقِلُّ مَعَهُ حَاجَتُهُ إِلَى النَّاس، ثُمَّ أَسْبِغْ عَلَيْهِمُ الأرْزَاقَ فَإِنَّ ذَلِكَ قُوَّةٌ لَهُمْ عَلَى اسْتِصْلاحِ أَنْفُسِهِمْ وغِنًی لَهُمْ عَنْ تَنَاوُلِ مَا تَحْتَ أَيْدِيهِمْ وحُجَّةٌ عَلَیْهِمْ إِنْ خَالَفُوا أَمْرَكَ أَوْ ثَلَمُوا أَمَانَتَكَ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المقاطع في وصية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عناصر آخر في المنظومة الادارية، ويجب على المسؤول الاداري العمل بها، وهما عنصر الإحسان الى الناس، وتوزيع الحقوق والمكافأة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مِنْ أُمُورِهِمْ مَا يَتَفَقَّدُهُ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العناصر المهمة في نجاح المنظومة الادارية في المهمة المناطة بها، لابد من توفر عنصر الاحسان للأخرين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الانصاف،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عنصر آخر من مبادئ الادارة في الفهم الاسلامي، وهو مبدأ المكافأة والحقوق الشهرية،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وَافْسَحْ لَهُ فِي الْبَذْلِ مَا يُزِيلُ عِلَّتَهُ وَتَقِلُّ مَعَهُ حَاجَتُهُ إِلَى النَّاس، ثُمَّ أَسْبِغْ عَلَيْهِمُ الأرْزَاقَ فَإِنَّ ذَلِكَ قُوَّةٌ لَهُمْ عَلَى اسْتِصْلاحِ أَنْفُسِهِمْ وغِنًی لَهُمْ عَنْ تَنَاوُلِ مَا تَحْتَ أَيْدِيهِمْ وحُجَّةٌ عَلَیْهِمْ إِنْ خَالَفُوا أَمْرَكَ أَوْ ثَلَمُوا أَمَانَتَكَ </w:t>
      </w:r>
      <w:bookmarkStart w:id="285" w:name="pg16508_370489"/>
    </w:p>
    <w:p>
      <w:pPr>
        <w:pStyle w:val="Heading3"/>
        <w:numPr>
          <w:ilvl w:val="2"/>
          <w:numId w:val="1"/>
        </w:numPr>
        <w:rPr/>
      </w:pPr>
      <w:bookmarkStart w:id="286" w:name="__RefHeading___Toc9253013_1280447820"/>
      <w:bookmarkStart w:id="287" w:name="_Toc103"/>
      <w:bookmarkEnd w:id="285"/>
      <w:bookmarkEnd w:id="286"/>
      <w:r>
        <w:rPr>
          <w:rtl w:val="true"/>
        </w:rPr>
        <w:t xml:space="preserve">العشرون </w:t>
      </w:r>
      <w:r>
        <w:rPr>
          <w:rtl w:val="true"/>
        </w:rPr>
        <w:t xml:space="preserve">- </w:t>
      </w:r>
      <w:r>
        <w:rPr>
          <w:rtl w:val="true"/>
        </w:rPr>
        <w:t>المشورة</w:t>
      </w:r>
      <w:r>
        <w:rPr>
          <w:rtl w:val="true"/>
        </w:rPr>
        <w:t>:</w:t>
      </w:r>
      <w:bookmarkEnd w:id="2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فِی مَشُورَتِكَ بِخِیلاً یَعْدِلُ بِكَ عَنِ الْفَضْلِ وَیَعِدُكَ الْفَقْرَ وَلاَ جَبَاناً یُضْعِفُكَ عَنِ الْأُمُورِ وَلاَ حَرِیصاً یُزَیِّنُ لَكَ الشَّرَهَ بِالْجَوْرِ فَإِنَّ الْبُخْلَ وَالْجُبْنَ وَالْحِرْصَ غَرَائِزُ شَتَّی یَجْمَعُهَا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محور آخر من محاور العمل في المنظومة الادارية، وهو كيفية تمكين المسؤول من اختيار مستشاريه الاكفاء في شؤون الادارة، ليستطيع من خلال ذلك الاستفادة من أفكارهم وتجاربهم العملية وآراءهم المدروسة والمبنية على الاسس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والمشاورة والمشورة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بمراجعة البعض إلى البعض الآخر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العسل إذا اتخذته من موضعه واستخرجته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المشورة والاستشارة تعد من أهم المسائل الاجتماعية في الحياة الانسانية، وهناك نصوص عديدة من السنة الشريفة تؤكد على مبدأ التشاور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ورد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أمرا فشاور فيه وقضى هدي لأرشد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أهل الرأي ثم اتباعهم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العاقل أن يضيف إلى رأيه رأي العقلاء ويضم إلى علمه علوم الحكماء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نرى تأكيد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لمالك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لكل </w:t>
      </w:r>
    </w:p>
    <w:p>
      <w:pPr>
        <w:pStyle w:val="BookText"/>
        <w:rPr/>
      </w:pPr>
      <w:r>
        <w:rPr>
          <w:rFonts w:ascii="Amiri" w:hAnsi="Amiri" w:eastAsia="Amiri" w:cs="Amiri"/>
          <w:color w:val="111111"/>
          <w:sz w:val="28"/>
          <w:sz w:val="28"/>
          <w:szCs w:val="28"/>
          <w:rtl w:val="true"/>
          <w:lang w:bidi="ar-SA"/>
        </w:rPr>
        <w:t xml:space="preserve">من يتصدى ويتحمل المسؤولية أن يختار مستشاريه بشكل دقيق، ويحذر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ادخال اصناف ثلاثة من الناس في المشورة، ممن يحملون الصفات الاخلاقية المذمومة التي نهى عنها الاسلام، البخل، الجبن،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المسؤولين من إدخال الاصناف الثلاثة في المنظومة الإدارية، بهدف الاستحواذ على كل شيء بغير حق</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 في هذه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الجبن، الحرص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سوء الظن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معايير ومواصفات إيجابية للمستشارين ينبغي للمسؤول النظر والتفحص فيها، وهي على سبيل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العقل، الاخلاص، الشجاعة، الدراية، التجربة والاختصاص، تغليب المصالح العامة على المصالح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اضافتا الى الصفات الثلاثة التي مر ذكرها من المواصفات السلبية الاخرى للمستشارين،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التهور، ضيق الافق، الجهل والجهال</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تستشير الكذاب فإنه كسراب، يقرب إليك البعيد ويبعد عليك القريب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288" w:name="pg16508_370491"/>
    </w:p>
    <w:p>
      <w:pPr>
        <w:pStyle w:val="Heading3"/>
        <w:numPr>
          <w:ilvl w:val="2"/>
          <w:numId w:val="1"/>
        </w:numPr>
        <w:rPr/>
      </w:pPr>
      <w:bookmarkStart w:id="289" w:name="__RefHeading___Toc9253015_1280447820"/>
      <w:bookmarkStart w:id="290" w:name="_Toc104"/>
      <w:bookmarkEnd w:id="288"/>
      <w:bookmarkEnd w:id="289"/>
      <w:r>
        <w:rPr>
          <w:rtl w:val="true"/>
        </w:rPr>
        <w:t>الخاتمه والاستنتاجات</w:t>
      </w:r>
      <w:bookmarkEnd w:id="290"/>
    </w:p>
    <w:p>
      <w:pPr>
        <w:pStyle w:val="BookText"/>
        <w:rPr/>
      </w:pPr>
      <w:r>
        <w:rPr>
          <w:rFonts w:ascii="Amiri" w:hAnsi="Amiri" w:eastAsia="Amiri" w:cs="Amiri"/>
          <w:color w:val="111111"/>
          <w:sz w:val="28"/>
          <w:sz w:val="28"/>
          <w:szCs w:val="28"/>
          <w:rtl w:val="true"/>
          <w:lang w:bidi="ar-SA"/>
        </w:rPr>
        <w:t>بالنظر لأهمية مفهوم مبادئ الإدارة والقيادة، فقد توصل الباحث الى ان دراسة هذه المبادئ وتحليلها نستطيع من خلالها ايجاد نظام إداري يكفل الاستقرار الوظيفي في إدارة البلاد، ويضمن سلامة الاهداف في المنظومة الادارية القيادية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على التركيز الاعلامي في طرح موضوعات العهد في الجانب الاداري والقيادي في المراكز العلمية كالجامعات والمعاهد، ويوصي بالاهتمام العلمي به</w:t>
      </w:r>
      <w:r>
        <w:rPr>
          <w:rFonts w:eastAsia="Amiri" w:cs="Amiri" w:ascii="Amiri" w:hAnsi="Amiri"/>
          <w:color w:val="111111"/>
          <w:sz w:val="28"/>
          <w:szCs w:val="28"/>
          <w:rtl w:val="true"/>
          <w:lang w:bidi="ar-SA"/>
        </w:rPr>
        <w:t xml:space="preserve">. </w:t>
      </w:r>
      <w:bookmarkStart w:id="291" w:name="pg16508_370492"/>
    </w:p>
    <w:p>
      <w:pPr>
        <w:pStyle w:val="Heading3"/>
        <w:numPr>
          <w:ilvl w:val="2"/>
          <w:numId w:val="1"/>
        </w:numPr>
        <w:rPr/>
      </w:pPr>
      <w:bookmarkStart w:id="292" w:name="__RefHeading___Toc9253017_1280447820"/>
      <w:bookmarkStart w:id="293" w:name="_Toc105"/>
      <w:bookmarkEnd w:id="291"/>
      <w:bookmarkEnd w:id="292"/>
      <w:r>
        <w:rPr>
          <w:rtl w:val="true"/>
        </w:rPr>
        <w:t>الهوامش</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ميرزا حبيب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وفقه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المنتظر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جمح</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مجمع البحرین،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لأمام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الشاكين ليوم السبت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 شهري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7170</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اخلاقيات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الأغاني 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ط تراثنا الأسود بن يعفر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يُعفر، 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الأسود بن جندل بن سهم بن نهشل بن دارم بن مالك بن حنظلة بن مالك بن زيد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الأسود بن يعفر رهم بنت العباب، من بني سهم بن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متقدم فصيح، من شعراء الجاهلية، ليس بالمكثر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محمد بن سلام في الطبقة الثامنة مع خداش بن زهير، والمخبل السعدي، والنمر بن تولبٍ العكلي، وهو من العشي ويقال العشو بالواو المعدودين في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فصيحاً جواداً، نادم النعمان بن المنذر، ولما أسن كفّ بصره ويقال له أعشى بني نهشل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بحار الانوار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ومفردات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اتباع الهوى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مكارم الشيرازي الجزء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الاسود بن زيد بن قطبة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ممن شهد بدرا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ص </w:t>
      </w:r>
      <w:r>
        <w:rPr>
          <w:rFonts w:eastAsia="Amiri" w:cs="Amiri" w:ascii="Amiri" w:hAnsi="Amiri"/>
          <w:color w:val="111111"/>
          <w:sz w:val="28"/>
          <w:szCs w:val="28"/>
          <w:lang w:bidi="ar-SA"/>
        </w:rPr>
        <w:t>621</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 شهري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والكتاب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الولاية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علي بن محمد الليثي الواسطي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دهن</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ملامح القيادة الناجحة في ضوء منهجية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مقارنات دراسية في سيكولوجية السلوك التنظيمي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الرضا هادي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ص </w:t>
      </w:r>
      <w:r>
        <w:rPr>
          <w:rFonts w:eastAsia="Amiri" w:cs="Amiri" w:ascii="Amiri" w:hAnsi="Amiri"/>
          <w:color w:val="111111"/>
          <w:sz w:val="28"/>
          <w:szCs w:val="28"/>
          <w:lang w:bidi="ar-SA"/>
        </w:rPr>
        <w:t>175</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للمنتقى الهندي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وينظر فقه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الشيرازي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على السلع والأسعار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فريدة حسين طه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نابلس، جامعة النجاح،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حفزه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القيادة عند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ارستقراطية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الاسلامية شرح لعهد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الولاية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الاسلامية شرح لعهد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الإسلامي في مدرسة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الولاية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الاصفهاني ص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173</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294" w:name="pg16508_370499"/>
    </w:p>
    <w:p>
      <w:pPr>
        <w:pStyle w:val="Heading3"/>
        <w:numPr>
          <w:ilvl w:val="2"/>
          <w:numId w:val="1"/>
        </w:numPr>
        <w:rPr/>
      </w:pPr>
      <w:bookmarkStart w:id="295" w:name="__RefHeading___Toc9253019_1280447820"/>
      <w:bookmarkStart w:id="296" w:name="_Toc106"/>
      <w:bookmarkEnd w:id="294"/>
      <w:bookmarkEnd w:id="295"/>
      <w:r>
        <w:rPr>
          <w:rtl w:val="true"/>
        </w:rPr>
        <w:t>المصادر</w:t>
      </w:r>
      <w:bookmarkEnd w:id="296"/>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الرحيم أفشاري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أحمد بن قدامة المقدسي شمس الدين أبو الفرج، المحقق دار المنار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هادي المدرسي،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الباقر للطباعة والنشر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علي بن الحسين القرشي الأصبهاني أو الأصفهاني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دار صادر بیروت، سنة الطبع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الاقدم أبي جعفر الإسكافي محمد بن عبد الله المعتزلي، دار محمودي للطبع والنشر،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الحاكم محمد بن عبد الله بن محمد بن حمدويه بن نُعيم بن الحكم الظبي الطهماني النيسابوري المعروف بابن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في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علي بن ابي طالب عليه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التصحيح الثالث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الكليني،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2005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الكرم محمد بن محمد بن عبد الكريم بن عبد الواحد، المعروف ابن الأثير،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واثارها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ابي جعفر محمد بن علي بن الحسين بن بابويه القمي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الجماعة المدرسین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أبي محمد علي بن يونس العاملي النباطي البياضي </w:t>
      </w:r>
    </w:p>
    <w:p>
      <w:pPr>
        <w:pStyle w:val="BookText"/>
        <w:rPr/>
      </w:pPr>
      <w:r>
        <w:rPr>
          <w:rFonts w:ascii="Amiri" w:hAnsi="Amiri" w:eastAsia="Amiri" w:cs="Amiri"/>
          <w:color w:val="111111"/>
          <w:sz w:val="28"/>
          <w:sz w:val="28"/>
          <w:szCs w:val="28"/>
          <w:rtl w:val="true"/>
          <w:lang w:bidi="ar-SA"/>
        </w:rPr>
        <w:t>تحقيق محمد الباقر البهبودي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ابي جعفر محمد بن الحسن بن علي الطوسي،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علي اكبر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الاسلامية شرح لعهد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الاشتر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الفاضل اللنكراني، تحقيق ونشر مرکز فقه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على السلع والأسعار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فريدة حسين طه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نابلس، جامعة النجاح،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القيادة عند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کمال، الطبعة الأولى، إصدارات مبرة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lang w:bidi="fa-IR"/>
        </w:rPr>
        <w:t>2016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الإسلامي في مدرسة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المدرسي، الطبعة الاولى،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مركز العصر للثقافة والنشر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في تهذیب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المولى محسن الفيض الكاشاني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الاعلمي للمطبوعات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1983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السياسية دراسة مقارنة في المعالم والضمانات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الصفار،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والطباعة والنشر والتوزيع،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 لدرر أخبار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المجلسي،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المصححة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حسين الطباطبائ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بيروت، الطبعة الثانية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المحيط الأعظم والبحر الخظم في تأويل كتاب الله العزيز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حیدر الآملي، حققه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الموسوي التبريزي،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الثقافي نور على نور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يوسف بن عبد الله بن محمد بن عبد البر بن عاصم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الأشبال الزهيري الناشر دار ابن الجوزي، المملكة العربية السعودية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مهدي النراقي، دار النشر اسماعیلیان قم المقدسة، سنة الطبع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وفقه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المنتظري،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الاسلامية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1988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تقي المجلسي الاول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بناه الاشتهاردي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الموسوي الكرماني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فرهنك اسلامي حاج محمد حسین کوشانيور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BookText"/>
        <w:rPr/>
      </w:pPr>
      <w:r>
        <w:rPr>
          <w:rFonts w:ascii="IRNazanin" w:hAnsi="IRNazanin" w:eastAsia="IRNazanin"/>
          <w:color w:val="111111"/>
          <w:sz w:val="28"/>
          <w:sz w:val="28"/>
          <w:szCs w:val="28"/>
          <w:rtl w:val="true"/>
          <w:lang w:bidi="fa-IR"/>
        </w:rPr>
        <w:t>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وشيء من فقهها وفوائدها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الاميرة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2007</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اركان التميمي،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أبو الحسن علي بن محمد بن الحسن الليثي الواسطي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حسني البيرجندي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سنة الطبع شوال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الدولة بحث مقارن في الدولة ونظام الحكم على ضوء الكتاب والسنة والانظمة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الانصار مطبعة باقري، الطبعة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علي المتقی بن حسام الدين الهندي البرهان فوري والمشهور بالمتقي الهندي،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دائرة المعارف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 آباد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بن على، أبو الفضل، جمال الدين ابن منظور الأنصاري الرويفعى الإفريقي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محرم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المحقق میرزا حبیب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احیاء التراث العربي للطباعة والنشر بيروت</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الحسن بن عبد الله بن سهل بن سعید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بیت الله بیات، ومؤسسة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با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الشيخ فخر الدين الطريحي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مرتضوي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طراوت طهران 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البلاغة مستدرك نهج البلاغة الموسوم بمصباح البلاغة في مشكاة الصياغة من تأليفات حسن المير جهاني الطباطبائي المحمد آبادي الجرقويي الأصبهاني، طبع بتاریخ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الطبعة الأولى سنة النشر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حسين النوري الطبرسي المعروف ب المحدث النوري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آل البيت لأحياء التراث والنشر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 سنة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السعادة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تقي التقوي، الطبعة الاولى مؤسسة التاريخ العربي، سنة الطبع،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ابي منصور الحسن بن يوسف بن المطهر الاسدي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المدرسین بقم الشرفة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إرشاد الأريب إلى معرفة الأديب، ياقوت الحموي،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القيادة الناجحة في ضوء منهجية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مقارنات دراسية في سيكولوجية السلوك التنظيمي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الرضا هادي </w:t>
      </w:r>
    </w:p>
    <w:p>
      <w:pPr>
        <w:pStyle w:val="BookText"/>
        <w:rPr/>
      </w:pPr>
      <w:r>
        <w:rPr>
          <w:rFonts w:ascii="IRNazanin" w:hAnsi="IRNazanin" w:eastAsia="IRNazanin"/>
          <w:color w:val="111111"/>
          <w:sz w:val="28"/>
          <w:sz w:val="28"/>
          <w:szCs w:val="28"/>
          <w:rtl w:val="true"/>
          <w:lang w:bidi="fa-IR"/>
        </w:rPr>
        <w:t>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ذوي القربی</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الإسلامية، محل النشر قم المقدسة</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الجليل رضي الدين أبي نصر الحسن بن الفضل الطبرسي رحمه الله ،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وكتب الامام علي بن ابي طالب، تحقيق الدكتور صبحي الصالح، دار الكتاب اللبناني، بيروت،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الولاية شرح عصري جامع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1426</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الأولى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درویش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الحسين المعروف بالشيخ الحر العاملي</w:t>
      </w:r>
    </w:p>
    <w:p>
      <w:pPr>
        <w:pStyle w:val="BookText"/>
        <w:rPr/>
      </w:pPr>
      <w:r>
        <w:rPr>
          <w:rFonts w:ascii="IRNazanin" w:hAnsi="IRNazanin" w:eastAsia="IRNazanin"/>
          <w:color w:val="111111"/>
          <w:sz w:val="28"/>
          <w:sz w:val="28"/>
          <w:szCs w:val="28"/>
          <w:rtl w:val="true"/>
          <w:lang w:bidi="fa-IR"/>
        </w:rPr>
        <w:t>و</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المحدث محمد بن الحسن بن الحر العاملي،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6508_370510"/>
      <w:bookmarkStart w:id="298" w:name="pg16508_370510"/>
      <w:bookmarkEnd w:id="298"/>
    </w:p>
    <w:p>
      <w:pPr>
        <w:pStyle w:val="Heading2"/>
        <w:numPr>
          <w:ilvl w:val="1"/>
          <w:numId w:val="1"/>
        </w:numPr>
        <w:rPr/>
      </w:pPr>
      <w:bookmarkStart w:id="299" w:name="pg16508_370510"/>
      <w:bookmarkStart w:id="300" w:name="__RefHeading___Toc9253021_1280447820"/>
      <w:bookmarkStart w:id="301" w:name="_Toc107"/>
      <w:bookmarkEnd w:id="299"/>
      <w:bookmarkEnd w:id="300"/>
      <w:r>
        <w:rPr>
          <w:rtl w:val="true"/>
        </w:rPr>
        <w:t>الفكر الإداري في عهد مالك بين النظرية والتطبيق</w:t>
      </w:r>
      <w:bookmarkEnd w:id="301"/>
    </w:p>
    <w:p>
      <w:pPr>
        <w:pStyle w:val="Heading3"/>
        <w:numPr>
          <w:ilvl w:val="2"/>
          <w:numId w:val="1"/>
        </w:numPr>
        <w:rPr/>
      </w:pPr>
      <w:bookmarkStart w:id="302" w:name="__RefHeading___Toc9253023_1280447820"/>
      <w:bookmarkStart w:id="303" w:name="_Toc108"/>
      <w:bookmarkEnd w:id="302"/>
      <w:r>
        <w:rPr>
          <w:rtl w:val="true"/>
        </w:rPr>
        <w:t>اشارة</w:t>
      </w:r>
      <w:bookmarkEnd w:id="30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حسين علي الشرهاني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رزاق فزع جنجر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508_370512"/>
      <w:bookmarkStart w:id="305" w:name="pg16508_370512"/>
      <w:bookmarkEnd w:id="305"/>
    </w:p>
    <w:p>
      <w:pPr>
        <w:pStyle w:val="Heading3"/>
        <w:numPr>
          <w:ilvl w:val="2"/>
          <w:numId w:val="1"/>
        </w:numPr>
        <w:rPr/>
      </w:pPr>
      <w:bookmarkStart w:id="306" w:name="pg16508_370512"/>
      <w:bookmarkStart w:id="307" w:name="__RefHeading___Toc9253025_1280447820"/>
      <w:bookmarkStart w:id="308" w:name="_Toc109"/>
      <w:bookmarkEnd w:id="306"/>
      <w:bookmarkEnd w:id="307"/>
      <w:r>
        <w:rPr>
          <w:rtl w:val="true"/>
        </w:rPr>
        <w:t>المقدمة</w:t>
      </w:r>
      <w:bookmarkEnd w:id="308"/>
    </w:p>
    <w:p>
      <w:pPr>
        <w:pStyle w:val="BookText"/>
        <w:rPr/>
      </w:pPr>
      <w:r>
        <w:rPr>
          <w:rFonts w:ascii="IRNazanin" w:hAnsi="IRNazanin" w:eastAsia="IRNazanin"/>
          <w:color w:val="111111"/>
          <w:sz w:val="28"/>
          <w:sz w:val="28"/>
          <w:szCs w:val="28"/>
          <w:rtl w:val="true"/>
          <w:lang w:bidi="fa-IR"/>
        </w:rPr>
        <w:t>يعد عهد الإمام علي عليه السلام لمالك النخعي رضي الله عنه موسوعة متكاملة لجميع قضايا الحكم والإدارة، اشتمل على اعلى درجات التطور الانساني والتقدم الفكري، واختصر التجربة الإنسانية الايجابية على طول تاريخها، واسمى ما بلغته من رقي وابداع، ومهما وصلت أنظمة الحكم والادارة في التاريخ فإنها تبقى عاجزة عن ان تأتي بنظرية ادارية اقتصادية قانونية انسانية متكاملة كما جاء في هذا العهد، لذلك مهما حاولت الاقلام ان تكتب فيه فإنها تبقى قاصرة عن الوصول الى غاياته او ما جاء فيه من قيم عليا ونظریات عملية وعلمية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حاولنا في بحثنا المختصر هذا ان نركز على جزئية بسيطة في هذا العهد، فتناولنا منهج الامام علي عليه السلام في ادارته للدولة، واستخلصنا مجموعة من المبادئ الرئيسة التي تضمنها العهد لتكون مرتكزات لبحثنا، ثم اردفنا ذلك بالممارسات العملية التي طبقها الإمام عندما مارس الحكم، في محاولة لربط النظرية بالتطبيق العملي الذي كان سابقا للنظرية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الذي اتبعناه وان كان لا يرقى الى مستوى العهد، لكنه يبقى محاولة لفهم بعض جوانبه، لاسيما ان ضيق مساحة البحث دفعنا الى انتقاء بعض النقاط وليس كل ما جاء في العهد، فأخذنا مبدأ الرقابة الذاتية ومبدأ الرقابة الشعبية على الموظف والتي ثبتها الإمام عليه السلام في عهده، والممارسات العملية المتعلقة بهما، ثم اخذنا المزايا الاخلاقية التي يجب ان يتحلى بها كبار الموظفين، والحفاظ على دماء الرعية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ناقشنا طبيعة اختيار الكادر الاداري ومواصفاته كما ورد في العهد مع التركيز على طبيعة اختيار الامام للموظفين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ولاة،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کمارسة عملية، واردفنا ذلك بالأساليب الوقائية التي حددها الامام في عهده لمالك، حتى لا يسمح للفساد الاداري والمالي بالتسلل الى مرافق الدولة</w:t>
      </w:r>
      <w:r>
        <w:rPr>
          <w:rFonts w:eastAsia="IRNazanin" w:cs="IRNazanin"/>
          <w:color w:val="111111"/>
          <w:sz w:val="28"/>
          <w:szCs w:val="28"/>
          <w:rtl w:val="true"/>
          <w:lang w:bidi="fa-IR"/>
        </w:rPr>
        <w:t xml:space="preserve">. </w:t>
      </w:r>
      <w:bookmarkStart w:id="309" w:name="pg16508_370513"/>
    </w:p>
    <w:p>
      <w:pPr>
        <w:pStyle w:val="Heading3"/>
        <w:numPr>
          <w:ilvl w:val="2"/>
          <w:numId w:val="1"/>
        </w:numPr>
        <w:rPr/>
      </w:pPr>
      <w:bookmarkStart w:id="310" w:name="__RefHeading___Toc9253027_1280447820"/>
      <w:bookmarkStart w:id="311" w:name="_Toc110"/>
      <w:bookmarkEnd w:id="309"/>
      <w:bookmarkEnd w:id="310"/>
      <w:r>
        <w:rPr>
          <w:rtl w:val="true"/>
        </w:rPr>
        <w:t>البحث</w:t>
      </w:r>
      <w:bookmarkEnd w:id="311"/>
    </w:p>
    <w:p>
      <w:pPr>
        <w:pStyle w:val="BookText"/>
        <w:rPr/>
      </w:pPr>
      <w:r>
        <w:rPr>
          <w:rFonts w:ascii="IRNazanin" w:hAnsi="IRNazanin" w:eastAsia="IRNazanin"/>
          <w:color w:val="111111"/>
          <w:sz w:val="28"/>
          <w:sz w:val="28"/>
          <w:szCs w:val="28"/>
          <w:rtl w:val="true"/>
          <w:lang w:bidi="fa-IR"/>
        </w:rPr>
        <w:t xml:space="preserve">طرح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في عهده لمالك الاشتر النظرية السياسية للإسلام، واسلوب الحكم والادارة وفق نسق علمي مترابط ومنسجم، فكان هذا العهد اهم وثيقة تاريخية تهدف الى ارساء قواعد العدل والمساواة، وهو اسمی صك لحقوق الانسان استله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المنهج القرآني والنبوي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لاريب ان العهد امتاز بالشمولية والاحاطة بظواهر الحكم وخفاياه، ذلك لان مؤسس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منظومة شاملة لكل العلوم والمعارف الكونية والانسانية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هذا فقد اقتبسنا من العهد بعض الفقرات التي تناولت الجوانب الادارية في الحكم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253029_1280447820"/>
      <w:bookmarkStart w:id="313" w:name="_Toc111"/>
      <w:bookmarkEnd w:id="312"/>
      <w:r>
        <w:rPr>
          <w:rtl w:val="true"/>
        </w:rPr>
        <w:t>مفهوم الادارة</w:t>
      </w:r>
      <w:r>
        <w:rPr>
          <w:rtl w:val="true"/>
        </w:rPr>
        <w:t>:</w:t>
      </w:r>
      <w:bookmarkEnd w:id="313"/>
    </w:p>
    <w:p>
      <w:pPr>
        <w:pStyle w:val="BookText"/>
        <w:rPr/>
      </w:pPr>
      <w:r>
        <w:rPr>
          <w:rFonts w:ascii="IRNazanin" w:hAnsi="IRNazanin" w:eastAsia="IRNazanin"/>
          <w:color w:val="111111"/>
          <w:sz w:val="28"/>
          <w:sz w:val="28"/>
          <w:szCs w:val="28"/>
          <w:rtl w:val="true"/>
          <w:lang w:bidi="fa-IR"/>
        </w:rPr>
        <w:t xml:space="preserve">الادارة هي فن قيادة وتوجيه أنشطة جماعة من الناس نحو تحقيق هدف مشترك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وتعرف ايضاً بانها نشاط انساني تعاوني لتحقيق اهداف مشتركة في احسن وجه واقصر وقت وباقل التكاليف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ويلاحظ ان التعريفين السابقين جمعا الصفة الانسانية والصفة الفنية للعمل الاداري، زيادة على انهما لم يحددا وظيفة بعينها بل کانا شمولیان وعامان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التعاريف النموذجية للادارة العامة هي تنظيم وادارة الافراد والموارد لتحقيق الاهداف الحكومية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وتعرف ايضاً انها فن ادارة الاعمال في مجال شؤون الدولة، كما يمكن تعريف الادارة بانها عملية اجتماعية مستمرة تعمل على استغلال الموارد المتاحة استغلالا امثل، عن طريق التخطيط والقيادة والرقابة للوصول الى هدف محدد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4" w:name="pg16508_370514"/>
    </w:p>
    <w:p>
      <w:pPr>
        <w:pStyle w:val="BookText"/>
        <w:rPr/>
      </w:pPr>
      <w:bookmarkEnd w:id="314"/>
      <w:r>
        <w:rPr>
          <w:rFonts w:ascii="Amiri" w:hAnsi="Amiri" w:eastAsia="Amiri" w:cs="Amiri"/>
          <w:color w:val="111111"/>
          <w:sz w:val="28"/>
          <w:sz w:val="28"/>
          <w:szCs w:val="28"/>
          <w:rtl w:val="true"/>
          <w:lang w:bidi="ar-SA"/>
        </w:rPr>
        <w:t xml:space="preserve">نخلص الى ان العملية الادارية لا تتوقف طالما ان حاجات الفرد والجماعة لا تنقطع ولا تقف عند حد معين، كما ان قوام تلك العملية الادارية المستمرة هو العنصر الانساني، والموارد المعنوية المتمثلة بالأفكار و النظريات والأساليب التي ترسم ملامح العملية الادارية وقدرتها على استخدام الموارد المتاحة وقيادة الناس، ومن قوامها ايضا الموارد المادية الذي تشمل الاموال والادوات والمعدات والالات التي يجب توافرها لكي تقوم الادارة بوظائفها من تخطيط وتنظيم وقيادة ورقابة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9253031_1280447820"/>
      <w:bookmarkStart w:id="316" w:name="_Toc112"/>
      <w:bookmarkEnd w:id="315"/>
      <w:r>
        <w:rPr>
          <w:rtl w:val="true"/>
        </w:rPr>
        <w:t>أهمية العهد</w:t>
      </w:r>
      <w:bookmarkEnd w:id="316"/>
    </w:p>
    <w:p>
      <w:pPr>
        <w:pStyle w:val="BookText"/>
        <w:rPr/>
      </w:pPr>
      <w:r>
        <w:rPr>
          <w:rFonts w:ascii="IRNazanin" w:hAnsi="IRNazanin" w:eastAsia="IRNazanin"/>
          <w:color w:val="111111"/>
          <w:sz w:val="28"/>
          <w:sz w:val="28"/>
          <w:szCs w:val="28"/>
          <w:rtl w:val="true"/>
          <w:lang w:bidi="fa-IR"/>
        </w:rPr>
        <w:t xml:space="preserve">ابطلت حكومة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الشائعة التي تقضي بان مفاهیم الادارة القديمة تبني على مجموعة من النصائح والارشادات التي توجه الى الحكام والاداريين، وانها تختلف عن الادارة الحديثة من حيث الموضوعية والتطبيق العلمي، ويمكن ان نرى ذلك بوضوح من خلال التطبيقات العملية في مؤسسات الدولة ابان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ومقارنتها مع فقرات العهد الذي دونه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بان الغاية الاساسية عند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اقامة دولة الحق المستندة الى الحكم الإلهي ونشر العدل والفضيلة، وقد طبق المفاهيم التي طرحها على ارض الواقع ولم يكن كلامه مجرد تنظير لا مصداق له، لذلك كان عهده لمالك الاشتر منهجاً متكاملاً في السياسة والحكم والادارة، وليس هذا الحديث من باب التحيز للمنهج العلوي ولا من قبل المبالغة، وإنما کلام مبني على أساس البحث والدراسة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توفرات في ذلك المنهج عناصر جعلته يفوق غيره من المناهج الأخرة، ومن تلك العناصر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العنصر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يقدمه هذا المنهج ليس نتاج اجتهاد بشري وفرضيات وضعها إنسان فهي قابلة للصحة أو الخطأ، وإنما هي حدود وتعليمات وتشريعات صدرت عن الباري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يقدمه لنا هذا المنهج هو نظام تم تطبيقه على ارض الواقع، واثبت نجاعته ونجاحه، فقاد الدولة الإسلامية الى بناء حضارة امتدت من أقصى الشرق إلى أقصى 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ملائمته كل زمان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مرونة المنهج العلوي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العنصر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الادارة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فعلاً میکانیکياً بل هي مجموعة صفات وخصال تمتزج فيما بينها للحصول على المدير الجيد والإدارة الجيدة، وهذه الصفات هي التنظيم، فلا إدارة بدون تنظیم و نظام، فإذا حلَّ نقص التنظيم حلّت محله الفوضى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الانسانية وكمالها وتكاملها هدف اسمي في منهج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ان الذي يتحرك ويفعّل الادارة هو الانسان وليس الآلة، فكان لابُد من معرفة الانسان والتعريف على نقاط قوته ونقاط ضعفه، فالادارة الجيدة هي التي تحاول أن تستثمر نقاط القوة في أعضائها وتعالج نقاط الضعف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الاجتماعية في منهج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الادارة تشكل بمجموعها مجتمعاً منظماً تنشأ فيه العلاقات الانسانية وتنمو فيه الروح الجماعية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تتحرك هذه الادارة كأنما المجتمع بأسره قد تحرك وهذه النظرة تخالف أولئك الذين ينظرون إلى الادارة وكأنها متكونة من أجزاء بشرية متناثرة لا يربطها رابط سوی </w:t>
      </w:r>
      <w:bookmarkStart w:id="317" w:name="pg16508_370516"/>
    </w:p>
    <w:p>
      <w:pPr>
        <w:pStyle w:val="BookText"/>
        <w:rPr/>
      </w:pPr>
      <w:bookmarkEnd w:id="317"/>
      <w:r>
        <w:rPr>
          <w:rFonts w:ascii="Amiri" w:hAnsi="Amiri" w:eastAsia="Amiri" w:cs="Amiri"/>
          <w:color w:val="111111"/>
          <w:sz w:val="28"/>
          <w:sz w:val="28"/>
          <w:szCs w:val="28"/>
          <w:rtl w:val="true"/>
          <w:lang w:bidi="ar-SA"/>
        </w:rPr>
        <w:t xml:space="preserve">القوانين الصارمة، كما هي البيروقراطية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نظريات الادارة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الهدفية في المنهج الاداري العلوي، فلابد أن يكون للإدارة هدفاً وأن يكون هذا الهدف منسجماً مع أهداف الانسان في الحياة، وبالتالي يجب أن تكون هذه الأهداف منصبة في بناء الإدارة القوية، وهنا نجد أنفسنا أمام دائرة متكاملة شاملة وهي المعبرة عن الفضائل الانسانية والساعية أيضا إلى تحقيقها في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السنة الثامنة والثلاثين للهجرة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خليفة المسلمين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بن الحارث النخعي الاشتر رضوان الله تعالى عليه بكتاب حين ولاه مصر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عرف فيما بعد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اشتمل على قواعد نظام الإدارة الإسلامية وحقوق الراعي والرعية في المنهج الإسلامي، لذا جاءت عنایتنا تبحث في هذه الوثيقة الدستورية الراقية في محاولة لاستخلاص القواعد الأساسية للنظام الإداري في المنهج العلوي الإسلامي، ولا إثبات أسبقية ذلك النظام الإداري الإسلامي في وضع الأسس الإدارية وتوزيع المسؤوليات بالاعتماد على البناء الوظيفي للهيكل الإداري والتوزيع الأفقي للطبقات الإدارية والاجتماعية بدلا من التوزيع العمودي، الذي أتت به النظريات الإدارية الحديثة والممارسات الإدارية القديمة بما في ذلك الممارسات التاريخية، وتتجه النظريات الحديثة اليوم إلى إلغائه والاعتماد على التوزيع الأفقي بكونه بديلا أكثر فعالية عنه</w:t>
      </w:r>
      <w:r>
        <w:rPr>
          <w:rFonts w:eastAsia="IRNazanin" w:cs="IRNazanin"/>
          <w:color w:val="111111"/>
          <w:sz w:val="28"/>
          <w:szCs w:val="28"/>
          <w:rtl w:val="true"/>
          <w:lang w:bidi="fa-IR"/>
        </w:rPr>
        <w:t>.</w:t>
      </w:r>
    </w:p>
    <w:p>
      <w:pPr>
        <w:pStyle w:val="Heading3"/>
        <w:numPr>
          <w:ilvl w:val="2"/>
          <w:numId w:val="1"/>
        </w:numPr>
        <w:rPr/>
      </w:pPr>
      <w:bookmarkStart w:id="318" w:name="__RefHeading___Toc9253033_1280447820"/>
      <w:bookmarkStart w:id="319" w:name="_Toc113"/>
      <w:bookmarkEnd w:id="318"/>
      <w:r>
        <w:rPr>
          <w:rtl w:val="true"/>
        </w:rPr>
        <w:t>اهداف العهد العامة</w:t>
      </w:r>
      <w:r>
        <w:rPr>
          <w:rtl w:val="true"/>
        </w:rPr>
        <w:t>:</w:t>
      </w:r>
      <w:bookmarkEnd w:id="31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المهمات السياسية والإدارية لمالك في عهد التولية بالمرتكزات الاربعة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الخراج، وجهاد العدو، واستصلاح الناس، وعارة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بدأ بجباية الخراج لأنه مصدر التمويل الرئيس وعماد اقتصاد الدولة وإدامة أجهزتها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 بالدفاع عن الأرض وجهاد العدو، ثم أتم ذلك باستصلاح الناس، وأراد بذلك إدارة شؤونهم ورعاية مصالحهم وتحقيق العدالة بينهم، وختم مهماته بعمارة البلاد وتنمية الاقتصاد و توفير أسباب الطمأنينة للقوى المنتجة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تفصيل الحديث عن هذه المحاور الأربعة حرر الإمام فقرة أوجز فيها الإشارة إلى فئات المجتمع الذي وجه إليه مالكا، وسماهم 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بشبه مهام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قضاة العدل، ومنها عمال الإنصاف والرفق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الإداريون والجباة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أهل الجزية والخراج من أهل الذمة ومسلمة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المزارعون ومربو الماشية والأنعام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التجار، وأهل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الطبقة السفلى من ذوي الحاجات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المدن والريف</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الحديث عن حقوق فئات المجتمع وواجباتها بدأ بالحديث عن الجنود الممثلين لتشكيلات الحرس النظامي والمقاتلين من المجاهدين المندوبين للدفاع أو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فامتدحهم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حصون الرعية وزين الولاة وعز الدين وسبل الأمن، وليس تقوم الرعية إلاّ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تموينهم بما لدى الدولة من موارد مالية تتمثل في عائدات الخراج والجزية وأموال الزكاة، وتوفير مستلزماتهم حتى يمكنهم الدفاع عن عهدتهم، فضلا عن احتياجهم إلى طبقات المجتمع من إداريين وتجار وحرفيين يوفرون لهم مستلزماتهم وسلعهم وعددهم مما لا يقوم به غيرهم، ورسم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يختار لقيادتهم والإمرة عليهم أقومهم سيرة وأكثرهم تحريا للعدل والإنصاف، وحدد لذلك شرائط و ضوابط لخصها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انصحهم في نفسك لله ولرسوله ولإمامك، وأطهرهم جيبا وأفضلهم حلما، ممن يبطيء عن الغضب، ويستريح إلى العذر، ويراف بالضعفاء، وينبو على الأقوياء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هذا النص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الفساد، الذي شهد ما شهد منه في زمانه، قبل توليه الأمر، وانتهى بثورة أدت إلى مصرع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الاستبداد الذي يعطل أحكام الشريعة، فجعل الحلم والأناة والرأفة بالضعفاء والحزم مع الأقوياء المتنفذين شرطا في من يتولى المسؤولية ومیزانا لاختياره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بالاصلاح الاجتماعي، والاهتمام برعاية شؤون الأمة والمجتمع، وضرورة توعية المواطنين على مبادئ الحق والعدل، وارادة البناء، ومشاريع الخير والبر والاحسان، وتنمية مواهبهم، وصقل قدراتهم، وتحرير طاقات الافراد، وخلق التوازن الاجتماعي، واشاعة ثقافة الوحدة والاخاه، والتعاون والتكافل، وترسيخ مفاهیم المحبة والاخاء والتسامح والايثار، وتحقيق الانسجام بين المكونات الاجتماعية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اعمار البلاد والتنمية الاقتصادية في منهج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عند حدود توفير الخدمات، وتحقيق الرفاهية الاقتصادية، بل هو برنامج متكامل من حيث التخطيط والعمل لكي يحكم كل مناحي الحياة، وذلك من خلال فتح افاق تنموية رحبة في مجالات التعليم، والصحة، والثقافة، والادب، والتكنولوجيا، بهدف توجية الامة بكل قطاعاتها الى الاستثمار بالشكل الذي يخدم حياة الانسان الفردية والاجتماعية، ومراعاة الصالح العام في الحاضر والمستقبل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هذة الاركان الاربعة المهمة التي تقوم عليها الدولة، وتبنى عليها مؤسسات المجتمع المدني، فهي تغطي بشكل عام الجوانب السياسية، والاقتصادية، والاجتماعية، وافاق التنمية والاعمار، اذا ما تفاعلت بصورة وثيقة فيما بينها، حيث ان العلاقة بين تلك الجوانب تحتاج الى قيادة ادارية واعية تمتلك القدرة على التخطيط والموازنة، بشكل </w:t>
      </w:r>
      <w:bookmarkStart w:id="320" w:name="pg16508_370519"/>
    </w:p>
    <w:p>
      <w:pPr>
        <w:pStyle w:val="BookText"/>
        <w:rPr/>
      </w:pPr>
      <w:bookmarkEnd w:id="320"/>
      <w:r>
        <w:rPr>
          <w:rFonts w:ascii="Amiri" w:hAnsi="Amiri" w:eastAsia="Amiri" w:cs="Amiri"/>
          <w:color w:val="111111"/>
          <w:sz w:val="28"/>
          <w:sz w:val="28"/>
          <w:szCs w:val="28"/>
          <w:rtl w:val="true"/>
          <w:lang w:bidi="ar-SA"/>
        </w:rPr>
        <w:t>لايطغى جانب على جانب اخر، كأن تنفرد السياسية على الجوانب الاخرى، او يكون الاقتصاد اهم من التمنية والمجتمع، وذلك تلافيا لتدهور النظام، وبالتالي فشل وانهيار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 هذه البرنامج الكامل لم يجد له مجالاً للتطبيق العمليّ في مصر نتيجة عمليّة الاغتيال الّتي جرت لمالك الأشتر، ولكنها طبقت في حكومة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جسدها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باعتبارة رئيساً نموذجياً عادلاً للدولة الاسلامية، ورائداً عظيما من رواد الحضارة الانسانية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9253035_1280447820"/>
      <w:bookmarkStart w:id="322" w:name="_Toc114"/>
      <w:bookmarkEnd w:id="321"/>
      <w:r>
        <w:rPr>
          <w:rtl w:val="true"/>
        </w:rPr>
        <w:t xml:space="preserve">السياسة الادارية في حكومة الامام علي </w:t>
      </w:r>
      <w:r>
        <w:rPr>
          <w:rtl w:val="true"/>
        </w:rPr>
        <w:t>(</w:t>
      </w:r>
      <w:r>
        <w:rPr>
          <w:rtl w:val="true"/>
        </w:rPr>
        <w:t>عليه السلام</w:t>
      </w:r>
      <w:r>
        <w:rPr>
          <w:rtl w:val="true"/>
        </w:rPr>
        <w:t>):</w:t>
      </w:r>
      <w:bookmarkEnd w:id="322"/>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كانت الدولة الاسلامية تعيش ظروفاً غير طبيعية،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قدر المسؤولية ولم تهمه هذه الظروف بل اصر على اصلاح كل مرافق الدولة، فترك لنا ارثاً عظيماً سواء على مستوى النظرية او التطبيق الفعلي، واول ما بدأ به هو انه طرح برنامجاً اصلاحياً متكاملاً في الخطبة التي القاها في يوم توليه للخلافة، فقال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لما قبض رسول الله صلى الله عليه وآله وسلم استخلف الناس أبا بكر ثم استخلف أبو بكر عمر، فعمل بطريقة ثم جعلها شوری بین ستة فأفضى الأمر إلى عثمان، فعمل ما أنكرتم وعرفتم ثم حصر وقتل، ثم جئتموني طائعين فطلبتم إلي، وإنما أنا رجل منکم، لي ما لكم وعلي ما عليكم، وقد فتح الله الباب بينكم وبين أهل القبلة، وأقبلت الفتن كقطع الليل المظلم، ولا يحمل هذا الأمر إلا أهل الصبر والبصر والعلم بمواقع الأمر، وأني حاملكم على نهج نبيكم صلى الله عليه وآله وسلم، ومنفذ فيكم ما أمرت به، إن استقمتم لي، والله المستعان، ألا ان موضعي من رسول الله صلى الله عليه وآله وسلم بعد وفاته كموضعي منه أيام حياته، فأمضوا لما تأمرون به، وقفوا عند ما تنهون عنه، ولا تعجلوا في أمر </w:t>
      </w:r>
    </w:p>
    <w:p>
      <w:pPr>
        <w:pStyle w:val="BookText"/>
        <w:rPr/>
      </w:pPr>
      <w:r>
        <w:rPr>
          <w:rFonts w:ascii="IRNazanin" w:hAnsi="IRNazanin" w:eastAsia="IRNazanin"/>
          <w:color w:val="111111"/>
          <w:sz w:val="28"/>
          <w:sz w:val="28"/>
          <w:szCs w:val="28"/>
          <w:rtl w:val="true"/>
          <w:lang w:bidi="fa-IR"/>
        </w:rPr>
        <w:t>حتى نبينه لكم، فإن لنا عن كل أمر تنكرونه عذرا، ألا وان الله عالم من فوق سمائه وعرشه، إني كنت کارها للولاية على أمة محمد، حتى أجتمع رأيكم على ذلك، لأني 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وال ولي الأمر من بعدي أقيم على حد الصراط، ونشرت الملائكة صحيفته، فإن كان عادلا أنجاه الله بعدله، وان كان جائرا أنتفض به الصراط حتى تتزايل مفاصله، ثم يهوي إلى النار فيكون أول ما يتقيها به أنفه وحر وجهه، ولكني لما اجتمع رأيكم لم يسعني ترککم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لا يقولن رجال منكم غدا قد غمرتهم الدنيا، فاتخذوا العقار وفجروا الأنهار، وركبوا الخيول الفارهة، واتخذوا الوصائف الروقة الحسان، فصار ذلك عليهم نارا وشنارا، إذا ما منعتهم ما كانوا يخوضون فيه، وأمرتهم إلى حقوقهم التي يعلمون، فينقمون ذلك ويستنكرون، ويقولون حرمنا ابن أبي طالب من حقوقنا، إلا وایما رجل من المهاجرين والأنصار من أصحاب رسول الله صلى الله عليه وآله وسلم، يرى الفضل له على من سواه لصحبته، فإن الفضل النير غدا عند الله، وثوابه وأجره على الله، وایما رجل استجاب الله وللرسول فصدق ملتنا، ودخل دیننا واستقبل قبلتنا، فقد أستوجب حقوق الإسلام وحدوده، فانتم عباد الله، والمال مال الله يقسم بينكم بالسوية، لا فضل فيه لأحد على أحد، وللمتقين عند الله غداً أحسن الجزاء، وأفضل الثواب، لم يجعل الله الدنيا للمتقين جزاء، وما عند الله خير للأبرار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لخص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الكثير من الأشياء، وأوضح للمسلمين انه عازم على تغيير اوضاع الدولة الإسلامية وارجاعها الى ما كانت عليه عهد رسول الله صلي الله عليه وآله، فبدأ بخطوات على الصعيد العملي فألغى نظام التفاوت الطبقي بين المسلمين الذي سنه عمر بن الخطاب، وغير الكادر الاداري الفاسد </w:t>
      </w:r>
      <w:bookmarkStart w:id="323" w:name="pg16508_370521"/>
    </w:p>
    <w:p>
      <w:pPr>
        <w:pStyle w:val="BookText"/>
        <w:rPr/>
      </w:pPr>
      <w:bookmarkEnd w:id="323"/>
      <w:r>
        <w:rPr>
          <w:rFonts w:ascii="IRNazanin" w:hAnsi="IRNazanin" w:eastAsia="IRNazanin"/>
          <w:color w:val="111111"/>
          <w:sz w:val="28"/>
          <w:sz w:val="28"/>
          <w:szCs w:val="28"/>
          <w:rtl w:val="true"/>
          <w:lang w:bidi="fa-IR"/>
        </w:rPr>
        <w:t xml:space="preserve">بموظفين على درجة كبيرة من النزاهة والكفاءة والامانة مع اخضاعهم للتجربة وعدم السماح لهم باستغلال وظائفهم والتجاوز على الاموال او الرعية، وذلك عبر تأسيسه لنظام رقابي شامل يشرف عليهم، کما اصلح نظام الضرائب و نظام جبايتها، ورفع الحيف عن الرعايا وراعي اهل الذمة من غير المسلمين وضمن حقوقهم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24" w:name="__RefHeading___Toc9253037_1280447820"/>
      <w:bookmarkStart w:id="325" w:name="_Toc115"/>
      <w:bookmarkEnd w:id="324"/>
      <w:r>
        <w:rPr>
          <w:rtl w:val="true"/>
        </w:rPr>
        <w:t>النظام الإداري للحكومة والولاية</w:t>
      </w:r>
      <w:bookmarkEnd w:id="325"/>
    </w:p>
    <w:p>
      <w:pPr>
        <w:pStyle w:val="BookText"/>
        <w:rPr/>
      </w:pPr>
      <w:r>
        <w:rPr>
          <w:rFonts w:ascii="IRNazanin" w:hAnsi="IRNazanin" w:eastAsia="IRNazanin"/>
          <w:color w:val="111111"/>
          <w:sz w:val="28"/>
          <w:sz w:val="28"/>
          <w:szCs w:val="28"/>
          <w:rtl w:val="true"/>
          <w:lang w:bidi="fa-IR"/>
        </w:rPr>
        <w:t xml:space="preserve">لقد كان ابن أبي الحديد في منتهى الدقة والإنصاف حين وصف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نسيج وحده، ومنه تعلّم الناس الآداب والقضايا والأحكام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 مثله أن يُقتني في خزائن الملوك</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يصطلح النظام الإداري الإسلامي على الأفراد المنتمين لذلك النظام بتسمية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في وصية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ايديهم في العمد والخطأ فاعطهم من عفوك وصفحك مثل الذي تحب وترضى ان يعطيك الله من عفوه وصفحه فانك فوقهم ووالي الامر عليك فوقك والله فوق من ولاك وقد استكفاك امرهم وابتلاك بهم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المسؤول الاول عن ادارة شؤون ومصالح الرعية هو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بدورة باختيار الطاقم الاداري و اسناد المهام الادارية اليهم، والغرض من هذا الاسناد هو الاعانه لعدم امكانية الفرد بطاقته البشرية المحدودة على القيام بذلك بمفرده، لذلك كان يستعين بالولاة لادارة الامصار البعيدة عن مركز الخلافة، ويامرهم باتخاذ النمط الاداري المعمول به في حكومة المركز، فقد جاء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للاشتر حين ولاه على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اعلم یا مالك اني قد وجهتك إلى بلاد قد جرت عليها دول قبلك من عدلٍ وجور وأن الناس </w:t>
      </w:r>
    </w:p>
    <w:p>
      <w:pPr>
        <w:pStyle w:val="BookText"/>
        <w:rPr/>
      </w:pPr>
      <w:r>
        <w:rPr>
          <w:rFonts w:ascii="IRNazanin" w:hAnsi="IRNazanin" w:eastAsia="IRNazanin"/>
          <w:color w:val="111111"/>
          <w:sz w:val="28"/>
          <w:sz w:val="28"/>
          <w:szCs w:val="28"/>
          <w:rtl w:val="true"/>
          <w:lang w:bidi="fa-IR"/>
        </w:rPr>
        <w:t>ينظرون من أمورك في مثل ما کنت تنظر فيه من امور الولاة قبلك ويقولون فيك ما كنت تقول فيهم وإنما يستدل على الصالحين بما يجري الله لهم على ألسن عبادهِ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يعتمد النظام الاداري الإسلامي في توزيعه للعمل على تقسيم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ثماني طبقات وظيفية في خط افقي تكون الادارة العليا للمؤسسه طبقة واحدة من تلك الطبقات أي انها تتربع فوق هرم النظام الاداري، ويلغي هذا التوزيع الغاء کاملا للتوزيع العمودي لما يترتب عليه من تفاضل وتمايز بين الافراد في غير مواد التفاضل، کما هو الحال في التنظيمات الادارية الحديثة، اذ ليس في هذا النظام ما يمثل الهرم في التوزيع، وانما تمثل جزء منها وهي حالة فريدة لم تتكرر في أي نظام اداري بما في ذلك الانظمة الحديثة التي تدعو اعتماد الهيكلية الافقية بدلا من العمودية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في عهد الامام للاشتر مایؤكد 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ان الرعية طبقات ولا يصلح بعضها الا ببعض ولا غنى ببعضها عن بعض فمنها جنود الله ومنها كتاب العامة والخاصة ومنها قضاة العدل ومنها عمال الانصاف والرفق ومنها اهل الجزية والخراج من اهل الذمة ومسلمة الناس ومنها التجار واهل الصناعات و منها الطبقة السفلى من ذوي الحاجة والمسكنة وكل قد سمى الله له سهمه ووضع على حده فريضة في كتابة اوسنة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منه عندنا محفوظاً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الامام حريصاً على تبيان كل توجيهاته لموظفيه حتى يعرفوا حدود مسؤولياتهم تجاه الرعية ويتجنبوا الاهمال والتقصير، وسنحاول ان نوجز ما جاء في میثاق عهد الدولة وفقاً للمبادئ الاتية</w:t>
      </w:r>
      <w:r>
        <w:rPr>
          <w:rFonts w:eastAsia="IRNazanin" w:cs="IRNazanin"/>
          <w:color w:val="111111"/>
          <w:sz w:val="28"/>
          <w:szCs w:val="28"/>
          <w:rtl w:val="true"/>
          <w:lang w:bidi="fa-IR"/>
        </w:rPr>
        <w:t xml:space="preserve">: </w:t>
      </w:r>
      <w:bookmarkStart w:id="326" w:name="pg16508_370523"/>
    </w:p>
    <w:p>
      <w:pPr>
        <w:pStyle w:val="Heading3"/>
        <w:numPr>
          <w:ilvl w:val="2"/>
          <w:numId w:val="1"/>
        </w:numPr>
        <w:rPr/>
      </w:pPr>
      <w:bookmarkStart w:id="327" w:name="__RefHeading___Toc9253039_1280447820"/>
      <w:bookmarkStart w:id="328" w:name="_Toc116"/>
      <w:bookmarkEnd w:id="326"/>
      <w:bookmarkEnd w:id="327"/>
      <w:r>
        <w:rPr>
          <w:rtl w:val="true"/>
        </w:rPr>
        <w:t>أولاً</w:t>
      </w:r>
      <w:r>
        <w:rPr>
          <w:rtl w:val="true"/>
        </w:rPr>
        <w:t xml:space="preserve">: </w:t>
      </w:r>
      <w:r>
        <w:rPr>
          <w:rtl w:val="true"/>
        </w:rPr>
        <w:t>الرقابة الذاتية على النفس</w:t>
      </w:r>
      <w:bookmarkEnd w:id="328"/>
    </w:p>
    <w:p>
      <w:pPr>
        <w:pStyle w:val="BookText"/>
        <w:rPr/>
      </w:pPr>
      <w:r>
        <w:rPr>
          <w:rFonts w:ascii="Amiri" w:hAnsi="Amiri" w:eastAsia="Amiri" w:cs="Amiri"/>
          <w:color w:val="111111"/>
          <w:sz w:val="28"/>
          <w:sz w:val="28"/>
          <w:szCs w:val="28"/>
          <w:rtl w:val="true"/>
          <w:lang w:bidi="ar-SA"/>
        </w:rPr>
        <w:t xml:space="preserve">ان النظام الاداري الإسلامي متداخل مع النظام الاجتماعي الاسلامي لدرجة يبدو معها النظام اجتماعيا لا اداريا ولعل هذا السبب هو ما حال دون اعتماد الباحثين في المجال الاداري لهذا النص لاستخلاص النظام الاداري الاسلامي، وفي مقابل ذلك، فان الانظمة الادارية الاخرى لم تكن تعر أي عناية تذكر للبعد الاجتماعي في النظام الاداري حتى العقد الثالث من القرن الماضي، اذ بدا المفكرون الاداريون يربط الادارة بالبعد الاجتماعي الذي تطور في ما بعد، ولا يزال قيد التطور في محاولة لمعالجة ما خلفته نظريات الادارة البحته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المعتمدة على البعد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نظرات و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للموظف الذي تخوله السلطة وتمنحه مجموعة من الصلاحيات يجب ان لا ينتظر الرقابة منها، بل يجب ان يكون لديه وازع داخلي يمنعه من الإخلال بعمله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هواك وشح بنفسك عما لا يحل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هذه الرقابة تمنعه من التجاوز على الرعية اذا تحققت شروطها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الله والناس من نفسه وخاصة أهله والمقربين من أعوانه، فيؤدي ذلك الى ترويض النفس واجبارها على كسر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ينطلق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القاعدة الالهية التي نصت عليها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الكامل في تزكية النفس وترويضها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يميناً أستثني فيها بمشيئة الله 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فاللبنة الأولى التي وضعها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في منهجة بناء الذات الإنسانية وصيرورتها صالحةً في حركتها البشرية حياتيا في معاملاتها مع الناس أو ربها سبحانه وتعالى، وهي رياضة النفس البشرية نظريا وعمليا بمعنی تمرینها وتدريبها وبصورة مستمرة عمليا على التقوى النفسية والسلوكية في تعاطيها الحياتي الخاص والعام، وتعطي عملية ترويض النفس قيماً انسانية وادارية لإقبال الدولة وقيامها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ويحددها بثلاث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حُصِّن الدولُ بمثل 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العدل، قيمة سياسية أولى، بمثابة سور يحمي الدولة من السقوط أمام العدوان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النظر، والقدرة على دقة التصرف في الأمور،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أماراتُ الدول إنشاء الحِيلَ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اليقظة والانتباه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دلائل الدولة قلة الغفلة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أمارات الدولة التيقظ لحراسة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البداية من الإنسان الذي تسيطر عليه نفسه الامارة بالسوء من ان يتصدى لنشوء وتأسيس الدولة وادارتها،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 الشرير عند إقبال الدولة لِئلا يُزيلها عنك، وعند إدبارها لِئلا يُعين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مبدأ الرقابة الذاتية على النفس تقدم للمسؤول او الحاكم نموذج من اسلوب السلطة العليا في الاسلام، وتوضح تكليف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يجب على من يكون </w:t>
      </w:r>
      <w:bookmarkStart w:id="329" w:name="pg16508_370525"/>
    </w:p>
    <w:p>
      <w:pPr>
        <w:pStyle w:val="BookText"/>
        <w:rPr/>
      </w:pPr>
      <w:bookmarkEnd w:id="329"/>
      <w:r>
        <w:rPr>
          <w:rFonts w:ascii="Amiri" w:hAnsi="Amiri" w:eastAsia="Amiri" w:cs="Amiri"/>
          <w:color w:val="111111"/>
          <w:sz w:val="28"/>
          <w:sz w:val="28"/>
          <w:szCs w:val="28"/>
          <w:rtl w:val="true"/>
          <w:lang w:bidi="ar-SA"/>
        </w:rPr>
        <w:t xml:space="preserve">إمام المسلمين وخليفة الله، وفي هذا الشأن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ان بعض من الحكام، انحرفوا عن القوانين الإسلامية، فأخذوا بجمع الأموال والانسياق وراء مشتهيات النفس وترك أحكام الله، فكان المسلمون يردون عليهم ويهددونهم ويقتلون بعضهم، ويثورون ضد آخرين منهم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253041_1280447820"/>
      <w:bookmarkStart w:id="331" w:name="_Toc117"/>
      <w:bookmarkEnd w:id="330"/>
      <w:r>
        <w:rPr>
          <w:rtl w:val="true"/>
        </w:rPr>
        <w:t>ثانياً</w:t>
      </w:r>
      <w:r>
        <w:rPr>
          <w:rtl w:val="true"/>
        </w:rPr>
        <w:t xml:space="preserve">: </w:t>
      </w:r>
      <w:r>
        <w:rPr>
          <w:rtl w:val="true"/>
        </w:rPr>
        <w:t>الرقابة الشعبية على عمل الموظف</w:t>
      </w:r>
      <w:bookmarkEnd w:id="331"/>
    </w:p>
    <w:p>
      <w:pPr>
        <w:pStyle w:val="BookText"/>
        <w:rPr/>
      </w:pPr>
      <w:r>
        <w:rPr>
          <w:rFonts w:ascii="IRNazanin" w:hAnsi="IRNazanin" w:eastAsia="IRNazanin"/>
          <w:color w:val="111111"/>
          <w:sz w:val="28"/>
          <w:sz w:val="28"/>
          <w:szCs w:val="28"/>
          <w:rtl w:val="true"/>
          <w:lang w:bidi="fa-IR"/>
        </w:rPr>
        <w:t xml:space="preserve">يعد هذا المبدأ من المبادئ المهمة جداً لنجاح العمل الاداري، وقد خول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الرعية بمراقبة الموظف وتشکیل رأي عام على تصرفاته فكان الكتاب بمثابة تخويل للرعية لمراقبة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ينظرون من أمورك في مثل ما کنت تنظر من أمور الولاة قبلك، ويقولون فيك ما كنت تقوله فيهم، وإنما يستدل على الصالحين بما يجري الله لهم على السن عباده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يعني ان الامام جعل معیار رضا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في نجاح الموظف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الرأي العام يعد مصدرا رئيسا في الضغط الايجابي على الكادر الاداري للتعامل بإيجابية مع الوظيفة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الاجراء جعل من سكان تلك الولايات سواء كانوا مسلمين أو من أهل الذمة يراقبون تصرفات الولاة والعمال، ويشخّصون الأخطاء التي تحصل من هؤلاء، وأمرهم بإيصال أي سلبية يرونها في ولاياتهم إليه مباشرة، أما عن طريق الكتابة له، أو عن طريق المجيء الى العاصمة وتقديم الشكاوي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اعتمد مجموعة من الوسائل، من أجل تفعيل الرقابة الإدارية على العمال والولاة، ومن هذه الوسائل التي اعتمدها المخاطبة المباشرة للناس عندما يعين أحد الأشخاص في عمل ما، وهذه المخاطبة على نوعين إما </w:t>
      </w:r>
    </w:p>
    <w:p>
      <w:pPr>
        <w:pStyle w:val="BookText"/>
        <w:rPr/>
      </w:pPr>
      <w:r>
        <w:rPr>
          <w:rFonts w:ascii="Amiri" w:hAnsi="Amiri" w:eastAsia="Amiri" w:cs="Amiri"/>
          <w:color w:val="111111"/>
          <w:sz w:val="28"/>
          <w:sz w:val="28"/>
          <w:szCs w:val="28"/>
          <w:rtl w:val="true"/>
          <w:lang w:bidi="ar-SA"/>
        </w:rPr>
        <w:t>إلقاء كلمة يجعل فيها الرعية رقيبة على الوالي أو العامل، أو إلزام هؤلاء بقراءة كتب التعيين على الناس عندما يتولوا أعمالهم، ويمكن التعرف على النوع الأول من الخطاب الموجه من الخليفة للناس، عندما ولى عبد الله بن عباس على البصرة بعد معركة الجمل، إذ خطب الناس في المسجد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قد استخلفت عليكم عبد الله بن العباس، فأسمعوا له وأطيعوا أمره ما أطاع الله ورسوله، فإن أحدث فيكم أو زاغ عن الحق فأعلموني أعزله عنكم،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أمر بقاء الوالي أو عزله مرتبط بطاعته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والعمل بمبادئ الإسلام التي تقوم على العدل والمساواة، ثم جعل الناس مصدر الرقابة على الوالي، فهو باق في عمله مادام يعمل بالحق، فإذا زاغ عن هذا المنهج فإن الخليفة خول الناس بالكتابة له، وبالفعل فقد كتبت قبيلة تميم إحدى القبائل التي كانت تسكن البصرة للخليفة، ان الوالي عبد الله بن عباس كان يستعمل الشدة في معاملتهم، نتيجة لأنهم ساندوا المتمردين في معركة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الخليفة للولي كتابا يلومه فيه على هذا التصرف غير المقبول بحق الناس، لاسيما أن الخليفة أصدر عفوا عاما عن كل المشتركين بتلك المعركة، ولم يستخدم وسائل انتقامية مع أعدائه،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بلغني تنمرك لبني تميم، وغلظتك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فأربع أبا العباس رحمك الله فيما جرى على يدك ولسانك من خير أو شر، فإنا شريكان في ذلك، وكن عند صالح ظني بك، ولا يفيلن رأيي فيك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قراءة كتب تعيين الولاة والعمال على الناس، من أجل أن يكونوا مراقبين لأداء هذا الوالي أو العامل، ويمكن أن نأخذ مثلا على ذلك كتاب تعیین قیس بن سعد بن عبادة عندما ولاه على مصر، إذ كتب لأهل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بعثت إليكم قیس بن سعد الأنصاري أميراً فوازروه وأعينوه على الحق، وقد أمرته بالإحسان إلى محسنكم، والشدة على مريبكم والرفق بعوامكم وخواصكم، وهو من أرضى هديه وأرجو صلاحه ونصيحته، نسأل الله </w:t>
      </w:r>
    </w:p>
    <w:p>
      <w:pPr>
        <w:pStyle w:val="BookText"/>
        <w:rPr/>
      </w:pPr>
      <w:r>
        <w:rPr>
          <w:rFonts w:ascii="Amiri" w:hAnsi="Amiri" w:eastAsia="Amiri" w:cs="Amiri"/>
          <w:color w:val="111111"/>
          <w:sz w:val="28"/>
          <w:sz w:val="28"/>
          <w:szCs w:val="28"/>
          <w:rtl w:val="true"/>
          <w:lang w:bidi="ar-SA"/>
        </w:rPr>
        <w:t>لنا ولكم عملا زاكيا وثوابا جزيلا ورحمة واسعة، والسلام عليكم ورحمة الله وبركاته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معناه أن الخليفة عرف الرعية بحقوقهم، بحيث لا يستطيع أي والي أن يتجاوز على حقوقهم، رغم ثقة الخليفة بقيس وبسيرته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كتاب تعيين محمد بن ابي بكر الذي ولاه الخليفة على مصر بعد عزل قيس بن سعد، إذ قرأه الوالي الجديد على أهل مصر عندما وصل إليها، وفي هذا الكتاب توصيات وتشديد على الوالي في الحفاظ على حقوق الرعية، ونلمس تعريف الناس بحقوقهم وواجباتهم التي حددها الخليفة لهذا الوالي، والتي عرفها الناس من خلال قراءة هذا الكتاب عليهم، لذلك لا يستطيع أن يتلاعب بالأموال أو يظلم أحداً، وسنذكر جزءاً 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عهد به أمير المؤمنين إلى محمد بن أبي بكر حين ولاه مصر، أمره بتقوى الله والطاعة له في السر والعلانية، وخوف الله في المغيب والمشهد، وأمره باللين للمسلم وبالغلظة على الفاجر، وبالعدل على أهل الذمة، وبالإنصاف للمظلوم، وبالشدة على الظالم، وبالعفو عن الناس، وبالإحسان ما استطاع، والله يجزي المحسنين، ويعذب المجرمين، وأمره أن يدعو من قلبه الى الطاعة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يجبي خراج الأرض على ما كانت تجبى عليه من قبل ولا ينتقص ولا يبتدع، ثم يقسمه بين أهله كما كانوا يقسمون عليه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الخليفة قد أعطى الحق للناس بالكتابة إليه مباشرة، في حال ظلمهم الوالي أو تجاوز على الأموال، لأن الوالي يعد أعلى سلطة في الولاية، فتكون الشكوى مقدمة الى من هو أعلى منه في هرم السلطة وهو الخليفة، وقد رأينا ذلك في كتابة قبيلة تميم للخليفة عن تجاوز الوالي عليهم، لكن هذا الأمر سبقه توجيهات للولاة وعمال الخراج، في تلقي الشكاوى المباشرة من الناس، سواء كانت هذه الشكاوى على العمال الذين يعينهم الوالي في الإدارة المالية، أو الذين يعملون في جباية الضرائب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نعرف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عندما نقرأ بعض فقرات الكتاب الذي أعطاه الخليفة لمالك بن الحارث الاشتر لما ولاه على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ألا تفعل تظلم، ومن ظلم عباد الله، كان الله خصمه دون عباده، ومن خاصمه الله أدحض حجته، وكان لله حربا حتى ينزع أو يتوب، وليس شيء أدعى الى تغيير نعمة الله وتعجيل نقمته، من إقامة على ظالم فإن الله سميع دعوة المضطهدين، وهو للظالمين بالمرصاد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ويمكن القول إن مثل هذا التوصيات لم تكن موجهة لمالك الأشتر فقط، بل هي تعلیمات يعمل عليها جميع الولاة والعمال في أرجاء الدولة الإسلامية، وجميع أوامر التعيين التي أصدرها الخليفة لهؤلاء الموظفين كانت تتضمن تعلیمات قريبة من هذا النص، ولا يخفى أن الهدف من هذا النص، هو أن الوالي يجب أن يستشعر هموم الناس البسطاء، ويعالج أي ظلم يقع عليهم، وهذه هي المرحلة الأولى التي أرادها الخليفة من الولاة والعمال، لذلك أوصاهم بضرورة أن تكون أبوابهم مفتوحة لاستقبال الناس في ولاياتهم، دون أن يكون هناك حجاب يفصلهم عن رعيتهم، أو وجود مجموعة من الأشخاص يشكلون حاجزا بين الوالي أو العامل وبين الناس، فكتب بعض الكتب لهؤلاء في المعنى المتقدم، إذ تذكر الروايات أنه كتب المالك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فلا تطولن احتجابك عن رعيتك، فإن احتجاب الولاة عن الرعية شعبة من الضيق، وقلة علم بالأمور</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كتاب آخر وجهه الى قيس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فألن حجابك، وافتح بابك، واعمد إلى الحق</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الحالات التي يقع الظلم على الرعية من الوالي نفسه، ولا يجدون في ولاياتهم من ينصفهم منه، يكتبون الى الخليفة مباشرة، وهذه الكتابة لم تقتصر على المسلمين فقط، بل تعدت ذلك الى غير المسلمين، لأن رعايا الدولة لم يكونوا من المسلمين فقط، بل كان هناك مجاميع كبيرة تعيش في ظل الدولة من الفلاحين والصناع والتجار من غير المسلمين، ففي رواية أن الدهاقين في ولاية أصفهان كتبوا الى الخليفة، إن عامل الخراج عمرو بن سلمة الارحبي </w:t>
      </w:r>
    </w:p>
    <w:p>
      <w:pPr>
        <w:pStyle w:val="BookText"/>
        <w:rPr/>
      </w:pPr>
      <w:r>
        <w:rPr>
          <w:rFonts w:ascii="IRNazanin" w:hAnsi="IRNazanin" w:eastAsia="IRNazanin"/>
          <w:color w:val="111111"/>
          <w:sz w:val="28"/>
          <w:sz w:val="28"/>
          <w:szCs w:val="28"/>
          <w:rtl w:val="true"/>
          <w:lang w:bidi="fa-IR"/>
        </w:rPr>
        <w:t xml:space="preserve">كان لا يعاملهم باحترام، ويقسو عليهم ويحتقرهم، لذلك كتب اليه الخليفة كتابا يأمره بتغيير هذا السلوك، مع هؤلاء الفلاحين الذين هم الركيزة الأساسية لاقتصاد الدولة، ونموذج التعايش بين المسلمين وغيرهم، وعليه فإن عدم دخولهم للإسلام يجب أن لا يكون مدعاة لاحتقارهم،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دهاقین بلدك شكوا منك غلظة وقسوة، واحتقارا وجفوة، ونظرت فلم أرهم أهلا لأن يدنوا لشركهم، ولا يقصوا ويجفوا لعهدهم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تحدث خيانة من أحد العمال، كان الناس الذين يسكنون في تلك الولاية، أحد المصادر التي يعتمد عليها نظام الرقابة، من أجل تأكيد أو نفي التهمة عن شخص الوالي أو العامل، ومن الأمثلة على ذلك الشكوى التي قدمها بعض المسلمين، الذين كانوا يسكنون في إصطخر ضد عامل هذه المدينة المنذر بن الجارود العبدي، ومفاد هذه الشكوى إن هذا العامل سرق بعض الأموال من تلك المدينة، لذلك عندما وردت للخليفة نفس هذه المعلومات من جهاز العيون، أحضر هذا العامل وعاقبه وعزله عن تلك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الحالات كان الناس يفدون الى الخليفة من أجل تقديم الشكاوى ضد الولاة والعمال، إذ تذكر الروايات أن سوده بنت عمارة ومجموعة من قومها، قدموا الى العاصمة لتقديم شكوى ضد عامل الصدقات في المنطقة التي يسكنون فيها، لأنه كان لا يلتزم بالأوامر التي أصدرها الخليفة، والمتعلقة في كيفية جباية هذه الصدقات، مما نتج عنه ظلم في الجباية والتوزيع، وكانت هذه المرأة هي التي تحدثت مع الخليفة عن الأمر لذلك عندما سمع الخليفة هذه الشكوى تأثر كثيرا نتيجة للإساة التي صدرت من هذا العامل، وبکی لأن الظلم وقع على رعايا دولته، ثم رفع يديه الى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لم أمرهم بظلم خلقك، ولا ترك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كتب كتابا الى العامل يأمره بحفظ الأموال التي بحوزته، لحين تعيين شخص آخر يتولى المهمة بدلا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bookmarkStart w:id="332" w:name="pg16508_370530"/>
    </w:p>
    <w:p>
      <w:pPr>
        <w:pStyle w:val="BookText"/>
        <w:rPr/>
      </w:pPr>
      <w:bookmarkEnd w:id="33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 ذَلِكُمْ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قرأت كتابي هذا فأحتفظ بها في يدك من عملنا، حتى يقدم عليك من يقبضه منك،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الإجراء الذي اتخذه الخليفة تبعه بالتأكيد تدقيق في صحة الشكوى المقدمة من الأهالي ضده، إذ ليس من المعقول أن يعاقبه بدون تدقيق، وربما الشخص الذي سيقبض الأموال منه كان هو الذي يدقق في هذه الشكوى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9253043_1280447820"/>
      <w:bookmarkStart w:id="334" w:name="_Toc118"/>
      <w:bookmarkEnd w:id="333"/>
      <w:r>
        <w:rPr>
          <w:rtl w:val="true"/>
        </w:rPr>
        <w:t>ثالثاً</w:t>
      </w:r>
      <w:r>
        <w:rPr>
          <w:rtl w:val="true"/>
        </w:rPr>
        <w:t xml:space="preserve">: </w:t>
      </w:r>
      <w:r>
        <w:rPr>
          <w:rtl w:val="true"/>
        </w:rPr>
        <w:t>تجنب التكبر والشعور بالعظمة والاستبداد</w:t>
      </w:r>
      <w:bookmarkEnd w:id="33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ادارته للدولة عماله يقوم على قاعدة رئيسة مفادها ان الولاة والعمال ليسوا اكثر من موظفين لهم واجبات محددة، ولا يحق لهم ان يستغلوا الوظيفة باي شكل من الاشكال، او يتكبروا على الناس ويشعروا بالأبهة ويرتدوا رداء الكبرياء على عباد الله، لذلك كانت توجيهات العهد واضحة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أعجبك ما أنت فيه من سلطانك فحدثت لك به أبهة أو مخيلة، فانظر إلى عظم ملك الله فوقك وقدرته منك على مالاتقدر عليه من نفسك فإن ذلك يطامن إليك من طماحك، ويكف عنك من غربك ويفي إليك ما عزب من عقلك، وإياك ومساماته في عظمته، أو التشبه به في جبروته، فإن الله يذل كل جبار ويهين كل مختال فخور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يردع الوالي عن عن الطغيان ويضمن عدم تكبره، وضمان له من التجبر، وهما اشد ما يفسد الدول ويخرب المجتمعات وينقض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من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مشاورة العقلاء مشاركة لهم في عقولهم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35" w:name="pg16508_370531"/>
    </w:p>
    <w:p>
      <w:pPr>
        <w:pStyle w:val="Heading3"/>
        <w:numPr>
          <w:ilvl w:val="2"/>
          <w:numId w:val="1"/>
        </w:numPr>
        <w:rPr/>
      </w:pPr>
      <w:bookmarkStart w:id="336" w:name="__RefHeading___Toc9253045_1280447820"/>
      <w:bookmarkStart w:id="337" w:name="_Toc119"/>
      <w:bookmarkEnd w:id="335"/>
      <w:bookmarkEnd w:id="336"/>
      <w:r>
        <w:rPr>
          <w:rtl w:val="true"/>
        </w:rPr>
        <w:t>رابعاً</w:t>
      </w:r>
      <w:r>
        <w:rPr>
          <w:rtl w:val="true"/>
        </w:rPr>
        <w:t xml:space="preserve">: </w:t>
      </w:r>
      <w:r>
        <w:rPr>
          <w:rtl w:val="true"/>
        </w:rPr>
        <w:t>الحفاظ على الدماء</w:t>
      </w:r>
      <w:bookmarkEnd w:id="337"/>
    </w:p>
    <w:p>
      <w:pPr>
        <w:pStyle w:val="BookText"/>
        <w:rPr/>
      </w:pPr>
      <w:r>
        <w:rPr>
          <w:rFonts w:ascii="IRNazanin" w:hAnsi="IRNazanin" w:eastAsia="IRNazanin"/>
          <w:color w:val="111111"/>
          <w:sz w:val="28"/>
          <w:sz w:val="28"/>
          <w:szCs w:val="28"/>
          <w:rtl w:val="true"/>
          <w:lang w:bidi="fa-IR"/>
        </w:rPr>
        <w:t xml:space="preserve">كان الانسان في دولة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اعلى قيمة، فسعى من خلال توجيهاته وممارساته العملية الى الحفاظ عليه وعلى كرامته، فحذر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قربه الشديد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التجاوز على الدماء، بل ذهب اكثر من ذلك عندما حذره من ان أي تجاوز على الدماء سيقابله الاقتصاص من شخص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والدماء وسفكها بغير 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ليس شيء أدعى لنقمة ولا أعظم 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مبتدئ بالحكم بين العباد فيما تسافكوا من الدماء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تقوین سلطانك بسفك دم حرام فإنذلك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ولاعندي في قتل العمد لأن فيه قود البدن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آفة الابتلاء بسفك الدماء بغير حلها، وهو أخطر ما امتحن الناس به، وشهدوا ما شهدوا منه من أهوال في عهود الطغاة من الذين استحوذوا على مقاليد الأمور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وانقضاء عهده الشريف، فهذه الآفة المهلكة، كما يبصرها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شهدت به الوقائع التاريخية وما تزال تشهد به اليوم تستدعي عند الله النقمة، وزوال النعمة، وتعجيل الأجل، وتعظيم التبعة، وتتقدم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لشناعتها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الخطايا في المساءلة يوم الحساب</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يعقد جورج جرداق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مبحثين مهمين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الأول منها خمسا وأربعين صفحة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ومبادئ الثورة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ويشغل الثاني منها عدة صفحات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يربط بين مبادئ هذه الوثيقة وتعليمات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ووصاياه إلى ولاته وعماله ومرؤوسيه، الأمر الذي يوحي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فكره ورؤياه فلاسفة الثورة الفرنسية والمشرعين العالميين في عصرنا هذا بعدة أجيال ومراحل</w:t>
      </w:r>
      <w:r>
        <w:rPr>
          <w:rFonts w:eastAsia="Amiri" w:cs="Amiri" w:ascii="Amiri" w:hAnsi="Amiri"/>
          <w:color w:val="111111"/>
          <w:sz w:val="28"/>
          <w:szCs w:val="28"/>
          <w:rtl w:val="true"/>
          <w:lang w:bidi="ar-SA"/>
        </w:rPr>
        <w:t xml:space="preserve">. </w:t>
      </w:r>
      <w:bookmarkStart w:id="338" w:name="pg16508_370532"/>
    </w:p>
    <w:p>
      <w:pPr>
        <w:pStyle w:val="Heading3"/>
        <w:numPr>
          <w:ilvl w:val="2"/>
          <w:numId w:val="1"/>
        </w:numPr>
        <w:rPr/>
      </w:pPr>
      <w:bookmarkStart w:id="339" w:name="__RefHeading___Toc9253047_1280447820"/>
      <w:bookmarkStart w:id="340" w:name="_Toc120"/>
      <w:bookmarkEnd w:id="338"/>
      <w:bookmarkEnd w:id="339"/>
      <w:r>
        <w:rPr>
          <w:rtl w:val="true"/>
        </w:rPr>
        <w:t>خامساً</w:t>
      </w:r>
      <w:r>
        <w:rPr>
          <w:rtl w:val="true"/>
        </w:rPr>
        <w:t xml:space="preserve">: </w:t>
      </w:r>
      <w:r>
        <w:rPr>
          <w:rtl w:val="true"/>
        </w:rPr>
        <w:t>النهي عن الاحتجاب عن الرعية</w:t>
      </w:r>
      <w:bookmarkEnd w:id="340"/>
    </w:p>
    <w:p>
      <w:pPr>
        <w:pStyle w:val="BookText"/>
        <w:rPr/>
      </w:pPr>
      <w:r>
        <w:rPr>
          <w:rFonts w:ascii="IRNazanin" w:hAnsi="IRNazanin" w:eastAsia="IRNazanin"/>
          <w:color w:val="111111"/>
          <w:sz w:val="28"/>
          <w:sz w:val="28"/>
          <w:szCs w:val="28"/>
          <w:rtl w:val="true"/>
          <w:lang w:bidi="fa-IR"/>
        </w:rPr>
        <w:t>من القواعد الهامة التي وضعها الإمام علي عليه السلام لموظفيه انه يجب ان يكون التواصل مع الرعية من دون حجاب، فيكون الوالي والعامل متابعاً لأحوال مواطنيه، ويكون المواطن على معرفة تامة بما يدور في الدولة، فيشعر انه جزء مهم وفاعل فيها، لذلك وجه مالكاً بعدم الاحتجاب فقال له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تطولن احتجابك عن رعيتك، فإن احتجاب الولاة عنالرعية شعبة من الضيق وقلة علم بالأمور، والاحتجاب يقطع عنهم علم ما احتجبوادونه فيصغر عندهم الكبير ويعظم الصغير، ويقبح الحسن ويحسن القبيح ويشاب الحق بالباطل، وإنما الوالي بشر لا يعرف ما توارى عنه الناس به من الأمور وليستعلى القول سمات يعرف بها الصدق من الكذب، فتحصن من الادخال في الحقوقبلين الحجاب فإنها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امرء سخت نفسك بالبذل في الحقففيم احتجابك؟ من واجب حق تعطيه؟ أو خلق کریم تسديه؟ وإما مبتلى بالمنع فما أسرع كف الناس عن مسألتك إذا أيسوا من بذلك مع أن أكثر حاجات الناس إليكمالا مؤونة عليك فيه من شكاية مظلمة أو طلب إنصاف</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وهذذا يعني ان الوالي على مساس مباشر مع الناس حتى لا تكثر التكهنات وتسود الظنون، ويحرم اصحاب الحاجات من قضاء حاجاتهم، فيتعرف على شؤونهم مباشرة من دون وساطات قد تزيف الامور</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يتصفح 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اكثر التصاقا بالناس وحضوراً معهم في السراء والضراء، وهذه الصفة الاخلاقية من اهم الاسباب التي رسخت محبة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 الناس، وجعلته لايغيب عن ذاكرة الامة مع مرور الزمن، ويمكننا تلخيص السيرة العملية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 في التعامل مع الجماهير بما يلي</w:t>
      </w:r>
      <w:r>
        <w:rPr>
          <w:rFonts w:eastAsia="Amiri" w:cs="Amiri" w:ascii="Amiri" w:hAnsi="Amiri"/>
          <w:color w:val="111111"/>
          <w:sz w:val="28"/>
          <w:szCs w:val="28"/>
          <w:rtl w:val="true"/>
          <w:lang w:bidi="ar-SA"/>
        </w:rPr>
        <w:t xml:space="preserve">: </w:t>
      </w:r>
      <w:bookmarkStart w:id="341" w:name="pg16508_370533"/>
    </w:p>
    <w:p>
      <w:pPr>
        <w:pStyle w:val="BookText"/>
        <w:rPr/>
      </w:pPr>
      <w:bookmarkEnd w:id="34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مع اضعف الناس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البساطة في العيش، والابتعاد عن مظاهر البذخ التي يمارسها اكثر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بتأمين حوائج الناس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كرامة الجماهير، والتواضع امامهم، ومعاملتهم باحسان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المستضعفين، والسعي الدؤوب في تأمين مستوي معيشي لائق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العدل والمساواة في المجتمع، وازلة الفوارق الطبقية بين افراد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وولاته خداماً للمجتمع، وحراساً لرعاية مصالح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حقوق آحاد المجتمع بصرف النظر عن انتماءاتهم العرقية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الحد من الحريات المشروعة للناس حتى بالنسبة للذين خالفوه ولم يبايعوه، وتحذيره لولاته بعد ايقاع العقوبة بأحد الا بعد ارتكابه جريمة تخالف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بدور الامة وانعقادها في امر القيادة السياسية والادارية والاجتماعية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9253049_1280447820"/>
      <w:bookmarkStart w:id="343" w:name="_Toc121"/>
      <w:bookmarkEnd w:id="342"/>
      <w:r>
        <w:rPr>
          <w:rtl w:val="true"/>
        </w:rPr>
        <w:t>سادساً</w:t>
      </w:r>
      <w:r>
        <w:rPr>
          <w:rtl w:val="true"/>
        </w:rPr>
        <w:t xml:space="preserve">: </w:t>
      </w:r>
      <w:r>
        <w:rPr>
          <w:rtl w:val="true"/>
        </w:rPr>
        <w:t>الحذر من البطانة</w:t>
      </w:r>
      <w:bookmarkEnd w:id="343"/>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تحقيق اعلى درجات العدالة في المجتمع الاسلامي، وان يتمتع الجميع بالحقوق نفسها بغض النظر عن القرابة مع الحاكم، وقد شهدت مدة حکم عثمان بن عفان استئثاراً بالسلطة والاموال والاقطاعات من قبل بطانته المتمثلة ببنی امية، فوضع الامر حدا لهذه الآفة التي فتكت بالمجتمع وشککت بعدالة الاسلام، والزم بقية الموظفين بالالتزام التام بنهج الخلافة، فكتب في عهده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للوالي خاصة وبطانة، فيهم استئثار وتطاول وقلة انصاف، فاحسم مؤونة أولئك بقطع أسباب تلك الأحوال، ولا تقطعن لاحد منخاصتك وحامتك قطيعة، ولا يطمعن منك في اعتقاد عقدة، تضر بمن يليها من الناس في شرب أو عمل مشترك، يحملون مؤونته على غيرهم، </w:t>
      </w:r>
    </w:p>
    <w:p>
      <w:pPr>
        <w:pStyle w:val="BookText"/>
        <w:rPr/>
      </w:pPr>
      <w:r>
        <w:rPr>
          <w:rFonts w:ascii="Amiri" w:hAnsi="Amiri" w:eastAsia="Amiri" w:cs="Amiri"/>
          <w:color w:val="111111"/>
          <w:sz w:val="28"/>
          <w:sz w:val="28"/>
          <w:szCs w:val="28"/>
          <w:rtl w:val="true"/>
          <w:lang w:bidi="ar-SA"/>
        </w:rPr>
        <w:t>فيكون مهنأذلك لهم دونك، وعيبه عليك في الدنيا والآخرة، والزم الحق من لزمه منالقريب والبعيد، وكن في ذلك صابرا محتسبا، واقعا ذلك من قرابتك و خواصك حيث وقع، وابتغ عاقبته بما يثقل عليك منه، فان مغبة ذلك محمودة، وان ظنتالرعية بك حيفا فاصحر لهم بعذرك، واعدل عنهم ظنونهم باصحارك، فإنفي ذلك اعذارا تبلغ فيه حاجتك من تقويمهم على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ارتبط هذا الإجراء ارتباطاً بنهج الاصلاح الذي اتبعه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وهو في الوقت نفسه يراعي مبدأ حقوق الإنسان الذي نادت به المنظمات في العصر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توجيهات الامام تحمل بين طياتها تشخیصاً دقيقاً لواقع هذه الطبقة فعدها طبقة نفعية غير مستعدة للتضحية عندما تتعرض الدولة لأزمة، وهي اثقل طبقة من حيث المؤونة في اوقات الرخاء، اي انها ليس لها الا ادوار سلبية في الدولة، وكان هذا التشخيص بناءً على تجارب شخصية مر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تعامل مع هذه الطبقة في عهد عثمان بن عفان وكيف اسهمت في الثورة عليه وقتله من قبل المسلمين، وقد حجمها عندما تولى الخلافة وسحب امتیازاتها وصادر اموال الدولة التي استحوذوا عليها بحكم قربهم من عثمان بن عفان</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يسمح لأقربائه بتولي المسؤوليات في الدولة او استغلال قربهم منه، فجعل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نظاماً عاما في الدولة، وفرض على الولاة الحذر من استغلال المقربين منهم لسلطاتهم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ونظراً لقرب المستشارين والوزراء من الحاكم بطبيعة موقعهم ووظيفتهم، فان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يشركهم في بطانة الحاكم، غير انه لتميز مكانتهم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يفرد لهم فقرة تفعيلية توضح </w:t>
      </w:r>
    </w:p>
    <w:p>
      <w:pPr>
        <w:pStyle w:val="BookText"/>
        <w:rPr/>
      </w:pPr>
      <w:r>
        <w:rPr>
          <w:rFonts w:ascii="Amiri" w:hAnsi="Amiri" w:eastAsia="Amiri" w:cs="Amiri"/>
          <w:color w:val="111111"/>
          <w:sz w:val="28"/>
          <w:sz w:val="28"/>
          <w:szCs w:val="28"/>
          <w:rtl w:val="true"/>
          <w:lang w:bidi="ar-SA"/>
        </w:rPr>
        <w:t xml:space="preserve">للحاكم من يمكن ان يعتمدهم مستشارين ومن يجب عليه ان يبعدهم ويبتعد عنهم، فيبدأ باكثر الاخلاق دمامة التي تمتاز بها بطانة السوء وهي البخل،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يَبْخَلْ فَإِنَّمَا يَبْخَلُ عَنْ نَفْسِهِ 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أي يمنعك ببخله عن البذل والإحسان والعطاء، ويعدك الفقر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يخوفك من الفقر إذا ما بادرت بالبذل والعطاء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بعيد عن الله، بعيد من الناس، بعيد من الجنة، قريب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الرسول الاكرم صلى الله عليه وآله وسلم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سخي احب إلى الله من عابد بخيل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الصفة الأخرى الواجب تجنبها في المستشارين فهي الجبن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جباناً يضعفك عن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يقول الرسول الاكرم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ان يكون بخيلاً ولا جباناً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الصفة الثالثة المبغوضة في المستشار بحسب نص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الحرص،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حريصاً يزين لك الشرة بالجور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ويلخص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السبب الجامع لذم هذه الصفات في الانسان عموما وفي المستشار بخاصة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البخل والجبن والحرص غرائز شتی يجمعها سوء الظن بالله</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هذه الصفات هي صفات مناقضة للايمان بالله عزه وجل، وبالتالي فان تواجدها في بطانة الحاكم وخاصته أو في أي جزء من أجزاء ادارة الدولة انما تترتب عليه المفاسد والمظلوميات وانتهاك الحقوق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44" w:name="pg16508_370536"/>
    </w:p>
    <w:p>
      <w:pPr>
        <w:pStyle w:val="BookText"/>
        <w:rPr/>
      </w:pPr>
      <w:bookmarkEnd w:id="344"/>
      <w:r>
        <w:rPr>
          <w:rFonts w:ascii="Amiri" w:hAnsi="Amiri" w:eastAsia="Amiri" w:cs="Amiri"/>
          <w:color w:val="111111"/>
          <w:sz w:val="28"/>
          <w:sz w:val="28"/>
          <w:szCs w:val="28"/>
          <w:rtl w:val="true"/>
          <w:lang w:bidi="ar-SA"/>
        </w:rPr>
        <w:t>وعليه، فإن مواصفات البطانة السيئة والمستشارين التي يجب على الحاكم أو المدير ان يتجنبها ويتحاشاها حسب ما يفهم من النص هي من يتصف افرادها باي من الصفات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الضغينة، الحسد، الوشاية، الانتقاص من الناس واظهار عيوبهم، السعي للمآرب والمكاسب الشخصية بدون وجه حق كالانتفاع من العطايا الخاصة أو المناصب أو الصلاحيات أو ما إلى ذلك من مكاسب دنيوية، الجشع، البخل، الجبن، الحرص، قلة المروءة، الكذب، قلة الغيرة، الانجرار وراء هوى النفس ورغباتها، التدليس والمخادعة واخفاء العيوب بقصد الغش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9253051_1280447820"/>
      <w:bookmarkStart w:id="346" w:name="_Toc122"/>
      <w:bookmarkEnd w:id="345"/>
      <w:r>
        <w:rPr>
          <w:rtl w:val="true"/>
        </w:rPr>
        <w:t>سابعاً</w:t>
      </w:r>
      <w:r>
        <w:rPr>
          <w:rtl w:val="true"/>
        </w:rPr>
        <w:t xml:space="preserve">: </w:t>
      </w:r>
      <w:r>
        <w:rPr>
          <w:rtl w:val="true"/>
        </w:rPr>
        <w:t>طبيعة اختيار العمال والولاة</w:t>
      </w:r>
      <w:bookmarkEnd w:id="34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 متكاملاً عند اختياره للعمال والولاة، فراعی فيهم الكفاءة والخبرة والسمعة الطيبة والانتساب الى البيوتات الصالحة والالتزام الديني والتربية العالية، وذلك حفاظاً على ادارة الدولة بصورة امثل، لاسيما بعد الاعتراضات التي واجهت الخليفة عثمان عندما حول الدولة الاسلامية الى ضيعة لبني امية بعد ان ولاهم على ولايات المسلمين وتغافل عن سوء تصرفهم، فبدأ الإمام بتصحيح الأوضاع في كل مفاصل الدولة الإسلامية فكان تغيير الكادر الاداري على رأس سلمه الإصلاحي، لذلك الزم ولاته باتباع النهج نفسه في ولاياتهم، لاسيما ان النظام الإداري للدولة الإسلامية كان يقوم على اللامركزية، إذ أن الولايات الإسلامية كانت تتمتع بنوع من الحكم اللامركزي مع ارتباطها بالمركز، أي ان الولاة كان عندهم حيز من الحرية في إدارة ولاياتهم، ويعود ذلك الى اتساع الدولة الإسلامية، وصعوبة الاتصالات بين الولايات والمركز، كذلك بعد المسافة ووعورة الطرق، الأمر الذي أدّى الى إعطاء الولاة مجموعة من الصلاحيات، لتسهيل حكم ولاياتهم، لكن على الرغم من مميزات هذا النظام، فإنه قد يعد خطرا إذا ما تَوّلى أشخاص غير مناسبين إدارة هذه الولايات، وهذا </w:t>
      </w:r>
    </w:p>
    <w:p>
      <w:pPr>
        <w:pStyle w:val="BookText"/>
        <w:rPr/>
      </w:pPr>
      <w:r>
        <w:rPr>
          <w:rFonts w:ascii="IRNazanin" w:hAnsi="IRNazanin" w:eastAsia="IRNazanin"/>
          <w:color w:val="111111"/>
          <w:sz w:val="28"/>
          <w:sz w:val="28"/>
          <w:szCs w:val="28"/>
          <w:rtl w:val="true"/>
          <w:lang w:bidi="fa-IR"/>
        </w:rPr>
        <w:t xml:space="preserve">ما لمسناه من خلال التأكيد الشديد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على مصر اذ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وتوخَّ منهم اهل التجربة والحياء من اهل البيوتات الصالحة والقدم في الاسلام المتقدمة فإنهم أكرم اخلاقاً وأصحُّ اعراضاً واقل في المطامع إشراقاً وأبلغ في عواقب الأمور نظراً</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ويحذر الامام مالكا ان يكون الاختیار بناءً على المحاباة والأثرة، ويحدد له بان يكون الاختیار بناءً على الاختبار والتجربة، وان يراعی بالاختيار اولئك الذين يتمتعون بحياء يمنعهم من استغلال وظائفهم، وهذا الحياء قرنه الامام عليه السلام بالتربية العالية في البيوت الصالحة التي تعلم ابنائها فضائل الاخلاق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النقاط الرئيسة لها انعكاسات ايجابية على الادارة، لان الاختیار بناءً على الشروط المتقدمة يعني اختيار عمال على درجة عالية من الاخلاق يعني انهم قادرين على صيانة انفسهم من الوقوع في الخيانة، واستغلال وظائفهم، لاسيما انه اوصاه بان يعطيهم رواتب تتناسب مع عملهم حتى لا ينظروا الى الاموال التي تحت ایدیهم، وهي في حجة على هؤلاء ان خانوا اماناتهم، عندما تولى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سعى لتطبيق هذه السياسة على أرض الواقع، بعد أن شخص العلل وحاول أن يضع لها حلولا، وكان رأيه إن إحدى الآفات الرئيسية التي سببت الأزمة السياسية والاقتصادية، هي تعيين أشخاص غير مناسبين في المواقع الإدارية، لاسيما ماله مساس مباشر بأموال المسلمين، لذلك كان رأي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هذه المشكلة بالتحديد، وأول إجراء اتخذه هو تغيير الكادر الإداري في عهد عثمان بن عفان، وهذا التغيير لم يكن من أجل التغيير فقط، بل من أجل معالجة المشكلة السياسية والاقتصادية التي تعاني منها الدولة الإسلامية، وهذه المعالجة كانت ترتكز على إصلاح الإدارة المالية للدولة الإسلامية، وهذا الإصلاح يقوم على اختيار موظفين كفوئين قادرين على صيانة أموال المسلمين، وهؤلاء الموظفون هم الولاة وعمال الحراج والجزية والصدقات، واختيارهم </w:t>
      </w:r>
    </w:p>
    <w:p>
      <w:pPr>
        <w:pStyle w:val="BookText"/>
        <w:rPr/>
      </w:pPr>
      <w:r>
        <w:rPr>
          <w:rFonts w:ascii="IRNazanin" w:hAnsi="IRNazanin" w:eastAsia="IRNazanin"/>
          <w:color w:val="111111"/>
          <w:sz w:val="28"/>
          <w:sz w:val="28"/>
          <w:szCs w:val="28"/>
          <w:rtl w:val="true"/>
          <w:lang w:bidi="fa-IR"/>
        </w:rPr>
        <w:t xml:space="preserve">كان يعتمد على مجموعة من المعايير وضعها الخليفة علي بن ابي طالب، مع ارتباط هذا الاختيار للموظفين الكفوئين، بنظام رقابي شديد طبقه على ولايات الدولة الإسلامية، والقائمة التي اختارها الخليفة علي بن ابي طالب للعمل کولاة وعمال خراج تتوفر فيها الصفات المذكورة انفاً، فقسم كبير من هؤلاء الذين اختارهم لهذه الوظائف هم من الصحابة الأوائل الذين سبقوا الناس في دخول الإسلام، وهم من أهل الورع والتقوى وعاشوا مع الرسول فترة من الزمن تعلموا من خلالها الفقه الإسلامي، ولم يؤشر عليهم سلبيات في الفترة التي سبقت خلافة علي بن ابي طالب، لذلك فإنهم قادرون على تطبيق تعاليم الإسلام في الولايات والمدن التي تقع تحت سلطتهم، وهو أمر مهم في الإصلاح الاقتصادي الذي انتهجه الخليفة، لان هؤلاء يتحلون بصفات الإيمان والعلم بالأحكام الشرعية، والشجاعة والبذل والتضحية، وهذه هي صفات المسلمين الأوائل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الأسماء عثمان بن حنيف الذي ولاة الخليفة على ولاية البصرة، وهو أحد الصحابة من الأنصار أسلم عند هجرة الرسول صلى الله عليه واله وسلم الى المدينة، واشترك في معركة احد وجميع المعارك التي بعدها، وكذلك اخاه سهل بن حنيف الذي ولاه الخليفة علي بن ابي طالب على المدينة، كان من خيار الصحابة الأوائل أسلم عند هجرة الرسول صلى الله عليه واله وسلم، وهو من الصحابة الذين اشتركوا في معركة بدر الكبرى وجميع المعارك التي بعدها، ومن الذين ثبتوا يدافعون عن الرسول صلى الله عليه واله وسلم في معركة احد عندما حاصره المشركون وفر أغلب الصحابة، إذ بایعه على الموت في تلك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عين الخليفة أبا ایوب الأنصاري على المدينة، وهو من الصحابة الأوائل من الأنصار أسلم قبل هجرة الرسول صلى الله عليه واله وسلم الى المدينة، وبايع بيعة العقبة عندما كان الرسول صلى الله عليه واله وسلم في مكة، وبعد وصول الرسول صلى الله عليه واله وسلم الى المدينة سكن في بيته، واشترك ابو ایوب في </w:t>
      </w:r>
    </w:p>
    <w:p>
      <w:pPr>
        <w:pStyle w:val="BookText"/>
        <w:rPr/>
      </w:pPr>
      <w:r>
        <w:rPr>
          <w:rFonts w:ascii="Amiri" w:hAnsi="Amiri" w:eastAsia="Amiri" w:cs="Amiri"/>
          <w:color w:val="111111"/>
          <w:sz w:val="28"/>
          <w:sz w:val="28"/>
          <w:szCs w:val="28"/>
          <w:rtl w:val="true"/>
          <w:lang w:bidi="ar-SA"/>
        </w:rPr>
        <w:t>معركة بدر وجميع المعارك التي بعدها، ومن الولاة الآخرين حذيفة بن اليمان الذي كان واليا على المدائن، وهو من الصحابة الأوائل من حلفاء الأنصار، اشترك في معركة احد وجميع المعارك التي بعدها، وكانت له مكانة كبيرة عند الرسول صلى الله عليه واله وسلم، واشترك في الفتوحات الإسلامية بعد وفاة الرسول صلى الله عليه واله وسلم، وكان أحد قادة الجيوش الإسلامية في هذه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الولاة الآخرين عبد الله بن عباس الذي ولاه الخليفة على البصرة، وهو من قدماء الصحابة، أسلم في مكة وهاجر مع الرسول صلى الله عليه واله وسلم إلى المدينة، وكان يسمى البحر لسعة علمه ويسمى حبر الأمة، وهو ابن عم الرسول صلى الله عليه واله وسلم والخليفة علي بن ابي طالب، ومن المقربين من الخليفة وسيرته كانت محمودة في عهد الحكام بعد الرسول صلى الله عليه واله وسلم، وهو من الفقهاء المعروفين في عهدهم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قیس بن سعد بن عبادة والي مصر من أوائل الصحابة، وهو ابن سعد بن عبادة أحد سادات الخزرج الذين بايعوا الرسول صلى الله عليه واله وسلم قبل هجرته الى المدينة، وأحد النقباء الأثني عشر الذين أختارهم الرسول صلى الله عليه واله وسلم ليكونوا ممثلين عنه في المدينة، وقيس من شجعان العرب وكرمائهم المشهورين، وذو رأي صائب و من بیت سیادة، وكان صاحب شرطة رسول الله، وكان أبو قتادة الأنصاري والي المدينة من أوائل الصحابة من الأنصار، اشترك في معركة احد وجميع معارك المسلمين، وكان يسمى فارس رسول الله صلى الله عليه واله وسلم، وكان قرظة بن كعب الأنصاري من الصحابة الأوائل، اشترك في معركة احد مع الرسول والمعارك التي تلتها، وكان أحد إبطال المسلمين في الفتوحات الإسلامية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الولاة الآخرين الذين اعتمد عليهم الخليفة في إدارة الدولة الإسلامية عمر بن أبي سلمة الذي وليَ على البحرين و فارس قبل معركة صفين، وهو ابن الصحابي أبو سلمة بن عبد الأسد المخزومي أول من هاجر الى المدينة من المسلمين، ثم اشترك في معركة بدر وأحد، فجرح في معركة أحد ثم توفي بعد هذه المعركة متأثرا بهذا الجرح، وعندما استشهد تزوج الرسول صلى الله عليه واله وسلم أمه أم سلمة هند بنت أبي أمية بن المغيرة، فكان عمر قد تربى في حجر الرسول، وكان يسمى ربيب الرسول، وكان مخنف بن سلیم والي الإمام على أصبهان، وهو من الصحابة أسلم في عهد الرسول صلى الله عليه واله وسلم وسكن في الكوفة، وكذلك كان الصحابي سليمان بن صرد الخزاعي أحد عمال الإمام على منطقة الجبل، وهو من الصحابة أسلم في عهد الرسول، وكان فاضلا خيرا له دين وعبادة سكن الكوفة بعد تأسيسها، وكان عبد الرحمن بن أبزي الذي ولاه الخليفة على خراسان، من الصحابة الأوائل وروي عن الرسول صلى الله عليه واله وسلم بعض الأحاديث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وسنكتفي بهذا الإيجاز السريع عن سيرة الولاة والعمال، الذين اختارهم الخليفة علي من أجل العمل في الولايات الإسلامية، وهؤلاء الذين ذكرناهم هم من الصحابة فقط، أما الآخرون فقد كانوا من التابعين الذين عاشوا مع الصحابة وتعلموا منهم، والهدف من هذا الإيجاز التعرف على دقة اختيار الخليفة لعماله، والذي يعني معالجة للمشاكل الاقتصادية والمالية التي خلفتها الفترة الماضية، فهؤلاء لم يكن من بينهم من أتهم بسرقة أموال المسلمين أو قصر في المهمة الموكلة إليه، إذ لم تسجل كتب التاريخ وغيرها أي تصرف سيء قام به هؤلاء الموظفون، سواء لأموال المسلمين أو لإدارة الدولة أو للرعايا الذين كانوا ولاة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47" w:name="pg16508_370541"/>
    </w:p>
    <w:p>
      <w:pPr>
        <w:pStyle w:val="Heading3"/>
        <w:numPr>
          <w:ilvl w:val="2"/>
          <w:numId w:val="1"/>
        </w:numPr>
        <w:rPr/>
      </w:pPr>
      <w:bookmarkStart w:id="348" w:name="__RefHeading___Toc9253053_1280447820"/>
      <w:bookmarkStart w:id="349" w:name="_Toc123"/>
      <w:bookmarkEnd w:id="347"/>
      <w:bookmarkEnd w:id="348"/>
      <w:r>
        <w:rPr>
          <w:rtl w:val="true"/>
        </w:rPr>
        <w:t>ثامناً</w:t>
      </w:r>
      <w:r>
        <w:rPr>
          <w:rtl w:val="true"/>
        </w:rPr>
        <w:t xml:space="preserve">: </w:t>
      </w:r>
      <w:r>
        <w:rPr>
          <w:rtl w:val="true"/>
        </w:rPr>
        <w:t>طبيعة اختيار الكادر الاداري</w:t>
      </w:r>
      <w:bookmarkEnd w:id="349"/>
    </w:p>
    <w:p>
      <w:pPr>
        <w:pStyle w:val="BookText"/>
        <w:rPr/>
      </w:pPr>
      <w:r>
        <w:rPr>
          <w:rFonts w:ascii="IRNazanin" w:hAnsi="IRNazanin" w:eastAsia="IRNazanin"/>
          <w:color w:val="111111"/>
          <w:sz w:val="28"/>
          <w:sz w:val="28"/>
          <w:szCs w:val="28"/>
          <w:rtl w:val="true"/>
          <w:lang w:bidi="fa-IR"/>
        </w:rPr>
        <w:t xml:space="preserve">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ادارته للدولة الاسلامية منهجاً دقیقاً مترابطاً لا توجد فيه ثغرات، فالتفت الى كل المفاصل وعالج سلبياتها ووضع حلول لكن مشکلات الدولة، ولم تكن حلوله مبنية على النتائج فقط، بل انه اوجد علاج استباقي وقائي، فرکز على حسن اختيار الموظف وضرورة تمتعه بمميزات تتناسب مع الوظيفة المكلف بها، حتى يضمن احسن اداء وظيفي، لذلك كان العهد فيه توجیهات دقيقة لمالك للالتزام بهذا المنهج، فحدد له الكيفية التي يختار ها کادره الاداري،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في النقطة السابقة توصياته في اختيار العمال، وكان من ضمن هذا الكادر الكتاب الذين يمثلون في الوقت الحاضر مدراء المكاتب او امناء السر او حتى الوزراء في الحكومات التي تعتمد النظام الفدرالي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لوجود صالح الأخلاق، ممن لا تبطره الكرامة فيجترئ بها عليك في خلافلك بحضرة ملأ، ولا تقصر به الغفلة عن إيراد مکاتبات عمالك عليك، وإصدار جواباتها على الصواب عنك وفيما يأخذ لك ويعطي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يضعف عقدا اعتقده لك، ولا يعجز عن إطلاق ما عقد عليك</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تفصيل دقيق لمواصفات الموظف الذي يشغل هذه الوظيفة المهمة، فكان معیار الاخلاق على رأس هذه المواصفات، زيادة على تمتعه بالحكمة والكياسة والحنكة والقدرة على الحفاظ على الاسرار، لاسيما انه يتعامل مکاتبات الوالي ومراسلاته مع عماله وقادة الجيش وغيرهم، كما اشترط فيه ان يكون خبيرا في المكاتبات متقناً لها، حتى لا تلتبس عليه الأمور ويكون ضابطاً لعمله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والخمسين من عهده لبيان الاسلوب الامثل لتوزيع المهام بين الكتاب، فيؤكد على مبدأ التخصصية </w:t>
      </w:r>
    </w:p>
    <w:p>
      <w:pPr>
        <w:pStyle w:val="BookText"/>
        <w:rPr/>
      </w:pPr>
      <w:r>
        <w:rPr>
          <w:rFonts w:ascii="IRNazanin" w:hAnsi="IRNazanin" w:eastAsia="IRNazanin"/>
          <w:color w:val="111111"/>
          <w:sz w:val="28"/>
          <w:sz w:val="28"/>
          <w:szCs w:val="28"/>
          <w:rtl w:val="true"/>
          <w:lang w:bidi="fa-IR"/>
        </w:rPr>
        <w:t xml:space="preserve">في العمل من جهة وتوزيع العمل في مجموعات من الجهة الاخرى،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لرأس كل امر من امورك رأسا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انه لا يجب ان تستند المهام للكتاب بصورة عشوائية وانما يجب ان يختص كل كاتب بعمل ما من جملة الاعمال، والسبب في ذلك هو ان هذه المهام والاعمال کما سبقت الإشارة تمتاز بالحساسية من جانب وتحتاج الى الكفاءة العالية من جانب لآخر ولذلك كان من بين الاشتراطات حضور البديهية وعدم الغفلة، ولا يمكن تحصيل المستوى العالي من الكفاءة المهنية والقدرة على القيام بالعمل بوجهه الصحيح الا من خلال امرين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ممارسة نفس العمل، والذي يضمن تعزيز المهارة حتى تتحول الى مقدرة تلقائية لدى الفرد على القيام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التفرغ للقيام بالعمل وعدم التشتت بسبب الانشغال بالعديد من الاعمال، لان المطلوب بالدرجة الاولى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تحديد مواصفات الموظف على الكتاب والعمال وغيرهم بل شمل القضاة الذين ترتكز عليهم العدالة وهم الوجه القانوني للدولة، فحدد له طبيعة اختيارهم، ووضع شروطاً عدة لذلك والزمه باتباعها، منها انه يجب ان يكون انبه الناس عقلاً واكثرهم وعياً بالأمور، لا يتعب من تحري الحق ولا يأنف من الرجوع عن الخطأ ومراجعة احكامه، ويكون صارما ان تبين له الحكم بعيدا عن الطمع والاغراء، كما اشترط عليه ان يجري على القضاة ارزاقاً كافية تكفل لهم حياة كريمة حتى لا يقعوا في مهاوي الاغراء، وفي الوقت نفسه اشترط عليه ان يعطيهم الدافع المعنوي فيرفع مكانتهم في المجتمع، ولا يسمح بالتجاوز عليهم، وبذلك يكون للقاضي منزلة خاصة في الدولة والمجتمع فيضمن بذلك استقلال القضاء وقوته،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اختر للحكم بين الناس أفضل رعيتك، في نفسك ممن لاتضيق به الأمور، ولا تمحکه الخصوم، ولا </w:t>
      </w:r>
    </w:p>
    <w:p>
      <w:pPr>
        <w:pStyle w:val="BookText"/>
        <w:rPr/>
      </w:pPr>
      <w:r>
        <w:rPr>
          <w:rFonts w:ascii="IRNazanin" w:hAnsi="IRNazanin" w:eastAsia="IRNazanin"/>
          <w:color w:val="111111"/>
          <w:sz w:val="28"/>
          <w:sz w:val="28"/>
          <w:szCs w:val="28"/>
          <w:rtl w:val="true"/>
          <w:lang w:bidi="fa-IR"/>
        </w:rPr>
        <w:t>يتمادى في الزلة، ولايحصر من الفي إلى الحق إذا عرفه، ولا تشرف نفسه على طمع، ولا يكتفي بأدنی فهم دون أقصاه، وأوقفهم في الشبهات، و آخذهم بالحجج، وأقلهم تبرما بمراجعة الخصم، وأصبرهم 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أكثر تعاهد قضائه، و افسح له في البذل ما يزيل علته وتقل معه حاجته إلى الناس، 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في ذلك نظرا بليغا، فإن هذا الدين قدكان أسيرا في أيدي الأشرار يعمل فيه بالهوى، وتطلب به الدنيا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الحديث عن كفاءة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لاتستوعبها وریفات هذا البحث لذلك سنكتفي بالقول بان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قبل توليه الخلافة يمثل ما تمثله اليوم محاكم التمييز التي تملك الحق في ابرام الاحکام ونقضها، فقد 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اخطاء في القضاء دليل على سلبية الحكم لذلك حين كان بعض الحكام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يصدر احکاماً في قضايا معينة وهو يظن انه فصل فيها وفقاً لكتاب الله وسنة نبيه محمد صلى الله عليه وآله،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سلطة التدخل ووقف تنفيذ الحكم الصادر عن الخليفة ثم تعاد القضية إلى المناقشة ليدلي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وقضائه، ويبدو ان ما كان يمارسه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تأكيد لحق المحكوم عليهم بتمييز الاحكام الصادرة ضدهم امام جهة ذات امكانية علمية وقدرة قضائية اسمى من الجهة المصدرة للاحکام، فيقول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عدل افضل من رد المظالم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العدل نصرة المظلوم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السيرة العملية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خلافته، فقد تطور القضاء في عهده اذ كان الامام المجدد الامثل لمفاهيم القضاء والمطور الأفضل للمجتمع الاسلامي والمفسر الاعظم لبواطن الشريعة ووضعها مواضعها مما يلائم الظروف على صعيد التطور </w:t>
      </w:r>
      <w:bookmarkStart w:id="350" w:name="pg16508_370544"/>
    </w:p>
    <w:p>
      <w:pPr>
        <w:pStyle w:val="BookText"/>
        <w:rPr/>
      </w:pPr>
      <w:bookmarkEnd w:id="350"/>
      <w:r>
        <w:rPr>
          <w:rFonts w:ascii="IRNazanin" w:hAnsi="IRNazanin" w:eastAsia="IRNazanin"/>
          <w:color w:val="111111"/>
          <w:sz w:val="28"/>
          <w:sz w:val="28"/>
          <w:szCs w:val="28"/>
          <w:rtl w:val="true"/>
          <w:lang w:bidi="fa-IR"/>
        </w:rPr>
        <w:t xml:space="preserve">ومسايرة الزمن على مدى التقدم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فرق بين الشهود، واثبت محاضر التسجيل، ناهيك عن وضع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العلوم الاخرى مثل علم النفس والبايولوجي والرياضيات وغيرها من العلوم في خدمة العملية القضائية وتحقيقاً للعدالة في المجتمع، فضلاً عن ذلك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اسس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هدفه النظر في الشكاوى التي يرفعها المواطنون ضد الولاة والحكام اذا انحرفوا عن طريق الحق وجاروا على الرعية، وسلبوهم حقوقهم المادية والمعنوية وفي ذلك كله تأكيد دعوة الامام ضرورة تطوير القضاء وتقديم أفضل اداء ممكن لازالة الظلم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351" w:name="__RefHeading___Toc9253055_1280447820"/>
      <w:bookmarkStart w:id="352" w:name="_Toc124"/>
      <w:bookmarkEnd w:id="351"/>
      <w:r>
        <w:rPr>
          <w:rtl w:val="true"/>
        </w:rPr>
        <w:t>تاسعاً</w:t>
      </w:r>
      <w:r>
        <w:rPr>
          <w:rtl w:val="true"/>
        </w:rPr>
        <w:t xml:space="preserve">: </w:t>
      </w:r>
      <w:r>
        <w:rPr>
          <w:rtl w:val="true"/>
        </w:rPr>
        <w:t>السياسة الوقائية والقضاء على الفساد</w:t>
      </w:r>
      <w:bookmarkEnd w:id="352"/>
    </w:p>
    <w:p>
      <w:pPr>
        <w:pStyle w:val="BookText"/>
        <w:rPr/>
      </w:pPr>
      <w:r>
        <w:rPr>
          <w:rFonts w:ascii="Amiri" w:hAnsi="Amiri" w:eastAsia="Amiri" w:cs="Amiri"/>
          <w:color w:val="111111"/>
          <w:sz w:val="28"/>
          <w:sz w:val="28"/>
          <w:szCs w:val="28"/>
          <w:rtl w:val="true"/>
          <w:lang w:bidi="ar-SA"/>
        </w:rPr>
        <w:t xml:space="preserve">وتبدأ الرقابة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أصغر الأمور، وتصحيح الأوضاع منذ بدايتها، وليس انتظار الأمور حتى تكبر، وتتفاقم، ثم يكون التنكيل والانتقام، وبالمحصلة فالرقابة في 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تحصين العمال ضد الغش والخيانة وبعبارة أخرى هي وقاية وليست علاجا، وقد قيل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وقاية خيرٌ من قنطار علاج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ونستطيع أن نتلمس ذلك كله من خلال النصوص التي وردت إلينا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يوصي عامله على مصر بضرورة تعاهد عماله بالمراقبة، وتفقد شؤونهم، والسؤال عن أحوالهم؛ ليتضح لنا كم كان هدف الرقابة نبيلا، وكم كانت غايتها سامية جليلة،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يَتَفَقَّدُهُ الْوَالِدَانِ مِنْ وَلَدِهِمَا، وَلاَ يَتَفَاقَمَنَّ فِي نَفْسِكَ شَيْءٌ قَوَّيْتَهُمْ بِهِ، 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اتِّكَا لاً عَلَى جَسِيمِهَا، فَإِنَّ لِلْيَسِيرِ مِنْ لُطْفِكَ مَوْضِعاً يَنْتَفِعُونَ بِهِ، وَلِلْجَسِيمِ مَوْقِعاً لاَ يَسْتَغْنُونَ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فالرقابة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منع الانزلاق في مهاوي الخطأ </w:t>
      </w:r>
    </w:p>
    <w:p>
      <w:pPr>
        <w:pStyle w:val="BookText"/>
        <w:rPr/>
      </w:pPr>
      <w:r>
        <w:rPr>
          <w:rFonts w:ascii="IRNazanin" w:hAnsi="IRNazanin" w:eastAsia="IRNazanin"/>
          <w:color w:val="111111"/>
          <w:sz w:val="28"/>
          <w:sz w:val="28"/>
          <w:szCs w:val="28"/>
          <w:rtl w:val="true"/>
          <w:lang w:bidi="fa-IR"/>
        </w:rPr>
        <w:t xml:space="preserve">والظلم، وليس القبض على العامل متلبسا بجُرمِه، فالربح كل الربح في تحصين العمال والولاة من الخيانة للإمام والأمة، كما أن الرقابة في فلسفة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حُنوٌّ ومودة، وهي کتفقد الوالدين لشؤون ولدهما، والوقوف على احتياجاته؛ لتجنيبه ما يكره وما يكرهون من الأمور، فهي أذن رقابة الأب العطوف، وليست رقابة المتسلط الجبار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العمال وفق معايير خاصة منها الأمانة والدين والخبرة وغيرها، إلا أنه لم يكتف بهذا الإجراء بل تعداه الى وضع نظام متكامل يدقق على العمال أعمالهم، وجزء من هذا النظام كان العيون التي يستقي منها الخليفة معلوماته عن تصرفات هؤلاء الولاة والعمال في ولاياتهم البعيدة عن مرکز الدولة، ويمكن أن نقول إن هذه النظام يشبه نظام الاستخبارات في وقتنا الحالي، لأن هؤلاء العيون لا يعرفهم سوى الخليفة، ويكتبون إليه مباشرة عن السلبيات والإيجابيات التي يرونها في مناطق عملهم، لذلك نرى أن الخليفة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بكل الأشياء التي تجري في الولايات الإسلامية، وقد أدَّى هذا النظام الرقابي فاعليته في مراقبة تصرفات الموظفين التابعين للدولة الإسلامية، لأن الولاة كانوا حذرين في التعامل مع أموال المسلمين، وأصبحت لديهم قناعة أنهم لم يكونوا مطلقي اليد بهذه الأموال، وليس لديهم أي حصانة إذا خانوا الأمانة التي في أيديهم، لذلك كانوا حريصين على أداء أعمالهم بصورة جيدة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وصية الامام علي لمالك الاشتر ندرك بان هناك جهازين للعيون، أحدهما تابع للخليفة يراقب الولاة والعمال، والآخر تابع للولاة يراقب عمال الخراج والجزية، لاسيما أن الدولة الإسلامية كانت مترامية الأطراف، وعلى الرغم من أن المصادر لا تذكر لنا أسماء العيون، الذين كان يضعهم الخليفة في الولايات والمدن التابعة لها، فإن وجودهم </w:t>
      </w:r>
    </w:p>
    <w:p>
      <w:pPr>
        <w:pStyle w:val="BookText"/>
        <w:rPr/>
      </w:pPr>
      <w:r>
        <w:rPr>
          <w:rFonts w:ascii="IRNazanin" w:hAnsi="IRNazanin" w:eastAsia="IRNazanin"/>
          <w:color w:val="111111"/>
          <w:sz w:val="28"/>
          <w:sz w:val="28"/>
          <w:szCs w:val="28"/>
          <w:rtl w:val="true"/>
          <w:lang w:bidi="fa-IR"/>
        </w:rPr>
        <w:t xml:space="preserve">كان أكيدا وغير قابل للشك، لأن الإجراءات التي اتخذها الخليفة علي بن ابي طالب بحق بعض الولاة والعمال، تبين أنه كان يعتمد على العيون في معرفة الأخبار، إذ جاء في أغلب الكتب التي وجهها لولاته وعماله الذين تجاوزوا على أموال المسلمين، كذلك في الأخطار التي تتعرض لها الولايات والمدن الإسلامية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دلالة على أن الذي أبلغ الخليفة علي بن ابي طالب هي العيون التي وضعها في كل أرجاء الدولة الإسلامية، وفي أحيان أخرى نراه يصرح أن مصدر معلوماته جاء عن طريق عيونه، کما في الكتاب الذي وجهه الى قثم بن عباس والي مكة، عندما وجَّه معاوية حملة على هذه المدينة،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عيني بالمغرب كتب إلي يخبرني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وتبين كتب الخليفة الى الولاة والعمال حجم المعلومات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الاستخبارية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كانت تصل للخليفة عن تصرفات هؤلاء الولاة والعمال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كتباً شديدة اللهجة الى مجموعة من الولاة بناءا على هذه المعلومات، مع العلم إن قسم منهم كان من كبار الصحابة مثل عثمان بن حنيف وعبد الله بن عباس، لأنه بالرغم من الثقة التي أعطاها لهؤلاء الولاة، كان يريد أن يحمي الناس من هؤلاء، إذا ما استعملوا صلاحياتهم بصورة غير شرعية، كذلك كان يريد أن يحميهم من أنفسهم أيضا، ومن الأمثلة على المعلومات التي وصلت للخليفة عن الولاة، إن والي البصرة عثمان بن حنیف قبل دعوة أحد أغنياء البصرة لتناول وجبة طعام في بيته، فكتب له الخليفة كتابا بهذا الشأن، وسوف نأخذ جزء من هذا الكتاب من أجل التعرف على رقابة الخليفة على ولاته وعماله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 حنيف فقد بلغني أن رجلا من فتية أهل البصرة قد دعاك إلى مأدبة، فأسرعت إليها تستطاب لك الألوان، وتنقل لك الجفان، وما ظننت أنك تجيب إلى طعام قوم عائلهم مجفو، وغنيهم 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وان لكل مأموم إمامة يقتدي به ويستضيء بنور علمه، ألا وان إمامكم قد اكتفى من دنیاه بطمريه، ومن </w:t>
      </w:r>
    </w:p>
    <w:p>
      <w:pPr>
        <w:pStyle w:val="BookText"/>
        <w:rPr/>
      </w:pPr>
      <w:r>
        <w:rPr>
          <w:rFonts w:ascii="Amiri" w:hAnsi="Amiri" w:eastAsia="Amiri" w:cs="Amiri"/>
          <w:color w:val="111111"/>
          <w:sz w:val="28"/>
          <w:sz w:val="28"/>
          <w:szCs w:val="28"/>
          <w:rtl w:val="true"/>
          <w:lang w:bidi="ar-SA"/>
        </w:rPr>
        <w:t>طعامه بقرصيه، ألا وأنكم لا تقدرون على ذلك ولكن أعينوني بورع واجتهاد، وعفة وسداد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أن المعلومات التي بلغت الخليفة جاءت عن طريق العيون، لكن ربما تكون هذه العيون التي أبلغت الخليفة غير معينة من قبله، بل تطوع من بعض المسلمين الذين يسكنون في هذه الولاية، مثل كتاب أبو الأسود الدؤلي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الخليفة يخبره عن تصرف والي البصرة عبد الله بن عباس، الذي أصبح واليا بعد عثمان بن حنیف، إذ كتب له أن الوالي أخذ عشرة آلاف درهم من بيت المال، فكتب الخليفة للوالي يأمره برد هذه الأموال، وبالفعل أرجعت هذه الأموال الى بيت المال، وكتب الى أبي الأسود الدؤلي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فهمت كتابك، ومثلك نصح الإمام والأمة، ووالى على الحق، وفارق الجور، وقد كتبت الى صاحبك، فيما كتبت فيه من أمره ولم أعلمه بكتابك فيه، فلا تدع إعلامي ما يكون بحضرتك، مما النظر فيه للأمة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خلال قراءة هذا الرد نستنتج أنه عين أبا الأسود عينا للدولة بصورة رسمية في تلك الولاية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الشدة التي أتصف بها الخليفة مع العمال المقصرين، إلا أننا في الوقت نفسه نلمس منه حرصه على عدم تصديق كل المعلومات التي ترد إليه، فقد كان يرسل الى الولاة والعمال الذين ترد معلومات عنهم، ويتبع معهم مجموعة من الإجراءات لمعرفة حقيقة هذه الأعمال، ولا يعاقب أحداً منهم إلا عندما يقر على نفسه بارتكاب الجناية، وفي الحالات التي كانت فيها المعلومات الواردة صحيحة، فإن الخليفة كان يحاسب هؤلاء المقصرين، وأول هذه العقوبات هو عزلهم عن العمل في إدارة الدولة، واسترجاع ما أخذوه من أموال بالنسبة للمتجاوزين على أموال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من الإشارة الى نقطة مهمة جدا، وهي ظهور سلبيات على الولاة وعمال الخراج، مع أن الخليفة كان يدقق في اختيار هؤلاء، ولا يُعيَّن أحداً منهم إلا بعد توفر مجموعة من المميزات فيه كما ذكرنا سابقا، ونحن نعتقد أن هذه المسألة كانت للخليفة علي بن ابي طالب أكثر من كونها عليه، لأن هذه السلبيات كانت موجودة بكثرة في الفترة التي سبقت خلافته، والفترة التي تلتها، لكن لم تكن هناك محاسبة لهؤلاء، فلم يضطر أحد من الولاة أو العمال أن يهرب بأموال المسلمين، مادام يتصرف كيفما يشاء ودون حساب، أما في عهد علي بن ابي طالب فقد اختلفت الأمور، فهو لا يرضى بأي تصرف مهما كان بسيطا، إذا لمس فيه إساءة للمسلمين أو لأموالهم، كما أن هؤلاء الذين عينهم ممن توافرت فيهم الصفات المطلوبة لإشغال هذه الوظائف، ولم تسجل عليهم ملاحظات قبل قيامهم بالعمل، والسلبيات التي ظهرت كانت بعد مباشرتهم في أعمالهم، لذلك لا يتحمل الخليفة الإساءات التي ظهرت منهم، لاسيما أنه لم يسمح لهم بالاستمرار في الإساءة، فعزل قسم منهم وعاقب القسم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الخليفة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اسلوباً اخر من الرقابة الإدارية وهو التفتيش الاداري على الموظفين الذين يعملون بمعيتهم، وكان هذا النظام يستند على محورين مهمين، أولهما إرسال مفتشين الى المناطق، وثانيهما استدعاء الخليفة لهؤلاء الولاة ومراجعة حساباتهم المالية، والتدقيق عن تصرفاتهم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المفتشين لم يحدد لهم الخليفة وقت من أجل القيام بهذا العمل، بل يرسلهم حسب الحاجة الى هذا الإجراء، كما أنه لا يوجد موظفين خاصين للقيام بهذه المهمة، بل كان الخليفة يرسل من يثق به من أجل القيام بهذه المهمة، ومن النصوص الواردة لنا عن هذا الإجراء هو تكليف الخليفة لمالك بن کعب الأرحبي عامل عين التمر، بالقيام بمهمة التفتيش في أراضي السواد، أما الجانب الآخر من التفتيش فهو إرسال الخليفة للعمال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والولاة من أجل الحضور الى العاصمة وتدقيق حساباتهم وأعمالهم، وهذا الإجراء كان مكملاً لإرسال الموظفين الى الولايات، ويمكن أن نلمس من خلال الرواية التي تذكر إن الخليفة أرسل الى والي اذربيجان الأشعث بن قیس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الحضور الى العاصمة، بعد أن بلغه ان هذا الوالي أخذ بعض الأموال من ولايته، فلما حضر الى العاصمة ألزمه إرجاع الأموال إلى بيت المال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53" w:name="pg16508_370550"/>
    </w:p>
    <w:p>
      <w:pPr>
        <w:pStyle w:val="Heading3"/>
        <w:numPr>
          <w:ilvl w:val="2"/>
          <w:numId w:val="1"/>
        </w:numPr>
        <w:rPr/>
      </w:pPr>
      <w:bookmarkStart w:id="354" w:name="__RefHeading___Toc9253057_1280447820"/>
      <w:bookmarkStart w:id="355" w:name="_Toc125"/>
      <w:bookmarkEnd w:id="353"/>
      <w:bookmarkEnd w:id="354"/>
      <w:r>
        <w:rPr>
          <w:rtl w:val="true"/>
        </w:rPr>
        <w:t>الخاتمة</w:t>
      </w:r>
      <w:bookmarkEnd w:id="355"/>
    </w:p>
    <w:p>
      <w:pPr>
        <w:pStyle w:val="BookText"/>
        <w:rPr/>
      </w:pPr>
      <w:r>
        <w:rPr>
          <w:rFonts w:ascii="Amiri" w:hAnsi="Amiri" w:eastAsia="Amiri" w:cs="Amiri"/>
          <w:color w:val="111111"/>
          <w:sz w:val="28"/>
          <w:sz w:val="28"/>
          <w:szCs w:val="28"/>
          <w:rtl w:val="true"/>
          <w:lang w:bidi="ar-SA"/>
        </w:rPr>
        <w:t xml:space="preserve">نحن اليوم بأمس الحاجة الى استلهام الدروس والعبر من تجربة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لاسيما ونحن نعاني نكوصاً كبيراً في كل جوانب الحياة وعلى جميع المستويات سواء كانت السياسية او الادارية او الاجتماعية او الاقتصادية، وبعد ان فشلت القوى السياسية الاسلامية في تطبيق نظرية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التي طالما نادت بها قبل ان تتسلم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بإحباط كبير نتيجة لهذه التجربة الفاشلة التي اساءت للنظرية الاسلامية في الحكم، فساد شعور اليأس من تحقيق الأهداف التي طالما نشدناها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نعيشه اليوم من انتكاسة هو نسخة قريبة من تجربة عثمان بن عفان في الحكم اذ استلم الحكم على اساس تطبيق النظرية الاسلامية، لكنه عندما تولى الخلافة لم يستطع كبح جماح اقاربه، الذين اعتبروا الخلافة ملكا لهم يستطيعون التصرف به كما يشاؤون، کما عبر ابو سفیان بن حرب بن امية عن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اعندكم احد من غير 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أمية تلقفوها تلقف الكرة، فوالذي يحلف به ابو سفیان، ما من عذاب ولا حساب، ولا جنة ولا نار، ولا بعث ولا 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وحسب المعنى المتقدم فإن خلافة المسلمين أصبحت ملكا لبني أمية، فأصبحت الدولة واموالها مغنما لهم، واعتبروا العباد خولا لهم، ولم ينته الامر الا عندما ثار المسلمون وقتل عثمان بن عفان</w:t>
      </w:r>
      <w:r>
        <w:rPr>
          <w:rFonts w:eastAsia="IRNazanin" w:cs="IRNazanin"/>
          <w:color w:val="111111"/>
          <w:sz w:val="28"/>
          <w:szCs w:val="28"/>
          <w:rtl w:val="true"/>
          <w:lang w:bidi="fa-IR"/>
        </w:rPr>
        <w:t xml:space="preserve">. </w:t>
      </w:r>
      <w:bookmarkStart w:id="356" w:name="pg16508_370551"/>
    </w:p>
    <w:p>
      <w:pPr>
        <w:pStyle w:val="Heading3"/>
        <w:numPr>
          <w:ilvl w:val="2"/>
          <w:numId w:val="1"/>
        </w:numPr>
        <w:rPr/>
      </w:pPr>
      <w:bookmarkStart w:id="357" w:name="__RefHeading___Toc9253059_1280447820"/>
      <w:bookmarkStart w:id="358" w:name="_Toc126"/>
      <w:bookmarkEnd w:id="356"/>
      <w:bookmarkEnd w:id="357"/>
      <w:r>
        <w:rPr>
          <w:rtl w:val="true"/>
        </w:rPr>
        <w:t>الهوامش</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الامام علي صوت العداة الانسانية،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مقدمة في الادارة،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الهواري، الادارة،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الشيخ، ملامح من الفكر الاداري في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والادارة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الامام علي بن ابي طالب لمالك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س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البيروقراطية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وتعني باللغات الأوربية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تنظيم وادارة الدولة ومؤسساتها عن طريق 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 اسس الادارة العلمية،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الشيخ، ملامح من الفكر الاداري في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والادارة،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شرح نهج البلاغة،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الطبري،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الشامي، البرنامج الامثل لادارة الدولة وقيادة المجتمع،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نفسه،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السياسية المالية،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نظام الحكم والادارة في الاسلام،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شنشل، نظام الحكم،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شرح نهج البلاغة،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الشمس، الايات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الانوار،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البلاغة، من رسالة امير المؤمنين لواليه على البصرة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جناج، قراءة في عهد التولیه،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الشرح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علي صوت العدالة الإنسانية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الشرح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نظرية التنظيم والادارة في فكر الامام علي،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الشرح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محمد،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الانوار،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نادر، النظام الاداري الإسلامي،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شنشل، نظام الحكم،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حقوق الانسان عند الامام علي،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الشرهاني، التغيير في السياسة المالية،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نفسه،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59" w:name="pg16508_370557"/>
    </w:p>
    <w:p>
      <w:pPr>
        <w:pStyle w:val="Heading3"/>
        <w:numPr>
          <w:ilvl w:val="2"/>
          <w:numId w:val="1"/>
        </w:numPr>
        <w:rPr/>
      </w:pPr>
      <w:bookmarkStart w:id="360" w:name="__RefHeading___Toc9253061_1280447820"/>
      <w:bookmarkStart w:id="361" w:name="_Toc127"/>
      <w:bookmarkEnd w:id="359"/>
      <w:bookmarkEnd w:id="360"/>
      <w:r>
        <w:rPr>
          <w:rtl w:val="true"/>
        </w:rPr>
        <w:t>المصادر</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ابو حامد عبد الحميد بن هبه الدين المدائني، شرح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الكتب العربية،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 محمد بن جریر، تاریخ الرسل والملوك،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طة، دار المعارف، القاهرة،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بن محمد الاصفهاني، بحار الانوار الجامعة لدرر اخبار الائمة الاطهار،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62" w:name="__RefHeading___Toc9253063_1280447820"/>
      <w:bookmarkStart w:id="363" w:name="_Toc128"/>
      <w:bookmarkEnd w:id="362"/>
      <w:r>
        <w:rPr>
          <w:rtl w:val="true"/>
        </w:rPr>
        <w:t>المراجع</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جناج، صاحب، السياسة الادارية عند الامام علي، قراءة في عهد التوليه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جرداق، جورج، الإمام علي بن أبي طالب صوت العدالة الإنسانية، الطبعة الأولى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الشيخ، محمد، ملامح من الفكر الاداري في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البيان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السعد، غسان، حقوق الانسان عند الامام علي،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الشامي، حسين بركة، البرنامج الامثل لادارة الدولة وقيادة المجتمع في عهد الامام علي المالك الاشتر،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الاسلام،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الشرهاني، حسين، التغيير في السياسة المالية للدولة الاسلامية في خلافة علي بن ابي طالب،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تموز للطباعة والنشر، دمشق،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أية الله، محمد مهدي، نظام الحكم والإدارة في الإسلام،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الثقافة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شنشل، قلاح حسن، نظام الحكم والادارة في الاسلام عهد الامام علي بن ابي طالب المالك الأشتر، رسالة ماجستير منشورة على صفحات الانترنیت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كشك، محمد بهجت جاد الله، اسس الادارة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عیسی مكي، نظرية التنظيم والادارة في فكر الامام علي،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الروضة الحيدرية، النجف،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علي محمد، مقدمة في الادارة، معهد الإدارة العامة،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 نادر، النظام الإداري الإسلامي،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إدارة المكتبات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الهواري، سید، الادارة، مكتبة عين شمس، القاهرة،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508_370560"/>
      <w:bookmarkStart w:id="365" w:name="pg16508_370560"/>
      <w:bookmarkEnd w:id="365"/>
    </w:p>
    <w:p>
      <w:pPr>
        <w:pStyle w:val="Heading2"/>
        <w:numPr>
          <w:ilvl w:val="1"/>
          <w:numId w:val="1"/>
        </w:numPr>
        <w:rPr/>
      </w:pPr>
      <w:bookmarkStart w:id="366" w:name="pg16508_370560"/>
      <w:bookmarkStart w:id="367" w:name="__RefHeading___Toc9253065_1280447820"/>
      <w:bookmarkStart w:id="368" w:name="_Toc129"/>
      <w:bookmarkEnd w:id="366"/>
      <w:bookmarkEnd w:id="367"/>
      <w:r>
        <w:rPr>
          <w:rtl w:val="true"/>
        </w:rPr>
        <w:t xml:space="preserve">النشاط التجاري في عهد أمير المؤمنين </w:t>
      </w:r>
      <w:r>
        <w:rPr>
          <w:rtl w:val="true"/>
        </w:rPr>
        <w:t>(</w:t>
      </w:r>
      <w:r>
        <w:rPr>
          <w:rtl w:val="true"/>
        </w:rPr>
        <w:t>عليه السلام</w:t>
      </w:r>
      <w:r>
        <w:rPr>
          <w:rtl w:val="true"/>
        </w:rPr>
        <w:t>)</w:t>
      </w:r>
      <w:bookmarkEnd w:id="368"/>
    </w:p>
    <w:p>
      <w:pPr>
        <w:pStyle w:val="Heading3"/>
        <w:numPr>
          <w:ilvl w:val="2"/>
          <w:numId w:val="1"/>
        </w:numPr>
        <w:rPr/>
      </w:pPr>
      <w:bookmarkStart w:id="369" w:name="__RefHeading___Toc9253067_1280447820"/>
      <w:bookmarkStart w:id="370" w:name="_Toc130"/>
      <w:bookmarkEnd w:id="369"/>
      <w:r>
        <w:rPr>
          <w:rtl w:val="true"/>
        </w:rPr>
        <w:t>اشارة</w:t>
      </w:r>
      <w:bookmarkEnd w:id="37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 الدكتور جمعه ثجيل الحمداني المدرس الدكتور حيدر عبد العالي 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6508_370562"/>
      <w:bookmarkStart w:id="372" w:name="pg16508_370562"/>
      <w:bookmarkEnd w:id="372"/>
    </w:p>
    <w:p>
      <w:pPr>
        <w:pStyle w:val="Heading3"/>
        <w:numPr>
          <w:ilvl w:val="2"/>
          <w:numId w:val="1"/>
        </w:numPr>
        <w:rPr/>
      </w:pPr>
      <w:bookmarkStart w:id="373" w:name="pg16508_370562"/>
      <w:bookmarkStart w:id="374" w:name="__RefHeading___Toc9253069_1280447820"/>
      <w:bookmarkStart w:id="375" w:name="_Toc131"/>
      <w:bookmarkEnd w:id="373"/>
      <w:bookmarkEnd w:id="374"/>
      <w:r>
        <w:rPr>
          <w:rtl w:val="true"/>
        </w:rPr>
        <w:t>المقدمة</w:t>
      </w:r>
      <w:bookmarkEnd w:id="375"/>
    </w:p>
    <w:p>
      <w:pPr>
        <w:pStyle w:val="BookText"/>
        <w:rPr/>
      </w:pPr>
      <w:r>
        <w:rPr>
          <w:rFonts w:ascii="Amiri" w:hAnsi="Amiri" w:eastAsia="Amiri" w:cs="Amiri"/>
          <w:color w:val="111111"/>
          <w:sz w:val="28"/>
          <w:sz w:val="28"/>
          <w:szCs w:val="28"/>
          <w:rtl w:val="true"/>
          <w:lang w:bidi="ar-SA"/>
        </w:rPr>
        <w:t>لعل اصعب مايواجه الباحث هو ان يضع خطاً حاسماً يفصل بين مرحلتين تأريخيتين لمجتمع ما، لأن تحول المجتمع من حالة الى حالة اخرى بطيء وتدريجي، ولذلك فمن العسير تعيين وحدة زمنية والقول بأنها خاتمة عهد وبداية عهد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الصعوبة التي نواجهها هنا حين نبغي وضع تحديد زماني دقيق للمرحلة التأريخية التي بدأت الامة المسلمة تشهد فيها الانحراف الصريح عن مبادئ الاسلام، ولكننا نستطيع ان نشهد هذا التحول واضحا منذ بداية النصف الثاني من عهد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ولكي يستوفي الباحث شروط البحث الموضوعي، الا يكتفي بالظواهر فقط، بل نمضي في البحث عن جذور هذه الظواهر في تصرفات الجماعات والرجال الذين صاغوا تاریخ لهذ الفترة، منبهين الى اننا هنا انما نبحث عن طبيعة الاحداث واليتها، ومدی مساهمتها في التعجيل بظهور هذا التيار الجديد في الحياة الاسلامية، لاعتقادنا بان هذه الاحداث كغيره في الاحداث الاجتماعية الهامة لم تكن وليدة اندفاعات وقتية، وانما كانت نتيجة للظروف الاجتماعية التي سبقتها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الناحية الاقتصادية تحديدا فأن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بين المسلمين في العطاء، فلم يفضل احداً منهم على احد، وجرى على مبدأ التسوية في العطاء ابو بکر مدة حكمه، اما عمر فقد جرى حين فرض العطاء في سنة عشرين للهجرة على مبدأ التفضيل عندما دون الدواوين وفرض العطاء سنة عشرين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 السابقين على غيرهم، وفضل المهاجرين من قريش على غيرهم من المهاجرين، وفضل المهاجرين كافة على الانصار كافة، وفضل العرب على العجم، وفضل الصريح على المولى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ولد هذا المبدأ فيما بعد اسوأ الاثار في الحياة الاسلامية، حيث انه وضع اساس تكون الطبقات في المجتمع الاسلامي، وجعل المزية الدينية من سبل التفوق المادي، وزود الاستقراطية القريشية التي مكنت لنفسها من جديد بتمكن ابي بكر من الحكم بمبرر جديد الاستعلاء والتحكم بمقدرات المسلمين، فجميع امتیازات الفضيل تجعل القريشيين افضل في العطاء من غير القرشيين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ان قريشا افضل الناس، لانها قريش، وكفى بهذا مبررا للتحكيم والاستعلاء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كون هذا المبدأ سببا جديدا من اسباب الصراع القبلي بين ربیعه ومضر، وبين الأوس والخزرج بما تضمن من تفضیل ئر مضر على سائر ربيعة، وتفضيل الأوس على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ارسي هذا المبدأ اول اساس من اسس الصراع العنصري بين المسلمين العرب وغيرهم من المسلمين بما جرى عليه عمر من تفضيل العرب على العجم والصريح على المولى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جاء عثمان سار على نفس المبدأ الذي سار عليه عمر في التمييز بين في العطاء، فظهرت الاثار الضارة لهذا الترسيخ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اهم العوامل التي مهدت للفتنة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أدت سياسة عثمان التي ارتكزت على محاباة بني أميه، وسوء توزيع الثروة في الدولة، ورفع أسوا الناس على رقاب المؤمنين، وتركيز السلطة في يد عائله بعينها دون اعتبار للأهلية، والكفاءة الى تمرد عامة الشعب، وتذمر الصحابه حتى انتهى الأمر بمقتله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التاريخ علمنا ان وراء كل ثوره تحدث اسبابا سياسية واخرى اجتماعية أو ثقافية، وأسبابا اقتصادية، والذي يهمنا في هذا البحث هو الاسباب الاقتصادية التي أدت الى اندلاع الثورة والتي لم يركز عليها المؤرخون والكتاب ولم يعطوها اهميتها التي تستحقها </w:t>
      </w:r>
    </w:p>
    <w:p>
      <w:pPr>
        <w:pStyle w:val="BookText"/>
        <w:rPr/>
      </w:pPr>
      <w:r>
        <w:rPr>
          <w:rFonts w:ascii="Amiri" w:hAnsi="Amiri" w:eastAsia="Amiri" w:cs="Amiri"/>
          <w:color w:val="111111"/>
          <w:sz w:val="28"/>
          <w:sz w:val="28"/>
          <w:szCs w:val="28"/>
          <w:rtl w:val="true"/>
          <w:lang w:bidi="ar-SA"/>
        </w:rPr>
        <w:t>في مقتل عثمان بن عفان تحديداً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المشكلة التي سببت الثورة على عثمان و مقتله كان أساسها أنحرافاً اقتصادياً مادياً بالدرجة الاولى وهو ما يظهر من عبارة الامام علي عليه السلام التي قالها للمهاجرين والانصار بعد مقتل عثمان، و حينما آتوه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نبايعك،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كنت کارها لأمركم فأبيتم الا أن أكون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وانه ليس لي أن آخذ منه درهما دونكم، رضيتم؟ قالو نعم، قال اللهم أشهد ثم بايعهم على 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يدل على أن الامام علي عليه السلام قد شخص العله التي قامت من أجلها الثورة، وهو الانحراف الاقتصادي الذي بدا واضحا للعيان من خلال تأثيره الكبير على المجتمع الاسلامي أنذاك، ولو لم يكن هذا الانحراف علاقة باجری، ما كان الامام علي عليه السلام قد خصه بالذكر في عهد البيعة الذي له منزلة الدستور</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لكل ما تقدم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الفكر الاقتصادي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 مساحة واسعة في كيفية ادارة الدولة من خلال نشاطها الاقتصادي، وكانت التجارة وحركة الاسواق وسبل السيطرة عليها وتحريكها من الامور التي لم تغب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ذلك من خلال المباحث القادمة</w:t>
      </w:r>
      <w:r>
        <w:rPr>
          <w:rFonts w:eastAsia="Amiri" w:cs="Amiri" w:ascii="Amiri" w:hAnsi="Amiri"/>
          <w:color w:val="111111"/>
          <w:sz w:val="28"/>
          <w:szCs w:val="28"/>
          <w:rtl w:val="true"/>
          <w:lang w:bidi="ar-SA"/>
        </w:rPr>
        <w:t xml:space="preserve">. </w:t>
      </w:r>
      <w:bookmarkStart w:id="376" w:name="pg16508_370565"/>
    </w:p>
    <w:p>
      <w:pPr>
        <w:pStyle w:val="Heading3"/>
        <w:numPr>
          <w:ilvl w:val="2"/>
          <w:numId w:val="1"/>
        </w:numPr>
        <w:rPr/>
      </w:pPr>
      <w:bookmarkStart w:id="377" w:name="__RefHeading___Toc9253071_1280447820"/>
      <w:bookmarkStart w:id="378" w:name="_Toc132"/>
      <w:bookmarkEnd w:id="376"/>
      <w:bookmarkEnd w:id="377"/>
      <w:r>
        <w:rPr>
          <w:rtl w:val="true"/>
        </w:rPr>
        <w:t>تمهید</w:t>
      </w:r>
      <w:bookmarkEnd w:id="378"/>
    </w:p>
    <w:p>
      <w:pPr>
        <w:pStyle w:val="BookText"/>
        <w:rPr/>
      </w:pPr>
      <w:r>
        <w:rPr>
          <w:rFonts w:ascii="Amiri" w:hAnsi="Amiri" w:eastAsia="Amiri" w:cs="Amiri"/>
          <w:color w:val="111111"/>
          <w:sz w:val="28"/>
          <w:sz w:val="28"/>
          <w:szCs w:val="28"/>
          <w:rtl w:val="true"/>
          <w:lang w:bidi="ar-SA"/>
        </w:rPr>
        <w:t xml:space="preserve">أول شيء أوصى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الاشتر، الذي عينه والياً على مصر، ان يكون محبا للرعية، محترماً لمشاعر الناس من أي فئة كانوا، سواء كانوا مسلمين أم من اهل الاديان الاخرى، ولا يخفى ان في ذلك تثبيتاً لانسانية الاسلام واحترامه لمشاعر الناس، وتقوية لبنية النظام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ولاتكونن عليهم سبعاً ضارياً،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واما نظير لك في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دعاه أن لا يميز بين القريب والبعيد في عطاءاته من بیت المال، وقد عانى الناس من التمييز في العطاء اثناء العهد السابق، فكان ذلك من الاسباب التي دعتهم الى الثورة على الخليفة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لاقسام الرعية واصنافها وبين ان كل قسم منها يحتاج للقسم الاخر ومرتبط به ارتباطا عضوياً، حيث ان كل تلك الاقسام تشكل نظاما متكاملا ومتماسكاً، فهي بمثابة الجسم الواحد، وعين لكل صنف مسؤوليته ومهمته حتى لا تتداخل الامور وبالتالي تسود الفوضى</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حديثه عن كل صنف من الاصناف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ضرورة وضع الرجل المناسب في المكان المناسب، ويؤكد على اختيار اصحاب الكفاءات وحذر من الاختيار القائم على المحاباة والذي تجرع الناس منه الغصص والويلات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الرعية طبقات، لايصلح بعضها الا ببعض، ولاغنى ببعضها </w:t>
      </w:r>
    </w:p>
    <w:p>
      <w:pPr>
        <w:pStyle w:val="BookText"/>
        <w:rPr/>
      </w:pPr>
      <w:r>
        <w:rPr>
          <w:rFonts w:ascii="Amiri" w:hAnsi="Amiri" w:eastAsia="Amiri" w:cs="Amiri"/>
          <w:color w:val="111111"/>
          <w:sz w:val="28"/>
          <w:sz w:val="28"/>
          <w:szCs w:val="28"/>
          <w:rtl w:val="true"/>
          <w:lang w:bidi="ar-SA"/>
        </w:rPr>
        <w:t>عن بعض،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ومنها كتاب العامة والخاصة،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الانصاف والرفق، ومنها اهل الجزية والخراج من اهل الذمة ومسلمة الناس،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واهل الصناعات،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السفلى من ذوي الحاجة والمسكنة، وكل قد سم الله سمه ووضعه على حده فريضة في كتابه او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واكثر ما تحدث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الطبقة السفلى اي</w:t>
      </w:r>
    </w:p>
    <w:p>
      <w:pPr>
        <w:pStyle w:val="BookText"/>
        <w:rPr/>
      </w:pPr>
      <w:r>
        <w:rPr>
          <w:rFonts w:ascii="Amiri" w:hAnsi="Amiri" w:eastAsia="Amiri" w:cs="Amiri"/>
          <w:color w:val="111111"/>
          <w:sz w:val="28"/>
          <w:sz w:val="28"/>
          <w:szCs w:val="28"/>
          <w:rtl w:val="true"/>
          <w:lang w:bidi="ar-SA"/>
        </w:rPr>
        <w:t>الفقيرة، وهذه الطبقة تشكل القسم الاكبر في المجتمع في كل زمان ومكان، ولهذا جعل كل تلك الطبقات لحماية ومساعدة هذه الطبقة، حتى تنهض مما هي فيه وتنعم بالعدالة الاجتماعية والسياسية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يصار الى تأدية حقوقها كاملة في كل زمان لنهضت، ولكن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ينتهي عهد، حتى يأتي عهد جديد يعمق هوة الفقر والمسكنة، وهكذا تتوسع هذه القشرة وتكبر وتتأصل جذورها اكثر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سطر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لرفع الغبن والحيف عن هذه الطبقة خلال الفترة القصيرة التي حكمها، وقد نجح الى حد بعيد في هذا الاتجاه، وان كانت المدة التي حكم فيها غير كافية لقلع جذور الفقر والاستضعاف</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جورج جرداق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لعلي بن ابي طالب في حقوق الانسان اصولا واراء، تمتد لها في الارض جذور وتعلوها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حكاية اخرى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شأن اي شأن، وآراؤه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اتصالاً كثيراً بالاسلام يومذاك، وهي تدور على محور من رفع الاستبداد والقضاء على التفاوت الطبقي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الطبقي السفلى، من الذين لا حيلة لهم من المساكين والمحتاجين واهل البؤس والزمن؛ فأن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الله ما استحفظك من 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الطبقة حقوقاً مفصلة كحقوق العامة، الا انها اكثر الحاحً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ان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واليه على مصر ان يشرف بنفسه على اوضاع هذه الفئة، مضافاً الى الاشراف العام وحذره من التهاون في تنفيذ حاجياتهم، واداء حقوقهم المالية والقانونية والشرعية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اهل بیت مالك، وقسماً من غلات صوافي الاسلام في كل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عليه السلام في موضع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تقرع لهم فيه شخصك وتجلس لهم مجلساً عاماً فتتواضع فيه لله الذي خلقك</w:t>
      </w:r>
      <w:r>
        <w:rPr>
          <w:rFonts w:eastAsia="IRNazanin" w:cs="IRNazanin"/>
          <w:color w:val="111111"/>
          <w:sz w:val="28"/>
          <w:szCs w:val="28"/>
          <w:rtl w:val="true"/>
          <w:lang w:bidi="fa-IR"/>
        </w:rPr>
        <w:t xml:space="preserve">)). </w:t>
      </w:r>
      <w:bookmarkStart w:id="379" w:name="pg16508_370568"/>
    </w:p>
    <w:p>
      <w:pPr>
        <w:pStyle w:val="Heading3"/>
        <w:numPr>
          <w:ilvl w:val="2"/>
          <w:numId w:val="1"/>
        </w:numPr>
        <w:rPr/>
      </w:pPr>
      <w:bookmarkStart w:id="380" w:name="__RefHeading___Toc9253073_1280447820"/>
      <w:bookmarkStart w:id="381" w:name="_Toc133"/>
      <w:bookmarkEnd w:id="379"/>
      <w:bookmarkEnd w:id="380"/>
      <w:r>
        <w:rPr>
          <w:rtl w:val="true"/>
        </w:rPr>
        <w:t>المبحث الأول</w:t>
      </w:r>
      <w:r>
        <w:rPr>
          <w:rtl w:val="true"/>
        </w:rPr>
        <w:t xml:space="preserve">: </w:t>
      </w:r>
      <w:r>
        <w:rPr>
          <w:rtl w:val="true"/>
        </w:rPr>
        <w:t>النشاط التجاري وحركة الأسواق</w:t>
      </w:r>
      <w:bookmarkEnd w:id="381"/>
    </w:p>
    <w:p>
      <w:pPr>
        <w:pStyle w:val="Heading3"/>
        <w:numPr>
          <w:ilvl w:val="2"/>
          <w:numId w:val="1"/>
        </w:numPr>
        <w:rPr/>
      </w:pPr>
      <w:bookmarkStart w:id="382" w:name="__RefHeading___Toc9253075_1280447820"/>
      <w:bookmarkStart w:id="383" w:name="_Toc134"/>
      <w:bookmarkEnd w:id="382"/>
      <w:r>
        <w:rPr>
          <w:rtl w:val="true"/>
        </w:rPr>
        <w:t>التجارة والأسواق عند العرب</w:t>
      </w:r>
      <w:bookmarkEnd w:id="383"/>
    </w:p>
    <w:p>
      <w:pPr>
        <w:pStyle w:val="BookText"/>
        <w:rPr/>
      </w:pPr>
      <w:r>
        <w:rPr>
          <w:rFonts w:ascii="Amiri" w:hAnsi="Amiri" w:eastAsia="Amiri" w:cs="Amiri"/>
          <w:color w:val="111111"/>
          <w:sz w:val="28"/>
          <w:sz w:val="28"/>
          <w:szCs w:val="28"/>
          <w:rtl w:val="true"/>
          <w:lang w:bidi="ar-SA"/>
        </w:rPr>
        <w:t>يتفق المؤرخون على ان العرب كانوا أقدم تجار في العالم، وان جزيرتهم كانت أول المواضع التي شهدت أقدم حركة للتجارة بين الدول، إذ تمتعت هذه الجزيرة بموقع استراتيجي مهم، فهي وسط العالم القديم وعلى طريق التجارة العالمية ولاسيما الطرق التي تصل الشرق الأقصى والهند ببقية أنحاء العالم، وان الرأي القائل بان العرب وخاصة في جاهليتها كانت أمة منعزلة عن العالم لا تتصل بغيرها أي اتصال، وان الصحراء من جانب والبحر من جانب حصراها وجعلاها منطقة معزولة عمن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رأي خاطئ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جزيرة العرب طريقاً عظيماً للتجارة، فطوراً تنقل غلاتها إلى ممالك أخرى كالشام ومصر، وأهم هذه الغلات البخور الذي يكثر في الجنوب ولاسيما ظفار، وطوراً تنقل غلات بعض الممالك إلى بعضهم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صارت التجارة عصب الحياة الاقتصادية لأكثر الدول التي تكونت في هذه الربوع وغلبت الصفة التجارية على المجتمعات الحضرية، واتسع المجال للتبادل الثقافي بين مراكزها التجارية والثقافات الأجنبية في بعض الفترات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جاء الإسلام أباح كل وسيلة شرعية وكريمة للكسب، ومن هذه الوسائل </w:t>
      </w:r>
    </w:p>
    <w:p>
      <w:pPr>
        <w:pStyle w:val="BookText"/>
        <w:rPr/>
      </w:pPr>
      <w:r>
        <w:rPr>
          <w:rFonts w:ascii="Amiri" w:hAnsi="Amiri" w:eastAsia="Amiri" w:cs="Amiri"/>
          <w:color w:val="111111"/>
          <w:sz w:val="28"/>
          <w:sz w:val="28"/>
          <w:szCs w:val="28"/>
          <w:rtl w:val="true"/>
          <w:lang w:bidi="ar-SA"/>
        </w:rPr>
        <w:t xml:space="preserve">التجارة، فقد كان سيد الكائنات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هذه المهنة الشريفة، إذ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تاجراً إلى الشام في مال خديجة بنت خويلد التي عرضت عليه ان يخرج في مالها تاجراً وتعطيه أفضل ما كانت تعطي غيره لما بلغها من صدق حديثه وعظم أمانته وكرم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مالها حتى قدم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ان النشاط التجاري كان كبيراً إلى درجة ان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مارسوا التجارة مثل عبد الرحمن بن عوف والزبير بن العوام وطلحة بن عبيد الله، وامتلك هؤلاء ثروات طائلة وكبيرة ليس أدل على ذلك من ان سعید بن المسيب ذکر ان زید بن ثابت حين مات خلف من الذهب والفضة ما كان يكسّر بالفؤوس، غير ما خلف من الأموال والضياع بقيمة مائة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الأقل ثروة من بين هؤلاء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الشيخ الكليني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الأحاديث الصادرة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فيها آداب التجارة وضوابطها وأحكامها وأهميتها في النهج الاقتصادي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يحث الناس على مزاولتها وعدم تركها،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للتجارة فان فيها غنی لكم عما في ايدي الناس</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اتجروا بارك الله فيكم، فاني سمعت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الرزق عشرة اجزاء، تسعة في التجارة وواحد في غيرها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الشيخ الصدوق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اعشار الرزق في التجارة، والخير الباقي في السابياء، يعني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يقتصر الامر في ذكر الاحاديث التي تحث على مزاولة التجارة على الامام علي عليه السلام فقط، بل ان الائمة الاطهار الاخرون حذوا حذوهم في حثهم المسلمين على مزاولة التجارة وبيان محاسنها، وفي هذا قال الامام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التجارة تزيد في العقل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طلب التجارة استغني عن الناس وان كان معيلاً لان تسعة أعشار الرزق في التجارة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يؤكد أفضلية العمل التجاري عند الإمام علي وباقي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الأعمال والمهن الأخرى على الرغم من ان كل عمل، وكل تخصص له دوره المعروف في إدامة ونجاح عجلة الحياة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شجع الإسلام التجارة بعدّها وسيلة مهمة لتلبية ما تحتاجه متطلبات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ورثه العرب من تمسكهم بالعادات القبلية والأفكار الجاهلية، كانت من العوامل التي تعرقل حركة النشاط التجاري منها ان التوفير كان ينظر اليه بازدراء، كما ان الاقتصاد كان يُعدّ بخلاً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يستهزئون بالتجار لان خطة التاجر الناجح كانت تقوم على الاعتماد على فضول الأموال الصغيرة من القراريط والدوانق والأرباع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فالتجار كانوا يجمعون ثرواتهم من صغائر الأموال لتصبح بعد ذلك ادخارات أي أموالاً مؤهلة للاستثمار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لا يقره الفكر القبلي في بداية نشوء الدولة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الناحية الاجتماعية فكان ينظر إلى التجار على أنهم أقل مكانة اجتماعية من الأشراف والملوك، وتتفاوت هذه النظرة على التجار بتفاوت أصناف التجار في أطوارهم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هذا لا يعني أن التجار كانوا لا يحظون بالاحترام، وابرز مثال على ذلك ما روي عن امیر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لزينب العطارة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 تغشي فانه اتقى الله وأبقى للمال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ونستفيد من هذا الحديث الشريف ان هذه التاجرة كانت تحظى بالاحترام </w:t>
      </w:r>
    </w:p>
    <w:p>
      <w:pPr>
        <w:pStyle w:val="BookText"/>
        <w:rPr/>
      </w:pPr>
      <w:r>
        <w:rPr>
          <w:rFonts w:ascii="Amiri" w:hAnsi="Amiri" w:eastAsia="Amiri" w:cs="Amiri"/>
          <w:color w:val="111111"/>
          <w:sz w:val="28"/>
          <w:sz w:val="28"/>
          <w:szCs w:val="28"/>
          <w:rtl w:val="true"/>
          <w:lang w:bidi="ar-SA"/>
        </w:rPr>
        <w:t xml:space="preserve">الكبير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لمزاولتها هذه المهنة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يحثها على مزاولة عملها وفي الوقت نفسه على الالتزام بضوابط العمل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العديد من الأحاديث التي تؤكد المكانة المحترمة التي يحظى بها التاجر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التجارة فتهونوا، اتجروا بارك الله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 هذا النشاط نشاط الحركة في الأسواق التي أخذت تتطور حتى أصبحت لها أهمية خاصة في حياة العرب قبل الإسلام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لهذه الأسواق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أفادت البدو الذين كانوا يأخذون مبالغ مالية نظير الحماية والخدمة في القوافل الوافدة إلى الأسواق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الأسواق في عصر ما قبل الإسلام معروفة ومحددة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المؤرخين اختلفوا في عددها فمنهم من ذكر انها عشرة أسواق، ومنهم من قال انها أكثر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نشاط هذه الأسواق يقتصر في الأعم الأغلب على ما كان يجاوره من الأحياء والقرى، وما ينزل بساحته من القبائل کسوق هجر وحجر اليمامة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كان عاماً تفد اليه الناس من أطراف شبه جزيرة العرب مثل سوق دومة الجندل وسوق صنعاء وسوق عكاظ وسوق عدن وغيره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أسواق العرب في الإسلام فقد أصبحت تحتوي على كل أنواع البضائع المعروفة لهم، وأهم هذه الأسواق هو سوق المربد في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الروايات التي نقلها الشيخ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لنا ان العمل في الأسواق يحظى بأهمية بالغة في النهج الاقتصادي الإسلامي لهذا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يبحث معاذ</w:t>
      </w:r>
    </w:p>
    <w:p>
      <w:pPr>
        <w:pStyle w:val="BookText"/>
        <w:rPr/>
      </w:pPr>
      <w:r>
        <w:rPr>
          <w:rFonts w:ascii="IRNazanin" w:hAnsi="IRNazanin" w:eastAsia="IRNazanin"/>
          <w:color w:val="111111"/>
          <w:sz w:val="28"/>
          <w:sz w:val="28"/>
          <w:szCs w:val="28"/>
          <w:rtl w:val="true"/>
          <w:lang w:bidi="fa-IR"/>
        </w:rPr>
        <w:t>بياع الأكسية على مزاولة العمل في السوق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 أضعفت عن التجارة أو زهدت فيها؟ ثم يقول له لا تتركها فان ترکها مذهبة للعقل اسع على عيالك وإياك ان يكونوا هم السعاة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إعد إلى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يعني السوق</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الرقابة على الاسواق في عهد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تحظى بأهمية بالغة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وهذا يدل على الحنكة والخبرة الاقتصادية الكبيرة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بها، لان ترك الاسواق دون مراقبة سيؤدي الى نتائج وخيمة نتيجة تلاعب الباعة والمضاربين في الاسواق، والتي تؤدي في النهاية الى استغلال الطبقات الفقيرة التي دائما ما تكون هي المتضرر الاكبر من هذه المخالفات الحاصلة في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نرى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يراقب هذه الاسواق ليس عن كثب فقط، بل مباشرة من قبله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وقف على خیاط،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خیاط ثكلتك الثواكل، صلب بالخيوط ودققَ الدروز، وقارب الغرز، فأني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الخياط الخائن وعليه قميصا ورداء مما خاط وخان فيه، واحذروا السقطات فصاحب الثوب احق بها ولاتتخذ بها الايادي تطلب بها المكافئات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متابعاته وتوجيهاته لنشاط الاسواق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لايقعدن في السوق الا من يعقل الشراء والبيع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في سوق الكوفة بالدرة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التجار خذوا الحق واعطوا الحق تسلموا، ولاتردوا قليل الربح فتحرموا كثيره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الامام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عندكم يغتدي كل يوم بكرة من القصر فيطوف في اسواق الكوفة سوقا سوقا ومعه الدرة على عاتقه وكان لها طرفان وكانت تسمى السبيبة فيقف على اهل كل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اتقوا الله عز وجل فاذا سمعوا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 ما بأيديهم وارعوا اليه بقلوبهم وسمعوا باذانهم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وتبركوا بالسهولة واقتربوا من المقتاعين وتزينوا بالحلم وتناهوا عن اليمين وجانبوا الكذب وتجافوا عن الظلم وانصفوا</w:t>
      </w:r>
    </w:p>
    <w:p>
      <w:pPr>
        <w:pStyle w:val="BookText"/>
        <w:rPr/>
      </w:pPr>
      <w:r>
        <w:rPr>
          <w:rFonts w:ascii="IRNazanin" w:hAnsi="IRNazanin" w:eastAsia="IRNazanin"/>
          <w:color w:val="111111"/>
          <w:sz w:val="28"/>
          <w:sz w:val="28"/>
          <w:szCs w:val="28"/>
          <w:rtl w:val="true"/>
          <w:lang w:bidi="fa-IR"/>
        </w:rPr>
        <w:t>المظلومين ولاتقربوا الربی واوفوا الكيل والميزان ولاتبخسوا الناس اشيائهم ولا تعثوا في الارض</w:t>
      </w:r>
    </w:p>
    <w:p>
      <w:pPr>
        <w:pStyle w:val="BookText"/>
        <w:rPr/>
      </w:pP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اسواق الكوفة ثم يرجع فيقعد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اثناء جولاته عليه السلام في سوق الكوفة جاءه يوما الاصبغ بن نباته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اكفيك هذا يا امير المؤمنين واجلس في بيتك فقال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مانصحتني يا اصبغ، وكان يركب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ويطوف في الاسواق سوقا سوقا، فأتي يوما طاق اللحامين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القصابين لاتعجلوا الانفس قبل ان تزهق، وایاکم والنفخ في اللحم، ثم اتى الى التمارين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اظهروا من رديء بیعکم ماتظهرون جيده، ثم اتى السماكين،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لاتبيعوا الا طيبا، وایكم وماطفا، ثم اتى الكناسة وفيها انواع التجارة من نحاس وقماط وبائع ابل وصيرفي وبزاز وخياط، فنادى باعلى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ان اسواقكم هذه يحضرها الايمان فشوبو ایمانکم بالصدقة وكفوا عن الخلف، فان الله تبارك وتعالى لا يقدس من حلف باسمه كاذبا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384" w:name="pg16508_370574"/>
    </w:p>
    <w:p>
      <w:pPr>
        <w:pStyle w:val="Heading3"/>
        <w:numPr>
          <w:ilvl w:val="2"/>
          <w:numId w:val="1"/>
        </w:numPr>
        <w:rPr/>
      </w:pPr>
      <w:bookmarkStart w:id="385" w:name="__RefHeading___Toc9253077_1280447820"/>
      <w:bookmarkStart w:id="386" w:name="_Toc135"/>
      <w:bookmarkEnd w:id="384"/>
      <w:bookmarkEnd w:id="385"/>
      <w:r>
        <w:rPr>
          <w:rtl w:val="true"/>
        </w:rPr>
        <w:t>المبحث الثاني</w:t>
      </w:r>
      <w:r>
        <w:rPr>
          <w:rtl w:val="true"/>
        </w:rPr>
        <w:t xml:space="preserve">: </w:t>
      </w:r>
      <w:r>
        <w:rPr>
          <w:rtl w:val="true"/>
        </w:rPr>
        <w:t xml:space="preserve">السلوكيات والمظاهر المنهي عنها شرعاً في الأسواق في عهد الامام علي </w:t>
      </w:r>
      <w:r>
        <w:rPr>
          <w:rtl w:val="true"/>
        </w:rPr>
        <w:t>(</w:t>
      </w:r>
      <w:r>
        <w:rPr>
          <w:rtl w:val="true"/>
        </w:rPr>
        <w:t>عليه السلام</w:t>
      </w:r>
      <w:r>
        <w:rPr>
          <w:rtl w:val="true"/>
        </w:rPr>
        <w:t>)</w:t>
      </w:r>
      <w:bookmarkEnd w:id="386"/>
    </w:p>
    <w:p>
      <w:pPr>
        <w:pStyle w:val="Heading3"/>
        <w:numPr>
          <w:ilvl w:val="2"/>
          <w:numId w:val="1"/>
        </w:numPr>
        <w:rPr/>
      </w:pPr>
      <w:bookmarkStart w:id="387" w:name="__RefHeading___Toc9253079_1280447820"/>
      <w:bookmarkStart w:id="388" w:name="_Toc136"/>
      <w:bookmarkEnd w:id="387"/>
      <w:r>
        <w:rPr>
          <w:rtl w:val="true"/>
        </w:rPr>
        <w:t>أولاً</w:t>
      </w:r>
      <w:r>
        <w:rPr>
          <w:rtl w:val="true"/>
        </w:rPr>
        <w:t xml:space="preserve">: </w:t>
      </w:r>
      <w:r>
        <w:rPr>
          <w:rtl w:val="true"/>
        </w:rPr>
        <w:t>الاحتكار</w:t>
      </w:r>
      <w:r>
        <w:rPr>
          <w:rtl w:val="true"/>
        </w:rPr>
        <w:t>:</w:t>
      </w:r>
      <w:bookmarkEnd w:id="388"/>
    </w:p>
    <w:p>
      <w:pPr>
        <w:pStyle w:val="BookText"/>
        <w:rPr/>
      </w:pPr>
      <w:r>
        <w:rPr>
          <w:rFonts w:ascii="Amiri" w:hAnsi="Amiri" w:eastAsia="Amiri" w:cs="Amiri"/>
          <w:color w:val="111111"/>
          <w:sz w:val="28"/>
          <w:sz w:val="28"/>
          <w:szCs w:val="28"/>
          <w:rtl w:val="true"/>
          <w:lang w:bidi="ar-SA"/>
        </w:rPr>
        <w:t>ومن السلوكيات والمظاهر اليومية في الأسواق والتي كان الامام عليه السلام يراقبها 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والاحتكار يعني حبس السلعة والامتناع عن بيعها بقصد أغلاء السعر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مأخوذ من الحكر وهو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والالتواء، والعسر، وسوء المعاشرة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واحتكار الطعام يعني احتباسه تربصاً وانتظاراً للغلاء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الاحتكار الجمع والإمساك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والحكرة اسم من الاحتكار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حصر الشيعة الامامية الطعام الذي يتحقق فيه الاحتكار في سبعة أشياء هي الحنطة والشعير والتمر والزبيب والزيت والملح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الشيخ الكليني خمسة من هذه المواد لقول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أولى النهج الاقتصادي الإسلامي هذه المشكلة كغيرها من المشاكل اهتمامه البالغ ووضع لها الاحتياطات الوقائية والعلاجية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غايته إصلاح الفرد والمجتمع معاً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يقول الفقهاء ان الاحتكار هو الحبس لم يكونوا يقصدون ان كل حبس هو احتكار محرم بل لا بد من توفر شروطه وهو الإضرار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نقل الشيخ </w:t>
      </w:r>
    </w:p>
    <w:p>
      <w:pPr>
        <w:pStyle w:val="BookText"/>
        <w:rPr/>
      </w:pP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الحكرة ان يشتري طعاماً ليس في المصر غيره فيحتكره فان كان في المصر طعام أو يباع غيره فلا بأس ان يلتمس بسلعته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حبس الزيت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عند غيرك فلا بأس بإمساکه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الشيخ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الاحتكار في الطعام لا يتحقق إلا إذا كانت هناك حاجة شديدة لهذا الطعام وأصنافه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شحتها أو نفاذها من السوق حيث لا يوجد منها في البلد، وهنا يصبح الاحتكار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الخصب أربعون يوماً وفي الشدة والبلاء ثلاثة أيام، فما زاد على الأربعين يوماً في الخصب فصاحبه ملعون، وما زاد على ثلاثة أيام في العسرة فصاحبه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الطعام كثيراً يسع الناس فلا بأس به وان كان قليلاً لا يسع الناس فانه يكره ان يحتكر الطعام ويترك الناس ليس لهم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التدقيق في الحديثين السابقين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دقة الحسابات العلمية والموضوعية للفكر الاقتصادي الإسلامي الذي لا يقيد حركة الأسواق وحرية التجار في التصرف بما لديهم من البضائع المطلوب تداولها في الأسواق بمجردان التاجر تصرف في بضاعته وحجبها عن الأنظار، فما دامت السلع معروضة في الأسواق من قبل تجار آخرین وأوضاع البلد في حالة استقرار فلا يوجد تأثير سلبي على السوق في حالة حجبها، أما اذا كانت الأوضاع في حالة غير اعتيادية كأن تكون السلع شحيحة او يكون البلد في ظروف استثنائية كظروف الحرب مثلاً فالاحتكار هنا يجب محاربته بكل الطرق التي شرعها الإسلام لحماية المجتمع من جشع المستغلين</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الامام علي وفي إطار المعالجات التي ينبغي اتخاذها لمواجهة الآثار السلبية للاحتكار إلى الفكر الاقتصادي الثاقب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ذكر </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أحد المحتكرين ببيع سلعته بأي سعر يشاء وذلك عندما نفذ الطعام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المسلمون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قد نفذ الطعام ولم يبق شيء إلا عند فلان فمره ببيعه للناس،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ان المسلمين ذكروا ان الطعام قد نفد إلا شيئاً عندك فأخرجه وبعه كيف شئت ولا تحبسه</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بالمحتكرين فأمر بحكرتهم ان تخرج الى بطون الاسواق وحيث تنظر الابصار اليها، فقيل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عرف الغضب في وجهه، انا اقوم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السعر الى الله يرفعه اذا شاء ويخفضه اذا شاء</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ان الفكر الاقتصادي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وفرة المواد الغذائية وبيعها مع غلاء سعرها لان هذا أفضل بكثير من حبسها أو عدم وجودها وذلك لتجنب الآثار السلبية السيئة الناتجة من الاحتكار لان هذه الآثار قد تتعدى الجانب الاقتصادي إلى التأثير على الجوانب الاجتماعية والأخلاقية، بل وحتى السياسية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الاحتكار في أحيان كثيرة سبباً من أسباب قلة فرص العمل وازدياد البطالة، لان حجب السلع عن التبادل يؤدي إلى قلة عمليات البيع والشراء وتحريك الأسواق</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والاحتكار حرمه الشارع ونهی عنه لما فيه من الجشع والطمع وسوء الخلق، والتضييق على الناس، فقد ورد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كتب للاشتر حين ولاه مصر بخصوص الاحتكار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استوص بالتجار وذوي الصناعات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مع ذلك ان في كثير منهم ضيقا فاحشا، وشحا قبيحا، واحتكارا للمنافع، وتحكما في البياعات، وذلك باب مضرة للعامة، وعيب على الولاة، فأمنع الاحتكار، فأن رسول الله </w:t>
      </w:r>
      <w:bookmarkStart w:id="389" w:name="pg16508_370577"/>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منه، وليكن البيع بيعا سمحا، في موازين عدل، واسعارا لاتجحف بالفريقين البائع والمبتاع، فمن قارف حكرة بعد نهيك اياه، فنكل به وعاقبه من غیر اسراف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 في الطبقة السفلي من الذين لا حيلة لهم والمساكين والمحتاجين واهل البؤس والزمني، فأن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 الله ما استحفضك من صفة فيهم، واجعل لهم قسماً من بيت مالك وقسماً من غلات صوافي الاسلام في كل بلد، فأن للاقصى فيها مثل الذي للادنی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المحتكر محروم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الاحتكار شيمة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بخیل جامع لمن لا يشكره وقادم على من يعذره</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المحتكر اثم عاص</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بالاقوال بل ترجمها الى اجراءات وافعال فقد نقل عنه انه مر بشط الفرات فأذا كدس الطعام لرجل من التجار حبسه ليغلي به، فأمر به فأحرق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رفاعه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عن الحكره، فمن ركب النهي فأوجعه، ثم عاقبه بأظهار ما احتكر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253081_1280447820"/>
      <w:bookmarkStart w:id="391" w:name="_Toc137"/>
      <w:bookmarkEnd w:id="390"/>
      <w:r>
        <w:rPr>
          <w:rtl w:val="true"/>
        </w:rPr>
        <w:t>ثانياً</w:t>
      </w:r>
      <w:r>
        <w:rPr>
          <w:rtl w:val="true"/>
        </w:rPr>
        <w:t xml:space="preserve">: </w:t>
      </w:r>
      <w:r>
        <w:rPr>
          <w:rtl w:val="true"/>
        </w:rPr>
        <w:t>الربا</w:t>
      </w:r>
      <w:bookmarkEnd w:id="391"/>
    </w:p>
    <w:p>
      <w:pPr>
        <w:pStyle w:val="BookText"/>
        <w:rPr/>
      </w:pPr>
      <w:r>
        <w:rPr>
          <w:rFonts w:ascii="Amiri" w:hAnsi="Amiri" w:eastAsia="Amiri" w:cs="Amiri"/>
          <w:color w:val="111111"/>
          <w:sz w:val="28"/>
          <w:sz w:val="28"/>
          <w:szCs w:val="28"/>
          <w:rtl w:val="true"/>
          <w:lang w:bidi="ar-SA"/>
        </w:rPr>
        <w:t>الربا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ما كان عليه فعَظمَ فهو يربو 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أكثر مما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للرابية لارتفاعها ولزيادتها في العظم والإشراف على ما استوى من الأرض مما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الربا أيضاً الفائدة الفاحشة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الاصطلاح يعني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أحد المالين المتجانسين على الآخر بلا عوض، شرط لأحد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أيضاً الزيادة على رأس المال قلت أو كثرت </w:t>
      </w:r>
    </w:p>
    <w:p>
      <w:pPr>
        <w:pStyle w:val="BookText"/>
        <w:rPr/>
      </w:pPr>
      <w:r>
        <w:rPr>
          <w:rFonts w:ascii="Amiri" w:hAnsi="Amiri" w:eastAsia="Amiri" w:cs="Amiri"/>
          <w:color w:val="111111"/>
          <w:sz w:val="28"/>
          <w:sz w:val="28"/>
          <w:szCs w:val="28"/>
          <w:rtl w:val="true"/>
          <w:lang w:bidi="ar-SA"/>
        </w:rPr>
        <w:t xml:space="preserve">في أشياء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والربا في الجاهلية هو ان يكون على الرجل دين لرجل، فيحل الدين فيقول له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أو تربي، فأن أخره زاد عليه وأخره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والربا محرم في جميع الأديان السماوية، ومحظور في اليهودية، والمسيحية،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حارب الإسلام الربا و تشدد بشكل حازم مع المرابين، لان الكسب عن طريقه خروج على الأساس الشرعي للاكتساب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 ببركته ويهلك المال الذي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يضاعف ثوابها ويبارك فيها ويزيد المال الذي أخرجت منه الصدقة ويربيها كما يربي أحدكم مهره،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كل كفار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عظیم الكفران والأثيم عظيم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الأحاديث التي تحث الناس على عدم التعامل بالربا في الحياة اليومية والابتعاد عنه، فقد أكد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توصياته</w:t>
      </w:r>
    </w:p>
    <w:p>
      <w:pPr>
        <w:pStyle w:val="BookText"/>
        <w:rPr/>
      </w:pPr>
      <w:r>
        <w:rPr>
          <w:rFonts w:ascii="IRNazanin" w:hAnsi="IRNazanin" w:eastAsia="IRNazanin"/>
          <w:color w:val="111111"/>
          <w:sz w:val="28"/>
          <w:sz w:val="28"/>
          <w:szCs w:val="28"/>
          <w:rtl w:val="true"/>
          <w:lang w:bidi="fa-IR"/>
        </w:rPr>
        <w:t>للناس كان ينهاهم عن التعامل بالربا بعدّه سلوكية سيئة تضر بالفرد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حديث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واشتري فليحفظ خمس خصال وإلا فلا يشترين ولا يبيعن الربا والحلف وكتمان العيب والحمد إذا باع والذم إذا اشتری</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التشديد في حرمة أكل الربا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الربا ومؤكله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يتجول في أسواق الكوفة، ويقول مخاطباً أهل </w:t>
      </w:r>
      <w:bookmarkStart w:id="392" w:name="pg16508_370579"/>
    </w:p>
    <w:p>
      <w:pPr>
        <w:pStyle w:val="BookText"/>
        <w:rPr/>
      </w:pPr>
      <w:bookmarkEnd w:id="392"/>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الاستخارة وتبركوا بالسهولة، واقتربوا من المبتاعين وتزينوا بالحلم وتناهوا عن اليمين وجانبوا الكذب وتجافوا عن الظلم وأنصفوا المظلومين ولا تقربوا 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أسواق الكوفة ليوضح للناس الضوابط الأخلاقية التي يفرضها الشرع على المسلم في تعاملات السوق اليومية، ومنها الابتعاد عن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يعزز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النهج الاقتصادي الإسلامي لظاهرة الربا في المجتمع، ويوضح أيضاً عدم ابتعاد هذا النهج عن الجانب التعبدي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لنا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مخاطباً التجار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الفقه ثم المتجر، الفقه ثم المتجر، الفقه ثم المتجر، والله للربا في هذه الأمة أخفى من دبيب النمل على الصفا، شوبوا إيمانكم بالصدق، التاجر فاجر والفاجر في النار إلا من أخذ الحق وأعطى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في الترهيب والتحذير من مخاطر التعامل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لدرهم ربا أشد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 وثلاثين زنية في الخطيئة</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قول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الربا سبعون باباً أيسرها ان ينكح الرجل أمه</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الربا أخبث المكاسب</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393" w:name="__RefHeading___Toc9253083_1280447820"/>
      <w:bookmarkStart w:id="394" w:name="_Toc138"/>
      <w:bookmarkEnd w:id="393"/>
      <w:r>
        <w:rPr>
          <w:rtl w:val="true"/>
        </w:rPr>
        <w:t>الآثار السلبية للتعامل بالربا</w:t>
      </w:r>
      <w:bookmarkEnd w:id="394"/>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المجتمع المكي الذي ولد فيه الإسلام كان مركزاً للتجارة الرأسمالية، فسكان مكة كانوا يستثمرون أموالهم بالتجارة وبالقرض بفائدة، ويهدفون من وراء ذلك إلى تنمية رؤوس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فسعر الفائدة ثمن يجيء دون أن يقابله أي عمل أو مخاطرة، وفي </w:t>
      </w:r>
    </w:p>
    <w:p>
      <w:pPr>
        <w:pStyle w:val="BookText"/>
        <w:rPr/>
      </w:pPr>
      <w:r>
        <w:rPr>
          <w:rFonts w:ascii="Amiri" w:hAnsi="Amiri" w:eastAsia="Amiri" w:cs="Amiri"/>
          <w:color w:val="111111"/>
          <w:sz w:val="28"/>
          <w:sz w:val="28"/>
          <w:szCs w:val="28"/>
          <w:rtl w:val="true"/>
          <w:lang w:bidi="ar-SA"/>
        </w:rPr>
        <w:t xml:space="preserve">هذا التعامل خروج بالنقود عن وظيفتها الأصلية مما يستتبع أضراراً اقتصادية واجتماعية جسيمة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تعاظم المال والاستثمار الربوي كان الأغنياء يزدادون ثراءً، في حين ان المعدمون والفقراء من أحرار القبيلة يزدادون ضنكاً وفقراً، وتتوضح معالم التفاوت الاقتصادي والتمايز الاجتماعي إلى درجة انقسم فيها المجتمع المكي إلى طبقتين غير متناسبتي العدد والعدة هما طبقة التجار والمرابين وطبقة الفقراء والمستضعفين والأرقاء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طبيعياً ان يتدخل الإسلام في هذا الوضع من المعاملات وان يفضح هذا الاستغلال الذي يقطع صلات المودة والرحمة بين الناس ويؤدي بهم إلى الابتعاد عن عمل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تحذيراته عن التعامل بالربا الى امر مهم جدا تجسد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وجل الربا لكيلا يمتنع الناس من اصطناع المعروف</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فإباحة الربا واتخاذ النقود متجراً يجعل معظم رأس المال في أكثر الأحيان مدخراً ومرتكزاً في موضع واحد دون ان يتقلب في الشؤون النافعة المثمرة، وذلك لا الشيء إلا لان الرأسمالي يرجو ارتفاع سعر الربا في السوق فيحول دون جریان النقود إلى تجارة البلاد وصناعتها وزراعتها ولا يسمح له بالجريان إلا إذا وافق ذلك مصلحته الشخصية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خطورة التعامل بالربا دفعت النهج الاقتصادي الإسلامي ان يكون شديداً في التحذير من مخاطر هذه الآفة الكبيرة والمضرة بالمجتمع في حالة الاستمرار بها أو تعاطيها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شمل الترهيب والتحذير كل من كان وسيلة يسهل ترویج هذه المعاملة، ولم يقتصر الترهيب على المرابي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الربا ومؤکله وكاتبه وشاهديه فيه سواء</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الآثار السلبية الأخرى للربا هو إضعافه لروح التعاون بين الناس، وكثيراً ما يؤدي إلى نشوء العداوة بين الأفراد، لان من عادة المرابي ان يكون جشعاً نهماً، قاسي القلب، غلیظ الطبع، لا يتورع أن يسفك دم مَدِينِه الفقير إذا اقتضى الأمر، ومهما رأى من فقر مدينه وحاجته فان ذلك لا يعنيه في شيء إنما الذي يعنيه بالدرجة الأولى ان يضيف إلى دراهمه درهماً، ولو مات الفقير جوعاً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الناحية الاجتماعية فانه يؤدي إلى خلق طبقة مترفة لا تعمل شيئاً، كما يؤدي إلى تضخيم الأموال في أيديها دون جهد مبذول، فتكون النباتات الطفيلية تنمو على حساب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الربا عاملاً مهماً من عوامل تشجيع المتعاملين به على الكسل والابتعاد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يمجد العمل ويكرم العاملين، ويجعله أفضل وسيلة من وسائل الكسب، وقد أشار الشيخ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إلى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فأنهما يمنعناك من حظك من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يؤدي الربا أيضاً إلى ضعف الشعور الديني في نفس الفرد المسلم عندما يرى ان ما يطبق في الأرض غير ما ينزل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أعلنها الإسلام حرباً شعواء على الربا وعلى المرابين الذين يسلبون أموال الناس ويأكلونها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ويستغلون ضعف الفقراء وحاجتهم إلى المال</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هذا فالإسلام لا يقف أبداً في طريق التائبين العائدين 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فَإِنْ لَمْ تَفْعَلُوا فَأْذَنُوا بِحَرْبٍ مِنَ اللَّهِ وَرَسُولِهِ وَإِنْ تُبْتُمْ فَلَكُمْ رُءُوسُ أَمْوَالِكُمْ لَا تَظْلِمُونَ </w:t>
      </w:r>
    </w:p>
    <w:p>
      <w:pPr>
        <w:pStyle w:val="BookText"/>
        <w:rPr/>
      </w:pPr>
      <w:r>
        <w:rPr>
          <w:rFonts w:ascii="Amiri" w:hAnsi="Amiri" w:eastAsia="Amiri" w:cs="Amiri"/>
          <w:color w:val="111111"/>
          <w:sz w:val="28"/>
          <w:sz w:val="28"/>
          <w:szCs w:val="28"/>
          <w:rtl w:val="true"/>
          <w:lang w:bidi="ar-SA"/>
        </w:rPr>
        <w:t>وَلَا تُظْلَمُونَ وَإِنْ كَانَ ذُو عُسْرَةٍ فَنَظِرَةٌ إِلَى مَيْسَرَةٍ وَأَنْ تَصَدَّقُوا خَيْرٌ لَكُمْ 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ان الإسلام جاء بالحكم القاطع في تحريم الربا وهو محاربة من كان مصراً على التعاطي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حالة التوبة والرجوع إلى طريق الهداية فلكم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إبطال الزيادة وجعل أصل المال ملكاً لذويه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ان نبين هنا ان بعض الكتاب العرب المعاصرين وبعض المستشرقين من المتحاملين على الدين الإسلامي الحنيف يؤكدون ان الربا هو مفتاح الرخاء الاقتصادي، ولذا فاضت كتاباتهم بالقول ان الإسلام بتحريمه للربا جعل</w:t>
      </w:r>
    </w:p>
    <w:p>
      <w:pPr>
        <w:pStyle w:val="BookText"/>
        <w:rPr/>
      </w:pPr>
      <w:r>
        <w:rPr>
          <w:rFonts w:ascii="Amiri" w:hAnsi="Amiri" w:eastAsia="Amiri" w:cs="Amiri"/>
          <w:color w:val="111111"/>
          <w:sz w:val="28"/>
          <w:sz w:val="28"/>
          <w:szCs w:val="28"/>
          <w:rtl w:val="true"/>
          <w:lang w:bidi="ar-SA"/>
        </w:rPr>
        <w:t>تجارة المال في العالم الإسلامي حكرة في أيدي المسيحيين واليهود، وان منع الربا يعد عاملاً من عوامل عرقلة نمو الصيرفة والائتمان، وان الإسلام بتحريم الربا بدائي ومتخلف يمنع تابعيه من سلوك الطريق إلى الرخاء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رودنسون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ان تحريم الربا لم يؤدِ إلى كثير من الآثار العملية، هو ان فقهاء الشريعة بذلوا الكثير من الجهد لاكتشاف أساليب يدورون بها من حول التحريم النظري، أساليب عرفت في العربية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رودنسون على سبيل المثال واحدة من هذه الحيل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أبيع هذا الكتاب الذي أمامي بمئة وعشرين قرشاً على ان يدفعها لي بعد سنة، ثم أشتريه منه على الفور بمئة قرش أدفعها له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ذاك لا أكون قد أقرضت بفائدة بل أكون بعت واشتريت</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ان هؤلاء يقتبسون هذه الحيل المبتذلة وينسبونها إلى الفقهاء لتشويه صورة الإسلام، نعم ان هذه القصص موجودة في الكتب العربية ولكنها ليس بالصورة التي يصورها هؤلاء، فكتب الجاحظ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مليئة بالقصص والحكايات الظريفة التي لم يقصد بها الإساءة للفقه الإسلامي، وإنما هي قصص تحدث في كل زمان و مکان، استطاع </w:t>
      </w:r>
    </w:p>
    <w:p>
      <w:pPr>
        <w:pStyle w:val="BookText"/>
        <w:rPr/>
      </w:pPr>
      <w:r>
        <w:rPr>
          <w:rFonts w:ascii="Amiri" w:hAnsi="Amiri" w:eastAsia="Amiri" w:cs="Amiri"/>
          <w:color w:val="111111"/>
          <w:sz w:val="28"/>
          <w:sz w:val="28"/>
          <w:szCs w:val="28"/>
          <w:rtl w:val="true"/>
          <w:lang w:bidi="ar-SA"/>
        </w:rPr>
        <w:t>الجاحظ من خلالها ان يتحف المكتبة العربية بالمزيد من المؤلفات الأدبية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هذه الحيل لو حصلت فعلاً وهي على الأرجح حاصلة على مر العصور فأنها لا تمثل إلا فئة قليلة لا تحسب على الإسلام وأهله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ان الإسلام لم يكن أول من حارب الربا، فقد وجد في المجتمعات القديمة فلاسفة نادوا بتحريم الربا وشنعوا على من يتعامل به، ومن هؤلاء أرسطو فیلسوف اليونان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نادي بتحريم الربا لانه طريق غير طبيعي وغير معقول لاستثمار الأموال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يمكن ان تخرج نباتاً والدابة يمكن ان تلد دابة مثلها، ولكن كيف يتصور ان يلد الدرهم، أو الدينار درهماً آخر أو دینار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خلقته الطبيعة عقيماً، ويجب ان يبقى كذلك</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395" w:name="pg16508_370584"/>
    </w:p>
    <w:p>
      <w:pPr>
        <w:pStyle w:val="Heading3"/>
        <w:numPr>
          <w:ilvl w:val="2"/>
          <w:numId w:val="1"/>
        </w:numPr>
        <w:rPr/>
      </w:pPr>
      <w:bookmarkStart w:id="396" w:name="__RefHeading___Toc9253085_1280447820"/>
      <w:bookmarkStart w:id="397" w:name="_Toc139"/>
      <w:bookmarkEnd w:id="395"/>
      <w:bookmarkEnd w:id="396"/>
      <w:r>
        <w:rPr>
          <w:rtl w:val="true"/>
        </w:rPr>
        <w:t>ثالثا</w:t>
      </w:r>
      <w:r>
        <w:rPr>
          <w:rtl w:val="true"/>
        </w:rPr>
        <w:t xml:space="preserve">: </w:t>
      </w:r>
      <w:r>
        <w:rPr>
          <w:rtl w:val="true"/>
        </w:rPr>
        <w:t>الحلف في الشراء والبيع</w:t>
      </w:r>
      <w:bookmarkEnd w:id="397"/>
    </w:p>
    <w:p>
      <w:pPr>
        <w:pStyle w:val="BookText"/>
        <w:rPr/>
      </w:pPr>
      <w:r>
        <w:rPr>
          <w:rFonts w:ascii="IRNazanin" w:hAnsi="IRNazanin" w:eastAsia="IRNazanin"/>
          <w:color w:val="111111"/>
          <w:sz w:val="28"/>
          <w:sz w:val="28"/>
          <w:szCs w:val="28"/>
          <w:rtl w:val="true"/>
          <w:lang w:bidi="fa-IR"/>
        </w:rPr>
        <w:t>ومن الظواهر السيئة التي نهی عنها النهج الاقتصادي الإسلامي ظاهرة الحلف في الشراء والبيع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والحلف فانه ينفق السلعة ويمحق البركة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السماسرة اقلوا الأيمان فأنها منفقة للسلعة محقة للبركة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مما تقدم ان وصايا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التشديد على الإنسان المسلم للالتزام بضوابط وتعاليم النهج الاقتصادي الإسلامي، انما تعود بالمنفعة على جميع المسلمين وفي جميع المجالات الدينية منها والأخلاقية والاجتماعية إضافة إلى جانبها الاقتصادي الكبير الواضح للعيان، فلو دققنا في معنى الأحاديث وتطبيقها من الناحية العملية لوجدنا دقة حسابات الفكر الاقتصادي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فالغش والتدليس والاحتكار والربا كلها عوامل تؤدي إلى شحة السلع عن السوق، وتقليل فرص العمل في المجتمع إضافة إلى العوامل السلبية الأخرى المضرة بالناس وهذا يعني ان الالتزام بتعاليم الإسلام والابتعاد عن الطرق غير المشروعة في تعاملات الأسواق اليومية انما تعود بالفائدة الاقتصادية الكبيرة للمجتمع</w:t>
      </w:r>
      <w:r>
        <w:rPr>
          <w:rFonts w:eastAsia="Amiri" w:cs="Amiri" w:ascii="Amiri" w:hAnsi="Amiri"/>
          <w:color w:val="111111"/>
          <w:sz w:val="28"/>
          <w:szCs w:val="28"/>
          <w:rtl w:val="true"/>
          <w:lang w:bidi="ar-SA"/>
        </w:rPr>
        <w:t xml:space="preserve">. </w:t>
      </w:r>
      <w:bookmarkStart w:id="398" w:name="pg16508_370585"/>
    </w:p>
    <w:p>
      <w:pPr>
        <w:pStyle w:val="Heading3"/>
        <w:numPr>
          <w:ilvl w:val="2"/>
          <w:numId w:val="1"/>
        </w:numPr>
        <w:rPr/>
      </w:pPr>
      <w:bookmarkStart w:id="399" w:name="__RefHeading___Toc9253087_1280447820"/>
      <w:bookmarkStart w:id="400" w:name="_Toc140"/>
      <w:bookmarkEnd w:id="398"/>
      <w:bookmarkEnd w:id="399"/>
      <w:r>
        <w:rPr>
          <w:rtl w:val="true"/>
        </w:rPr>
        <w:t>الهوامش</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عبدالله بن سعد بن أبي سرح؛ خليفة ابن خياط العصفري، تاریخ خليفة بن الخياط، ص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تاريخ الطبري،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ابن الأثير،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 مقدمة تاريخ صدر الاسلام،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دلو، جزيرة العرب، ص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الهمذاني، صفة جزيرة العرب، ص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المسعودی، 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ابن خلدون، المقدمة، ص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الخصال، ص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 والصفحه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 تاريخ العراق الاقتصادي، ص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البخلاء،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المقدمة، ص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فروع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شوقي ضيف، العصر الجاهلي،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ياسين، تطور الاوضاع الاقتصادية، ص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التوحيدي، الأمناع والمؤانسة،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ض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الافغاني، اسواق العرب،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النوري، مستدرك الوسائل،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من لایحضره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القبانجي، 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النوري، مستدرك الوسائل، جج، ص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الله، معجم الفاظ الفقه الجعفري، ص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القاموس المحيط، ص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اساس البلاغة، ص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الفائق،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حبيب، القاموس الفهي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مؤلفين، موسوعة جمال عبد الناصر،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فروع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الشيخ محمد عبده،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النوري، مستدرك الوسائل،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دعائم 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الهندي، کنز 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دعائم 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مختار الصحاح، ص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القرطبي، الجامع الاحکام القران،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الفراهيدي، العین،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الله، معجم الفاظ الفقه الجعفري، ص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الجرجاني، التعريفات، ص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حبيب، القاموس الفقهي، ص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البيضاوي، تفسير البيضاوي،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النهاية، ص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مجمع الزوائد،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سنة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764</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فروع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رودنسون، الاسلام والرأسمالية، ص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الكبيسي، الحاجات الاقتصادية، ص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دلو، جزيرة العرب، ص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تذکرة الخواص، ص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الكبيسي، الحاجات الاقتصادية</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فروع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الايات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جامع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الطوسي، التبیان،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الاسلام والرأسمالية، ص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البخلاء، ص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خروفة، نظرات في الاسلام، ص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نفسه والصفحة </w:t>
      </w:r>
      <w:bookmarkStart w:id="401" w:name="pg16508_370589"/>
    </w:p>
    <w:p>
      <w:pPr>
        <w:pStyle w:val="Heading3"/>
        <w:numPr>
          <w:ilvl w:val="2"/>
          <w:numId w:val="1"/>
        </w:numPr>
        <w:rPr/>
      </w:pPr>
      <w:bookmarkStart w:id="402" w:name="__RefHeading___Toc9253089_1280447820"/>
      <w:bookmarkStart w:id="403" w:name="_Toc141"/>
      <w:bookmarkEnd w:id="401"/>
      <w:bookmarkEnd w:id="402"/>
      <w:r>
        <w:rPr>
          <w:rtl w:val="true"/>
        </w:rPr>
        <w:t>قائمة المصادر والمراجع</w:t>
      </w:r>
      <w:bookmarkEnd w:id="403"/>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الاثير، ابو الحسن عز الدين بن أبي الكرم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ابو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 الستار،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ومكتبة الهلال،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 الرحمن بن محمد الخضري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دار الفكر للطباعة والنشر والتوزيع،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خیاط، ابو عمر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خليفة،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الفكر للطباعة والنشر والتوزيع،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جار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محمد بن أبي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ابو المظفر شمس الدين بن فرغلي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مصر،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منبع الزهري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ابو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الاسلامي لجماعة المدرسين،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ابو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عن تأويل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محب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العربي،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النعمان، ابو حنيفة بن محمد بن منصور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وذكر الحلال والحرام والقضايا والاحكام عند اهل بيت الرسول عليه افضل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اصغر فيضي،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ابو عبدالله محمد بن احمد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العربي،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ابو جعفر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حيدري،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في سنن الاقوال والافعال،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بكري 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ابو الحسن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الجواهر،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شركة ابناء شريف الانصاري للطباعة والنشر والتوزيع،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نوري، 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مسترك الوسائل و مستنبط المسائل،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لأحياء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الهمذاني، الحسن بن احمد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جزيرة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الاكوع،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الشؤون الثقافية العامة، بغداد،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هشام عبد الملك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عبد الحميد،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المدني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احمد بن ابي يعقوب بن واضح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الحديثة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الافغاني، سعید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اسواق العرب في الجاهلية والاسلام،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الافاق العربية،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برهان الدين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جزيرة العرب قبل الاسلام التاريخ الاقتصادي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الفارابي،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عبد العزيز</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تاريخ صدر الإسلام،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دراسات الوحدة العربية،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الطرق الاقتصادي في القرن الرابع الهجري،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دراسات الوحدة العربية،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رودنسون، مکسیم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والرأسمالية،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نزيه الحكيم،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الطليعة للطباعة والنشر،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الشيخ محمد مهدي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ظروفها الاجتماعية واثارها النفسية،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الغراوي،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 الإسلامي،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القبانجي، حسن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الاعلمي للمطبوعات،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الكبسي، حمدان عبد المجيد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الاقتصادية في المذهب الاقتصادي والايلامي،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العاني، بغداد،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04" w:name="pg16508_370594"/>
    </w:p>
    <w:p>
      <w:pPr>
        <w:pStyle w:val="Heading2"/>
        <w:numPr>
          <w:ilvl w:val="1"/>
          <w:numId w:val="1"/>
        </w:numPr>
        <w:rPr/>
      </w:pPr>
      <w:bookmarkStart w:id="405" w:name="__RefHeading___Toc9253091_1280447820"/>
      <w:bookmarkStart w:id="406" w:name="_Toc142"/>
      <w:bookmarkEnd w:id="404"/>
      <w:bookmarkEnd w:id="405"/>
      <w:r>
        <w:rPr>
          <w:rtl w:val="true"/>
        </w:rPr>
        <w:t xml:space="preserve">التنمية الاقتصادية في فكر اميرالمؤمنين علي بن ابي طالب </w:t>
      </w:r>
      <w:r>
        <w:rPr>
          <w:rtl w:val="true"/>
        </w:rPr>
        <w:t>(</w:t>
      </w:r>
      <w:r>
        <w:rPr>
          <w:rtl w:val="true"/>
        </w:rPr>
        <w:t>عليه السلام</w:t>
      </w:r>
      <w:r>
        <w:rPr>
          <w:rtl w:val="true"/>
        </w:rPr>
        <w:t xml:space="preserve">) </w:t>
      </w:r>
      <w:r>
        <w:rPr>
          <w:rtl w:val="true"/>
        </w:rPr>
        <w:t>دراسة في ضوء عهده لعاملة على مصر مالك الاشتر رضوان الله عليه</w:t>
      </w:r>
      <w:bookmarkEnd w:id="406"/>
    </w:p>
    <w:p>
      <w:pPr>
        <w:pStyle w:val="Heading3"/>
        <w:numPr>
          <w:ilvl w:val="2"/>
          <w:numId w:val="1"/>
        </w:numPr>
        <w:rPr/>
      </w:pPr>
      <w:bookmarkStart w:id="407" w:name="__RefHeading___Toc9253093_1280447820"/>
      <w:bookmarkStart w:id="408" w:name="_Toc143"/>
      <w:bookmarkEnd w:id="407"/>
      <w:r>
        <w:rPr>
          <w:rtl w:val="true"/>
        </w:rPr>
        <w:t>اشارة</w:t>
      </w:r>
      <w:bookmarkEnd w:id="40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عبيد وناس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6508_370596"/>
      <w:bookmarkStart w:id="410" w:name="pg16508_370596"/>
      <w:bookmarkEnd w:id="410"/>
    </w:p>
    <w:p>
      <w:pPr>
        <w:pStyle w:val="BookText"/>
        <w:rPr/>
      </w:pPr>
      <w:bookmarkStart w:id="411" w:name="pg16508_370596"/>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افضل قرة عين الولاة استقامة العدل في البلاد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9253095_1280447820"/>
      <w:bookmarkStart w:id="413" w:name="_Toc144"/>
      <w:bookmarkEnd w:id="412"/>
      <w:r>
        <w:rPr>
          <w:rtl w:val="true"/>
        </w:rPr>
        <w:t>أمير المؤمنين علي عليه السلام</w:t>
      </w:r>
      <w:bookmarkEnd w:id="413"/>
    </w:p>
    <w:p>
      <w:pPr>
        <w:pStyle w:val="BookText"/>
        <w:rPr/>
      </w:pPr>
      <w:r>
        <w:rPr>
          <w:rFonts w:ascii="IRNazanin" w:hAnsi="IRNazanin" w:eastAsia="IRNazanin"/>
          <w:color w:val="111111"/>
          <w:sz w:val="28"/>
          <w:sz w:val="28"/>
          <w:szCs w:val="28"/>
          <w:rtl w:val="true"/>
          <w:lang w:bidi="fa-IR"/>
        </w:rPr>
        <w:t>على الرغم من ان لفظ التنمية ومصطلحاتها مفهوم معاصر، إلا ان السير على خطاها عمليا لم يكن غائبا في عصر النبوة، لان النبي وعلي بن ابي طالب عليهم افضل الصلاة والسلام كانوا ينهجون بمقتضى امر الحكم المطلق، الله عز وجل، فالنظرية الاقتصادية الاسلامية متكاملة بكل جوانبها، ومنها التنموية، وان لم تسمها بألفاظها، فلم تشأ هذه القاعدة الاقتصادية أو النظرية ان تجعل الانسان يعيش عبثا، من غير قوانين تحكم ديمومة استمرار نوعه، التي من اهم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امنه، و تامین معاشه، وتطور نوعه، وکمال عقله وصحته، وكيف ان يتركه العقل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ويعمل فيها العقل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فان هذا لا يعني ان الفكر الاقتصادي الاسلامي لا يعی مدلولاته التي كانت تعني اتخاذ مجموعة تدابير أو سياسات اقتصادية تؤدي الى زيادة معدلات النمو الاقتصاد المجتمع الاسلامي بالاعتماد على قواه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العمل واستغلال الموارد الاولية الامثل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لديمومة استمرار التنمية والنمو وتوازنه تحقيقا لحاجات المجتمع المادية، وصولا الى اكبر قدر ممكن من العدالة الاجتماعية، وإن الالفاظ الدالة على هذا المفهوم، كانت تطلق بمصطلحات مغايرة بلفظها لكنها مشابهة لفلسفة المعنى والتطبيق، مثل الاعمار، والغراس، والنماء، والمنافع، والاحياء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ذلك النظام قد جعل الانسان محور تلك العملية،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اختلفت التفاسير والآراء في مقصد القران الكريم من لفظ خليفة، هل هو المعنى العام المطلق ام الخاص الذي يراد </w:t>
      </w:r>
      <w:bookmarkStart w:id="414" w:name="pg16508_370597"/>
    </w:p>
    <w:p>
      <w:pPr>
        <w:pStyle w:val="BookText"/>
        <w:rPr/>
      </w:pPr>
      <w:bookmarkEnd w:id="414"/>
      <w:r>
        <w:rPr>
          <w:rFonts w:ascii="IRNazanin" w:hAnsi="IRNazanin" w:eastAsia="IRNazanin"/>
          <w:color w:val="111111"/>
          <w:sz w:val="28"/>
          <w:sz w:val="28"/>
          <w:szCs w:val="28"/>
          <w:rtl w:val="true"/>
          <w:lang w:bidi="fa-IR"/>
        </w:rPr>
        <w:t>به معشر الانبياء والاولياء، فكل ذلك مرجعه ان الانسان هو محور الاستخلاف،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من تقع على عاتقهم مسؤولية السعي لوضع السياسات والادوات للظواهر الاقتصادية المختلفة للنهوض بواقع الامة أو المجتمع، سيما واننا نتحدث عن وصيةٍ لولي من اولياء الله سبحانه، كتبها لاحد عماله يضع فيها قواعد تنموية غاية في الدقة والاهمية الاقتصادية التي كانت ملحة آنذاك، بل يجوز لنا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البحث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تكون دستور اساسي للعاملين في وضع رؤى تطور الانظمة الاقتصادية الموصلة الى رقي المجتمعات ورفاهها المعيشي، لان ما فيها من افکار تنموية يحاكي وبصورة اعمق احدث النظريات الموضوعة اليوم عن الية النهوض الاقتصادي وديمومة نموه</w:t>
      </w:r>
      <w:r>
        <w:rPr>
          <w:rFonts w:eastAsia="IRNazanin" w:cs="IRNazanin"/>
          <w:color w:val="111111"/>
          <w:sz w:val="28"/>
          <w:szCs w:val="28"/>
          <w:rtl w:val="true"/>
          <w:lang w:bidi="fa-IR"/>
        </w:rPr>
        <w:t>.</w:t>
      </w:r>
    </w:p>
    <w:p>
      <w:pPr>
        <w:pStyle w:val="Heading3"/>
        <w:numPr>
          <w:ilvl w:val="2"/>
          <w:numId w:val="1"/>
        </w:numPr>
        <w:rPr/>
      </w:pPr>
      <w:bookmarkStart w:id="415" w:name="__RefHeading___Toc9253097_1280447820"/>
      <w:bookmarkStart w:id="416" w:name="_Toc145"/>
      <w:bookmarkEnd w:id="415"/>
      <w:r>
        <w:rPr>
          <w:rtl w:val="true"/>
        </w:rPr>
        <w:t>علي بن ابي طالب عليه السلام منهجا للنبوة</w:t>
      </w:r>
      <w:r>
        <w:rPr>
          <w:rtl w:val="true"/>
        </w:rPr>
        <w:t>:</w:t>
      </w:r>
      <w:bookmarkEnd w:id="41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سياسة التنمية بعيدة الغور، قد يتصورها البعض هي مجرد الحث على العمل واتقانه لحدوث التغيير، لكن في واقع حالها هي اعمق من ذلك، ومدلولاتها العملية في الفكر الاقتصادي الاسلامي موجودة، وان دولة الاسلام طبقتها بأروع ما يمكن ان تحققه من حركة نهضوية اقتصادية زمن النبي صلى الله عليه واله، حتى يجدونا الامر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مفخرة انسانية، فهي أنموذج يمكن تطبيق فلسفتها في كل زمان ومكان لبناء اقتصاد مزدهر، مع علمنا بالفارق الزمني الذي نحن نتحدث فيه، لكن اذا ما اتخذنا دلیل او دلیلين على قولنا نجده نافع لبيان الحجة وايصال الفكرة، والبرهنة على ان خطط النبي صلى الله عليه واله التنموية هي مدرسة متكاملة يمكن العمل وفق منهاجها في وقت نشاء</w:t>
      </w:r>
      <w:r>
        <w:rPr>
          <w:rFonts w:eastAsia="IRNazanin" w:cs="IRNazanin"/>
          <w:color w:val="111111"/>
          <w:sz w:val="28"/>
          <w:szCs w:val="28"/>
          <w:rtl w:val="true"/>
          <w:lang w:bidi="fa-IR"/>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الشواهد التي اخترناها كيفما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الشواهد في عهد النبي صلى الله عليه واله كثيرة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وثيقة المدينة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نأتي تأويلا في حدثها أو نحملها ما لا تطيق، وللناقد الخبير ان يجد صحة ما ندعيه فيها، فالوثيقة هذه الم تعن فقط في وضع الية الكم الناس في المدينة او سیاستها ورسم صلة الناس ببعضهم البعض وقيام التكافل بينهم حسب، بل هي اعمق في دلائلها من ذاك، فمنظور الحكم لمن آمن بالله وحده لا شريك له بيد النبي صلى الله عليه واله، وهو المعني الاول بسياسة الدنيا و تنظیم امور الدين، وهو المرجع الوحيد لهم في بيان امر الله جل علاه، وهذا لا يحتاج الى توثيق،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هناك من لا يؤمن بالنبوة في المدينة، مثل اليهود او حتى المنافقين، لكن هذا امر محسوم لا جدال فيه، إذن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المغزى من وراء ذلك؟ والجواب هو ان الدافع من بناء نظام عام يحكم المدينة عاصمة الدولة المرتقبة يهدف بأصله الى اقامة تنمية حقيقة شاملة، اذ من دونها لا يمكن ان تكون دولة، فلا امة من غير مجتمع متماسك ولا دولة من غير ارض مصانة معروفة حدودها، وكل هذا يبني بعنصر المواطنة وبناء النفس على الولاء للوطن والامة والدين، ومن ذا تكون بواكير التنمية ومنها الاقتصادية، فأقام النبي صلى الله عليه واله مجتمع متماسك موحد، فبدل أن يقيم افراد الامة ولاءاتهم للعشيرة والقبيلة أقامها للمجتمع، ثم عرفهم ان المجتمع لا يمكن ان يقوم الا اذا كانت له ارض يعمرها، وبهذا بنی صلى الله عليه واله عنصر المواطنة، والصق الفرد بالوطن، ليقيم بعد ذلك الركن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حكمها بحكم الله عز وجل وفق ايديولوجية شرحها القران الكريم واضحة، فصارت هذه الدولة وذاك المجتمع محكوم بقانون يسير فيه التنظيم شؤون حياته وتطورها ورفاهية العيش في حياة آمنة، وهذه من اهم انماط التنمية واعظمها، لان التنمية الاقتصادية تبدأ أولا بالفرد والمجتمع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برای علماء الاقتصاد المعاصرين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وضع سياسة اقتصادية وفق ايديولوجية مدروسة تمثل روح الدولة والمجتمع الاسلامي، وبعد لجأ الى النهوض المعرفي والامني والمستوى المعاشي للامة، وبنى فرضية المساواة والعدالة بين أفراد الأمة، وكان هذا مغزى الوثيقة المدنية التي تضاف الى اهدافها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والمثال الثاني فتح خيبر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الجزء الذي فتح عنوة منها، ترك الارض لليهود حتى يقوموا بواجب الارض وابقى المسلمين خارج حدود العمل المباشر بها، مقابل ان لهم خراجها على القسمة بينهم واليهود، وقد علل بعضهم ان سبب ابعاد المسلمين عن الضرب في الارض هو لدواعي الحاجة الماسة للمقاتلة من جهة وان المسلمين ليسوا اهل دراية بمزاولة الزراعة من جهة اخرى، لكن الامر لا يتعلق بهذا الراي ابدا، فمن باب الجهاد فكل مؤمن مکلف بواجبه عند الحاجة وان كان يزاول مهن او حرف تطلبتها ضروریات الحياة، فالتخلف عن الجهاد بفتوى النبي صلى الله عليه واله ادخله بإشکال شرعي، لذا العمل لم يكن عائق ابدا امام جهاد المسلمين، والادلة هي كثيرة، فضلا عن دعوته صلى الله عليه واله للمسلمين بضرورة مزاولة الاعمال بمختلف اشكالها تحقيقا للتكامل الاقتصادي في الدينة، ثم الم يكن اهل المدينة اهل زرع وحرث حتى انه صلى الله عليه واله جعل الوزن وزن مكة والكيل كيل المدينة لانهم اهل زرع وهم اخبر الناس به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مرد ذلك انه صلى الله عليه واله كان يصبوا الى تمتين اقتصاده وتطويره بما يحقق التنمية الفعلية وتحسين مستوى العيش لكل سكان دولته، بما في ذلك اليهود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معالجة متوسط مستوى دخل الفرد في المجتمع في مفهومنا الحالي، وارتفاعه بنسب مذكورة تصاعدية عما كان سائدا قبل الفتح، فدخول خیبر ضمن معادلة ارض الدولة حقق امرين؟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دخول اصل نماء جديد، اي مورد اولي </w:t>
      </w:r>
    </w:p>
    <w:p>
      <w:pPr>
        <w:pStyle w:val="BookText"/>
        <w:rPr/>
      </w:pPr>
      <w:r>
        <w:rPr>
          <w:rFonts w:ascii="Amiri" w:hAnsi="Amiri" w:eastAsia="Amiri" w:cs="Amiri"/>
          <w:color w:val="111111"/>
          <w:sz w:val="28"/>
          <w:sz w:val="28"/>
          <w:szCs w:val="28"/>
          <w:rtl w:val="true"/>
          <w:lang w:bidi="ar-SA"/>
        </w:rPr>
        <w:t xml:space="preserve">يساعد على قيام نشاط اقتصادي مستمر محقق لقيم انتاجية نافعة للامة والمجتمع، تزيد من طاقاتها الانتاجية، التي تنعكس بدورها على تحسين مستوى الدخل في المدينة أو على اقل تقدير توفير مستلزمات الحياة الرئيسة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القيم المنفعية، هي التي تشكل الزيادة في الانتاج بالمقارنة مع نسبة السكان، أي مسلمي المدينة المنورة،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قوة بشرية عاملة الى حدود الدولة، بمعنى ولادة قوة عمل منتجة صانعة للقيم الانتاجية والمنافع، وهم هؤلاء اليهود الذين شاركتهم الدولة الاسلامية في ناتج قوة عملهم مناصفةً لقاء بقائهم عاملين في ارض الدولة، والمناصفة في انتاج ارض خيبر من قوة عمل اليهود هو الفائض المتحقق لسكان المدينة، الذي حقق فعليا تنمية اقتصادية اسهم بشكل كبير في تطوير اقتصاد دولة المدينة وتدفع فيما بعد بحركة السوق وتنشيط الصنائع المختلفة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ان الارض صارت بعد الفتح من فيء المسلمين، إلا انه ابقاها بید اهل الذمة لیستحصل على نافع ناتجهم، ثم لتكون سبب في معاشهم فلا يجوز تركهم بعد ان صاروا في ذمة الاسلام من غير مأوى يأويهم أو سبب يعيلهم، هذا الى جانب الرحمة في مفهوم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ترك جمع کثيف من البشر من غير اسباب الكسب وطلب الرزق سيثقل كاهل الدولة، فكيف لها ان تعيل جموع البطالة والعاطلين عن العمل وهم قوة عاملة نافعة، القوة البشرية الفاعلة الجديد المسافة الى الدولة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باختصار كان هذا البناء البشري والتغيير الحقيقي في الانظمة الاقتصادية التي اتبعها النبي صلى الله عليه واله على قاعدة للأيديولوجية الاسلامية التي فرضها الله سبحانه في محكم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 عدالة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حسنت جودة الانتاج وزادة قيمه المنفعية، ورفعت مستويات دخل الافراد بشكل ملحوظ عصر النبوة، ابتداءً من </w:t>
      </w:r>
    </w:p>
    <w:p>
      <w:pPr>
        <w:pStyle w:val="BookText"/>
        <w:rPr/>
      </w:pPr>
      <w:r>
        <w:rPr>
          <w:rFonts w:ascii="IRNazanin" w:hAnsi="IRNazanin" w:eastAsia="IRNazanin"/>
          <w:color w:val="111111"/>
          <w:sz w:val="28"/>
          <w:sz w:val="28"/>
          <w:szCs w:val="28"/>
          <w:rtl w:val="true"/>
          <w:lang w:bidi="fa-IR"/>
        </w:rPr>
        <w:t xml:space="preserve">توفير مستلزمات الحياة الملحة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الى السير نحو بناء اقتصاد متکامل بانت فيه بواكير النهوض والانتعاش نهاية مدة حياته الشريفة، التي رافقتها تنمية صحية ومعرفية ملموسة بين افراد الامة، فكانت دوافع الاستدامة في التنمية موجودة، ولو قُدر للأمور ان تسير وفق نصابها لكان وضع دولة الاسلام على نهجه السليم قد مضى حتى يومنا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المنهل شرب علي بن ابي طالب عليه السلام، واعيا مدركا لكل جزئياته، فعمل على نهجه ولم يغير قيد انملة، ومصداق قولنا كم النصوص الواردة عنه قولا او فعلا بين طي الكتب، ولولا اننا معنيون فقط بوصيته لعامله على مصر مالك الاشتر رضي الله عنه لقيدنا منها ما يظهر انماط اوامره وافعاله في السير بالبلاد نحو التنمية الاقتصادية، في كل بقعة من الارض دانت لسلطان حكمه ونفاذ رأيه وأمره، لكن قبل ان نمضي قدما في فرضية بحثنا التي هي التنمية الاقتصادية في فكر علي بن ابي طالب عليه السلام دراسة في نصوص وصيته وعهده التي هي بمثابة دستور حکم اعطاها لعامله مالك وأمره الاخذ بها، نجد من الواجب والمفيد ان نتعرض لمفهوم التنمية الاقتصادية وفلسفتها إجمالا، ليتمكن القارئ او الباحث من فهم ما نكتبه وان امير المؤمنين عليه السلام قد وصل في فلسفته لإدارة الدولة إلى هذا المضمون الاقتصادي وحث عليه وأمر، كما اننا جعلناها معيارية وضابطة تحكم بحثنا، والشواهد التي تأتي بها من نص العهد المالك الاشتر، لثبات فكرة التنمية الاقتصادية عند أمير المؤمنين قولا وفعلا من عهده ذلك، علما ان عصر أمير المؤمنين علي عليه السلام کان ازهى عصور الاسلام اقتصاديا بعد النبي صلى الله عليه واله، ولو لا اننا في بحث مقتضب ومعني بالتنمية الاقتصادية في العهد فحسب لبينا بالأدلة المحاكية لواقعية ما جرى فعله اصلا على الارض أبان مدة حكمه للامة الاسلامية التي دامة اربعة سنوات، وعلى هذا فان منهاجه كان منهاجا مطابقاً لمنهاج النبوة</w:t>
      </w:r>
      <w:r>
        <w:rPr>
          <w:rFonts w:eastAsia="IRNazanin" w:cs="IRNazanin"/>
          <w:color w:val="111111"/>
          <w:sz w:val="28"/>
          <w:szCs w:val="28"/>
          <w:rtl w:val="true"/>
          <w:lang w:bidi="fa-IR"/>
        </w:rPr>
        <w:t xml:space="preserve">. </w:t>
      </w:r>
      <w:bookmarkStart w:id="417" w:name="pg16508_370602"/>
    </w:p>
    <w:p>
      <w:pPr>
        <w:pStyle w:val="Heading3"/>
        <w:numPr>
          <w:ilvl w:val="2"/>
          <w:numId w:val="1"/>
        </w:numPr>
        <w:rPr/>
      </w:pPr>
      <w:bookmarkStart w:id="418" w:name="__RefHeading___Toc9253099_1280447820"/>
      <w:bookmarkStart w:id="419" w:name="_Toc146"/>
      <w:bookmarkEnd w:id="417"/>
      <w:bookmarkEnd w:id="418"/>
      <w:r>
        <w:rPr>
          <w:rtl w:val="true"/>
        </w:rPr>
        <w:t>مفهوم التنمية الاقتصادية وضوابطها</w:t>
      </w:r>
      <w:r>
        <w:rPr>
          <w:rtl w:val="true"/>
        </w:rPr>
        <w:t>:</w:t>
      </w:r>
      <w:bookmarkEnd w:id="419"/>
    </w:p>
    <w:p>
      <w:pPr>
        <w:pStyle w:val="BookText"/>
        <w:rPr/>
      </w:pPr>
      <w:r>
        <w:rPr>
          <w:rFonts w:ascii="IRNazanin" w:hAnsi="IRNazanin" w:eastAsia="IRNazanin"/>
          <w:color w:val="111111"/>
          <w:sz w:val="28"/>
          <w:sz w:val="28"/>
          <w:szCs w:val="28"/>
          <w:rtl w:val="true"/>
          <w:lang w:bidi="fa-IR"/>
        </w:rPr>
        <w:t>ان الدافع وراء عرض مفهوم التنمية الاقتصادية باسلوب مبسط مقتضب هو لوضع معیارية وضابطة في شرح فرضية بحثنا، وقد سبق التنويه عن ذلك، فربما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النصوص الواردة لأمير المؤمنين علي عليه السلام في متن هذا البحث قد اقحمت في غير محلها، وانها في بعدها الفلسفي لا تمثل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التنمية الاقتصادية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في معناها اذا لم يكن باللفظ، فلا اثر لهذه الفكرة آنذاك، لذا نبين ان المعنى المؤدي هو نفسه لان الرؤية الاقتصادية كانت حاضرة في استدامة رخاء الاقتصاد ونماء انتاجه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رفاهية الامة والناس، والاخذ بيدها، ووضع التدابير نحو التسارع في ازدياد قيم الانتاج لسد الحاجات واقامة الحياة الكريمة حتى للطبقة السفلى على حد وصفه عليه السلام التي كان يريد بها اقتصاديا المعوزين والفقراء، فامر عامله ان يراعي فيهم حقهم من الحاصل المتحقق من منافع الانتاج</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وضع المعايير والضوابط لابد من ايجاد تعریف مناسب نختصر فيه نقل آراء المختصين من فقهاء الاقتصاد في عصرنا الحديث وتعريفاتهم أو تعليلاتهم لهذا المفهوم موضوع البحث، والخوض فيها طويلا، الا انه يمكننا اجمال فكرتها بانها مجموعة اجراءات وتدابير اقتصادية هادفة الى تحقيق تغيير هيكلي في المنظومة الاقتصادية لبناء آلية اقتصادية تتضمن تحسين مستويات المعيشة بمقتضيات الزيادة الحقيقية في الناتج الاقتصادي للامة، والمؤدية الى رفاهية الفرد والمجتمع في الجوانب الاقتصادية والاجتماعية والتعليمية والصحية، على ان يكون التوزيع العادل لمنافع الانتاج والعمل هو الحاكم الاساس المعمول به في الدولة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ان التغيير الهيكلي في الاسلام قد تحقق بالتحول من المضاربة على قاعدة الربا أو راس المال الحاكم الى قاعدة المساواة في حق العيش والعمل، واصل أيديولوجيته قد بينها القران الكريم تفصيلياً، اما عصر خلافة </w:t>
      </w:r>
    </w:p>
    <w:p>
      <w:pPr>
        <w:pStyle w:val="BookText"/>
        <w:rPr/>
      </w:pPr>
      <w:r>
        <w:rPr>
          <w:rFonts w:ascii="Amiri" w:hAnsi="Amiri" w:eastAsia="Amiri" w:cs="Amiri"/>
          <w:color w:val="111111"/>
          <w:sz w:val="28"/>
          <w:sz w:val="28"/>
          <w:szCs w:val="28"/>
          <w:rtl w:val="true"/>
          <w:lang w:bidi="ar-SA"/>
        </w:rPr>
        <w:t>امير المؤمنين فصار الحال العود به الى هذا النهج بدل العمل بالراي قبالة هذا أو الايثار على حساب الامة،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بإدامة هيكلية ذلك الاقتصاد، مع مراعاة عامل الزمان والمكان وطبيعة السوق السائدة وحاجات الناس الملحة، فلكل زمان شروطه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ان المفهوم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حال لفظه الحالي أو هيكلية الانظمة الاقتصادية الاسلامية وعملها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الى تحسين جودة الحياة التي تجري دفتها برفع مستوى الإنتاج، ليفي بتلية الحاجات الاساسية للأفراد، في الامة او المجتمع وتوزيعه بشكل عادل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ضوابط تحقيق التنمية فيمكن اجمالها بنقاط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القوانين والروابط التي تحكم العلاقات الاقتصادية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وفق فکر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أيدولوجية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الاسلام الفكر الاسلامي</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وتنفيذ أو يجاد هذه الضوابط ستقود بالضرورة إلى تحقق العوامل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مستوى المعيشة بشكل يضمن توفير فرص عمل أكبر، وتعليما أفضل، واهتماما اوسع بقيم المجتمع الثقافية والانسانية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تؤدي في نهايتها الى توفير الرفاهية المادية للأفراد والامة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قيم الانتاج وتوسيع توزيع السلع الأساسية المساعدة والمقومة للحياة، مثل الغذاء والسكن والامن، على ان تكون هذه الزيادة بمستوى أعلى من مستوى النمو السكاني، فتباين الفرق بين نمو الاقتصاد ونمو السكان يولد الاستدامة في التنمية الاقتصاد</w:t>
      </w:r>
      <w:r>
        <w:rPr>
          <w:rFonts w:eastAsia="Amiri" w:cs="Amiri" w:ascii="Amiri" w:hAnsi="Amiri"/>
          <w:color w:val="111111"/>
          <w:sz w:val="28"/>
          <w:szCs w:val="28"/>
          <w:rtl w:val="true"/>
          <w:lang w:bidi="ar-SA"/>
        </w:rPr>
        <w:t xml:space="preserve">. </w:t>
      </w:r>
      <w:bookmarkStart w:id="420" w:name="pg16508_370604"/>
    </w:p>
    <w:p>
      <w:pPr>
        <w:pStyle w:val="BookText"/>
        <w:rPr/>
      </w:pPr>
      <w:bookmarkEnd w:id="42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نطاق الخيارات الاقتصادية والاجتماعية، لخلق فضاءات عمل، أو تطوير قطاعات الاقتصاد المختلفة وفق الفكر الاقتصادي المتاح في الامة، الذي سيخلص افرادها من العبودية والمحسوبية ويحررهم من الجهل والمعاناة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الناتج الامة واشباع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ترشيد الاستثمار، اي استثمار الارض والموارد الاولية المتاحة وطاقة افراد الامة ومنهجتها، وفق تحديد المعايير الخاصة بتقييم الاستثمار، وتحديد أولويات الانتاج وضمان توافره، وتحديد منفعة الفرد الى جانب منفعة الامة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عنصر العمل بوصفه الاساس لتحقيق المكاسب، لأنه من اهم عناصر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جملة الضوابط والعوامل ان وجدت في اي اقتصاد كانت التنمية الاقتصادية، سواء اطلقنا عليها هذا المفهوم بلفظه الحالي المعاصر ام بلفظ آخر، فالحاكم هو ايجاد السبل السالفة الذكر والاخذ بها وتفعيلها في اقتصاد البلدان في اي زمان ومكان</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9253101_1280447820"/>
      <w:bookmarkStart w:id="422" w:name="_Toc147"/>
      <w:bookmarkEnd w:id="421"/>
      <w:r>
        <w:rPr>
          <w:rtl w:val="true"/>
        </w:rPr>
        <w:t>التنمية الاقتصادية في ضوء العهد لمالك الاشتر</w:t>
      </w:r>
      <w:r>
        <w:rPr>
          <w:rtl w:val="true"/>
        </w:rPr>
        <w:t>:</w:t>
      </w:r>
      <w:bookmarkEnd w:id="422"/>
    </w:p>
    <w:p>
      <w:pPr>
        <w:pStyle w:val="BookText"/>
        <w:rPr/>
      </w:pPr>
      <w:r>
        <w:rPr>
          <w:rFonts w:ascii="Amiri" w:hAnsi="Amiri" w:eastAsia="Amiri" w:cs="Amiri"/>
          <w:color w:val="111111"/>
          <w:sz w:val="28"/>
          <w:sz w:val="28"/>
          <w:szCs w:val="28"/>
          <w:rtl w:val="true"/>
          <w:lang w:bidi="ar-SA"/>
        </w:rPr>
        <w:t>مثل عهد أمير المؤمنين علي عليه السلام لعامله الاشتر منهاجا عاما لسياسة دولته الاقتصادية، اذ كانت ضوابطها قاعدة نافذة في جميع المدن والاقاليم التي خضعت الإدارته عليه السلام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اولى تلك الضوابط التي وجدت في نص العهد وهي تطابق في عملها تلك التي بينها في مبحث تعریف مفهوم التنمية، تخصيص القوانين والروابط التي تحكم العلاقات الاقتصادية في جميع مظاهر انشطتها، سواء بين الانسان والالة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اصل النماء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أمر العمل الصالح بمقتضى الامر الشرعي لتحقيق المنفعة الاجتماعية، أو الانسان وأخيه </w:t>
      </w:r>
    </w:p>
    <w:p>
      <w:pPr>
        <w:pStyle w:val="BookText"/>
        <w:rPr/>
      </w:pPr>
      <w:r>
        <w:rPr>
          <w:rFonts w:ascii="Amiri" w:hAnsi="Amiri" w:eastAsia="Amiri" w:cs="Amiri"/>
          <w:color w:val="111111"/>
          <w:sz w:val="28"/>
          <w:sz w:val="28"/>
          <w:szCs w:val="28"/>
          <w:rtl w:val="true"/>
          <w:lang w:bidi="ar-SA"/>
        </w:rPr>
        <w:t xml:space="preserve">الانسان في حقل النشاط أو الحرفة ذاتها، وبعبارة اخرى ان يحكم الدين والشريعة الاسلامية العلاقة بين الإنسان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العمل منعزلا عن روح الشريعة قد لا يصل به الى متوخي الاسلام من تحقيق المنافع المشتركة للامة من غير ان تترك اي ضرر سواء على الصعيد الاقتصادي او الانساني والاجتماعي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وفق هذه القاعدة فان الرابط والقوانين التي أوصى بها امير المؤمنين عليه السلام، حد الله عز وجل في سياسة الاقتصاد و تحکیم قانونه في ممارسة الانشطة الاقتصادية، أذ امر عامله بضرورة مراعاة الله في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فرائضه وسننه التي لا يسعد إلا باتباعها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يخرج الوالي من حقيقة ما الزمه الله من ذلك الا بالاهتمام والاستعانة بالله وتوطين نفسه على لزوم الحق، والصبر عليه فيما خف عليه وثقل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في هذا مجموع الاوامر الشرعية، ثم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واردد الى الله ورسوله ما يضلعك من الخطوب ويشتبه عليك من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على الله، الاخذ بمحكم كتابه، والرد الى الرسول والاخذ بسنته الجامعة غير المفرقة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فلزوم الطاعة لا تكون إلا بتحکیم قانون الله سبحانه، الجامع لكل معاملات المسلمين في العبادات واسباب الحياة الاخرى التي منها المعاملات الاقتصادية بوصفها من اهم الصلات الجامعة بين افراد الامة، المسببة الطلب الارزاق والمكاسب في الحياة الدنيا، إذ من غيرها لا يمكن للإنسان الاستمرار على البسيطة، وبهذا فالقوانين القرآنية هي الاساس الذي جرت عليه المظاهر الاقتصاد في الدولة الاسلامية تبعا لأيديولوجيتها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سياسة الدولة في قيام مشروعها التنموي الاقتصادي في هذا العهد، فيتمثل بمجموعة الاجراءات والادوات والوسائل المعدة مسبقا لتسمح بتحقيق مجموعة من الاهداف المحددة للوصول الى استدامة تطور ناتج العمل بكيفية تتناسب و تطور المجتمع او الامة بشريا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زيادة نسبة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وحضاريا، على أن هذه السياسة بأدواتها لم </w:t>
      </w:r>
    </w:p>
    <w:p>
      <w:pPr>
        <w:pStyle w:val="BookText"/>
        <w:rPr/>
      </w:pPr>
      <w:r>
        <w:rPr>
          <w:rFonts w:ascii="IRNazanin" w:hAnsi="IRNazanin" w:eastAsia="IRNazanin"/>
          <w:color w:val="111111"/>
          <w:sz w:val="28"/>
          <w:sz w:val="28"/>
          <w:szCs w:val="28"/>
          <w:rtl w:val="true"/>
          <w:lang w:bidi="fa-IR"/>
        </w:rPr>
        <w:t>تترك الرأي المطلق للعاملين في أي مجال كان، سواء في التشريع او الاقتصاد، وإنما نابعة من روح الفكر الاسلامية، فالنظرية الاقتصادية الاسلامية موردها الله عز وجل وقد حد حدودها في كتابه العزيز، لذا كان لازما لأولي الامر الاخذ في حدودها واتباع سياستها في وضع الادوات والوسائل المحقق للمنافع المستدامة وأخذ الاجراءات الموائمة لروح العصر الذي هو فيه بالنهج على فلسفتها، لان فيها رقي دولة الاسلام، و من هذا كانت سیاسة أمير المؤمنين عليه السلام في العمل، ووضع الاجراءات والوسائل المناسبة لرفع مستوى الانتاج والمكاسب للمجتمع، وقد تمثلت بالحفاظ على تنوع المكاسب واصناف الحرف والعمل الاقتصادي، وتسهيل مهمة كل منها في ممارسة نشاطها بحرية وفق معيارية السوق السائدة المتفقة مع الشريعة وصولا الى تحقيق اعلى مستويات الانتاج، وفرض مراقبة السوق ومنع الربا والاحتكار مع حرية العمل، وان للأفراد كافة حق في اسواقهم، وما الوالي في مكان عمله إلا مراعيا أمينا على مصالح الناس، ملتزما في تفعيل أدواته ووسائله في مراقبة انشطة العمل والمضاربة في السوق، فقال عليه السلام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البيع بيعا سمحا بموازین عدل واسعار لا تجحف بالفريقين من البائع والمبتاع، فمن قارف حكرة بعد نهيك اياه فنكل وعاقب من غير اسراف</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اوجب عليه السلام الاهتمام باهل المكاسب لانهم عماد السوق واصل التنوع في النشاط الاقتصادي وديمومته ومنعته، فقال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قوام لهم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بالتجار وذوي الصناعات فيما يجتمعون عليه من مرافقهم ويقيمونه من اسواقهم ويكفونهم من الترفق بأيديهم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يبلغه رزق غيرهم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فالإشارة للتجار واصحاب المكاسب في هذا النص دالة على أهمية التنوع في المكاسب</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ذاك لابد من استدامة المرافق الانتاجية وعمارتها، واصل النماء والكسب في البلاد قبل النظر الى ناتجها، فكثرة الاستنزاف لموارد البلاد من غير اصلاح يضعف من </w:t>
      </w:r>
    </w:p>
    <w:p>
      <w:pPr>
        <w:pStyle w:val="BookText"/>
        <w:rPr/>
      </w:pPr>
      <w:r>
        <w:rPr>
          <w:rFonts w:ascii="IRNazanin" w:hAnsi="IRNazanin" w:eastAsia="IRNazanin"/>
          <w:color w:val="111111"/>
          <w:sz w:val="28"/>
          <w:sz w:val="28"/>
          <w:szCs w:val="28"/>
          <w:rtl w:val="true"/>
          <w:lang w:bidi="fa-IR"/>
        </w:rPr>
        <w:t>طاقتها في قادم الايام، واولها الارض، فكثير من نتاجها يشكل موردا هاما للصناعة وسبب لنقل البضاعة والتجارة من بلد الى آخر،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نظرك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عمارة الارض ابلغ من نظرك في استجلاب الخراج، لان ذلك لا يدرك إلا بالعمارة، ومن طلب الخراج بغیر عمارة، أخرب البلاد واهلك العباد، ولم يستقم مره الا قليلا</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وفضلا عن وسائل العمارة كان لابد لوالي مصر من ادراك ترابط المصالح بين افراد الامة كل بحسب فئته الحرفية والاجتماعية، وكل واحدة قائمة على الاخرى في معاشها وكسب قوتها، وسياستهم لا تكون الا بمراعاة تنوعهم، والفرض لهم من خراجهم الذي فرضه هم ممن تقع ارزاقهم عليه او المحتاجين من فاقة أو لسوء الم بتجارته او عمله،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ان الرعية طبقات لا يصلح بعضها إلا ببعض، ولا غنى ببعضها عن بعض، فمنها جنود الله، منها كتاب العامة والخاصة، ومنها قضاة العدل، ومنها الاصناف والرفق، ومنها اهل الجزية والخراج من أهل الذمة ومسلمة الناس، ومنها التجار وأهل الصناعات، ومنها الطبقة السفلى وذوي الحاجة والمسكنة، وكل قد سمى الله سهمه ووضع على حده وفريضته في كتابه أو سنته، تنبیه عهدا منه عندنا محفوظاً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هذه النصوص تُبين ما أمر به أمير المؤمنين علي عليه السلام مالك رضي الله عنه وما عليه ان ينهج من سياسة، يسوس فيها اقتصاد البلاد والعباد، وما يتخذ من ادوات واجراءات ووسائل لتحقيقها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ضابطة القانون القاضي تطبيقه في السياسة الاقتصادية، فالذي ظهر في كل ما قدمناه ان الشريعة الاسلامية هي الأيديولوجية الاسلامية المركزية للفقه الاقتصادي الواجب الحكم بها، إذ قال عليه السلام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فالرد على الله، الاخذ بمحكم كتابه، والرد الى الرسول، الاخذ بسته الجامعة غير المفرقة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قد سقناه سابقاً</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الضوابط، كان لابد لمالك الاشتر رضي الله عنه من عوامل لازم الاخذ بها </w:t>
      </w:r>
    </w:p>
    <w:p>
      <w:pPr>
        <w:pStyle w:val="BookText"/>
        <w:rPr/>
      </w:pPr>
      <w:r>
        <w:rPr>
          <w:rFonts w:ascii="Amiri" w:hAnsi="Amiri" w:eastAsia="Amiri" w:cs="Amiri"/>
          <w:color w:val="111111"/>
          <w:sz w:val="28"/>
          <w:sz w:val="28"/>
          <w:szCs w:val="28"/>
          <w:rtl w:val="true"/>
          <w:lang w:bidi="ar-SA"/>
        </w:rPr>
        <w:t>للوصول الى بناء تنمية اقتصادية حقيقة، وفي ذلك العصر تعني نمو الانتاج المحلي وزيادة وارداته، التي تضفي الى رفع المستوى المعيشي للأفراد وتكافؤ الفرص، وهذا من أول عوامل التنمية الاقتصادية، فقال أمير المؤمنين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امر الخراج بما يصلح أهله، فان في 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 الناس من الخراج رفع لمستواهم المعاشي وتامين الحاجات الاساسية من الغذاء، سيما الطبقة التي وصفها عليه السلام بانها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انها تقع في اسفل اناس اقتصادياً لعوزهم وفقرهم، والا في غيرها فكل الناس سواء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الطبقة السفلى من الذين لا حيلة لهم، والمساكين والمحتاجين واهل البؤسي، والزمني، فان في هذه الطبقة قانعا ومعترا، واحفظ الله ما استحفظك من حقه فيهم، واجعل لهم قسما من بيت مالك، وقسما من غلات صوافي الاسلام في كل 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عن كاهل هؤلاء تدفع بنشاط الاقتصادي للبلد نحو الاتزان، وان تجعل منهم قوة عاملة لها القدرة على الإسهام في اصناف العمل بعد ان تأمن على قوتها وتصح ابدانها لوفرة الطعام، سيما اذا ما أتيحت لهم فرصة العمل</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 ذلك عامل العدل والمساواة بين الناس ورضا الرعية، وان ما اتينا به أنفا فيه اشارات العدل والمساواة، واستزادةً من ذلك أمره عليه السلام القاضي باتباع الحق والعدل بين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اليك اوسطها في الحق واعمها في العدل واجمعها لرضى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والطف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انصف الله وانصف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كان الله خصمه دون عبادة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ابلغ معنى في مفهوم هذا العامل قوله عليه السلام وهو يوصي مالك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افضل قرة عين الولاة استقامة العدل في البلاد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مظاهر المساواة في العهد لمالك، قول أمير المؤمنين عليه السلام له وهو يوصیه بالناس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صنفان اما اخ لك في الدين وإما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بیَّن له ان تمام الاستقامة باستشارة العلماء واستصلاح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واستصلاح اهلها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احوالهم جميعها ومنها المعرفية، فقال في الاستشارة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مدارسة العلماء ومنافثة الحكاء في تثبیت ما صلح عليه امر بلادك</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لابد للوالي من زيادة منافع الناس، ففي ذلك جلبة لخير البلاد، لان زيادة التي نقصدها هي زيادة في مستويات الانتاج، سواء كان ذلك برفع قابلية الارض على الانتاج بعد عمارتها، او بتسهيل السوق لأهل الصناعات والتجار، فمن هذه المنافع الواردة لبيت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يقتات جند الامة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تقوم الرعية لا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للجند الا بما يخرج الله لهم من الخراج الذي يقوون به في جهاد عدوهم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والامن كذا من عوامل 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عائد للصنف الثالث من القضاة والعمال والكتاب ارباب الوظائف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يحكمون من المعاقد ويجمعون من المنافع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الطبقة السفلى الذي قال عليه السلام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 وقسما من غلات صوافي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ان عامل الزيادة في قيم الانتاج للمظاهر الاقتصادية كافة في البلد لا يمكنها ان تنشأ إلا بمراعاة ديمومتها وعمارتها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العمران محتمل ما حملته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وقبلها استصلاح الناس، ووضع استراتيجيات العمل بمقتضاها، فعهِد عليه السلام لمالك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 عدوها، واستصلح اهلها، وعمارة بلادها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الارض ابلغ من نظرك في استجلاب الخراج، لان ذلك لا يدرك الا بالعمارة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سبق ان سقناه، اما الناس واستصلاحهم واحوالهم فأمره عليه </w:t>
      </w:r>
    </w:p>
    <w:p>
      <w:pPr>
        <w:pStyle w:val="BookText"/>
        <w:rPr/>
      </w:pPr>
      <w:r>
        <w:rPr>
          <w:rFonts w:ascii="IRNazanin" w:hAnsi="IRNazanin" w:eastAsia="IRNazanin"/>
          <w:color w:val="111111"/>
          <w:sz w:val="28"/>
          <w:sz w:val="28"/>
          <w:szCs w:val="28"/>
          <w:rtl w:val="true"/>
          <w:lang w:bidi="fa-IR"/>
        </w:rPr>
        <w:t>السلام إن عانوا ضائقة فعليه العون والرفق،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شكوا ثقلا أو علة او انقطاع شرب أو بالة او احالة ارض اغتمرها غرق، أو اجحف بها عطش، خفف عنهم بما ترجوا ان يصلح به امرهم، ولا يثقلك عليك شيء خففت به المؤونة عنهم، فانه ذخر يعودون به عليك في عمارة بلادك وتزيين 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العمران محتمل ما حملته، وانما یؤتی خراب الارض من اعواز اهلها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بيّن، سيما في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العمران محتمل ما حملته، اي انك بقدر عمر انك تأتي منافعك الى بيت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شدد عليه السلام على حرية حركة السوق والمضاربة فيه على نمطية قوانين الاسلام التي سبق وان بیناها، وذلك لزيادة ريع البلد وكثرة ودائع بيت ماله، وان يكون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 بموازین عدل واسعار لا تجحف بالفريقين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 اساس السعر العادل الموافق لعملية العرض والطلب الموافقة لطبيعة السوق السائدة في البلد، بما يحفظ حق التجار والصناع والناس اجمع، وان يا من السوق من عوالق الخطر والركود والانهيار، فقل موصياً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قارف حكرة بعد نهيك اياه فنكل وعاقب من غير اسراف</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العوامل الاخرى الهامة، توسيع نطاق الخيارات الاقتصادية، بمعنى تعدد أوجه ومظاهر النشاط الاقتصادي في الامة والبلد، والاتجاه به نحو الشمولية في الانتاج، بين زراعية وصناعية وتجارية، فإحداها تكمل الاخرى او تقومها، وما سقناه سابقا من نصوص يعوضنا عن الاطالة، اذ سبق وان قلنا ان امير المؤمنين قد استوصی مالك خيرا بالتجار والعمال من اهل الحرف والصناع ووصف 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المنافع</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والزراعة ايضا، فقال عليه السلام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الارض</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 الكلام الذي شرح فيه سبل الارتقاء بواقع الزراعة والعاملين فيها لجلب المنافع</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فان من العوامل التوزيع العادل لناتج الامة بين افرادها، واشباع الحاجات المختلفة، ونحن في خضم بحثنا أوردنا نصوص بینت وصية أمير المؤمنين المالك الاشتر </w:t>
      </w:r>
    </w:p>
    <w:p>
      <w:pPr>
        <w:pStyle w:val="BookText"/>
        <w:rPr/>
      </w:pPr>
      <w:r>
        <w:rPr>
          <w:rFonts w:ascii="Amiri" w:hAnsi="Amiri" w:eastAsia="Amiri" w:cs="Amiri"/>
          <w:color w:val="111111"/>
          <w:sz w:val="28"/>
          <w:sz w:val="28"/>
          <w:szCs w:val="28"/>
          <w:rtl w:val="true"/>
          <w:lang w:bidi="ar-SA"/>
        </w:rPr>
        <w:t xml:space="preserve">يحثه فيها على اشراك افراد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بمواردها، فقال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امر الخراج بما يصلح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الناس كلهم عيال على الخراج وأهله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يثقلن عليك شيء خففت به المؤنة عنهم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قال لمالك واجعل لهم قسما من بيت مالك وصوافي الاسلام في كل بلد، وبهذا نصل من العهد لمالك الى الانسجام بين مصلحة الفرد والامة، سيما في الجزء الذي جاء فيه ربط ارزاق الناس بعضها ببعض، فالجميع يعمل في منظومة اقتصادية تأتي نفعها للأفراد في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النظرة العميقة للعهد الذي بين ايدينا نلحظ فكرة ترشيد الاستثمار، اي السياسة الموضوعة لتطبيق كيفية استغلال الموارد المتاحة للدولة، وتحديد کميتها ونوعيتها واصنافها، وكانت معياريتها الحديث في العهد عن تأمين العيش الآمن للسكان وتوفير كمية الانتاج الملائمة لحاجاتهم، فضلا عن اتساع نطاق عمارة الارض واستثمارها، وفتح المجال للتجار والصناع في العمل السمح وحمايتهم، وتحديد العائد المباشر منهم بوصف نشاطهم ومكاسبهم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المنافع</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اصلا من محددات الاتجاه بحسب الاهمية في النشاط الاقتصادي، علما ان العائد المباشر كان يرافقه العائد 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سبق وقلنا ان في الوصية أو العهد ما يشير الى دفع افراد الامة نحو تعدد انشطتهم الاقتصادية التي فيها منفعتهم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جانب منفعة الامة، كما انها لا تهمل عنصر العمل بوصفه الاساس في ايجاد المكاسب،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وامض لكل يوم عمله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في المطلق يدل على ان العمل هو الركيزة الاصل في نشوء الفوائد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 بحثنا نكرر القول على الرغم من خلو العهد من لفظ تنمية إلا ان الضابط والمعيار الذي جعلناه شرطا لتقييم وجود فعل التنمية الاقتصادية من عدمه، قد دل يقينا انها تحاكي بالفعل مفهوم التنمية الاقتصادية وبأبعد صورها، اذ هدفت الى تحسين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مستوى الحياة للأفراد ورفع مستواهم المعاشي مع مراعاة مصلحة الفرد والامة على حد سواء، وبما ان العهد بقی آنذاك، بعد استشهاد مالك رضي الله عنه، بعيدا عن التطبيق في مصر، إلا أنه مثل سياسة امير المؤمنين اقتصاديا، والكوفة خير دليل على ذلك، ومن السهل لكل باحث ان يقيم له معیارية يقيس منها انماط الاقتصاد و مستوى التنمية اذا ما رجع الى المصادر التي تعنى بذلك</w:t>
      </w:r>
      <w:r>
        <w:rPr>
          <w:rFonts w:eastAsia="IRNazanin" w:cs="IRNazanin"/>
          <w:color w:val="111111"/>
          <w:sz w:val="28"/>
          <w:szCs w:val="28"/>
          <w:rtl w:val="true"/>
          <w:lang w:bidi="fa-IR"/>
        </w:rPr>
        <w:t xml:space="preserve">. </w:t>
      </w:r>
      <w:bookmarkStart w:id="423" w:name="pg16508_370613"/>
    </w:p>
    <w:p>
      <w:pPr>
        <w:pStyle w:val="Heading3"/>
        <w:numPr>
          <w:ilvl w:val="2"/>
          <w:numId w:val="1"/>
        </w:numPr>
        <w:rPr/>
      </w:pPr>
      <w:bookmarkStart w:id="424" w:name="__RefHeading___Toc9253103_1280447820"/>
      <w:bookmarkStart w:id="425" w:name="_Toc148"/>
      <w:bookmarkEnd w:id="423"/>
      <w:bookmarkEnd w:id="424"/>
      <w:r>
        <w:rPr>
          <w:rtl w:val="true"/>
        </w:rPr>
        <w:t>ثبت الهوامش</w:t>
      </w:r>
      <w:r>
        <w:rPr>
          <w:rtl w:val="true"/>
        </w:rPr>
        <w:t>:</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بن سلام، ابي عبيد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الاموال، تحقیق، محمد عمارة، دار الشروق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تحقيق بشار عواد، دار الغرب الاسلامي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النسائي، ابو عبد الرحمن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الكبرى، تحقیق حسن عبد المنعم،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اية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ابو محمد عبد الملك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النبوية، تحقيق مجدي فتحي السيد، دار الصحابة للتراث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العلماء میر وکنید لیبرج، راجع احمد، كبداني سيدي، اثر النمو الاقتصادي على عدالة توزيع الدخل في الجزائر مقارنة بالدول العربية، اطروحة دكتوراه مقدمة الى كلية العلوم الاقتصادية، جامعة ابي بكر بلقيد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تلمسان، الجزائر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اسحاق، محمد بن اسحاق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السيرة النبوية، قطاع الثقافة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ابن هشام، السيرة النبوية،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سلیمان بن الاشعث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تحقیق محمد محي الدين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اية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الادهن، فرهاد محمد علي، التنمية الاقتصادية الشاملة من منظور اسلامي، مؤسسة دار التعاون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احمد، اثر النمو الاقتصادي على عدالة توزيع الدخل،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الادهن، التنمية الاقتصاد الشاملة من منظور اسلامي،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الادهن، التنمية الاقتصادية الشاملة،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سوادي، فليح، عهد الامام علي بن ابي طالب عليه السلام الى واليه على مصر مالك الاشتر، نشر قسم الشؤون الفكرية بالعتبة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6508_370618"/>
      <w:bookmarkStart w:id="427" w:name="pg16508_370618"/>
      <w:bookmarkEnd w:id="427"/>
    </w:p>
    <w:p>
      <w:pPr>
        <w:pStyle w:val="Heading3"/>
        <w:numPr>
          <w:ilvl w:val="2"/>
          <w:numId w:val="1"/>
        </w:numPr>
        <w:rPr/>
      </w:pPr>
      <w:bookmarkStart w:id="428" w:name="pg16508_370618"/>
      <w:bookmarkStart w:id="429" w:name="__RefHeading___Toc9253105_1280447820"/>
      <w:bookmarkStart w:id="430" w:name="_Toc149"/>
      <w:bookmarkEnd w:id="428"/>
      <w:bookmarkEnd w:id="429"/>
      <w:r>
        <w:rPr>
          <w:rtl w:val="true"/>
        </w:rPr>
        <w:t xml:space="preserve">الفكر الإداري عند الإمام علي </w:t>
      </w:r>
      <w:r>
        <w:rPr>
          <w:rtl w:val="true"/>
        </w:rPr>
        <w:t>(</w:t>
      </w:r>
      <w:r>
        <w:rPr>
          <w:rtl w:val="true"/>
        </w:rPr>
        <w:t>عليه السلام</w:t>
      </w:r>
      <w:r>
        <w:rPr>
          <w:rtl w:val="true"/>
        </w:rPr>
        <w:t xml:space="preserve">) </w:t>
      </w:r>
      <w:r>
        <w:rPr>
          <w:rtl w:val="true"/>
        </w:rPr>
        <w:t>وصيته لمالك الاشتر أنموذجا</w:t>
      </w:r>
      <w:bookmarkEnd w:id="430"/>
    </w:p>
    <w:p>
      <w:pPr>
        <w:pStyle w:val="BookText"/>
        <w:rPr/>
      </w:pPr>
      <w:r>
        <w:rPr>
          <w:rFonts w:ascii="IRNazanin" w:hAnsi="IRNazanin" w:eastAsia="IRNazanin"/>
          <w:color w:val="111111"/>
          <w:sz w:val="28"/>
          <w:sz w:val="28"/>
          <w:szCs w:val="28"/>
          <w:rtl w:val="true"/>
          <w:lang w:bidi="fa-IR"/>
        </w:rPr>
        <w:t>اعداد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أنمار عبد الجبار جاسم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ضرغام سامي عبد الأمير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6508_370620"/>
      <w:bookmarkStart w:id="432" w:name="pg16508_370620"/>
      <w:bookmarkEnd w:id="432"/>
    </w:p>
    <w:p>
      <w:pPr>
        <w:pStyle w:val="Heading3"/>
        <w:numPr>
          <w:ilvl w:val="2"/>
          <w:numId w:val="1"/>
        </w:numPr>
        <w:rPr/>
      </w:pPr>
      <w:bookmarkStart w:id="433" w:name="pg16508_370620"/>
      <w:bookmarkStart w:id="434" w:name="__RefHeading___Toc9253107_1280447820"/>
      <w:bookmarkStart w:id="435" w:name="_Toc150"/>
      <w:bookmarkEnd w:id="433"/>
      <w:bookmarkEnd w:id="434"/>
      <w:r>
        <w:rPr>
          <w:rtl w:val="true"/>
        </w:rPr>
        <w:t>ملخص البحث</w:t>
      </w:r>
      <w:r>
        <w:rPr>
          <w:rtl w:val="true"/>
        </w:rPr>
        <w:t>:</w:t>
      </w:r>
      <w:bookmarkEnd w:id="43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العهد العلوي يعد من أروع التشريعات التي سنَت للعلاقة بين الحاكم والمحكومين، من هنا قررت الأمم المتحدة في بداية الألفية الجديدة توصية عالمية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للأنظمة في العالم بالأخذ به لما ورد فيه من قيم ومثل تؤسس للعدالة الإنسانية، والمساواة، والتوزيع العادل للثروة، والرأفة بالمجتمع، وتنظيم العلاقات الحكومية فالنظرية الإدارية التي شرعها، وقننها أمير المؤمنين،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العدالة والمساواة والإخلاص بالعمل تعد من أروع وأعظم التشريعات والتعليمات والوصايا والعهود في التأريخ البشري، وقد أستقي منها الغرب والشرق دروس وعِبر في الكيفية التي يتولى فيها الحاكم وشرعيته وتعامله مع شعبه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بن ابي طالب النموذج الإنساني في التقوى، والزهد، والعدل، والاستقامه، والفروسيه، والشجاعة ورجل الانسانية الذي تدفقت منه الحكمة، والفلسفة، والعلم، هذا الحكيم والفيلسوف الزاهد الذي تشرب بالعلم والحكمة من ابن عمه سید الانبياء والمرسلين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من نفع الناس، والمسلم من سلم الناس من لسانه ويده، لا فرق بين اعجمي وعربي الا بالتقوى، الناس سواسية كأسنان المشط، لقد تربى سيد الفصاحة والبلاغة والفروسية في كنف وأحضان النبوة، ليترجم ذلك عمليا في أفعاله وأقواله، ويقدم لنا وللتأريخ البشري قناديل مضيئة ومشاعل يقتدى بها، لذلك اهتم البحث بالفكر الإداري للإمام علي واختار الباحثان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عامله على مصر مالك بن الاشتر النخعي أنموذجا لهذا الفكر وتناولوها بمجموعة من المحاور وتوصلا إلى مجموعة من التوصيات في نهاية البحث</w:t>
      </w:r>
      <w:r>
        <w:rPr>
          <w:rFonts w:eastAsia="IRNazanin" w:cs="IRNazanin"/>
          <w:color w:val="111111"/>
          <w:sz w:val="28"/>
          <w:szCs w:val="28"/>
          <w:rtl w:val="true"/>
          <w:lang w:bidi="fa-IR"/>
        </w:rPr>
        <w:t xml:space="preserve">. </w:t>
      </w:r>
      <w:bookmarkStart w:id="436" w:name="pg16508_370621"/>
    </w:p>
    <w:p>
      <w:pPr>
        <w:pStyle w:val="Heading3"/>
        <w:numPr>
          <w:ilvl w:val="2"/>
          <w:numId w:val="1"/>
        </w:numPr>
        <w:rPr/>
      </w:pPr>
      <w:bookmarkStart w:id="437" w:name="__RefHeading___Toc9253109_1280447820"/>
      <w:bookmarkStart w:id="438" w:name="_Toc151"/>
      <w:bookmarkEnd w:id="436"/>
      <w:bookmarkEnd w:id="437"/>
      <w:r>
        <w:rPr>
          <w:rtl w:val="true"/>
        </w:rPr>
        <w:t>المقدمة</w:t>
      </w:r>
      <w:r>
        <w:rPr>
          <w:rtl w:val="true"/>
        </w:rPr>
        <w:t>:</w:t>
      </w:r>
      <w:bookmarkEnd w:id="438"/>
    </w:p>
    <w:p>
      <w:pPr>
        <w:pStyle w:val="BookText"/>
        <w:rPr/>
      </w:pPr>
      <w:r>
        <w:rPr>
          <w:rFonts w:ascii="IRNazanin" w:hAnsi="IRNazanin" w:eastAsia="IRNazanin"/>
          <w:color w:val="111111"/>
          <w:sz w:val="28"/>
          <w:sz w:val="28"/>
          <w:szCs w:val="28"/>
          <w:rtl w:val="true"/>
          <w:lang w:bidi="fa-IR"/>
        </w:rPr>
        <w:t xml:space="preserve">کتاب نهج البلاغة واحد من الكتب المهمة في التراث العربي الإسلامي، وكان له من الشهرة بحيث ذاع صيته في الآفاق الإسلامية، واهتم به العلماء من حيث شرحه والتعليق عليه، وهذا الكتاب جمعه السيد الشريف الرضي أبو الحسن محمد بن الحسين بن موسى الموسوي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أمير المؤمنين علي بن أبي طالب عليه السلام، وأصبح للكتاب أهمية كبيرة في مجال العلم والمعرفة فكان مادة غنية في المجالس العلمية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احتوى على مادة مهمة ورد فيها ذكر لبعض الشخصيات المهمة منها مالك الأشتر رضي الله عنه، فقد عهد إليه أمير المؤمنين عليه السلام بولاية مصر، ويعد هذا العهد جزء من كتاب نهج البلاغة، فقد ورد فيه وصية الإمام عليه السلام لمالك الأشتر بالترفق وحسن المعاملة مع أهل مصر، فكان هذا العهد كان نظام یُهتدى به، وشريعة يُجری عليها، وسنة يُأخذ بها، وفيه كنز ثمين لحسن السياسة وأدب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هذا الصحابي دور مهم في حياة الإمام علي عليه السلام حتى إنه لما سمع بخبر موت الأشتر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وما مالك لو كان من جبل لكان فندا، ولو كان من حجر لكان صلدا، أما والله ليهدن موته عالماً وليفرحن عالماً على مثل مالك فلتبكي البواكي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فالحاكم يمثل الجموع بلا إستئثار أو فردانية أو إستغلال بل يعمل لصالح الرعية وحفظ مصالحها و تحقیق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تقوله الميكافيلية من أجل مصلحتك فليسحق الآخرين، التي أرست قيم السياسة المشوهة التي تستبيح الكرامات، والحرمات لمآرب ذاتية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 الحاكم وكيفية قيادته وكأنما الناس قطيع وليس 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السياسة الغربية والشرقية بمبادئها التي تدعي كما شرعها فلاسفة اللبرالية بسياسة الخطوة خطوة، أو خطوتين الى الامام و خطوة الى الخلف، أو خذ وطالب، أو إكذب إكذب حتى يصدقك الناس، </w:t>
      </w:r>
    </w:p>
    <w:p>
      <w:pPr>
        <w:pStyle w:val="BookText"/>
        <w:rPr/>
      </w:pPr>
      <w:r>
        <w:rPr>
          <w:rFonts w:ascii="IRNazanin" w:hAnsi="IRNazanin" w:eastAsia="IRNazanin"/>
          <w:color w:val="111111"/>
          <w:sz w:val="28"/>
          <w:sz w:val="28"/>
          <w:szCs w:val="28"/>
          <w:rtl w:val="true"/>
          <w:lang w:bidi="fa-IR"/>
        </w:rPr>
        <w:t>أو بديماغوجية الاعلام المضلل والمصالح الاستعمارية والاستعبادية التي جلبت مئات الحروب في تأريخنا الانساني وملايين الضحايا والمعاقين والمشردين والجياع، وهذه صورة العالم البائسة أمام مرأى ومسمع الامم المتحدة والجمعية العامة والمنظمات الدولية، فأين العدالة في توزيع الثروات وحقوق الانسان، والفقراء بالارضلا أحد يسمع صرخاتهم وحشرجات الالمم المتكسرة بصدورهم، فيما يجسد العهد العلوي أرقى التقنينات والاطر الانسانية لحياة يسودها الرخاء وينعم بها الانسان بالسعادة، والاستقرار الاقتصادي والاجتماعي دون حروب أو عنف أو تسلط، فالفكر الإداري عند الإمام علي عليه السلام يمتاز بمتانته وتماسكه واستناده إلى قواعد منطقية رصينة، فجاء هذا الفكر متميزاً بخصائص قد لا يظفر بها أيُّ مفكر إداري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فكرٌ إنساني لأنه ينظر إلى الادارة بنظرة إنسانية، فالذي يتحرك في أُفق الادارة هو الإنسان ولیس الآلة، كما وأنّ نظرة الإمام إلى المؤسسة الإدارية، إنّها مجتمع مصغّر تتضامن فيه جميع المقومات الاجتماعية، كما وأن نظرته إلى الأداة أنها جهاز منظم وليس خليطاً مِن الفوضى، وأنّ هذا الجهاز هدفاً سامياً فالتنظيم لم يوجد عبثاً، بل مِن أجل تحقيق أهداف كبيرة في الحياة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وسيتناول البحث شخصية مالك الأشتر ودوره في حياة الإمام علي عليه السلام، مع التركيز على عهد الإمام علي عليه السلام له من خلال نهج البلاغة، فضلاً عن الروايات التاريخية، متبعين المنهج العلمي التاريخي في تقصي الحقائق</w:t>
      </w:r>
      <w:r>
        <w:rPr>
          <w:rFonts w:eastAsia="Amiri" w:cs="Amiri" w:ascii="Amiri" w:hAnsi="Amiri"/>
          <w:color w:val="111111"/>
          <w:sz w:val="28"/>
          <w:szCs w:val="28"/>
          <w:rtl w:val="true"/>
          <w:lang w:bidi="ar-SA"/>
        </w:rPr>
        <w:t xml:space="preserve">. </w:t>
      </w:r>
      <w:bookmarkStart w:id="439" w:name="pg16508_370623"/>
    </w:p>
    <w:p>
      <w:pPr>
        <w:pStyle w:val="Heading3"/>
        <w:numPr>
          <w:ilvl w:val="2"/>
          <w:numId w:val="1"/>
        </w:numPr>
        <w:rPr/>
      </w:pPr>
      <w:bookmarkStart w:id="440" w:name="__RefHeading___Toc9253111_1280447820"/>
      <w:bookmarkStart w:id="441" w:name="_Toc152"/>
      <w:bookmarkEnd w:id="439"/>
      <w:bookmarkEnd w:id="440"/>
      <w:r>
        <w:rPr>
          <w:rtl w:val="true"/>
        </w:rPr>
        <w:t>اسمه ونسبه وولادته</w:t>
      </w:r>
      <w:r>
        <w:rPr>
          <w:rtl w:val="true"/>
        </w:rPr>
        <w:t>:</w:t>
      </w:r>
      <w:bookmarkEnd w:id="441"/>
    </w:p>
    <w:p>
      <w:pPr>
        <w:pStyle w:val="BookText"/>
        <w:rPr/>
      </w:pPr>
      <w:r>
        <w:rPr>
          <w:rFonts w:ascii="Amiri" w:hAnsi="Amiri" w:eastAsia="Amiri" w:cs="Amiri"/>
          <w:color w:val="111111"/>
          <w:sz w:val="28"/>
          <w:sz w:val="28"/>
          <w:szCs w:val="28"/>
          <w:rtl w:val="true"/>
          <w:lang w:bidi="ar-SA"/>
        </w:rPr>
        <w:t>هو مالك بن الحارث بن عبد يَغوث بن مسَلِمة بن ربيعة بن الحارث بن جذيمة بن سعد بن مالك بن النخع بن مذحج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اليمن في بني نخع، الذين انتقلوا إلى الكوفة بعد امتداد الإسلام، ثم توزّع أفراد نخع على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تعد الكوفة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لنا المصادر التاريخية تاريخاً محدّداً لولادته، والثابت إنه ولد في عهد ما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الشيخ عبد الواحد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ولادته كانت قبل البعثة، معتمداً في هذا الاستنتاج على قول مالك الأشتر لعائشة لما عاتبته في شأن ابن أختها عبد الله بن الزبير لما صرعه يوم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شيخ لم أكن متماسكاً</w:t>
      </w:r>
    </w:p>
    <w:p>
      <w:pPr>
        <w:pStyle w:val="BookText"/>
        <w:rPr/>
      </w:pPr>
      <w:r>
        <w:rPr>
          <w:rFonts w:ascii="IRNazanin" w:hAnsi="IRNazanin" w:eastAsia="IRNazanin"/>
          <w:color w:val="111111"/>
          <w:sz w:val="28"/>
          <w:sz w:val="28"/>
          <w:szCs w:val="28"/>
          <w:rtl w:val="true"/>
          <w:lang w:bidi="fa-IR"/>
        </w:rPr>
        <w:t xml:space="preserve">وعمر عبد الله بن الزبير كان حينذاك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لأنه ولد عام الهجرة، ومعركة الجمل كانت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الذي لم يتماسك لابد أن يكون عمره أكبر على أقل تقدير بالضعف، فيقدر عمره آنذاك بسبعين سنة، لذلك يكون قد ولد قبل البعثة، لأن المدة من البعثة إلى معركة الجمل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تجاوز هذا السن، لأن الإنسان عندما يبلغ السبعين سنة يكون شیخاً، لكنه لا يكون غير متماسك، فلا بد أن يكون حينها قد تجاوز السبعين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2" w:name="__RefHeading___Toc9253113_1280447820"/>
      <w:bookmarkStart w:id="443" w:name="_Toc153"/>
      <w:bookmarkEnd w:id="442"/>
      <w:r>
        <w:rPr>
          <w:rtl w:val="true"/>
        </w:rPr>
        <w:t xml:space="preserve">إسلامه ومواقفه في عصر الرسول </w:t>
      </w:r>
      <w:r>
        <w:rPr>
          <w:rtl w:val="true"/>
        </w:rPr>
        <w:t>(</w:t>
      </w:r>
      <w:r>
        <w:rPr>
          <w:rtl w:val="true"/>
        </w:rPr>
        <w:t>صلى الله عليه وآله وسلم</w:t>
      </w:r>
      <w:r>
        <w:rPr>
          <w:rtl w:val="true"/>
        </w:rPr>
        <w:t>):</w:t>
      </w:r>
      <w:bookmarkEnd w:id="443"/>
    </w:p>
    <w:p>
      <w:pPr>
        <w:pStyle w:val="BookText"/>
        <w:rPr/>
      </w:pPr>
      <w:r>
        <w:rPr>
          <w:rFonts w:ascii="IRNazanin" w:hAnsi="IRNazanin" w:eastAsia="IRNazanin"/>
          <w:color w:val="111111"/>
          <w:sz w:val="28"/>
          <w:sz w:val="28"/>
          <w:szCs w:val="28"/>
          <w:rtl w:val="true"/>
          <w:lang w:bidi="fa-IR"/>
        </w:rPr>
        <w:t>أسلم على عهد الرسول وثبت على إسلامه ووصل في إيمانه درجة شهد بها الرسول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هل كانت له صحبة ودور في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رأي يعتقد أن مالك الأشتر عاصر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w:t>
      </w:r>
      <w:bookmarkStart w:id="444" w:name="pg16508_370624"/>
    </w:p>
    <w:p>
      <w:pPr>
        <w:pStyle w:val="BookText"/>
        <w:rPr/>
      </w:pPr>
      <w:bookmarkEnd w:id="444"/>
      <w:r>
        <w:rPr>
          <w:rFonts w:ascii="Amiri" w:hAnsi="Amiri" w:eastAsia="Amiri" w:cs="Amiri"/>
          <w:color w:val="111111"/>
          <w:sz w:val="28"/>
          <w:sz w:val="28"/>
          <w:szCs w:val="28"/>
          <w:rtl w:val="true"/>
          <w:lang w:bidi="ar-SA"/>
        </w:rPr>
        <w:t xml:space="preserve">يره ولم يسمع حديثه، وذُكر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أبن حجر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الأشتر سمع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له صحبة، وكان ممن شهد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قول أبن حجر ومن أخذ برأيه هو الأقرب للحقيقة، لأن مواقفه تدل على تمسك وقوة وصلبة، كما أن مكانته بين الصحابة ودوره يثبت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253115_1280447820"/>
      <w:bookmarkStart w:id="446" w:name="_Toc154"/>
      <w:bookmarkEnd w:id="445"/>
      <w:r>
        <w:rPr>
          <w:rtl w:val="true"/>
        </w:rPr>
        <w:t>لقبه</w:t>
      </w:r>
      <w:r>
        <w:rPr>
          <w:rtl w:val="true"/>
        </w:rPr>
        <w:t>:</w:t>
      </w:r>
      <w:bookmarkEnd w:id="446"/>
    </w:p>
    <w:p>
      <w:pPr>
        <w:pStyle w:val="BookText"/>
        <w:rPr/>
      </w:pPr>
      <w:r>
        <w:rPr>
          <w:rFonts w:ascii="Amiri" w:hAnsi="Amiri" w:eastAsia="Amiri" w:cs="Amiri"/>
          <w:color w:val="111111"/>
          <w:sz w:val="28"/>
          <w:sz w:val="28"/>
          <w:szCs w:val="28"/>
          <w:rtl w:val="true"/>
          <w:lang w:bidi="ar-SA"/>
        </w:rPr>
        <w:t xml:space="preserve">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إحدى عينيه شُتِرَت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والتصق به 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لا يعرف إلا به، ولذا عندما صرخ ابن الزبير من تحت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أحد من الناس من يقصد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والأشتر لقتلا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 بألقاب أخرى، غير الأشتر، منها كبش العراق، وهي استعارة، لأن قطيع الضان يتبع الكبش، كذلك الجنود يتبعون الرئيس أو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تلقب مالك الأشتر بهذا اللقب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أقبل عمرو بن العاص في خيل من بعده، أقبل الناس على الأشتر، وقالوا يوم من أيام الأول، قد بلغ لواء معاوية حيث ترى، فأخذ الأشتر لواءه وحارب القوم حتى أجبرهم على العودة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مالك حامل راية الإمام علي عليه السلام وقائد قواته لذا لقب بكبش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في هذه الحادثة شعراً جاء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دعونا لها الكبش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خالد العسكر العسكر </w:t>
      </w:r>
      <w:bookmarkStart w:id="447" w:name="pg16508_370625"/>
    </w:p>
    <w:p>
      <w:pPr>
        <w:pStyle w:val="BookText"/>
        <w:rPr/>
      </w:pPr>
      <w:bookmarkEnd w:id="447"/>
      <w:r>
        <w:rPr>
          <w:rFonts w:ascii="Amiri" w:hAnsi="Amiri" w:eastAsia="Amiri" w:cs="Amiri"/>
          <w:color w:val="111111"/>
          <w:sz w:val="28"/>
          <w:sz w:val="28"/>
          <w:szCs w:val="28"/>
          <w:rtl w:val="true"/>
          <w:lang w:bidi="ar-SA"/>
        </w:rPr>
        <w:t xml:space="preserve">فضلاً عن ذلك فقد ورد هذا اللقب في أبيات أخرى قالها مقاتل من أهل الشام في سواد الليل، جاء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رهط هموا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يسكنوا تخمد الوقده</w:t>
      </w:r>
    </w:p>
    <w:p>
      <w:pPr>
        <w:pStyle w:val="BookText"/>
        <w:rPr/>
      </w:pPr>
      <w:r>
        <w:rPr>
          <w:rFonts w:ascii="Amiri" w:hAnsi="Amiri" w:eastAsia="Amiri" w:cs="Amiri"/>
          <w:color w:val="111111"/>
          <w:sz w:val="28"/>
          <w:sz w:val="28"/>
          <w:szCs w:val="28"/>
          <w:rtl w:val="true"/>
          <w:lang w:bidi="ar-SA"/>
        </w:rPr>
        <w:t xml:space="preserve">سعيد بن قيس وكبش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المسود من كندة</w:t>
      </w:r>
    </w:p>
    <w:p>
      <w:pPr>
        <w:pStyle w:val="BookText"/>
        <w:rPr/>
      </w:pPr>
      <w:r>
        <w:rPr>
          <w:rFonts w:ascii="Amiri" w:hAnsi="Amiri" w:eastAsia="Amiri" w:cs="Amiri"/>
          <w:color w:val="111111"/>
          <w:sz w:val="28"/>
          <w:sz w:val="28"/>
          <w:szCs w:val="28"/>
          <w:rtl w:val="true"/>
          <w:lang w:bidi="ar-SA"/>
        </w:rPr>
        <w:t xml:space="preserve">وهناك لقب آخر هو الأفعى العراقية، وجاء ذلك في شعر قاله مالك في نفسه، في معركة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لست من الحي ربيعة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الغر الغرر</w:t>
      </w:r>
    </w:p>
    <w:p>
      <w:pPr>
        <w:pStyle w:val="Heading3"/>
        <w:numPr>
          <w:ilvl w:val="2"/>
          <w:numId w:val="1"/>
        </w:numPr>
        <w:rPr/>
      </w:pPr>
      <w:bookmarkStart w:id="448" w:name="__RefHeading___Toc9253117_1280447820"/>
      <w:bookmarkStart w:id="449" w:name="_Toc155"/>
      <w:bookmarkEnd w:id="448"/>
      <w:r>
        <w:rPr>
          <w:rtl w:val="true"/>
        </w:rPr>
        <w:t>صفاته</w:t>
      </w:r>
      <w:r>
        <w:rPr>
          <w:rtl w:val="true"/>
        </w:rPr>
        <w:t>:</w:t>
      </w:r>
      <w:bookmarkEnd w:id="449"/>
    </w:p>
    <w:p>
      <w:pPr>
        <w:pStyle w:val="BookText"/>
        <w:rPr/>
      </w:pPr>
      <w:r>
        <w:rPr>
          <w:rFonts w:ascii="Amiri" w:hAnsi="Amiri" w:eastAsia="Amiri" w:cs="Amiri"/>
          <w:color w:val="111111"/>
          <w:sz w:val="28"/>
          <w:sz w:val="28"/>
          <w:szCs w:val="28"/>
          <w:rtl w:val="true"/>
          <w:lang w:bidi="ar-SA"/>
        </w:rPr>
        <w:t>وقد كان مالك رضي الله عنه يجمع بين اللين والعنف فيسطوا في موضع السطوة ويرفق في موضع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طويل القامة، مهيب الطلعة، وقد كان فارساً مغواراً متمرساً على فنون القتال، واتصف بالشجاعة والشهامة، فلم يكن أحد يتجرأ على مبارزته وكان عالماً، شاعراً، وكان سيد قومه بلا منازع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9253119_1280447820"/>
      <w:bookmarkStart w:id="451" w:name="_Toc156"/>
      <w:bookmarkEnd w:id="450"/>
      <w:r>
        <w:rPr>
          <w:rtl w:val="true"/>
        </w:rPr>
        <w:t>استشهاده</w:t>
      </w:r>
      <w:r>
        <w:rPr>
          <w:rtl w:val="true"/>
        </w:rPr>
        <w:t>:</w:t>
      </w:r>
      <w:bookmarkEnd w:id="451"/>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حياة حافلة بالعز والجهاد، وتاريخ مشرق في نصرة الإسلام والنبوة والإمامة، كتب الله تعالى لهذا المؤمن الكبير خاتمةً مشرِّفة، هي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لمعاوية طمع في مصر، لقربها من الشام ولكثرة خراجها، فبادر معاوية بإرسال الجيوش إليها، وعلى رأسها </w:t>
      </w:r>
      <w:bookmarkStart w:id="452" w:name="pg16508_370626"/>
    </w:p>
    <w:p>
      <w:pPr>
        <w:pStyle w:val="BookText"/>
        <w:rPr/>
      </w:pPr>
      <w:bookmarkEnd w:id="452"/>
      <w:r>
        <w:rPr>
          <w:rFonts w:ascii="Amiri" w:hAnsi="Amiri" w:eastAsia="Amiri" w:cs="Amiri"/>
          <w:color w:val="111111"/>
          <w:sz w:val="28"/>
          <w:sz w:val="28"/>
          <w:szCs w:val="28"/>
          <w:rtl w:val="true"/>
          <w:lang w:bidi="ar-SA"/>
        </w:rPr>
        <w:t>عمرو بن العاص، ومعاوية بن حديج ليحتلَّها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الخليفة الشرعي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له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 معاوية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داشاً إليه سُمّاً، واختلفت الروايات فيمن نفذ أمر معاوية، فالبعض يرى أنه رجل من أهل الخراج يثق به، وهو الجايستار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دهقان القُلزُم، وكان معاوية قد وعد هذا ألا يأخذ منه الخراج طيلة حياته إن نفذ مهمته الخبيثة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السم وهو في الطريق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من نفذ المؤامرة نافع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البعض أنه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ذكر أنه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9253121_1280447820"/>
      <w:bookmarkStart w:id="454" w:name="_Toc157"/>
      <w:bookmarkEnd w:id="453"/>
      <w:r>
        <w:rPr>
          <w:rtl w:val="true"/>
        </w:rPr>
        <w:t>موقف الإمام علي عليه السلام من خبر أستشهاد الأشتر</w:t>
      </w:r>
      <w:r>
        <w:rPr>
          <w:rtl w:val="true"/>
        </w:rPr>
        <w:t>:</w:t>
      </w:r>
      <w:bookmarkEnd w:id="454"/>
    </w:p>
    <w:p>
      <w:pPr>
        <w:pStyle w:val="BookText"/>
        <w:rPr/>
      </w:pPr>
      <w:r>
        <w:rPr>
          <w:rFonts w:ascii="IRNazanin" w:hAnsi="IRNazanin" w:eastAsia="IRNazanin"/>
          <w:color w:val="111111"/>
          <w:sz w:val="28"/>
          <w:sz w:val="28"/>
          <w:szCs w:val="28"/>
          <w:rtl w:val="true"/>
          <w:lang w:bidi="fa-IR"/>
        </w:rPr>
        <w:t>ذكرت الرواية التاريخية، أن الإمام لما بلغه خبر استشهاد مالك الأشتر، حزن الإمام علیه حزنا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يتلهّف ويتأسف على فقدان الأشتر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جَبَلاً لكان فِندا، ولو كان حجَراً لكان صَلدا، أمَا واللهِ ليَهُدّنّ موتُك عالَما، ولَيُفرِحَنّ عالَما، على مِثل مالكٍ فلتَبكِ البواكي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 بعد استشهاد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مالك فلقد كان لي كما كنت لرسول الله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فرحة معاوية أشد، فقال عمرو بن العاص مُعرِباً عن شماتته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 وقال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لكان لعليّ بن أبي طالب يدان يمينان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إحداهما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عمّار بن ياسر وقُطعت الأُخرى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امتدّ العمر به فنال ما كان يتمنّاه أن يقضي مظلوماً على أيدي أعداء الله وقد حاربهم جهده، فاستجاب الله دعوته وأمنيته، إذ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جنّبني سبيلَ الفجرة ولا تُخيّبني ثواَب البررة واجعَل وفاتي بأكفِّ الكفرة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لما بلغه توجّده من عزله </w:t>
      </w:r>
      <w:bookmarkStart w:id="455" w:name="pg16508_370627"/>
    </w:p>
    <w:p>
      <w:pPr>
        <w:pStyle w:val="BookText"/>
        <w:rPr/>
      </w:pPr>
      <w:bookmarkEnd w:id="455"/>
      <w:r>
        <w:rPr>
          <w:rFonts w:ascii="Amiri" w:hAnsi="Amiri" w:eastAsia="Amiri" w:cs="Amiri"/>
          <w:color w:val="111111"/>
          <w:sz w:val="28"/>
          <w:sz w:val="28"/>
          <w:szCs w:val="28"/>
          <w:rtl w:val="true"/>
          <w:lang w:bidi="ar-SA"/>
        </w:rPr>
        <w:t>بالاشتر عن مصر، ثم توفي الاشتر في توجهه إلى هناك قبل وصوله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بَلَغَنِي مَوْجِدَتُكَ مِنْ تَسْرِيحِ الاْشْتَرِ إِلَى عَمَلِكَ، وَإِنِّي لَمْ أَفْعَلْ ذلِكَ اسْتِبْطَاءً لَكَ فِي الجَهْدِ، وَلاَ ازدِياداً لَكَ فِي الْجِدِّ، وَلَوْ نَزَعْتُ مَا تَحْتَ يَدِكَ مِنْ سُلْطَانِكَ، لَوَلَّيْتُكَ مَا هُوَ أَيْسَرُ عَلَيْكَ مَؤُونَةً، وَأَعْجَبُ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كُنْتُ وَلَّيْتُهُ أَمْرَ مِصْرَ كَانَ رَجُلاً لَنَا نَاصِحاً، وَعَلَى عَدُوِّنَا شَدِيداً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وَلاَقَى حِمَامَهُ،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 لِعَدُوِّكَ، وَامْضِ عَلَى بَصيرَتِكَ، وَشَمِّرْ لِحَرْبِ مَنْ حَارَبَكَ، وَادْعُ إِلَى سَبِيلِ رَبِّكَ، وَأَكْثِرِ الاِسْتِعَانَةَ بِاللهِ يَكْفِكَ مَا أَهَمَّكَ، وَيُعِنْكَ عَلَى مَا يُنْزِلُ بِكَ،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قبره، فذكر أنه دفن في العريش، وقيل بالقلزم، وقیل نقل إلى المدينة فدفن بها، وقيل أنه ببعلبك، ويرجح الشيخ عبد الواحد المظفر أنه نقل إلى المدينة ودفن بها، لأن أصحابه يخافون أن يدفنوه في موضع يصل إليه معاوية، فيمثل به لشدة عداوته 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56" w:name="__RefHeading___Toc9253123_1280447820"/>
      <w:bookmarkStart w:id="457" w:name="_Toc158"/>
      <w:bookmarkEnd w:id="456"/>
      <w:r>
        <w:rPr>
          <w:rtl w:val="true"/>
        </w:rPr>
        <w:t>مواقفه في عهد أبي بكر وعمر وعثمان</w:t>
      </w:r>
      <w:r>
        <w:rPr>
          <w:rtl w:val="true"/>
        </w:rPr>
        <w:t>:</w:t>
      </w:r>
      <w:bookmarkEnd w:id="45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مالك من بين المجاهدين الذين أبلَوا بلاءً حسناً في حروب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ذُكر في جملة المحاربين الشُّجعان الذين خاضوا معركة اليرموك، وهي المعركة التي دارت بين المسلمين والروم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إشارات تدل على أن مالكاً كان قبل اليرموك يشارك في فتوح الشام، ويدافع عن مبادئ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كان المسلمون في الشام يقاتلون الروم، كان إخوانهم يقاتلون الفرس في جهة العراق، لذا احتاجوا إلى المَدد لمجابهة كسرى، فكان المدد الذي توجه إلى الشام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هاشم بن عُتبة بن أبي وقّاص، وقيس بن هُبيرة المُراديّ، ومالك الأشتر، فالتحقوا بجيش اليرموك الذي خفّ عبؤه بعد فتح دمشق، فتوجه إلى العراق ليحسم معركة القادسيّة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58" w:name="pg16508_370628"/>
    </w:p>
    <w:p>
      <w:pPr>
        <w:pStyle w:val="BookText"/>
        <w:rPr/>
      </w:pPr>
      <w:bookmarkEnd w:id="458"/>
      <w:r>
        <w:rPr>
          <w:rFonts w:ascii="Amiri" w:hAnsi="Amiri" w:eastAsia="Amiri" w:cs="Amiri"/>
          <w:color w:val="111111"/>
          <w:sz w:val="28"/>
          <w:sz w:val="28"/>
          <w:szCs w:val="28"/>
          <w:rtl w:val="true"/>
          <w:lang w:bidi="ar-SA"/>
        </w:rPr>
        <w:t xml:space="preserve">كما ذكر أن أبو عبيدة بن الجرّاح سَيَّر جيشاً مع مَيسَرة بن مَسروق العَبسيّ، فسلكوا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أنطاكية إلى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جمعاً للروم معهم عربٌ من قبائل غسّان وتَنُوخ وإياد يريدون اللَّحاق بهرقل، فأوقع بهم وقتل منهم مقتلة عظيمة، ثمّ لحق به مالك الأشتر النّخَعيّ؛ مدداً من قِبل أبي عبيدة وهو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ابن أعثَم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الأشتر تزعّم جيشاً قوامُه ألف فارس ليفتح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مالك حصانةَ حصنِ آمُد أمر جيشَه بالتكبير وتعالت أصواتهم بالتكبير، فظنّ العدوّ أنّهم عشرة آلاف، فأرسلوا إلى الأشتر في طلب الصلح، وكذلك فعل أهل ميافارقين حيث صالحوه وانتهى الأمر بنصر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فتح مصر واختط بها، وكان من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فيمن سار من مصر إلى المدينة المنورة في عهد الخليفة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دَبَّ الخلاف والاختلاف بين المسلمين، بسبب المخالفة للتعاليم القرآن الكريم وسنة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 الأشترَ السكوتُ، فجاهد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9253125_1280447820"/>
      <w:bookmarkStart w:id="460" w:name="_Toc159"/>
      <w:bookmarkEnd w:id="459"/>
      <w:r>
        <w:rPr>
          <w:rtl w:val="true"/>
        </w:rPr>
        <w:t xml:space="preserve">دوره في عهد أميرالمؤمنين علي بن أبي طالب </w:t>
      </w:r>
      <w:r>
        <w:rPr>
          <w:rtl w:val="true"/>
        </w:rPr>
        <w:t>(</w:t>
      </w:r>
      <w:r>
        <w:rPr>
          <w:rtl w:val="true"/>
        </w:rPr>
        <w:t>عليه السلام</w:t>
      </w:r>
      <w:r>
        <w:rPr>
          <w:rtl w:val="true"/>
        </w:rPr>
        <w:t>):</w:t>
      </w:r>
      <w:bookmarkEnd w:id="460"/>
    </w:p>
    <w:p>
      <w:pPr>
        <w:pStyle w:val="BookText"/>
        <w:rPr/>
      </w:pPr>
      <w:r>
        <w:rPr>
          <w:rFonts w:ascii="Amiri" w:hAnsi="Amiri" w:eastAsia="Amiri" w:cs="Amiri"/>
          <w:color w:val="111111"/>
          <w:sz w:val="28"/>
          <w:sz w:val="28"/>
          <w:szCs w:val="28"/>
          <w:rtl w:val="true"/>
          <w:lang w:bidi="ar-SA"/>
        </w:rPr>
        <w:t xml:space="preserve">وفي خلافة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وحكومته، كانت مواقف الأشتر واضحة جَليَّة المعالم، فهذا الرجل الشجاع أصبح جُندياً مخلصاً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يفارق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كما كان من قَبلِ تَسَلُّمِ الإمام لخلافَتِهِ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ولم يصدُر إلا عن 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المدح الجليل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له إلى أهل مصر، حين جعله والياً على هذا الإقليم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w:t>
      </w:r>
    </w:p>
    <w:p>
      <w:pPr>
        <w:pStyle w:val="BookText"/>
        <w:rPr/>
      </w:pPr>
      <w:r>
        <w:rPr>
          <w:rFonts w:ascii="Amiri" w:hAnsi="Amiri" w:eastAsia="Amiri" w:cs="Amiri"/>
          <w:color w:val="111111"/>
          <w:sz w:val="28"/>
          <w:sz w:val="28"/>
          <w:szCs w:val="28"/>
          <w:rtl w:val="true"/>
          <w:lang w:bidi="ar-SA"/>
        </w:rPr>
        <w:t>الظُّبّة، ولا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عليه السلام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آمَنِ أصحابي، وأوثقهم في نفسي، وأنصحِهم وأراهُم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بقول يبين رأيه فيه، وهي شهادة على ما كان يتصف به من صفات حيث جاء في كتاب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أميرين من أُمراء 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أَمَّرْتُ عَلَيْكُمَا وَعَلَى مَنْ فِي حَيِّزِكُمَا مَالِكَ بْنَ الْحَارِثِ الأَشْتَرَ، فَاسْمَعَا لَهُ وَأَطِيعَا، وَاجْعَلاَهُ دِرْعاً وَمِجَنّاً؛ فَإِنَّهُ مِمَّنْ لاَ يُخَافُ وَهْنُهُ، وَلاَ سَقْطَتُهُ، وَلاَ بُطْؤُهُ عَمَّا الإِسْرَاعُ إِلَيْهِ أَحْزَمُ، وَلاَ إِسْرَاعُهُ إِلَى مَا الْبُطْءُ عَنْهُ أَمْثَلُ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الأقوال الشريفة أنما هي أمثلة جاءت من مواقف مالك الأشتر المهمة في عصر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أوائل الذين بايَعَ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خلافته لحقة، ويعرف عن مالك شدته في الحق وتعصبه للإمام علي ومن مظاهر هذه الشدة أنه كان يهدد المترددين والمتوقفين عن بيعة الإمام ويجبرهم على بيعته،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بتركهم ورأيَهُم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بالمقاتلين والإمدادات من المحاربين في معركة الجمل، مستثمراً زعامته على قبيلة مِذحج خاصة، والنَّخَع عامة، فحشَّد منهم قواتٍ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إنه وقف على ميمنة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المعركة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مقدمات معركة صفين عمل مالك الأشتر على إنشاء جسر على نهر الفرات ليعبر عليه جيش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 جيش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بَلاء حَسَن يوم السابع من صفر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أوقع الهزيمة في جيش معاوية</w:t>
      </w:r>
      <w:r>
        <w:rPr>
          <w:rFonts w:eastAsia="Amiri" w:cs="Amiri" w:ascii="Amiri" w:hAnsi="Amiri"/>
          <w:color w:val="111111"/>
          <w:sz w:val="28"/>
          <w:szCs w:val="28"/>
          <w:rtl w:val="true"/>
          <w:lang w:bidi="ar-SA"/>
        </w:rPr>
        <w:t xml:space="preserve">. </w:t>
      </w:r>
      <w:bookmarkStart w:id="461" w:name="pg16508_370630"/>
    </w:p>
    <w:p>
      <w:pPr>
        <w:pStyle w:val="BookText"/>
        <w:rPr/>
      </w:pPr>
      <w:bookmarkEnd w:id="461"/>
      <w:r>
        <w:rPr>
          <w:rFonts w:ascii="IRNazanin" w:hAnsi="IRNazanin" w:eastAsia="IRNazanin"/>
          <w:color w:val="111111"/>
          <w:sz w:val="28"/>
          <w:sz w:val="28"/>
          <w:szCs w:val="28"/>
          <w:rtl w:val="true"/>
          <w:lang w:bidi="fa-IR"/>
        </w:rPr>
        <w:t xml:space="preserve">ولمّا رفع أهل الشام المصاحف، يخدعون بذلك أهل العراق، ويستدركون انكسارهم وهلاكهم المحتوم، انخدع الكثير، بَيد أن مالكاً لم ينخدع ولم يتراجع حتى اضطَرَّهُ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اضطُرَّ إلى قبول صحيفة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رافضاً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خضوعاً إلى رضى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من المعارضين لوقف القتال في صفين واختاره الإمام حکما بينه وبين معاوية إلا أن الخوارج رفضوا هذا الاختيار الخوفهم من أن يتسبب الأشتر في تفجر الصراع من جديد بعد أن توقف بسبب طلب التحكيم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462" w:name="__RefHeading___Toc9253127_1280447820"/>
      <w:bookmarkStart w:id="463" w:name="_Toc160"/>
      <w:bookmarkEnd w:id="462"/>
      <w:r>
        <w:rPr>
          <w:rtl w:val="true"/>
        </w:rPr>
        <w:t>مصر في عهد الإمام علي عليه السلام</w:t>
      </w:r>
      <w:r>
        <w:rPr>
          <w:rtl w:val="true"/>
        </w:rPr>
        <w:t>:</w:t>
      </w:r>
      <w:bookmarkEnd w:id="463"/>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أثناء الصراع بين الإمام ومعاوية كانت أبصار الإمام تتجه نحو مصر التي بدأ يحرك فيها معاوية أنصاره بدعم من عمرو بن العاص الذي كان قد اتفق مع معاوية على أن يعطيه ولاية مصر مقابل الوقوف إلى جواره 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قد عزل عمرو بن العاص عن ولاية مصر وأقام مكانه محمد بن أبي بكر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الواضح من سير الأحداث أن محمد بن أبي بكر لم تكن لديه القدرة التي تعينه على مواجهة مثيري الفتن والمتآمرين لحساب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قرر الإمام أن يرسل مالك الأشتر إلى مصر لحسم الصراع الدائر هناك وتسلم زمام القيادة من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أحدث هذا القرار هزة كبيرة لمعاوية بن أبي سفيان وعمرو بن العاص اللذان كانا يخشیان مالك الأشتر أشد الخشية واضعين في حسابهم الآثار المترتبة على وصوله إلى مصر وتسلمه زمام القيادة في 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معاوية يدرك تماما أن وصول مالك إلى مصر يعني ضياعها وخروجها عن دائرة نفوذه، ومن ثم سعی عمرو بن العاص إلى تحريضه للعمل على الحيلولة دون وصول مالك الأشتر لمصر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64" w:name="pg16508_370631"/>
    </w:p>
    <w:p>
      <w:pPr>
        <w:pStyle w:val="BookText"/>
        <w:rPr/>
      </w:pPr>
      <w:bookmarkEnd w:id="464"/>
      <w:r>
        <w:rPr>
          <w:rFonts w:ascii="Amiri" w:hAnsi="Amiri" w:eastAsia="Amiri" w:cs="Amiri"/>
          <w:color w:val="111111"/>
          <w:sz w:val="28"/>
          <w:sz w:val="28"/>
          <w:szCs w:val="28"/>
          <w:rtl w:val="true"/>
          <w:lang w:bidi="ar-SA"/>
        </w:rPr>
        <w:t xml:space="preserve">ومن عهد للأمير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للأشتر النَّخَعي لما ولاه على مصر وأعمالها حين اضطرب أمر محمّد بن أبي بكر رحمه الله، وهو أطول عهد كتبه وأجمعه للمحاسن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الكامل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أن معاوية بن أبي سفيان كان قد أخذ هذا العهد بعد قتل مالك الأشتر،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فيه، ويعجب منه، ويفتي به، ويقضي بقضاياه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العهد صار إلى معاوية لما سم الأشتر ومات قبل وصوله مصر، فلما بلغ علياً عليه السلام أن ذلك الكتاب صار إلى معاوية اشتد عليه حزناً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9253129_1280447820"/>
      <w:bookmarkStart w:id="466" w:name="_Toc161"/>
      <w:bookmarkEnd w:id="465"/>
      <w:r>
        <w:rPr>
          <w:rtl w:val="true"/>
        </w:rPr>
        <w:t xml:space="preserve">خصائص الإدارة عند الإمام علي بن أبي طالب </w:t>
      </w:r>
      <w:r>
        <w:rPr>
          <w:rtl w:val="true"/>
        </w:rPr>
        <w:t>(</w:t>
      </w:r>
      <w:r>
        <w:rPr>
          <w:rtl w:val="true"/>
        </w:rPr>
        <w:t>عليه السلام</w:t>
      </w:r>
      <w:r>
        <w:rPr>
          <w:rtl w:val="true"/>
        </w:rPr>
        <w:t>):</w:t>
      </w:r>
      <w:bookmarkEnd w:id="46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يمتاز الفكر الإداري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بمتانته وتماسكه واستناده إلى قواعد منطقية رصينة، فجاء هذا الفكر متميزاً بخصائص قد لا يظفر بها أيُّ مفكر إداري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فكرٌ إنساني لأنه ينظر إلى الادارة بنظرة إنسانية، فالذي يتحرّك في أُفق الادارة لا هو الإنسان وليس الآلة، كما وأنّ نظرة الإمام إلى المؤسسة الإدارية إنّها مجتمع مصغّر تتضامن فيه جميع المقومات الاجتماعية، كما وأن نظرته إلى الاداة أنها جهاز منظم وليس خليطاً مِن الفوضى، وأنّ لهذا الجهاز هدفاً سامياً فالتنظيم لم يوجد عبثاً، بل من أجل تحقيق أهداف كبيرة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إستناداً إلى هذه الرؤية الشمولية عند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الادارة هي كيانٌ حيّ ينبض بالحياة فهي متصفة بالصفة الانسانية والصفة التنظيمية والصفة الجماعية والصفة 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كيانٌ إجتماعي حي يعيش في وسط المجتمع يسعى مِن أجل أهداف كبيرة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 على توضيح أهم تلك الصفات فيما 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467" w:name="pg16508_370632"/>
    </w:p>
    <w:p>
      <w:pPr>
        <w:pStyle w:val="Heading3"/>
        <w:numPr>
          <w:ilvl w:val="2"/>
          <w:numId w:val="1"/>
        </w:numPr>
        <w:rPr/>
      </w:pPr>
      <w:bookmarkStart w:id="468" w:name="__RefHeading___Toc9253131_1280447820"/>
      <w:bookmarkStart w:id="469" w:name="_Toc162"/>
      <w:bookmarkEnd w:id="467"/>
      <w:bookmarkEnd w:id="468"/>
      <w:r>
        <w:rPr>
          <w:rtl w:val="true"/>
        </w:rPr>
        <w:t>أولاً</w:t>
      </w:r>
      <w:r>
        <w:rPr>
          <w:rtl w:val="true"/>
        </w:rPr>
        <w:t xml:space="preserve">: </w:t>
      </w:r>
      <w:r>
        <w:rPr>
          <w:rtl w:val="true"/>
        </w:rPr>
        <w:t>الصفة الإنسانية</w:t>
      </w:r>
      <w:r>
        <w:rPr>
          <w:rtl w:val="true"/>
        </w:rPr>
        <w:t>:</w:t>
      </w:r>
      <w:bookmarkEnd w:id="469"/>
    </w:p>
    <w:p>
      <w:pPr>
        <w:pStyle w:val="BookText"/>
        <w:rPr/>
      </w:pPr>
      <w:r>
        <w:rPr>
          <w:rFonts w:ascii="Amiri" w:hAnsi="Amiri" w:eastAsia="Amiri" w:cs="Amiri"/>
          <w:color w:val="111111"/>
          <w:sz w:val="28"/>
          <w:sz w:val="28"/>
          <w:szCs w:val="28"/>
          <w:rtl w:val="true"/>
          <w:lang w:bidi="ar-SA"/>
        </w:rPr>
        <w:t xml:space="preserve">يمتاز فكر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بالتناسق والتعاضد لأنّ رؤيته للحياة رؤية شاملة لكل أبعادها وأركانها وأجزائها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فالاقتصاد متداخل مع السياسة وهما يعتمدان على الادارة، فإذا ما تتبعنا حلقات فكر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أنها تستمد مِن رؤيته الثابتة عن الإنسان، طبيعته، وأساليب رقيه، مشاكله وكيفية مواجهته لها، فكان لابُدَّ مِن عرض رؤية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 قبل أن نستعرض نظريته في 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الادارة في المنظور الإسلامي ليست أدوات صماء، بل هي تقوم على أكتاف البشر، والبشر فيهم عوامل قوة وعوامل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تفعيل عوامل الخير وتحريك الطاقات الكامنة في البشر تتقدم المؤسسات والمشاريع وهي بأجمعها رهن الادارة الجيدة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فالمدير الجيد هو الذي يعرف طبيعة الناس الذين يتعامل معهم، ويعلم ما الذي يُحركهم وماذا يثبّط عزائمهم يعرف متى يتقدمون ومتى يتأخرون وما مِن نظرية إدارية قائمة عَلى رؤية أصحاب هذه النظرية إلى الإنسان، فالرأسمالية الاحتكارية التي تنظر إلى الانسان ككتلة مُن اللحم الصماء تتعامل معه بطريقة خاصة تقوم على هذه الرؤية، فهي لا تُعير أهمية للمحفزات المعنوية التي تدفع بالإنسان إلى الأمام عشرة أضعاف المحفزات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النظرية الإدارية المتكاملة هي التي تبدأ أولاً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ماهيته، وممّ يتكون، وكيف يتعامل مع الحياة وماهي مشاكله وكيف يتقدم وماهو السبيل إلى توجيهه الوجهة الصحيحة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470" w:name="pg16508_370633"/>
    </w:p>
    <w:p>
      <w:pPr>
        <w:pStyle w:val="Heading3"/>
        <w:numPr>
          <w:ilvl w:val="2"/>
          <w:numId w:val="1"/>
        </w:numPr>
        <w:rPr/>
      </w:pPr>
      <w:bookmarkStart w:id="471" w:name="__RefHeading___Toc9253133_1280447820"/>
      <w:bookmarkStart w:id="472" w:name="_Toc163"/>
      <w:bookmarkEnd w:id="470"/>
      <w:bookmarkEnd w:id="471"/>
      <w:r>
        <w:rPr>
          <w:rtl w:val="true"/>
        </w:rPr>
        <w:t>ثانياً</w:t>
      </w:r>
      <w:r>
        <w:rPr>
          <w:rtl w:val="true"/>
        </w:rPr>
        <w:t xml:space="preserve">: </w:t>
      </w:r>
      <w:r>
        <w:rPr>
          <w:rtl w:val="true"/>
        </w:rPr>
        <w:t>الصفة التنظيمية</w:t>
      </w:r>
      <w:r>
        <w:rPr>
          <w:rtl w:val="true"/>
        </w:rPr>
        <w:t>:</w:t>
      </w:r>
      <w:bookmarkEnd w:id="472"/>
    </w:p>
    <w:p>
      <w:pPr>
        <w:pStyle w:val="BookText"/>
        <w:rPr/>
      </w:pPr>
      <w:r>
        <w:rPr>
          <w:rFonts w:ascii="IRNazanin" w:hAnsi="IRNazanin" w:eastAsia="IRNazanin"/>
          <w:color w:val="111111"/>
          <w:sz w:val="28"/>
          <w:sz w:val="28"/>
          <w:szCs w:val="28"/>
          <w:rtl w:val="true"/>
          <w:lang w:bidi="fa-IR"/>
        </w:rPr>
        <w:t>يبتدأ الفكر الإداري في الإسلام بالتركيز على النظم والنظام، فأكبر مصداقٍ للنظم هو تنظيم شؤون الدولة وأُمور المجتمع، وقد جاء الاسلام بهذه الفكرة يوم كانت الفوضى هي الحالة السائدة في البلاد العربية، وتقدّم المسلمون لأنهم كانوا أكثر تنظيماً من غيرهم، إنتصروا في الحرب لأنهم أوجدوا نظاماً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وانهالت عليهم الثروات لأنهم وضعوا نظاماً للاقتصاد يقوم على تحريك الموارد المجمدة التي كانت بيد الأغنياء واستطاعوا أن يوجدوا دولتهم لأنهم أقاموها على أساس مِن التنظيم ونشروا العلم لأنهم وضعوا نظاماً للتعليم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سادت الادارة المنضبطة سائر أرجاء البلاد الاسلامية بفضل الحث المتواصل على التنظيم والنظام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القول بكل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التنظيم إستطاع المسلمون أن يكتسحوا العالم ويوصلوا الإسلام إلى آخر بقعةٍ مُن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النسق أعار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إهتماماً كبيراً لنظم الأُمور و تنظیم الشؤون حتى أنه لم ينس أن يوصي أولاده وأصحابه وجميع المسلمين في آخر كلمة له قبل أن يرحل إلى الرفيق الأعلى بنظم أمرهم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473" w:name="__RefHeading___Toc9253135_1280447820"/>
      <w:bookmarkStart w:id="474" w:name="_Toc164"/>
      <w:bookmarkEnd w:id="473"/>
      <w:r>
        <w:rPr>
          <w:rtl w:val="true"/>
        </w:rPr>
        <w:t>ثالثاً</w:t>
      </w:r>
      <w:r>
        <w:rPr>
          <w:rtl w:val="true"/>
        </w:rPr>
        <w:t xml:space="preserve">: </w:t>
      </w:r>
      <w:r>
        <w:rPr>
          <w:rtl w:val="true"/>
        </w:rPr>
        <w:t>الصفة الجماعية</w:t>
      </w:r>
      <w:r>
        <w:rPr>
          <w:rtl w:val="true"/>
        </w:rPr>
        <w:t>:</w:t>
      </w:r>
      <w:bookmarkEnd w:id="474"/>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تنشأ الإدارة إلاّ بين جمع مِن الناس، ولابُدّ لهذا الجمع مِن روابط تربطهم، وكلما قوي هذا الرابط قويت الجماعة وأصبحت الادارة متيسرة على المدير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فالجماعة هي البيئة التي تنشأ فيها الإدارة، وبدون مراعاة هذا الجانب تصبح الادارة أشبه ما تكون بمعادلة حسابية، وقد وُجّهت إنتقادات إلى المفكر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 فيبر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لم يهتم بالبيئة الاجتماعية التي تنشأ فيها الإدارة فجاء نموذجه في البيروقراطية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تُنقصه الروابط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يؤخذ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إتجاهه إلى مكننة الانسان في المعمل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زخرَ فکر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بنصوص كثيرة في مجال المجتمع والجماعة، وهي بحدّ </w:t>
      </w:r>
      <w:bookmarkStart w:id="475" w:name="pg16508_370634"/>
    </w:p>
    <w:p>
      <w:pPr>
        <w:pStyle w:val="BookText"/>
        <w:rPr/>
      </w:pPr>
      <w:bookmarkEnd w:id="475"/>
      <w:r>
        <w:rPr>
          <w:rFonts w:ascii="Amiri" w:hAnsi="Amiri" w:eastAsia="Amiri" w:cs="Amiri"/>
          <w:color w:val="111111"/>
          <w:sz w:val="28"/>
          <w:sz w:val="28"/>
          <w:szCs w:val="28"/>
          <w:rtl w:val="true"/>
          <w:lang w:bidi="ar-SA"/>
        </w:rPr>
        <w:t>ذاتها تكوّن لدينا دراسة متكاملة عن المجتمع ودور الفرد في الجماعة، لكن سنقتصر على النصوص التي نحتاجها في تأكيد الصفة الاجتماعية في 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فالادارة التي نستقي أبعادها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تنشأ في رحم المجتمع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سلفاً أن المفردة الاجتماعية تحتل مساحة كبيرة من فكر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علينا أن نقتطف ما ينفع دراستنا وهو الاشارة إلى ضرورة وجود المجتمع للحياة، وعوامل تكوين الجماعة، وتصنيف المجتمع وما إلى ذلك من الموضوعات التي سنأتي على ذكرها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9253137_1280447820"/>
      <w:bookmarkStart w:id="477" w:name="_Toc165"/>
      <w:bookmarkEnd w:id="476"/>
      <w:r>
        <w:rPr>
          <w:rtl w:val="true"/>
        </w:rPr>
        <w:t>رابعاً</w:t>
      </w:r>
      <w:r>
        <w:rPr>
          <w:rtl w:val="true"/>
        </w:rPr>
        <w:t xml:space="preserve">: </w:t>
      </w:r>
      <w:r>
        <w:rPr>
          <w:rtl w:val="true"/>
        </w:rPr>
        <w:t>الصفة الهدفية</w:t>
      </w:r>
      <w:r>
        <w:rPr>
          <w:rtl w:val="true"/>
        </w:rPr>
        <w:t>:</w:t>
      </w:r>
      <w:bookmarkEnd w:id="477"/>
    </w:p>
    <w:p>
      <w:pPr>
        <w:pStyle w:val="BookText"/>
        <w:rPr/>
      </w:pPr>
      <w:r>
        <w:rPr>
          <w:rFonts w:ascii="IRNazanin" w:hAnsi="IRNazanin" w:eastAsia="IRNazanin"/>
          <w:color w:val="111111"/>
          <w:sz w:val="28"/>
          <w:sz w:val="28"/>
          <w:szCs w:val="28"/>
          <w:rtl w:val="true"/>
          <w:lang w:bidi="fa-IR"/>
        </w:rPr>
        <w:t xml:space="preserve">الحياة لم تُخلق عبثاً، فهي لم تخلق بالصدفة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يذهب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خلقتها الطبيعة العمياء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تخلق الدنيا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رأي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خلقها خالق قدیر متعال، عالم قادر رازق حكيم عادل، فمن الخطأ أن يعتقد المرء بأنّ لهذا الوجود خالق ثم يقول باللاهدفية، فأينما رميت ببصرك فثمة دليل قاطع على هدفية الكون والحياة، هذا ما يؤكده لنا في كلماته الرائعة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العهد المبارك وما ورد فيه من فقرات تتضح لنا الرؤيا الادارية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ياتي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478" w:name="__RefHeading___Toc9253139_1280447820"/>
      <w:bookmarkStart w:id="479" w:name="_Toc166"/>
      <w:bookmarkEnd w:id="478"/>
      <w:r>
        <w:rPr>
          <w:rtl w:val="true"/>
        </w:rPr>
        <w:t>الرأفة بالرعية</w:t>
      </w:r>
      <w:r>
        <w:rPr>
          <w:rtl w:val="true"/>
        </w:rPr>
        <w:t>:</w:t>
      </w:r>
      <w:bookmarkEnd w:id="47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يقنن الامام للعالم 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إسلوب الحكم والرأفة بالرعيه في نسق علمي ومعرفي وحضاري، تنهل جميع الشعوب من عهده المبارك الذي يعد اهم وثيقة تأريخيه في اقامه العدل والمساواة، إستقاها أمير البلاغة وسيد الفصاحة من المنهج القرآني والنبوي الشريف، فالعهد العلوي صك لحقوق الانسان المستل من الشرع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w:t>
      </w:r>
      <w:bookmarkStart w:id="480" w:name="pg16508_370635"/>
    </w:p>
    <w:p>
      <w:pPr>
        <w:pStyle w:val="BookText"/>
        <w:rPr/>
      </w:pPr>
      <w:bookmarkEnd w:id="480"/>
      <w:r>
        <w:rPr>
          <w:rFonts w:ascii="Amiri" w:hAnsi="Amiri" w:eastAsia="Amiri" w:cs="Amiri"/>
          <w:color w:val="111111"/>
          <w:sz w:val="28"/>
          <w:sz w:val="28"/>
          <w:szCs w:val="28"/>
          <w:rtl w:val="true"/>
          <w:lang w:bidi="ar-SA"/>
        </w:rPr>
        <w:t>وينهى عن الفحشاء والمنكر والبغي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مالك الأشتر رضي الله عنه فأتى رحله وتهيأ للخروج إلى مصر، وقدَّم أمير المؤمنين عليه السلام أمامه كتاباً إلى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االله الرحمن الرحيم</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وأسأله الصلاة على نبيه محمد وآله، وإني قد بعثتُ إليكم عبداً من عباد الله لاينام أيام الخوف، ولا ينكل عن الأعداء حذار الدوائر، من أشد عبيد الله بأساً، وأكرمهم حسباً، أضر على الفجار من حريق النار، وأبعد الناس من دنس أو عار، وهو مالك بن الحارث الأشتر، لانابي الضرس ولاكليل الحد، حليمٌ في الحذر، رزين في الحرب، ذو رأي أصيل، وصبر جميل، فاسمعوا له وأطيعوا أمره، فإن أمركم بالنفير فانفروا وإن أمركم أن تقيموا فأقيموا، فإنه لايقدم ولا يحجم إلا بأمري، فقد أثرتكم به على نفسي نصيحة لكم، وشدة شكيمة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بالهدى وثبتكم التقوى، ووفقنا وإياكم لما يحب ويرضى، والسلام عليكم ورحمة الله وبركاته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9253141_1280447820"/>
      <w:bookmarkStart w:id="482" w:name="_Toc167"/>
      <w:bookmarkEnd w:id="481"/>
      <w:r>
        <w:rPr>
          <w:rtl w:val="true"/>
        </w:rPr>
        <w:t>التجارة والحياة الاقتصادية</w:t>
      </w:r>
      <w:r>
        <w:rPr>
          <w:rtl w:val="true"/>
        </w:rPr>
        <w:t>:</w:t>
      </w:r>
      <w:bookmarkEnd w:id="482"/>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سايكولوجيه النفس البشريه مجبولة على حب المال، والسلطه؛ لذلك يقع المحذور دوما من خلال الانجراف وراء المغريات الماديه عند الحاكم او سواه الا الانبياء والمعصومون ومن ينهج وفق الجادة المستقيمه ويتصف بالنزاهة والاخلاص، من هنا وثيقة العهد العلوي هي محاولة تأسيسيه معرفيه وفكريه واخلاقيه وروحيه لتجنيب الحاكم الهفوات في ادارته، وهي وصايا بالرفق بالتجار، والاغنياء، والفقراء، وادارة </w:t>
      </w:r>
    </w:p>
    <w:p>
      <w:pPr>
        <w:pStyle w:val="BookText"/>
        <w:rPr/>
      </w:pPr>
      <w:r>
        <w:rPr>
          <w:rFonts w:ascii="Amiri" w:hAnsi="Amiri" w:eastAsia="Amiri" w:cs="Amiri"/>
          <w:color w:val="111111"/>
          <w:sz w:val="28"/>
          <w:sz w:val="28"/>
          <w:szCs w:val="28"/>
          <w:rtl w:val="true"/>
          <w:lang w:bidi="ar-SA"/>
        </w:rPr>
        <w:t>الشؤون الاقتصاديه بحنكة ودرايه دون التفريط بأي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الاقتصادي له الدور الاساس في تلبية حاجات الناس وإشباع رغباتهم وتوفير المواد والمستلزمات الضرورية لأدامة الحياة، وقد أكد على منع الاحتكار والتلاعب بالاسعار واللهاث وراء الجشع وكان الامام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الفقر رجلا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وماجاع فقير الا بما مُتع غني فما ورد بالعهد الشريف مثالا على ما اقوله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سترضي بالتجار وذوي الصناعات وأوصي بهم خيرا والمقيم بهم والمضطرب بماله والمترفق بيديه فإنهم سواد المناخ أسباب المرافق وجلابها من المباعد والمطارح في برك ويحرك شهبك وجيلك وحيث لايلتم الناس لمواضعها ولايحترثون عليها فإنهم سلم لالتحاق یا ثقة وصلح لا تخشى عائلته وتقصد أمورهم بحضرتك 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مع ذلك أن كثير منهم ضيقاً فاحشا وشحاً قبيحاً احتكاراً للمنافع وتحكماً في البياعات وذلك باب معزه إنعامه و بحيث على الولاة 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بموازين البذل ولا يحيف بالفريقين من البائع والمبتاع فمن قارف حكره بعد نهيك إياه فشكل به وعاقبته في غير إسراف ثم الله الله في الطبقة السفلي من الذين لا حيلة لهم من المساكين، والمحتاجين وأهل البؤس والزمن فان هذه الطبقة قانعاً ومعتراً واحفظ لله ما ستحفظك من حقه فيهم واجعل لهم قسماً من بيت مالك، وقسماً من نحلات صواني الاسلام في كل بلد فان للأقصى منهم مثل الذي للادني وكلاً قد استرعیت حقه، فلا يشغلنك عنهم بطر فانك لاتعذر بتضيعيك التامة لاحكامك الكثير المهم فلاتشخص همك عنهم ولا تصعر خدك لهم وتفقد امور من لا يصل أليك منهم ممن تقتحمه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وتحقره الرجال من اهل الخشية والتواضع فليرفع اليك امورهم ثم اعمل فيهم بالاعذار الى الله يوم تلقاه، فان هؤلاء من بين الرعية احوج إلى الانصاف من غيرهم وكل فاعذر الى الله في تأدية حقه اليه وتعهد اهل اليتم وذوي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الرقة في السن ممن لا حيلة لهه ولا ينصب للمسألة نفسه وذلك على اقوام طلبوا العافية فصيروا انفسهم ووثقوا بصدق موعد الله لهم واجعل لذوي الحاجات منك قسما تفزع لهم بيه محصر وتجاس لهم مجلسا عاما، فتواضع فيه لله الذي خلقك وتقصد عنهم جندك واعوانك احراسك وشرطك متى يكلمك متکلم غير متمتع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 تقدس امة لايؤخذ للضعيف فيها حقه من القوي غير متمع ثم احتمل الخرق منهم والعي ونج عنهم الفرق والانفة يبسط الله عليك بذلك اکتاف رحمته ويوجب لك ثواب طاعته واعط ماعطيت هنيئاً وامتع في اجمال واعذار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امور من امورك لابد لك من مباشرتهم منها اجابة عمالك منها يعيا عنه كتابك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اصدار حاجات الناس يوم ورودها عليك فيما تخرج به صدور اعدائك لكل يوم عمله فان لكل مافيهثم انظر في حال كتابك امورك خيرهم، واخصصت رسائلتك التي تدخل فيها مكائدك واسرارك بأجمعهم لوجوه صالح الاخلاق فمن لاتبطره الكرامة فيجتري بها عليك في خلافلك بحضرة ملاء ولاتقصر به الغفلة عن ایراد امکانیات عمالك عليك، واصدار جواباتها عل الصواب عنك فيما يأخذلك ويعطي منك، ولاتضعف عقداً اعتقده لك ولا يعجز عن اطلاق ماعقد عليك ولا يجهل مبلغ قدر نفسه في الامور فان الجاهل بقدر تقره يكون بقدر غيره اجهل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بالنفس فيقول الوالي مالي وللبلاد وعمراتها اليوم هنا وغداً لاعلم اين المقر فلابد من جمع المال على عجل اما جشعا وحباً في المال او طلباً لارضاء من قوته بالتملق والتظاهر بالاخلاص في اداء الواجب اوليذل الرشاد والهدايا لحواشي الملوك والحكام ليدفعوا عنه طائلة الحساب، او يكفوا عنه اذي الوشاة ويؤكد عليها ان ذلك سبيل معوج وسیاسة فاشلة ويستكثر على الولاة للسالكين هذا السبيل عدم اتعاطتم بمن كان قبلهم واعتبارهم بها تالوه من الفشل وسوء المنقلب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483" w:name="pg16508_370638"/>
    </w:p>
    <w:p>
      <w:pPr>
        <w:pStyle w:val="Heading3"/>
        <w:numPr>
          <w:ilvl w:val="2"/>
          <w:numId w:val="1"/>
        </w:numPr>
        <w:rPr/>
      </w:pPr>
      <w:bookmarkStart w:id="484" w:name="__RefHeading___Toc9253143_1280447820"/>
      <w:bookmarkStart w:id="485" w:name="_Toc168"/>
      <w:bookmarkEnd w:id="483"/>
      <w:bookmarkEnd w:id="484"/>
      <w:r>
        <w:rPr>
          <w:rtl w:val="true"/>
        </w:rPr>
        <w:t xml:space="preserve">الكاتب والمفكر بنظر الامام علي </w:t>
      </w:r>
      <w:r>
        <w:rPr>
          <w:rtl w:val="true"/>
        </w:rPr>
        <w:t>(</w:t>
      </w:r>
      <w:r>
        <w:rPr>
          <w:rtl w:val="true"/>
        </w:rPr>
        <w:t>عليه السلام</w:t>
      </w:r>
      <w:r>
        <w:rPr>
          <w:rtl w:val="true"/>
        </w:rPr>
        <w:t>):</w:t>
      </w:r>
      <w:bookmarkEnd w:id="485"/>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للفكر والعلم والثقافة والادب حيز في العهد العلوي الشريف، فالكاتب الورع والعالم الناصح صوت للشعب والرعية، أما أديب السلطان وبوقه فهو مضلل ومنتفع من الفتات الذي يغدق عليه وبالتالي تغيب الحقيقة ويضل الحاكم بغيه ويمارس الاستبداد لتتورم عقدة الذات وبالتالي يصبح دكتاتورا ماردا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وجود کاتب بارع بمختلف وسائل المعارف خبير بأحوال الرجال، محيط بما يجد من الاحداث والامور ورتبة الكاتب اليوم في مكتب رئاسة الوزراء وزير الدولة والمستشار الشخصي أو الاعلامي ولهذا تجد امير المؤمنين يؤكد اهتمامه في ان يكون كتاب ولاته حاوین لافضل الصفات، والملكات الثقافية، والمعرفية، يرى ضرورة توفرها فيمن يشغل هذا المنصب، بأن لاتیطره الكرامة والمركز الذي يحصل عليه من الوالي فيجاهر بالعصيان والمخالفة والتشدق والتباهي بل التواضع يسمو بالكاتب والعالم والمفكر، وان لا يكون من العقل إلى درجة التهاون باداء واجباته اليومية، كما يوصي عليه الوالي امتهان كاتبه واظهار احتقاره يملأ من الناس في نقض تصرفاته وانتقاصها 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صفة في الكاتب والموظف القريب من الحاكم ان يكون عاقلا متزناً لايجهل قدر نفسه، فمن يجهل قدر نفسه فهو بقدر الغير اجهل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المفكر الشهيد عزيز السيد 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تتنوع مسؤوليات الوالي، وتتعدد فإنه يعمد في علاقاته بالناس إلى استخدام أدواته السياسية والوظيفية، فتنشأ شبكة من الاداريين والمسؤولين الثانويين، الذين يكونون البيروقراطية الجديدة المحيطة بالوالي، فتحلّ مراكز جديدة بالمعنى السياسي والاقتصادي تؤثر على التوجه السياسي العام للوالي، فتحرفه كما تشاء إرادتها ومصالحها فالبيروقراطية المصلحية، المنتفعة بلا مشروعية، هي آفة السلطة</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86" w:name="pg16508_370639"/>
    </w:p>
    <w:p>
      <w:pPr>
        <w:pStyle w:val="Heading3"/>
        <w:numPr>
          <w:ilvl w:val="2"/>
          <w:numId w:val="1"/>
        </w:numPr>
        <w:rPr/>
      </w:pPr>
      <w:bookmarkStart w:id="487" w:name="__RefHeading___Toc9253145_1280447820"/>
      <w:bookmarkStart w:id="488" w:name="_Toc169"/>
      <w:bookmarkEnd w:id="486"/>
      <w:bookmarkEnd w:id="487"/>
      <w:r>
        <w:rPr>
          <w:rtl w:val="true"/>
        </w:rPr>
        <w:t>ويحذر العهد العلوي من</w:t>
      </w:r>
      <w:r>
        <w:rPr>
          <w:rtl w:val="true"/>
        </w:rPr>
        <w:t>:</w:t>
      </w:r>
      <w:bookmarkEnd w:id="488"/>
    </w:p>
    <w:p>
      <w:pPr>
        <w:pStyle w:val="BookText"/>
        <w:rPr/>
      </w:pPr>
      <w:r>
        <w:rPr>
          <w:rFonts w:ascii="IRNazanin" w:hAnsi="IRNazanin" w:eastAsia="IRNazanin"/>
          <w:color w:val="111111"/>
          <w:sz w:val="28"/>
          <w:sz w:val="28"/>
          <w:szCs w:val="28"/>
          <w:rtl w:val="true"/>
          <w:lang w:bidi="fa-IR"/>
        </w:rPr>
        <w:t>الخيانة وقلدته عار التهمة وتفقد امر الخراج بما يصلح اهله فان في صلاحه وصلاحاً لمن سواهم لمن سواهم الابهم لا بالناس كلهم عيال على الخراج واهله وليكون لمنظرك في العمارة و من طلب الخراج بغیر عمارة اخرب البلاد واهلك العباد ولم يستقم امره الا قليلا فان شکوی ثقلا او علة اوانقطاع شرب او حالة ارض اغتمرتها غرق او جحف بها عطش خفقت عنها بما نرجو ان يصلح بها امرهم ولايثقل عليك شيء خفقت به المؤنة فانه ذخر يعودون به عليك في عمارة بلادك وتزين ولايتك ماحملته وانما یؤتی خراب الارض من اعواز اهلها وانما يعوز اهلها لاشرف انفس الولاة على الجمع وسوء ظنهم بالبقاء، وقلة انتفاعهم بالعبر وتحديد مابل ذو البلاء منهم، فان كثرة الذكر في افعالهم تهز الشجاع وتحرض التاكل ان شاء الله ثم اعرف لكل امرىء الى غيره ولاتقتصرن به دون غاية بلائه ماكان صغيراً ولاضيعة امري الى ان تستصغر بلائه مان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الى الله ورسوله مايخلعك من الخطوب ويشتمل عليك من الامور فقد قال الله تعالى لقوم احب ارشادهم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اطیعوا الله وأطيعوا الرسول واولي الامر منکم فان تنازعتم في شي فردوه الى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الى الله الاخذ بحكم كتابه والرد الى الرسول الاخذ بسنته الجامعة غير المقرقة ثم اخذ اختر للحكم بين الناس</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89" w:name="__RefHeading___Toc9253147_1280447820"/>
      <w:bookmarkStart w:id="490" w:name="_Toc170"/>
      <w:bookmarkEnd w:id="489"/>
      <w:r>
        <w:rPr>
          <w:rtl w:val="true"/>
        </w:rPr>
        <w:t>الضرائب وإثقال كاهل الرعية</w:t>
      </w:r>
      <w:r>
        <w:rPr>
          <w:rtl w:val="true"/>
        </w:rPr>
        <w:t>:</w:t>
      </w:r>
      <w:bookmarkEnd w:id="49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أكد الامام على الرفق بالمجتمع بجميع النواحي الاقتصادية، والاجتماعية، والتشريعية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الضرائب الباهضة الاتاوات نظام الاكراه کما تفعله النظم الفاشية والدكتاتورية والتوليتارية التي تستعبد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فالرحمة واللين والصفح من سمات الحاكم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في 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صوت العدالة 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الدهر، ليتك كنت تجمع كل ما أوتيت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أيتها الطبيعة ليتك تجمعين كل </w:t>
      </w:r>
    </w:p>
    <w:p>
      <w:pPr>
        <w:pStyle w:val="BookText"/>
        <w:rPr/>
      </w:pPr>
      <w:r>
        <w:rPr>
          <w:rFonts w:ascii="IRNazanin" w:hAnsi="IRNazanin" w:eastAsia="IRNazanin"/>
          <w:color w:val="111111"/>
          <w:sz w:val="28"/>
          <w:sz w:val="28"/>
          <w:szCs w:val="28"/>
          <w:rtl w:val="true"/>
          <w:lang w:bidi="fa-IR"/>
        </w:rPr>
        <w:t>قواك ومواهبك لخلق إنسان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ليمنح الوجود مرة ثانية رجلاَ كعلي</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المعتذر والكف عن ارهاق المواطنين بالضرائب والرسوم الثقيلة خاصة اذا تعرضت معاملهم الى العطل والافات من انقطاع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ماتشرب منه وتسقى به الانهار والابار أي مايبل الارض من ندی ومطر في الارض افضل رعيتك في نفسك ممن لاتضيق به الامور ولا تمكنه الخصوم ولايتمادى ولايحصر من الفيء الى الحق اذا عرفه ولا تشرف نفسه على طمع ولا يكتفي بادعاء فهم دون اقصاه وقفهم في الشبهات واخذهم بالحجج واقلهم تبرماً بمراجعة الخصم واصبرهم على تكشف الامور واحرمهم عند اتضاح الحكم محده لايزد ه اطراء ولا يستميل إغراء وأولئك قليل ثم اكثر تعاهد قضائه، وافسح له في البذل مایزیل علته وتقل معه حاجته الى الناس، واعطه من المنزلة لديك ما لا يطمع فيه غيره من خاصتك لياس بذلك اغتيال الرجال له عندك فانظر في ذلك نظرا بليغا فان هذا الدين قد كان اسيرا في ايدي الاشرار يعمل فيه بالهوى وتطلب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في امور عمالك فاستعملهم اختیارا، ولا تولهم محاياة وإثره قاتهم جماع من شعب الجور والخيانة وتوخ منهم اهل التجربة والحياء من اهل البيوتات الصالحة والقدم في الاسلام المتقدمة فانهم اكرم اخلاقا واضح اعراضاً واقل في المطامع اشراقا وابلغ في عواقب الامور نظيرا فالجنود باذن الله حصون الرعية وزين الولاة وعزالدين ورجال الامن وليس تقوم الرعية الاهم ثم لاقوام الجنود الا بما يخرج الله لهم من الخراج الذي يقوون به على جهاد عدوهم ويعتمدون عليه خيما يصلح ويكون من وراء حاجتهم ثم الاقوام لهذين الصنفين الا بالصنف الثالث من القضاة والعمال والكتاب لما يحكموا من المعاقب ويجمعون المنافع ويؤتمنون عليه من خواص الامور وعوام الاقوام لهم وذوي الصناعات فيما يجتمعون عليه من مرافقهم ويقيمونه من اسوامهم ويكفونهم </w:t>
      </w:r>
    </w:p>
    <w:p>
      <w:pPr>
        <w:pStyle w:val="BookText"/>
        <w:rPr/>
      </w:pPr>
      <w:r>
        <w:rPr>
          <w:rFonts w:ascii="Amiri" w:hAnsi="Amiri" w:eastAsia="Amiri" w:cs="Amiri"/>
          <w:color w:val="111111"/>
          <w:sz w:val="28"/>
          <w:sz w:val="28"/>
          <w:szCs w:val="28"/>
          <w:rtl w:val="true"/>
          <w:lang w:bidi="ar-SA"/>
        </w:rPr>
        <w:t>من الترفق بأيديهم مالا يبلغه رفقا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الطبقة السفلي من اهل الحاجة والمسكنة الذين يحق رفدهم ومعونتهم وفي الله لكل سعة ولكل على الوالي حق بقدر ما يصلحه وليس يخرج الوالي من ذلك الاهتمام والاستعانة بالله وتوطين نفسه على لزوم الحق والصبر عليه فيما خف عليه او ثقل قول من جنودك أنصحهم في نفسك لله ولرسوله ولا مامك واتقاهم حسيباً وأفضلهم حلماً ممن يبطیعن العفيف ويستريح الى العذر ويرأف بالضعفاء وينبو على الأقوياء وممن لا يثيره العنف ولا يقصد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الصق بذوي الاحساب واهل البيوتات الصالحه والسوابق الحسنه ثم اهل النجده والشجاعه والسخاء والسماحه فأنهم جماع من الكرم وشعب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تفقد من امورهم ما يتفقد الولدان من ولدهما ولا يتفاقم في نفسك شي قويتهم به ولا تحقرن لطفاً تعاهدتم به وإن قل فأنه داعية لهم الى بذل النصيحه لك وحسن الظن بك ولا تدع تفقد لطیف امورهم إتکالاً على جسيمها فأن لليسير من لطفك موظعاً ينتفعون به و للجسيم موقعاً لايستغنون عنه وليكن أثر رؤوس جندك عندك من واساهم في معونته وافضل عليهم من جندك فيما يسعهم وما يسع من ورائهم من خلق اهليهم حتى يكون همهم هماً وأخذاً في جهاد العدو فأن عطف عليهم يعطف قلوبهم عليك وإن أفضل قوة عين الولاة أستقامة الورك في البلاد وظهور مودة الرعية وانهم لاتظهر مودتهم إلا بسلامة صدورهم ولا تصبح نصيحتهم إلا بحيطتهم على ولاة الامور وقلة أستثقال دولهم وترك استبطاء انقطاع مدتهم فافسح في امالهم واوصل في حسن الثناء عليهم مثل ارائهم ونفاذهم وليس عليه مثل اصارهم واوزارهم ممن لم يعادون ظالماً على ظلمه ولااثما على اثمه أولئك اخف عليك موؤنة واحسن لك معونة واحنى عليك عطفاً واقل لغيرك الغاً فاتخذ اولئك خاصة لخلواتك وحفلاتك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ايه الله محمد باقر الناصري في كتابه عن العهد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استيراز </w:t>
      </w:r>
      <w:bookmarkStart w:id="491" w:name="pg16508_370642"/>
    </w:p>
    <w:p>
      <w:pPr>
        <w:pStyle w:val="BookText"/>
        <w:rPr/>
      </w:pPr>
      <w:bookmarkEnd w:id="491"/>
      <w:r>
        <w:rPr>
          <w:rFonts w:ascii="IRNazanin" w:hAnsi="IRNazanin" w:eastAsia="IRNazanin"/>
          <w:color w:val="111111"/>
          <w:sz w:val="28"/>
          <w:sz w:val="28"/>
          <w:szCs w:val="28"/>
          <w:rtl w:val="true"/>
          <w:lang w:bidi="fa-IR"/>
        </w:rPr>
        <w:t>من كان للأشرار قبلك وزيراً خاصة منهم من شارك في إثم أو عان في الظلم فإياك واتخاذهم بطانة فإنهم قلما يصلحوا وعلى فرض صلاحهم فان الناس لا يركنون أليهم ویرون فيهم مثل الانتهازي المتلون وذلك يجر الطعن على الدولة ويشجع الخصوم على التشهير بالحكم وانك بمقياس الفضيلة والتقوی ستجد حينما تطلب خيراً منهم ممن لم يعادون ظالماً على ظلمه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92" w:name="__RefHeading___Toc9253149_1280447820"/>
      <w:bookmarkStart w:id="493" w:name="_Toc171"/>
      <w:bookmarkEnd w:id="492"/>
      <w:r>
        <w:rPr>
          <w:rtl w:val="true"/>
        </w:rPr>
        <w:t>المال العام وسرقته</w:t>
      </w:r>
      <w:r>
        <w:rPr>
          <w:rtl w:val="true"/>
        </w:rPr>
        <w:t>:</w:t>
      </w:r>
      <w:bookmarkEnd w:id="493"/>
    </w:p>
    <w:p>
      <w:pPr>
        <w:pStyle w:val="BookText"/>
        <w:rPr/>
      </w:pPr>
      <w:r>
        <w:rPr>
          <w:rFonts w:ascii="IRNazanin" w:hAnsi="IRNazanin" w:eastAsia="IRNazanin"/>
          <w:color w:val="111111"/>
          <w:sz w:val="28"/>
          <w:sz w:val="28"/>
          <w:szCs w:val="28"/>
          <w:rtl w:val="true"/>
          <w:lang w:bidi="fa-IR"/>
        </w:rPr>
        <w:t>يقول الشهيد الدكتور 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بمحنه الثلاث كتب الى بعض عماله يهدده بالقتل لما بلغه من انه اختلس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وارده إلى هؤلاء القوم اموالهم فأنك إن لم تفعل ثم أمكنني الله منك لاعذرن إلى الله فيك ولاضربنك بسيفي الذي ماضربت به أحداَ الا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الاقتصادية في الاموال العامة حكمها القتل عند علي إنها مسألة فقهية، اقتصادية، حقوقية وإجتماعية</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عهد علي عليه السلام كان التساوي في الاستهلاك كما كان التساوي في العطاء، والجميع شركاء في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العلامة هادي المدرسي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كان قرار الامام علي عليه السلام العدول عن تمييز الناس في العطاء والعودة إلى نظام المساواة قراراَ هامّاَ، لأَنه كان يعني انقلاباَ اجتماعيّاَ بكل ماتعنيه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ردّ فعل ملأ قریش وأبنائهم ضد الإمام وقراره هذا بداية الثورة المضاده ضدّ حكمه، والّتي قادها ابن أبي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موقعه، وفعل مع الإمام مافعله أبوه مع رسول الله، ومافعله ابنه فيما بعد مع الإمام الحسين عليه السلام إن الحاكم، والمسؤول، والوزير، والموظف الذي يسرق من المال العام هو يسرق شعب بأكمله لان المال الجميع شرکاء به، فكثرة السراق اليوم تدمي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وتحزن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الى الوقوف بوجهها من قبل جميع المؤسسات الحكومية والشعبية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مناقشته لكتاب الحكومة لمحمد </w:t>
      </w:r>
    </w:p>
    <w:p>
      <w:pPr>
        <w:pStyle w:val="BookText"/>
        <w:rPr/>
      </w:pPr>
      <w:r>
        <w:rPr>
          <w:rFonts w:ascii="Amiri" w:hAnsi="Amiri" w:eastAsia="Amiri" w:cs="Amiri"/>
          <w:color w:val="111111"/>
          <w:sz w:val="28"/>
          <w:sz w:val="28"/>
          <w:szCs w:val="28"/>
          <w:rtl w:val="true"/>
          <w:lang w:bidi="ar-SA"/>
        </w:rPr>
        <w:t xml:space="preserve">جواد لاريجاني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كفاءة الحكومة مرتبطة بالأركان الأساسية لعمل الحكومة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الوضع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الوضع المنشود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التخطيط لبرنامج العمل وتنفيذه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عالج المؤلف قضايا مرتبطة بهذه المفاهيم لأنها تتعلق بالبحث العام في أسس فاعلية أي نظام، مثل دور الخبرة والتَخصص، البرمجة، صناعة القرار فإنتشار الفساد المالي، والاداري، والتزوير، والتحريف، في عالمنا المعاصر دلیل انحراف عن المثل والقيم الانسانية التي شرعنها الله وأرساها الرسل والأئمة من أجل حفظ الحقوق وعدم التعدي على العباد والبلاد</w:t>
      </w:r>
      <w:r>
        <w:rPr>
          <w:rFonts w:eastAsia="IRNazanin" w:cs="IRNazanin"/>
          <w:color w:val="111111"/>
          <w:sz w:val="28"/>
          <w:szCs w:val="28"/>
          <w:rtl w:val="true"/>
          <w:lang w:bidi="fa-IR"/>
        </w:rPr>
        <w:t xml:space="preserve">. </w:t>
      </w:r>
      <w:bookmarkStart w:id="494" w:name="pg16508_370644"/>
    </w:p>
    <w:p>
      <w:pPr>
        <w:pStyle w:val="Heading3"/>
        <w:numPr>
          <w:ilvl w:val="2"/>
          <w:numId w:val="1"/>
        </w:numPr>
        <w:rPr/>
      </w:pPr>
      <w:bookmarkStart w:id="495" w:name="__RefHeading___Toc9253151_1280447820"/>
      <w:bookmarkStart w:id="496" w:name="_Toc172"/>
      <w:bookmarkEnd w:id="494"/>
      <w:bookmarkEnd w:id="495"/>
      <w:r>
        <w:rPr>
          <w:rtl w:val="true"/>
        </w:rPr>
        <w:t>الخلاصة</w:t>
      </w:r>
      <w:r>
        <w:rPr>
          <w:rtl w:val="true"/>
        </w:rPr>
        <w:t>:</w:t>
      </w:r>
      <w:bookmarkEnd w:id="496"/>
    </w:p>
    <w:p>
      <w:pPr>
        <w:pStyle w:val="BookText"/>
        <w:rPr/>
      </w:pPr>
      <w:r>
        <w:rPr>
          <w:rFonts w:ascii="Amiri" w:hAnsi="Amiri" w:eastAsia="Amiri" w:cs="Amiri"/>
          <w:color w:val="111111"/>
          <w:sz w:val="28"/>
          <w:sz w:val="28"/>
          <w:szCs w:val="28"/>
          <w:rtl w:val="true"/>
          <w:lang w:bidi="ar-SA"/>
        </w:rPr>
        <w:t xml:space="preserve">ان العهد العلوي يعد من أروع التشريعات التي سنت للعلاقة بين الحاكم والمحكومين، من هنا قررت الامم المتحدة في بداية الالفية الجديدة توصية عالمية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للأنظمة في العالم بالاخذ به لما ورد فيه من قيم ومثل تؤسس للعدالة الانسانية، والمساواة، والتوزيع العادل للثروة، والرأفة بالمجتمع، وتنظيم العلاقات الحكومية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253153_1280447820"/>
      <w:bookmarkStart w:id="498" w:name="_Toc173"/>
      <w:bookmarkEnd w:id="497"/>
      <w:r>
        <w:rPr>
          <w:rtl w:val="true"/>
        </w:rPr>
        <w:t>التوصيات</w:t>
      </w:r>
      <w:r>
        <w:rPr>
          <w:rtl w:val="true"/>
        </w:rPr>
        <w:t>:</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حاکم يدعي بأنه مسلم الالتزام بتحقيق العدالة بين جميع افراد المجتمع وفق القيم والمثل التي أسس لها القرآن الكريم وعدم الاستئثار بالسلطة ومنافعها الزائلة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الحكومات تدريس العهد العلوي لمالك الاشتر بجميع المراحل الدراسية ليتعلم الابناء ماهية الواجبات و ماهية الحقوق</w:t>
      </w:r>
      <w:r>
        <w:rPr>
          <w:rFonts w:eastAsia="Amiri" w:cs="Amiri" w:ascii="Amiri" w:hAnsi="Amiri"/>
          <w:color w:val="111111"/>
          <w:sz w:val="28"/>
          <w:szCs w:val="28"/>
          <w:rtl w:val="true"/>
          <w:lang w:bidi="ar-SA"/>
        </w:rPr>
        <w:t xml:space="preserve">. </w:t>
      </w:r>
      <w:bookmarkStart w:id="499" w:name="pg16508_370645"/>
    </w:p>
    <w:p>
      <w:pPr>
        <w:pStyle w:val="Heading3"/>
        <w:numPr>
          <w:ilvl w:val="2"/>
          <w:numId w:val="1"/>
        </w:numPr>
        <w:rPr/>
      </w:pPr>
      <w:bookmarkStart w:id="500" w:name="__RefHeading___Toc9253155_1280447820"/>
      <w:bookmarkStart w:id="501" w:name="_Toc174"/>
      <w:bookmarkEnd w:id="499"/>
      <w:bookmarkEnd w:id="500"/>
      <w:r>
        <w:rPr>
          <w:rtl w:val="true"/>
        </w:rPr>
        <w:t>الهوامش</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الأعلمي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الأعلمي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حجر العسقلاني،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تحقيق أبي الفداء عبد الله القاضي، دار الكتب العلمية،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وقعة صفين،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المرزباني، ابو عبد الله محمد بن عمران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الشعراء، تحقیق عبد الستار احمد فراج، عيسى البابي وشركاه،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ربه، شهاب الدين احمد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دار ومكتبة الهلال،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وقعة صفين،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الأعلمي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الطبري، تحقيق محمد أبو </w:t>
      </w:r>
    </w:p>
    <w:p>
      <w:pPr>
        <w:pStyle w:val="BookText"/>
        <w:rPr/>
      </w:pPr>
      <w:r>
        <w:rPr>
          <w:rFonts w:ascii="Amiri" w:hAnsi="Amiri" w:eastAsia="Amiri" w:cs="Amiri"/>
          <w:color w:val="111111"/>
          <w:sz w:val="28"/>
          <w:sz w:val="28"/>
          <w:szCs w:val="28"/>
          <w:rtl w:val="true"/>
          <w:lang w:bidi="ar-SA"/>
        </w:rPr>
        <w:t xml:space="preserve">الفضل إبراهيم، الطبعة الرابعة، دار المعارف، القاهرة،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الشيخ عبد الواحد المظفر، قائد القوات العلوية مالك الأشتر النخعي، مؤسسة الأعلمي للطباعة،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أبي الفضل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تحقيق عبد العزيز بن عبد الله بن باز، دار الكتب العلمية،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أبي الفضل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المظفر، قائد القوات العلوية مالك الأشتر النخعي، مؤسسة الأعلمي للطباعة،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دار الكتب العلمية،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دار الكتب العلمية،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 وقعة صفين،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تحقيق أبي الفداء عبد الله القاضي، دار الكتب العلمية،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المظفر، قائد القوات العلوية مالك الأشتر النخعي، مؤسسة الأعلمي للطباعة،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 البر، أبو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الانباه على قبائل الرواة، المكتبة الحيدرية، النجف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ابو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مروج الذهب ومعادن الجوهر، تحقيق محمد محي الدين عبد الحميد،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 البر، أبو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الانباه على قبائل الرواة، المكتبة الحيدرية، النجف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 محمد ابو الفضل إبراهيم، دار إحياء الكتب العربية،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شهاب الدین احمد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دار ومكتبة الهلال،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الأعلمي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ابو الحسن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ومعادن الجوهر، تحقیق محمد محي الدين عبد الحميد،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الأعلمی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الواحد المظفر، قائد القوات العلوية مالك الأشتر النخعي، مؤسسة الأعلمي للطباعة،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تحقيق محمد ابو الفضل إبراهيم، دار </w:t>
      </w:r>
    </w:p>
    <w:p>
      <w:pPr>
        <w:pStyle w:val="BookText"/>
        <w:rPr/>
      </w:pPr>
      <w:r>
        <w:rPr>
          <w:rFonts w:ascii="Amiri" w:hAnsi="Amiri" w:eastAsia="Amiri" w:cs="Amiri"/>
          <w:color w:val="111111"/>
          <w:sz w:val="28"/>
          <w:sz w:val="28"/>
          <w:szCs w:val="28"/>
          <w:rtl w:val="true"/>
          <w:lang w:bidi="ar-SA"/>
        </w:rPr>
        <w:t>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شريعتي، الامام علي بمحنه الثلاث، دار الاعلمين،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دكير، الحكومة لمحمد جواد لاريجاني، دار التراث،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502" w:name="pg16508_370650"/>
    </w:p>
    <w:p>
      <w:pPr>
        <w:pStyle w:val="Heading3"/>
        <w:numPr>
          <w:ilvl w:val="2"/>
          <w:numId w:val="1"/>
        </w:numPr>
        <w:rPr/>
      </w:pPr>
      <w:bookmarkStart w:id="503" w:name="__RefHeading___Toc9253157_1280447820"/>
      <w:bookmarkStart w:id="504" w:name="_Toc175"/>
      <w:bookmarkEnd w:id="502"/>
      <w:bookmarkEnd w:id="503"/>
      <w:r>
        <w:rPr>
          <w:rtl w:val="true"/>
        </w:rPr>
        <w:t>المصادر</w:t>
      </w:r>
      <w:r>
        <w:rPr>
          <w:rtl w:val="true"/>
        </w:rPr>
        <w:t>:</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شهاب الدين أبي الفضل احمد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التقريب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شهاب الدین احمد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دار ومكتبة الهلال، بيروت،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ابو عبد الله محمد بن عمران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الشعراء، تحقيق عبد الستار احمد فراج، عيسى البابي وشركاه، القاهرة،</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ابو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مروج الذهب ومعادن الجوهر، تحقيق محمد محي الدين عبد الحميد،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وقعة صفين، إيران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الطبري، تحقيق محمد أبو الفضل إبراهيم، الطبعة الرابعة، دار المعارف، القاهرة،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حجر العسقلاني، شهاب الدين أبو الفضل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معرفة الصحابة، دار العلوم الحديثة، 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المظفر، قائد القوات العلوية مالك الأشتر النخعي، مؤسسة الأعلمي للطباعة،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 البر، أبو عمر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الانباه على قبائل </w:t>
      </w:r>
    </w:p>
    <w:p>
      <w:pPr>
        <w:pStyle w:val="BookText"/>
        <w:rPr/>
      </w:pPr>
      <w:r>
        <w:rPr>
          <w:rFonts w:ascii="Amiri" w:hAnsi="Amiri" w:eastAsia="Amiri" w:cs="Amiri"/>
          <w:color w:val="111111"/>
          <w:sz w:val="28"/>
          <w:sz w:val="28"/>
          <w:szCs w:val="28"/>
          <w:rtl w:val="true"/>
          <w:lang w:bidi="ar-SA"/>
        </w:rPr>
        <w:t xml:space="preserve">الرواة، المكتبة الحيدرية،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محمد بن عبد الكريم بن عبد الواحد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تحقيق أبي الفداء عبد الله القاضي،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ابو محمد احمد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مطبعة مجلس دائرة المعارف العثمانية، الهند،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أبي الفضل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تحقيق عبد العزيز بن عبد الله بن باز، دار الكتب العلمية،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ابو حامد بن هبه الله بن محمد بن محمد بن الحسين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 محمد ابو الفضل إبراهيم، دار إحياء الكتب العربية،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البلدان، دار الكتب العلمية،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شهاب الدين ابو عبد الله یاقوت بن عبد الله الرومي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دار صادر، بیروت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المرزباني، ابو عبد الله محمد بن عمران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تحقیق عبد الستار احمد فراج، عيسى البابي وشركاه،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دكير، الحكومة لمحمد جواد لاريجاني، دار التراث، بیروت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شريعتي، الامام علي بمحنه الثلاث، دار الاعلمين،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bookmarkStart w:id="505" w:name="pg16508_370652"/>
    </w:p>
    <w:p>
      <w:pPr>
        <w:pStyle w:val="Heading2"/>
        <w:numPr>
          <w:ilvl w:val="1"/>
          <w:numId w:val="1"/>
        </w:numPr>
        <w:rPr/>
      </w:pPr>
      <w:bookmarkStart w:id="506" w:name="__RefHeading___Toc9253159_1280447820"/>
      <w:bookmarkStart w:id="507" w:name="_Toc176"/>
      <w:bookmarkEnd w:id="505"/>
      <w:bookmarkEnd w:id="506"/>
      <w:r>
        <w:rPr>
          <w:rtl w:val="true"/>
        </w:rPr>
        <w:t xml:space="preserve">القيادة والإدارة الناجحة في فكر الامام علي </w:t>
      </w:r>
      <w:r>
        <w:rPr>
          <w:rtl w:val="true"/>
        </w:rPr>
        <w:t>(</w:t>
      </w:r>
      <w:r>
        <w:rPr>
          <w:rtl w:val="true"/>
        </w:rPr>
        <w:t xml:space="preserve">عليه السلام </w:t>
      </w:r>
      <w:r>
        <w:rPr>
          <w:rtl w:val="true"/>
        </w:rPr>
        <w:t>)</w:t>
      </w:r>
      <w:bookmarkEnd w:id="507"/>
    </w:p>
    <w:p>
      <w:pPr>
        <w:pStyle w:val="Heading3"/>
        <w:numPr>
          <w:ilvl w:val="2"/>
          <w:numId w:val="1"/>
        </w:numPr>
        <w:rPr/>
      </w:pPr>
      <w:bookmarkStart w:id="508" w:name="__RefHeading___Toc9253161_1280447820"/>
      <w:bookmarkStart w:id="509" w:name="_Toc177"/>
      <w:bookmarkEnd w:id="508"/>
      <w:r>
        <w:rPr>
          <w:rtl w:val="true"/>
        </w:rPr>
        <w:t>اشارة</w:t>
      </w:r>
      <w:bookmarkEnd w:id="509"/>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 عباس خيرالله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6508_370654"/>
      <w:bookmarkStart w:id="511" w:name="pg16508_370654"/>
      <w:bookmarkEnd w:id="511"/>
    </w:p>
    <w:p>
      <w:pPr>
        <w:pStyle w:val="Heading3"/>
        <w:numPr>
          <w:ilvl w:val="2"/>
          <w:numId w:val="1"/>
        </w:numPr>
        <w:rPr/>
      </w:pPr>
      <w:bookmarkStart w:id="512" w:name="pg16508_370654"/>
      <w:bookmarkStart w:id="513" w:name="__RefHeading___Toc9253163_1280447820"/>
      <w:bookmarkStart w:id="514" w:name="_Toc178"/>
      <w:bookmarkEnd w:id="512"/>
      <w:bookmarkEnd w:id="513"/>
      <w:r>
        <w:rPr>
          <w:rtl w:val="true"/>
        </w:rPr>
        <w:t>المقدمة</w:t>
      </w:r>
      <w:bookmarkEnd w:id="514"/>
    </w:p>
    <w:p>
      <w:pPr>
        <w:pStyle w:val="BookText"/>
        <w:rPr/>
      </w:pPr>
      <w:r>
        <w:rPr>
          <w:rFonts w:ascii="Amiri" w:hAnsi="Amiri" w:eastAsia="Amiri" w:cs="Amiri"/>
          <w:color w:val="111111"/>
          <w:sz w:val="28"/>
          <w:sz w:val="28"/>
          <w:szCs w:val="28"/>
          <w:rtl w:val="true"/>
          <w:lang w:bidi="ar-SA"/>
        </w:rPr>
        <w:t>ان الإمام أمير المؤمنين عليه السلام سعى إلى وضع أسس ودعائم الدولة المتحضرة التي تقوم على احترام حقوق الإنسان واحترام إنسانية الإنسان، وقد سعى الإمام عليه السلام سعياً حثيثاً في سبيل تحقيق ذلك، الأمر الذي كلّفه حياته الشريفة، إذ عاداه مجتمعه الذي تعود على نظام الطبقية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الإمام عليه السلام، قد سبق العصور والأزمنة بفكرة الثاقب ورؤاه العظيمة، إلاّ ان المجتمع آنذاك لم يكن متفهماً وواعياً بما فيه الكفاية لما كان يريده الإمام عليه السلام، وبالنتيجة لم يستفد ذلك المجتمع من تلك الوصايا النورانية التي تعد بحق لبنات بناء الدولة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العدالة المحور الأكثر بروزا في منهج حكمه عليه السلام، وقد بلغ من اقتران اسم الامام أمير المؤمنين عليه السلام بالعدالة، وامتزاجه بها، قدراً كبيراً، إذ صار اسم على عنواناً للعدالة، وصارت مفردة العدالة توحي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تزال الفرصة سانحة، وبإمكان عالم اليوم المليء بالحروب والدمار والأزمات، أن يعود إلى ذلك النهج النير، نهج الإمام علي عليه السلام، فهو يكفينا لإقامة الدولة الصالحة والعصرية المتحضرة، وكذا العودة إلى كتابه إلى واليه على مصر، الشهيد مالك الأشتر رضوان الله عليه، لننهل من ذلك المعين العذب، وهو يوصي عامله على مصر بأدق الأمور، وفي شتی میادین إدارة الدولة</w:t>
      </w:r>
      <w:r>
        <w:rPr>
          <w:rFonts w:eastAsia="IRNazanin" w:cs="IRNazanin"/>
          <w:color w:val="111111"/>
          <w:sz w:val="28"/>
          <w:szCs w:val="28"/>
          <w:rtl w:val="true"/>
          <w:lang w:bidi="fa-IR"/>
        </w:rPr>
        <w:t xml:space="preserve">. </w:t>
      </w:r>
      <w:bookmarkStart w:id="515" w:name="pg16508_370655"/>
    </w:p>
    <w:p>
      <w:pPr>
        <w:pStyle w:val="Heading3"/>
        <w:numPr>
          <w:ilvl w:val="2"/>
          <w:numId w:val="1"/>
        </w:numPr>
        <w:rPr/>
      </w:pPr>
      <w:bookmarkStart w:id="516" w:name="__RefHeading___Toc9253165_1280447820"/>
      <w:bookmarkStart w:id="517" w:name="_Toc179"/>
      <w:bookmarkEnd w:id="515"/>
      <w:bookmarkEnd w:id="516"/>
      <w:r>
        <w:rPr>
          <w:rtl w:val="true"/>
        </w:rPr>
        <w:t>مفهوم القيادة</w:t>
      </w:r>
      <w:bookmarkEnd w:id="517"/>
    </w:p>
    <w:p>
      <w:pPr>
        <w:pStyle w:val="BookText"/>
        <w:rPr/>
      </w:pPr>
      <w:r>
        <w:rPr>
          <w:rFonts w:ascii="Amiri" w:hAnsi="Amiri" w:eastAsia="Amiri" w:cs="Amiri"/>
          <w:color w:val="111111"/>
          <w:sz w:val="28"/>
          <w:sz w:val="28"/>
          <w:szCs w:val="28"/>
          <w:rtl w:val="true"/>
          <w:lang w:bidi="ar-SA"/>
        </w:rPr>
        <w:t xml:space="preserve">تعددت وتنوعت واختلفت تعاريف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 اختلاف الزمان والمكان ولكن في مجمل التعاريف نجد أنها تركز على عدة عناصر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إدارة الأفراد، تحقيق الهدف باستخدام الكفاءة العالية، تحمل اقل التكاليف أو الخسائر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9253167_1280447820"/>
      <w:bookmarkStart w:id="519" w:name="_Toc180"/>
      <w:bookmarkEnd w:id="518"/>
      <w:r>
        <w:rPr>
          <w:rtl w:val="true"/>
        </w:rPr>
        <w:t>التعريف اللغوي للقيادة</w:t>
      </w:r>
      <w:r>
        <w:rPr>
          <w:rtl w:val="true"/>
        </w:rPr>
        <w:t>:</w:t>
      </w:r>
      <w:bookmarkEnd w:id="519"/>
    </w:p>
    <w:p>
      <w:pPr>
        <w:pStyle w:val="BookText"/>
        <w:rPr/>
      </w:pPr>
      <w:r>
        <w:rPr>
          <w:rFonts w:ascii="Amiri" w:hAnsi="Amiri" w:eastAsia="Amiri" w:cs="Amiri"/>
          <w:color w:val="111111"/>
          <w:sz w:val="28"/>
          <w:sz w:val="28"/>
          <w:szCs w:val="28"/>
          <w:rtl w:val="true"/>
          <w:lang w:bidi="ar-SA"/>
        </w:rPr>
        <w:t xml:space="preserve">هي كلمة يونانية الأصل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يقوم بمهمة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والقيادة حسب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علاقة اعتمادية تبادلية بين من يبدءا الفعل وبين من ينجزه، اما معناها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فالقود هو نقيض السوق، يقود الدابة من أمامها ويسوق من خلفها، إن القود من أمام والسوق من خلف، والانقياد معناه الخضوع، وجمع قائد قادة وقواد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253169_1280447820"/>
      <w:bookmarkStart w:id="521" w:name="_Toc181"/>
      <w:bookmarkEnd w:id="520"/>
      <w:r>
        <w:rPr>
          <w:rtl w:val="true"/>
        </w:rPr>
        <w:t>تعريف القيادة اصطلاحا</w:t>
      </w:r>
      <w:bookmarkEnd w:id="521"/>
    </w:p>
    <w:p>
      <w:pPr>
        <w:pStyle w:val="BookText"/>
        <w:rPr/>
      </w:pP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منصب ذو سلطه قانونية والتي من خلالها يمارس القائد سلطته على مرؤوسيه بفضل رتبته ومنصبه، وأيضا القدرة على التأثير على الآخرين،، والقائد لا يمكن ان يكون قائد اذا قام بجهود قليلة لإدارة مرؤوسيه وإلهامهم، بل عليه ان يبذل الجهود المضنية لكي يصبح قائدا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بالزمام والسير نحو غاية مرسومة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والقائد عند العرب الأقدمين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الدليل، الهادي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أبسط تعريف للقيادة هو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عملية تحريك الناس نحو الهدف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22" w:name="pg16508_370656"/>
    </w:p>
    <w:p>
      <w:pPr>
        <w:pStyle w:val="BookText"/>
        <w:rPr/>
      </w:pPr>
      <w:bookmarkEnd w:id="522"/>
      <w:r>
        <w:rPr>
          <w:rFonts w:ascii="IRNazanin" w:hAnsi="IRNazanin" w:eastAsia="IRNazanin"/>
          <w:color w:val="111111"/>
          <w:sz w:val="28"/>
          <w:sz w:val="28"/>
          <w:szCs w:val="28"/>
          <w:rtl w:val="true"/>
          <w:lang w:bidi="fa-IR"/>
        </w:rPr>
        <w:t>وقالوا في القيادة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القيادة خلق شيء بقدر ما هي خلق رجال أو السيطرة عليهم وحبهم والحول على محبتهم وعظمه هذه المهمة ناشئة عن توحيد الصفوف في سبیل واجب مقدس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يحمل معنى القيادة في الفكر الإسلامي بعضا من المعاني المتعلقة بهداية الناس وإرشادهم وتولي أمورهم، ومن معانيها ما يلي</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9253171_1280447820"/>
      <w:bookmarkStart w:id="524" w:name="_Toc182"/>
      <w:bookmarkEnd w:id="523"/>
      <w:r>
        <w:rPr>
          <w:rtl w:val="true"/>
        </w:rPr>
        <w:t>الإمامة</w:t>
      </w:r>
      <w:r>
        <w:rPr>
          <w:rtl w:val="true"/>
        </w:rPr>
        <w:t>:</w:t>
      </w:r>
      <w:bookmarkEnd w:id="524"/>
    </w:p>
    <w:p>
      <w:pPr>
        <w:pStyle w:val="BookText"/>
        <w:rPr/>
      </w:pPr>
      <w:r>
        <w:rPr>
          <w:rFonts w:ascii="IRNazanin" w:hAnsi="IRNazanin" w:eastAsia="IRNazanin"/>
          <w:color w:val="111111"/>
          <w:sz w:val="28"/>
          <w:sz w:val="28"/>
          <w:szCs w:val="28"/>
          <w:rtl w:val="true"/>
          <w:lang w:bidi="fa-IR"/>
        </w:rPr>
        <w:t xml:space="preserve">ويؤخذ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يأتم الناس به من رئيس أو غيرة، ومنه إمام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ويعني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ریاسة المسلمون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التقدم والقصد إلى 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 لان يكون المرء قدوه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يعني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يؤم الناس ويقتدي به في أمور الدين والدنيا وهو أيضا قائد المسلمين وهاديهم ومرشدهم وزعيمهم ورئيسهم الأعلى وحاكمهم، والدليل على أن منصب الإمام في الإسلام أمر لا غنى عنة ويستحيل انتفائه، هو أن صلاتهم لا تصح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شخص يتولى إمامتهم في الصلاة وعليهم أن يطيعوه ويقتدوا بة ولا يجوز مخالفته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إبراهيم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25" w:name="pg16508_370657"/>
    </w:p>
    <w:p>
      <w:pPr>
        <w:pStyle w:val="Heading3"/>
        <w:numPr>
          <w:ilvl w:val="2"/>
          <w:numId w:val="1"/>
        </w:numPr>
        <w:rPr/>
      </w:pPr>
      <w:bookmarkStart w:id="526" w:name="__RefHeading___Toc9253173_1280447820"/>
      <w:bookmarkStart w:id="527" w:name="_Toc183"/>
      <w:bookmarkEnd w:id="525"/>
      <w:bookmarkEnd w:id="526"/>
      <w:r>
        <w:rPr>
          <w:rtl w:val="true"/>
        </w:rPr>
        <w:t>الولاية</w:t>
      </w:r>
      <w:r>
        <w:rPr>
          <w:rtl w:val="true"/>
        </w:rPr>
        <w:t>:</w:t>
      </w:r>
      <w:bookmarkEnd w:id="527"/>
    </w:p>
    <w:p>
      <w:pPr>
        <w:pStyle w:val="BookText"/>
        <w:rPr/>
      </w:pPr>
      <w:r>
        <w:rPr>
          <w:rFonts w:ascii="Amiri" w:hAnsi="Amiri" w:eastAsia="Amiri" w:cs="Amiri"/>
          <w:color w:val="111111"/>
          <w:sz w:val="28"/>
          <w:sz w:val="28"/>
          <w:szCs w:val="28"/>
          <w:rtl w:val="true"/>
          <w:lang w:bidi="ar-SA"/>
        </w:rPr>
        <w:t xml:space="preserve">وتعني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الولي وهو كل من ولي أمرا أو قام به، وكذلك الوالي أي الذي يتولى أمر البلاد والعباد ويرعى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والوالي هو القائد والمتصرف بشؤون الناس والقائم على رعايتهم وإرشادهم،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ومسئول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سبق يبدو لنا أن القيادة في الإسلام تعني في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يتولى شيئا من أمر المسلمين العامة، فالإمام قائد، والأمير قائد، والمرأة في بيتها قائدة لأسرتها، والعبد الذي يرعی مال سيدة قائد، والموظف العام قائد في إدارته ومكتبة، ورب الأسرة قائد لأسرته، وقائد الجيش والشرطة 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فالقيادة هنا المسؤولية التي توجب على من يحملها ان يقوم بها بأمانة وإخلاص ويرعاها حق رعايتها، وصولا بهذه المجموعة التي يتولى شانها الى الأهداف التي تطمح الوصول إليها</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ارتبطت القيادة في الإسلام بالجندية ارتباطا وثيقا لان أمر الجيش يحتاج إلى قائد بارع، محنك، حازم، كفؤ، قوي، ولذلك فان قائد الجند في الإسلام هو صاحب مدرسة ورسالة، ولنا في رسولنا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الحسنة، فلقد كان الرسول الكريم هو المعلم الذي تنزل علية الوحي برسالة الإسلام ليبلغها للناس وصاحب المدرسة التي تخرج فيها قادة أمم وأبطال حرب ورجال إصلاح وعلماء وفلاسفة ورواد حضارة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28" w:name="pg16508_370658"/>
    </w:p>
    <w:p>
      <w:pPr>
        <w:pStyle w:val="Heading3"/>
        <w:numPr>
          <w:ilvl w:val="2"/>
          <w:numId w:val="1"/>
        </w:numPr>
        <w:rPr/>
      </w:pPr>
      <w:bookmarkStart w:id="529" w:name="__RefHeading___Toc9253175_1280447820"/>
      <w:bookmarkStart w:id="530" w:name="_Toc184"/>
      <w:bookmarkEnd w:id="528"/>
      <w:bookmarkEnd w:id="529"/>
      <w:r>
        <w:rPr>
          <w:rtl w:val="true"/>
        </w:rPr>
        <w:t xml:space="preserve">الفكر القيادي عند الامام علي </w:t>
      </w:r>
      <w:r>
        <w:rPr>
          <w:rtl w:val="true"/>
        </w:rPr>
        <w:t>(</w:t>
      </w:r>
      <w:r>
        <w:rPr>
          <w:rtl w:val="true"/>
        </w:rPr>
        <w:t>عليه السلام</w:t>
      </w:r>
      <w:r>
        <w:rPr>
          <w:rtl w:val="true"/>
        </w:rPr>
        <w:t>)</w:t>
      </w:r>
      <w:bookmarkEnd w:id="530"/>
    </w:p>
    <w:p>
      <w:pPr>
        <w:pStyle w:val="BookText"/>
        <w:rPr/>
      </w:pPr>
      <w:r>
        <w:rPr>
          <w:rFonts w:ascii="Amiri" w:hAnsi="Amiri" w:eastAsia="Amiri" w:cs="Amiri"/>
          <w:color w:val="111111"/>
          <w:sz w:val="28"/>
          <w:sz w:val="28"/>
          <w:szCs w:val="28"/>
          <w:rtl w:val="true"/>
          <w:lang w:bidi="ar-SA"/>
        </w:rPr>
        <w:t>لقد تأكد للجميع ان الامام امير المؤمنين علي عليه السلام وفق السنة المطهرة خير البرية وهو وصيه ووراث علمه وهو الذي يتمتع بكل صفات القيادة الناجحة، وهو القائد الشرعي المفترض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الامام امير المؤمنين عليه السلام في منهجه للحكم اختياره لعناصر الدولة الناجحة ومنها النظرية الاسلامية المستمدة من القران الكريم لما يتضمنه القران من مؤشرات واضحة في السياسة والحكم والقضاء والقانون والاخلاق وما يتضمنه من المبادئ العامة التي تصون المجتمع وتحفظه من الازمات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أحقّ الناس بهذا الامر أقواهم عليه وأعلمهم بأمر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فالعمل السياسي والفكري النهضوي الذي يستهدف في تحرکه اقامة الدولة والمجتمع الصالح يتطلّب قيادة اسلامية عالمة بالاحكام والقوانين التشريعية ومصادرها الاساسية، لأن الأحكام والتشريع هو العمود الفقري لجسم الدولة وهو يحدد مسيرتها وأطارها الفكري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والفقيه، العالم هو صام الأمان لتنفيذ مبادئ الشريعة على أساس قدراته الفقهية التشريعية الفذة حتى لا تتخبط مسيرة الدولة في متاهات القوانين الوضعية</w:t>
      </w:r>
      <w:r>
        <w:rPr>
          <w:rFonts w:eastAsia="IRNazanin" w:cs="IRNazanin"/>
          <w:color w:val="111111"/>
          <w:sz w:val="28"/>
          <w:szCs w:val="28"/>
          <w:rtl w:val="true"/>
          <w:lang w:bidi="fa-IR"/>
        </w:rPr>
        <w:t xml:space="preserve">.. </w:t>
      </w:r>
      <w:bookmarkStart w:id="531" w:name="pg16508_370659"/>
    </w:p>
    <w:p>
      <w:pPr>
        <w:pStyle w:val="Heading3"/>
        <w:numPr>
          <w:ilvl w:val="2"/>
          <w:numId w:val="1"/>
        </w:numPr>
        <w:rPr/>
      </w:pPr>
      <w:bookmarkStart w:id="532" w:name="__RefHeading___Toc9253177_1280447820"/>
      <w:bookmarkStart w:id="533" w:name="_Toc185"/>
      <w:bookmarkEnd w:id="531"/>
      <w:bookmarkEnd w:id="532"/>
      <w:r>
        <w:rPr>
          <w:rtl w:val="true"/>
        </w:rPr>
        <w:t>الشروط التي يجب ان تتوفر في الحاكم</w:t>
      </w:r>
      <w:bookmarkEnd w:id="533"/>
    </w:p>
    <w:p>
      <w:pPr>
        <w:pStyle w:val="BookText"/>
        <w:rPr/>
      </w:pPr>
      <w:r>
        <w:rPr>
          <w:rFonts w:ascii="Amiri" w:hAnsi="Amiri" w:eastAsia="Amiri" w:cs="Amiri"/>
          <w:color w:val="111111"/>
          <w:sz w:val="28"/>
          <w:sz w:val="28"/>
          <w:szCs w:val="28"/>
          <w:rtl w:val="true"/>
          <w:lang w:bidi="ar-SA"/>
        </w:rPr>
        <w:t xml:space="preserve">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شروطا في نهج البلاغة يجب ان تتوافر في الحاكم الصالح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کریم النفس لئلا يدفعه الطمع وشدة الحرص على العدوان على اموال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عالما لأنه قائد المسلمين الاعلى لذا يجب ان يهديهم ولو كان جاهلا لأضلهم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رحب الصدر لين العريكة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عادلا في اعطاء الاوامر فيساوي بين الناس في العطاء ولا يفضل قوما على اخر على حساب اخرین استجابة لشهوات نفسه وميول 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نزيها في القضاء فلا يرتشي لان ذلك يؤذن بذهاب العدل في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عالما بالسنة فيجري الحدود ولو على اقرب الناس اليه ويعطي الحق من نفسه كما يطلبه من غيره وفي هذا قال الامام عليه السلام</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انه لا ينبغي ان يكون الوالي على الفروج والدماء والمغانم والاحكام وامامة المسلمين البخيل فتكون في اموالهم نهمته ولا الجاهل فيضلهم بجهله ولا الجافي فيقطعهم بجفائه ولا الحائف للدول فيتخذ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المرتشي بالحكم فيذهب بالحقوق ويقف بها دون المقاطع ولا المعطل للسنة فيهلك الامة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34" w:name="pg16508_370660"/>
    </w:p>
    <w:p>
      <w:pPr>
        <w:pStyle w:val="Heading3"/>
        <w:numPr>
          <w:ilvl w:val="2"/>
          <w:numId w:val="1"/>
        </w:numPr>
        <w:rPr/>
      </w:pPr>
      <w:bookmarkStart w:id="535" w:name="__RefHeading___Toc9253179_1280447820"/>
      <w:bookmarkStart w:id="536" w:name="_Toc186"/>
      <w:bookmarkEnd w:id="534"/>
      <w:bookmarkEnd w:id="535"/>
      <w:r>
        <w:rPr>
          <w:rtl w:val="true"/>
        </w:rPr>
        <w:t xml:space="preserve">وظائف الحاكم عند الامام علي </w:t>
      </w:r>
      <w:r>
        <w:rPr>
          <w:rtl w:val="true"/>
        </w:rPr>
        <w:t>(</w:t>
      </w:r>
      <w:r>
        <w:rPr>
          <w:rtl w:val="true"/>
        </w:rPr>
        <w:t>عليه السلام</w:t>
      </w:r>
      <w:r>
        <w:rPr>
          <w:rtl w:val="true"/>
        </w:rPr>
        <w:t>)</w:t>
      </w:r>
      <w:bookmarkEnd w:id="536"/>
    </w:p>
    <w:p>
      <w:pPr>
        <w:pStyle w:val="Heading3"/>
        <w:numPr>
          <w:ilvl w:val="2"/>
          <w:numId w:val="1"/>
        </w:numPr>
        <w:rPr/>
      </w:pPr>
      <w:bookmarkStart w:id="537" w:name="__RefHeading___Toc9253181_1280447820"/>
      <w:bookmarkStart w:id="538" w:name="_Toc187"/>
      <w:bookmarkEnd w:id="537"/>
      <w:r>
        <w:rPr>
          <w:rtl w:val="true"/>
        </w:rPr>
        <w:t>تقديم المصالح العامة</w:t>
      </w:r>
      <w:bookmarkEnd w:id="538"/>
    </w:p>
    <w:p>
      <w:pPr>
        <w:pStyle w:val="BookText"/>
        <w:rPr/>
      </w:pPr>
      <w:r>
        <w:rPr>
          <w:rFonts w:ascii="Amiri" w:hAnsi="Amiri" w:eastAsia="Amiri" w:cs="Amiri"/>
          <w:color w:val="111111"/>
          <w:sz w:val="28"/>
          <w:sz w:val="28"/>
          <w:szCs w:val="28"/>
          <w:rtl w:val="true"/>
          <w:lang w:bidi="ar-SA"/>
        </w:rPr>
        <w:t xml:space="preserve">مما يوجب على الحاكم سن القوانين والمقررات، واتخاذ كافة الإجراءات اللازمة لضمان الحقوق العامة والأخذ على يد مخالفي القانون فيما إذا طالت عامة الأمة بعض الأضرار والخسائر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كان يوصي مالك الأشتر واليه على مصر بالعمل الجاد الذي يجلب رضی العامة، وإن استبطن سخط الخاصة، وذلك لأن هذا المعنى أقرب للعدالة وأبعد عن الظلم والجور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أحب الأمور إليك أوسطها في الحق، وأعمها في العدل، وأجمعها الرضى الرعية، فإن سخط العامة يجحف برضى الخاصة، وإن سخط الخاصة يغتفر مع رضى العامة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ويطالب الحاكم في موضع آخر بالحيلولة دون تدخل خاصته وبطانته من الذين يتصفون بالأنانية وعدم مراعاة الإنصاف في المجالات الاقتصادية، ولا يهمهم سوى ضمان مصالحهم الشخصية في الشؤون الاقتصادية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اجتثاث جذور الظلم المتأصلة فيهم من خلال إغلاق كافة السبل التي تمهد لتحقيق أطماعهم وجشعهم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للوالي خاصة وبطانة فيهم استئثار وتطاول وقلة إنصاف في معاملة فاحسم مادة أولئك بقطع أسباب تلك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9253183_1280447820"/>
      <w:bookmarkStart w:id="540" w:name="_Toc188"/>
      <w:bookmarkEnd w:id="539"/>
      <w:r>
        <w:rPr>
          <w:rtl w:val="true"/>
        </w:rPr>
        <w:t>إعانة الفقراء</w:t>
      </w:r>
      <w:bookmarkEnd w:id="540"/>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أن يولي اهتماما فائقا لفقراء المجتمع، بهدف إجراء العدالة الاجتماعية في مجالها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يقود عدم الاكتراث لهذا الأمر </w:t>
      </w:r>
      <w:bookmarkStart w:id="541" w:name="pg16508_370661"/>
    </w:p>
    <w:p>
      <w:pPr>
        <w:pStyle w:val="BookText"/>
        <w:rPr/>
      </w:pPr>
      <w:bookmarkEnd w:id="541"/>
      <w:r>
        <w:rPr>
          <w:rFonts w:ascii="IRNazanin" w:hAnsi="IRNazanin" w:eastAsia="IRNazanin"/>
          <w:color w:val="111111"/>
          <w:sz w:val="28"/>
          <w:sz w:val="28"/>
          <w:szCs w:val="28"/>
          <w:rtl w:val="true"/>
          <w:lang w:bidi="fa-IR"/>
        </w:rPr>
        <w:t>وعدم الاهتمام بالفقراء وإيجاد السبل التي تكفل رفع حالة الفقر عنهم بالتدريج، الى شیوع المفاسد الاجتماعية والاقتصادية والأخلاقية، وبالتالي تفشي الجريمة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يوصي الولاة باستخدام أفراد يضطلعون بهذه الوظيفة، ليمدوه بالتقارير والمعلومات المفصلة التي تستعرض أوضاع الفقراء والمعوزين بغية تلبية حاجاتهم والقضاء على فقرهم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شك فيه أن هذه الطبقة إنما استحقت هذه العناية الخاصة بفعل ضعفها وعدم قدرتها على المطالبة بحقوقها، وعليه فالحاكم مكلف بالنظر في أمرهم وإحقاق حقوقهم، والحذر من أي غفلة وإهمال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 والزمنی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يشغلنك عنهم بطر، فانك الا تعذر بتضييعك التافه لإحكامك الكثير المهم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42" w:name="__RefHeading___Toc9253185_1280447820"/>
      <w:bookmarkStart w:id="543" w:name="_Toc189"/>
      <w:bookmarkEnd w:id="542"/>
      <w:r>
        <w:rPr>
          <w:rtl w:val="true"/>
        </w:rPr>
        <w:t>التساهل والرفق</w:t>
      </w:r>
      <w:bookmarkEnd w:id="543"/>
    </w:p>
    <w:p>
      <w:pPr>
        <w:pStyle w:val="BookText"/>
        <w:rPr/>
      </w:pPr>
      <w:r>
        <w:rPr>
          <w:rFonts w:ascii="Amiri" w:hAnsi="Amiri" w:eastAsia="Amiri" w:cs="Amiri"/>
          <w:color w:val="111111"/>
          <w:sz w:val="28"/>
          <w:sz w:val="28"/>
          <w:szCs w:val="28"/>
          <w:rtl w:val="true"/>
          <w:lang w:bidi="ar-SA"/>
        </w:rPr>
        <w:t>المحور الآخر من محاور وظيفة الحاكم تجاه الأمة الرفق بالناس حين التعامل معهم، عليه ألا يكلف الأمة فوق طاقتها بما يرهقها ويثقل كاهلها، وإن أدني ما يترتب على الرفق بالأمة كسب ودها و ثقتها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يجعل الحاكم يشعر بالدعم والإسناد الذي يتطلبه في مواقع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 بادعى الى حسن ظن راع برعيته من إحسانه إليهم، وتخفيفه المكونات وترك استكراهه إياهم على ما ليس له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بشان الضرائب وضرورة التخفيف من عبئها على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شکوا ثقلا أو علة أو انقطاع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خففت عنهم بما ترجو أن يصلح به أمرهم ولا يثقلن عليك شي خففت به المئونة عنهم فانه ذخر يعودون به عليك في عمارة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حدث من الأمور ما إذا عولت فيه عليهم من بعد احتملوه طيبة أنفسهم به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44" w:name="pg16508_370662"/>
    </w:p>
    <w:p>
      <w:pPr>
        <w:pStyle w:val="BookText"/>
        <w:rPr/>
      </w:pPr>
      <w:bookmarkEnd w:id="544"/>
      <w:r>
        <w:rPr>
          <w:rFonts w:ascii="Amiri" w:hAnsi="Amiri" w:eastAsia="Amiri" w:cs="Amiri"/>
          <w:color w:val="111111"/>
          <w:sz w:val="28"/>
          <w:sz w:val="28"/>
          <w:szCs w:val="28"/>
          <w:rtl w:val="true"/>
          <w:lang w:bidi="ar-SA"/>
        </w:rPr>
        <w:t>إن الرفق والتخفيف عن الأعباء لا يختص بالأمور المادية فقط، بل يشمل حتى الأمور العبادية ومراعاة أحوال الناس، وهذا ما أكده وطالب به ولاته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 وقد سالت رسول الله حين وجهني الى اليمن 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9253187_1280447820"/>
      <w:bookmarkStart w:id="546" w:name="_Toc190"/>
      <w:bookmarkEnd w:id="545"/>
      <w:r>
        <w:rPr>
          <w:rtl w:val="true"/>
        </w:rPr>
        <w:t>المباشرة بالنظر في أمور الناس ومعالجة مشاكلهم</w:t>
      </w:r>
      <w:r>
        <w:rPr>
          <w:rtl w:val="true"/>
        </w:rPr>
        <w:t>:</w:t>
      </w:r>
      <w:bookmarkEnd w:id="546"/>
    </w:p>
    <w:p>
      <w:pPr>
        <w:pStyle w:val="BookText"/>
        <w:rPr/>
      </w:pPr>
      <w:r>
        <w:rPr>
          <w:rFonts w:ascii="IRNazanin" w:hAnsi="IRNazanin" w:eastAsia="IRNazanin"/>
          <w:color w:val="111111"/>
          <w:sz w:val="28"/>
          <w:sz w:val="28"/>
          <w:szCs w:val="28"/>
          <w:rtl w:val="true"/>
          <w:lang w:bidi="fa-IR"/>
        </w:rPr>
        <w:t>یری إن إحدى وظائف الحاكم تتمظهر في سماعه مباشرة لشكاوى الناس والنظر فيها بدون واسطة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547" w:name="__RefHeading___Toc9253189_1280447820"/>
      <w:bookmarkStart w:id="548" w:name="_Toc191"/>
      <w:bookmarkEnd w:id="547"/>
      <w:r>
        <w:rPr>
          <w:rtl w:val="true"/>
        </w:rPr>
        <w:t>تعليم الناس وإيقافهم على الحقائق</w:t>
      </w:r>
      <w:r>
        <w:rPr>
          <w:rtl w:val="true"/>
        </w:rPr>
        <w:t>:</w:t>
      </w:r>
      <w:bookmarkEnd w:id="548"/>
    </w:p>
    <w:p>
      <w:pPr>
        <w:pStyle w:val="BookText"/>
        <w:rPr/>
      </w:pPr>
      <w:r>
        <w:rPr>
          <w:rFonts w:ascii="Amiri" w:hAnsi="Amiri" w:eastAsia="Amiri" w:cs="Amiri"/>
          <w:color w:val="111111"/>
          <w:sz w:val="28"/>
          <w:sz w:val="28"/>
          <w:szCs w:val="28"/>
          <w:rtl w:val="true"/>
          <w:lang w:bidi="ar-SA"/>
        </w:rPr>
        <w:t>الوظيفة الأخرى التي يمارسها الحاكم إنما تتمثل في تعليم الأمة وجعلها ملمة بأغلب الأمور، وهناك أسلوبان يمكن من خلالها تحقيق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التعليمي الذي يمكن ملاحظته من خلال تأكيدات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لولاته بالاهتمام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تأكيده لوالي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فأقم للناس الحج وذكرهم بأيام الله، واجلس لهم العصرين، فأفت المستفتي، وعلم الجاهل، وذاكر العالم، ولا يكن لك الى الناس سفير إلا لسانك، ولا حاجب إلا وجهك، ولا تحجبن ذا حاجة عن لقائك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يجب إيقاف واطلاع الأمة على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تسود المجتمع بعض حالات سوء الظن تجاه الحاكم أو الحكومة، الأمر الذي يتطلب منه ممارسة وظيفته في كشف النقاب </w:t>
      </w:r>
      <w:bookmarkStart w:id="549" w:name="pg16508_370663"/>
    </w:p>
    <w:p>
      <w:pPr>
        <w:pStyle w:val="BookText"/>
        <w:rPr/>
      </w:pPr>
      <w:bookmarkEnd w:id="549"/>
      <w:r>
        <w:rPr>
          <w:rFonts w:ascii="Amiri" w:hAnsi="Amiri" w:eastAsia="Amiri" w:cs="Amiri"/>
          <w:color w:val="111111"/>
          <w:sz w:val="28"/>
          <w:sz w:val="28"/>
          <w:szCs w:val="28"/>
          <w:rtl w:val="true"/>
          <w:lang w:bidi="ar-SA"/>
        </w:rPr>
        <w:t>عن الأمور الغامضة التي تساور أذهان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أوصى مالكا بهذا الشأن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ظنت الرعية بك حيفا فاصحر لهم بعذرك و اعدل عنك ظنونهم باصحارك فان في ذلك رياضة منك لنفسك، ورفقا برعيتك</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هذا الأسلوب مشهودا في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لم تطرأ أدنی شبهة لأي من الأفراد، إلا وانبرى لإزالتها والقضاء عليها من خلال التعرض لها بكلماته أو كتبه ورسائله التي كان يبعثها</w:t>
      </w:r>
      <w:r>
        <w:rPr>
          <w:rFonts w:eastAsia="IRNazanin" w:cs="IRNazanin"/>
          <w:color w:val="111111"/>
          <w:sz w:val="28"/>
          <w:szCs w:val="28"/>
          <w:rtl w:val="true"/>
          <w:lang w:bidi="fa-IR"/>
        </w:rPr>
        <w:t>.</w:t>
      </w:r>
    </w:p>
    <w:p>
      <w:pPr>
        <w:pStyle w:val="Heading3"/>
        <w:numPr>
          <w:ilvl w:val="2"/>
          <w:numId w:val="1"/>
        </w:numPr>
        <w:rPr/>
      </w:pPr>
      <w:bookmarkStart w:id="550" w:name="__RefHeading___Toc9253191_1280447820"/>
      <w:bookmarkStart w:id="551" w:name="_Toc192"/>
      <w:bookmarkEnd w:id="550"/>
      <w:r>
        <w:rPr>
          <w:rtl w:val="true"/>
        </w:rPr>
        <w:t>اساسيات القيادة الادارية</w:t>
      </w:r>
      <w:bookmarkEnd w:id="551"/>
    </w:p>
    <w:p>
      <w:pPr>
        <w:pStyle w:val="Heading3"/>
        <w:numPr>
          <w:ilvl w:val="2"/>
          <w:numId w:val="1"/>
        </w:numPr>
        <w:rPr/>
      </w:pPr>
      <w:bookmarkStart w:id="552" w:name="__RefHeading___Toc9253193_1280447820"/>
      <w:bookmarkStart w:id="553" w:name="_Toc193"/>
      <w:bookmarkEnd w:id="552"/>
      <w:r>
        <w:rPr>
          <w:rtl w:val="true"/>
        </w:rPr>
        <w:t>الرقابة</w:t>
      </w:r>
      <w:r>
        <w:rPr>
          <w:rtl w:val="true"/>
        </w:rPr>
        <w:t>:</w:t>
      </w:r>
      <w:bookmarkEnd w:id="553"/>
    </w:p>
    <w:p>
      <w:pPr>
        <w:pStyle w:val="BookText"/>
        <w:rPr/>
      </w:pPr>
      <w:r>
        <w:rPr>
          <w:rFonts w:ascii="Amiri" w:hAnsi="Amiri" w:eastAsia="Amiri" w:cs="Amiri"/>
          <w:color w:val="111111"/>
          <w:sz w:val="28"/>
          <w:sz w:val="28"/>
          <w:szCs w:val="28"/>
          <w:rtl w:val="true"/>
          <w:lang w:bidi="ar-SA"/>
        </w:rPr>
        <w:t>أما الرقابة وصيانة الحقوق و الواجبات الاجتماعية تُعدُّ من أساسيات النظام السياسي الإسلامي، وقد بذل الاسلام جهوداً حثيثةً في سبيل ضمان الحقوق الفردية والاجتماعية للمجتمع، وعلى سبيل المثال، اننا عندما ندرس النصوص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اهتماماً واضحاًمن قبل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الاقتصاد الاسلامي وتطبيقه في مجالات متعددة حتى لا يتم استغلال و احتكار البضائع من قبل المتلاعبين بالسوق</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رسالة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لما أراد توليته على مصر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يردع المحتكرين، و يقف أمام تصرفاتهم بحزم 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بموازین عدل، و أسعاره لا تجحف بالفريقين، من البائع و المبتاع، فمن قارف کره، بعد نهيك إياه، فنكل به، و عاقبه من غير اسراف</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النصوص التاريخية، تدلل على الذهنية الاجتماعية التي تتحرك من خلالها القيادة الاسلامية، المتجسدة بشخص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لتنظيم الحياة الاقتصادية في المجتمع على أساس المتابعة الميدانية اليومية لوضع حداً للتلاعب بالشؤون الاقتصادية العامة التي تحرك اقتصاد المسلمين آنذاك، وهذا ما يمكن فهمه من خلال بعض اللقطات الفكرية للقرآن الكريم كما في حركة نبي الله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يَا قَوْمِ اعْبُدُوا اللَّهَ مَا لَكُمْ مِنْ إِلَهٍ غَيْرُهُ وَلَا تَنْقُصُوا الْمِكْيَالَ وَالْمِيزَانَ إِنِّي أَرَاكُمْ بِخَيْرٍ وَإِنِّي أَخَافُ عَلَيْكُمْ عَذَابَ يَوْمٍ مُحِيطٍ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الْكَيْلَ وَالْمِيزَانَ وَلَا تَبْخَسُوا النَّاسَ أَشْيَاءَهُمْ وَلَا تُفْسِدُوا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أصحاب الأموال و التجار يستغلون المستضعفين، و يتعدون على حقوقهم من خلال التطفيف كحالة لها ترويج لا يستند الى أي قاعدة و منطلق صحيح لهذا أراد شعيب أن يكون و يحقق معنى العدالة الاجتماعية في الجانب الاقتصادي الذي هو عصب حياة الناس والذي تستوفي منه الدقة في المتابعة والصيانة الذي يتحرك من خلالها القائد الرسالي لتثبيت أواصر الاخوة و تحقيق العدالة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رفض الامام بشدة سلبية المجتمع تجاه الخطأ اياً كان مصدره او التردي من أي جهة يأتي، إذ يقول مخاطباً ابناء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ترون عهود الله منقوصة فلا تغضبون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ويحملهم المسؤولية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امور الله عليكم ترد و منكم تصدر واليكم ترجع، فمکنتم الظلمة من منزلتكم او القيتم اليهم از متكم وسلمتم امور الله في ايديهم يعملون بالشبهات ويسيرون في الشهوات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لو لم تتخاذلوا عن نصر الحق ولم تهنوا عن توهين الباطل لم يطمع فيكم من ليس مثلكم ولم يقو من قوي عليكم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تحميل الامام ابناء الامة مسؤولية الانحراف او الخطأ في المجتمع بشكل عام وقياداته بشكل خاص، ليس بعيداً عن منح الامام للامة الحق في تقييم العمل والاداء السياسي بموضوعية وعقلانية قبل اتخاذ موقف ما،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الخير فأعينوا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رأيتم شراً فاذهبوا عنه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رای حقاً فأعان علیه او رأي جوراً فرده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ويبلغ الامام درجة في انصاف الامة تاركاً لها حق تقييم ادائه ففي احدى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فاني خرجت من حيي هذا اما ظالماً او مظلوماً واما باغياً او مبغياً عليه، وانا اذكر الله من بلغه کتابي هذا لما نفر الي، فان کنت محسناً اعانني وان كنت مسيئاً استعتبني</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لم ينظر إلى مسألة المراقبة الدقيقة من الامة للحاكم وسياسته على انها حق فحسب، ولكنها واجب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وترافقت هذه النصوص القانونية مع سيرة عملية مميزة للامام فقد كان يطالب الأمة بمراقبته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الكوفة ان خرجت من عندكم بغير رحلي وراحلتي وغلامي فانا خائن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فالاسراف والتعدي الخطير لهذا المرض الاجتماعي يتطلب من القيادة العقائدية الموقف الرسالي الحازم لفرض صيانة عقائد الناس وتنظيم حياتهم الاخلاقية والاجتماعية، لأنها قد تتعرض في بعض الظروف لحالات الانهيار بعدما تداخلت فيها بعض الثقافات المادية المنحرفة وأننا عندما ندرس حالة المجتمعات الغربية التي أطلقت الحريات سواء كان في جانبها الاقتصادي أو الجنسي، فان مجتمعاتها لا زالت تعيش مشاكل مادية و نفسية جسيمة، والتي تثير حولها المشاكل الاجتماعية الفكرية نتيجة لهذه الانحلالية والاباحية المطلقة والتي تستدعي الى الصيانة وتنظيم العلاقات على ضوء الاسس الصحيحة والسليمة لضمان حياة مجتمع أفضل</w:t>
      </w:r>
      <w:r>
        <w:rPr>
          <w:rFonts w:eastAsia="Amiri" w:cs="Amiri" w:ascii="Amiri" w:hAnsi="Amiri"/>
          <w:color w:val="111111"/>
          <w:sz w:val="28"/>
          <w:szCs w:val="28"/>
          <w:rtl w:val="true"/>
          <w:lang w:bidi="ar-SA"/>
        </w:rPr>
        <w:t xml:space="preserve">. </w:t>
      </w:r>
      <w:bookmarkStart w:id="554" w:name="pg16508_370666"/>
    </w:p>
    <w:p>
      <w:pPr>
        <w:pStyle w:val="Heading3"/>
        <w:numPr>
          <w:ilvl w:val="2"/>
          <w:numId w:val="1"/>
        </w:numPr>
        <w:rPr/>
      </w:pPr>
      <w:bookmarkStart w:id="555" w:name="__RefHeading___Toc9253195_1280447820"/>
      <w:bookmarkStart w:id="556" w:name="_Toc194"/>
      <w:bookmarkEnd w:id="554"/>
      <w:bookmarkEnd w:id="555"/>
      <w:r>
        <w:rPr>
          <w:rtl w:val="true"/>
        </w:rPr>
        <w:t>المساواة والعدالة</w:t>
      </w:r>
      <w:r>
        <w:rPr>
          <w:rtl w:val="true"/>
        </w:rPr>
        <w:t>:</w:t>
      </w:r>
      <w:bookmarkEnd w:id="556"/>
    </w:p>
    <w:p>
      <w:pPr>
        <w:pStyle w:val="BookText"/>
        <w:rPr/>
      </w:pPr>
      <w:r>
        <w:rPr>
          <w:rFonts w:ascii="IRNazanin" w:hAnsi="IRNazanin" w:eastAsia="IRNazanin"/>
          <w:color w:val="111111"/>
          <w:sz w:val="28"/>
          <w:sz w:val="28"/>
          <w:szCs w:val="28"/>
          <w:rtl w:val="true"/>
          <w:lang w:bidi="fa-IR"/>
        </w:rPr>
        <w:t>عانت البشرية منذ فجر تاريخها الطويل الكثير من ألوان الظلم و الطغيان نتيجة الممارسات الحكام الظلمة عبر هذا التاريخ، لهذا كانت البشرية بحاجة ماسة الى العدل والمساواة بين أفراد المجتمع الواحد، وهذا ما يتطلب وجود حاکم عادل لقيادة البشرية نحو شاطيء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الشروط لتولي منصب القيادة العامة للمسلمين أن يكون الحاكم عادل في تطبيق مفهوم العدالة الاجتماعية، و خلق جوّ المساواة بين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القلقشندي الشافعي من ضمن ما ذكر من شروط في صفاة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تنعقد امامة الفاسق، وهو التابع لشهوته، المؤثر لهواه من ارتكاب المحظورات والاقدام على المسكرات، لأن المراد من الامام مراعاة النظر للمسلمين، والفاسق لم ينظر لنفسه في أمر دينه، فكيف ينظر في مصلحة غيره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القادر البغدادي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والورع و أقل ما يجب له من هذه الخصلة أن يكون ممن يجوز قبول شهادته تحملاً و أداءاً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روايات اشتراط العدالة فيما امامة الجماعة فلئن كانت العدالة شرطاً في الامامة لصلاة الجماعة فما ظنك بإمامة الامة في حلها و ترحالها و التصرف في مقدّراتها، و تؤيد هذا الشرط رواية سدير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مروية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الامامة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وحسن الولاية على من يلي حتى يكون لهم كالوالد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الاولويات و المهام الاساسية التي تكون مورد اهتمام القيادة الاسلامية هي اقامة العدل، وتحقيق المساواة الاجتماعية بين أفراد المجتمع الواحد، وهذه الخصوصية تعد من </w:t>
      </w:r>
    </w:p>
    <w:p>
      <w:pPr>
        <w:pStyle w:val="BookText"/>
        <w:rPr/>
      </w:pPr>
      <w:r>
        <w:rPr>
          <w:rFonts w:ascii="Amiri" w:hAnsi="Amiri" w:eastAsia="Amiri" w:cs="Amiri"/>
          <w:color w:val="111111"/>
          <w:sz w:val="28"/>
          <w:sz w:val="28"/>
          <w:szCs w:val="28"/>
          <w:rtl w:val="true"/>
          <w:lang w:bidi="ar-SA"/>
        </w:rPr>
        <w:t>اساسيات وجود الدولة الاسلامية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اليك الكتاب بالحق لتحكم بين الناس بما أراك الله ولا تكن للخائنين خصيما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القاعدة والمنطلق لأصول الحكم وأخلاقيته في المفهوم الاسلامي فلا يحق للقائد التجاوز على الحدود الشرعية والقواعد الاساسية في الفكر الاسلامي، لانّ هناك رقابة الهية مستمرة ترقب تحركات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القائد الفقيه، وتسدده في خطواته ما دامت تنسجم مع الخط الاسلامي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أن حفظتهن و عملت بهن كفتك ما سواهن وان تركتهن ينفعك شيء سواهن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اقامة الحدود على القريب و البعيد و الحكم بكتاب الله في الرضا و السخط والقسم بالعدل بين الاحمر والاسود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أوجزت و أبلغت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فإقامة العدل ركيزة من ركائز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تعزز وحدة الأمة، و تذوب شخصيتها في الكيان الاسلامي الذي تجسد القيادة الاسلامية الواعية وجوده من خلال الخصائص الاساسية لقيام الدولة الاسلامية، و تحقيق معنى المجتمع الاسلامي الصالح</w:t>
      </w:r>
      <w:r>
        <w:rPr>
          <w:rFonts w:eastAsia="Amiri" w:cs="Amiri" w:ascii="Amiri" w:hAnsi="Amiri"/>
          <w:color w:val="111111"/>
          <w:sz w:val="28"/>
          <w:szCs w:val="28"/>
          <w:rtl w:val="true"/>
          <w:lang w:bidi="ar-SA"/>
        </w:rPr>
        <w:t xml:space="preserve">. </w:t>
      </w:r>
      <w:bookmarkStart w:id="557" w:name="pg16508_370668"/>
    </w:p>
    <w:p>
      <w:pPr>
        <w:pStyle w:val="Heading3"/>
        <w:numPr>
          <w:ilvl w:val="2"/>
          <w:numId w:val="1"/>
        </w:numPr>
        <w:rPr/>
      </w:pPr>
      <w:bookmarkStart w:id="558" w:name="__RefHeading___Toc9253197_1280447820"/>
      <w:bookmarkStart w:id="559" w:name="_Toc195"/>
      <w:bookmarkEnd w:id="557"/>
      <w:bookmarkEnd w:id="558"/>
      <w:r>
        <w:rPr>
          <w:rtl w:val="true"/>
        </w:rPr>
        <w:t>العلاقة الإنسانية ومودة الأُمة</w:t>
      </w:r>
      <w:bookmarkEnd w:id="559"/>
    </w:p>
    <w:p>
      <w:pPr>
        <w:pStyle w:val="BookText"/>
        <w:rPr/>
      </w:pPr>
      <w:r>
        <w:rPr>
          <w:rFonts w:ascii="Amiri" w:hAnsi="Amiri" w:eastAsia="Amiri" w:cs="Amiri"/>
          <w:color w:val="111111"/>
          <w:sz w:val="28"/>
          <w:sz w:val="28"/>
          <w:szCs w:val="28"/>
          <w:rtl w:val="true"/>
          <w:lang w:bidi="ar-SA"/>
        </w:rPr>
        <w:t xml:space="preserve">هناك ترابطٌ قوي بين اهتمام الوالي بالعدل والإحسان وبين ظهور مودة الرعية للوالي ونصحهم في ذلك،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عَیْنِ الْوُلَاةِ اسْتِقَامَةُ الْعَدْلِ فِی الْبِلَادِ وَظُهُورُ مَوَدَّةِ الرَّعِیَّةِ، وَإِنَّهُ لَا تَظْهَرُ مَوَدَّتُهُمْ إِلَّا بِسَلَامَةِ صُدُورِهِمْ، وَلَا تَصِحُّ نَصِیحَتُهُمْ إِلَّا بِحِیطَتِهِمْ عَلَی وُلَاةِ الْأُمُورِ وَقِلَّةِ اسْتِثْقَالِ دُوَلِهِمْ وَتَرْكِ اسْتِبْطَاءِ انْقِطَاعِ مُدَّتِهِمْ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وينفكّ عن هذا الارتباط الجندي الذي لا يمكنه التضحية في ساحة الوغى أو النصح لولاته إذا كان لا يرغب بهم ولا يميل إلى ودهم، حيث يستثقل وجودهم مع دولهم ويتمنّى زوالها لّما عاناه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الأمر عكس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يستبطوا انقطاع مدتهم، بل يعدون زمنهم قصيراً يطلبون طوله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ربط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سبقَ وما لَحق من تبادل النصح والمحبة بين الجند والوالي، وبين ما يتبع ذلك من واجبات وحقوق، فالقائد الذي له صفاتٌ جيدةٌ له أثرٌ كبيرٌ على المعنويات والمجتمع بصورة عامّة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9253199_1280447820"/>
      <w:bookmarkStart w:id="561" w:name="_Toc196"/>
      <w:bookmarkEnd w:id="560"/>
      <w:r>
        <w:rPr>
          <w:rtl w:val="true"/>
        </w:rPr>
        <w:t>التعاون بين الحاكم والشعب</w:t>
      </w:r>
      <w:bookmarkEnd w:id="56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واعظم ما افترض سبحانه من تلك الحقوق حقوق الوالي على الرعية وحق الرعية على الوالي فريضة فرضها الله سبحانه لكل على كل فجعلها نظاما لا لغتهم وعزا لدينهم فليست تصلح الرعية الا بصلاح الولاة ولا تصلح الولاة الا باستقامة الرعية فاذا ادت الرعية الى الوالي حقه وادى الوالي اليها حقها </w:t>
      </w:r>
    </w:p>
    <w:p>
      <w:pPr>
        <w:pStyle w:val="BookText"/>
        <w:rPr/>
      </w:pPr>
      <w:r>
        <w:rPr>
          <w:rFonts w:ascii="IRNazanin" w:hAnsi="IRNazanin" w:eastAsia="IRNazanin"/>
          <w:color w:val="111111"/>
          <w:sz w:val="28"/>
          <w:sz w:val="28"/>
          <w:szCs w:val="28"/>
          <w:rtl w:val="true"/>
          <w:lang w:bidi="fa-IR"/>
        </w:rPr>
        <w:t>عز الحق بينهم وقامت مناهج الدين واعتدلت واعتدلت معالم العدل وجرت على اذلالها السنن فصلح بذلك الزمان وطمع في بقاء الدولة ويئست مطامع الاعداء واذا غلبت الرعية واليها او اجحف الوالي برعيته اختلفت هناك الكلمة وظهرت معالم الجور وكثرة الادغال في الدين وترکت محاج السنن فعمل بالهوى وعطلت الاحکام وكثرت على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بالتناسخ في ذلك وحسن التعاون عليه ثم يقول ولكن من واجب حقوق الله على عباده النصيحة بمبلغ جهدهم والتعاون على اقامة الحق بينهم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الرعية ان تعطي الوالي ما عليها من حقوق فتطيعه اذا امر و تجيبه اذا دعا وتنصحه اذا استنصحها وعلى الوالي اذا حصل على ذلك ان يستغله في اصلاح شؤون رعيته ولكن حين لا تبذل الرعية للوالي طاعتها ولا تمحضه نصيحتها لا تلبي دعوته اذا دعاها فان الوالي سيكون مضطرا لان يمضي وقته في رعاية مصالح نفسه ويهمل مصالح رعيته وينتج عن ذلك شيوع الظلم وسيطرة الظلمة وانحراف وفساد الدولة</w:t>
      </w:r>
      <w:r>
        <w:rPr>
          <w:rFonts w:eastAsia="Amiri" w:cs="Amiri" w:ascii="Amiri" w:hAnsi="Amiri"/>
          <w:color w:val="111111"/>
          <w:sz w:val="28"/>
          <w:szCs w:val="28"/>
          <w:rtl w:val="true"/>
          <w:lang w:bidi="ar-SA"/>
        </w:rPr>
        <w:t xml:space="preserve">. </w:t>
      </w:r>
      <w:bookmarkStart w:id="562" w:name="pg16508_370670"/>
    </w:p>
    <w:p>
      <w:pPr>
        <w:pStyle w:val="Heading3"/>
        <w:numPr>
          <w:ilvl w:val="2"/>
          <w:numId w:val="1"/>
        </w:numPr>
        <w:rPr/>
      </w:pPr>
      <w:bookmarkStart w:id="563" w:name="__RefHeading___Toc9253201_1280447820"/>
      <w:bookmarkStart w:id="564" w:name="_Toc197"/>
      <w:bookmarkEnd w:id="562"/>
      <w:bookmarkEnd w:id="563"/>
      <w:r>
        <w:rPr>
          <w:rtl w:val="true"/>
        </w:rPr>
        <w:t>الخاتمة</w:t>
      </w:r>
      <w:bookmarkEnd w:id="564"/>
    </w:p>
    <w:p>
      <w:pPr>
        <w:pStyle w:val="BookText"/>
        <w:rPr/>
      </w:pPr>
      <w:r>
        <w:rPr>
          <w:rFonts w:ascii="Amiri" w:hAnsi="Amiri" w:eastAsia="Amiri" w:cs="Amiri"/>
          <w:color w:val="111111"/>
          <w:sz w:val="28"/>
          <w:sz w:val="28"/>
          <w:szCs w:val="28"/>
          <w:rtl w:val="true"/>
          <w:lang w:bidi="ar-SA"/>
        </w:rPr>
        <w:t>مما سبق تبين لنا أن الادارة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فعلاً ميكانيكياً بل هي مجموعة صفات وخصال تمتزج فيما بينها للحصول على المدير الجيد والإدارة الجيدة، وهذه الصفات هي التنظيم، فلا إدارة بدون تنظيم ونظام، فإذا حل نقص التنظيم حلّت محله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الانسانية بمعنى ان الذي يتحرك ويفعّل الادارة هو الانسان وليس الآلة، فكان لابُد من معرفة الانسان والتعريف على نقاط قوته ونقاط ضعفه، فالإدارة الجيدة التي تحاول أن تستثمر نقاط القوة في أعضائها وتعالج نقاط الضعف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الادارة تشكل بمجموعها مجتمعاً منظماً تنشأ فيه العلاقات الانسانية وتنمو فيه الروح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تتحرك هذه الادارة كأنها المجتمع بأسره قد تحرك وهذه النظرة تخالف أولئك الذين ينظرون إلى الادارة وكأنها متكونة مِن أجزاء بشرية متناثرة لا يربطها رابط سوى القوانين الصارمة، كما هي البيروقراطية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يكون للإدارة هدفاً وأن يكون هذا الهدف منسجماً مع أهداف الانسان في الحياة، وبالتالي يجب أن تكون هذه الأهداف منصبة في بناء الإدارة القوية، وهنا نجد أنفسنا أمام دائرة متكاملة شاملة وهي المعبرة عن الفضائل الانسانية والساعية أيضاً إلى تحقيقها في الحياة</w:t>
      </w:r>
      <w:r>
        <w:rPr>
          <w:rFonts w:eastAsia="Amiri" w:cs="Amiri" w:ascii="Amiri" w:hAnsi="Amiri"/>
          <w:color w:val="111111"/>
          <w:sz w:val="28"/>
          <w:szCs w:val="28"/>
          <w:rtl w:val="true"/>
          <w:lang w:bidi="ar-SA"/>
        </w:rPr>
        <w:t xml:space="preserve">. </w:t>
      </w:r>
      <w:bookmarkStart w:id="565" w:name="pg16508_370671"/>
    </w:p>
    <w:p>
      <w:pPr>
        <w:pStyle w:val="Heading3"/>
        <w:numPr>
          <w:ilvl w:val="2"/>
          <w:numId w:val="1"/>
        </w:numPr>
        <w:rPr/>
      </w:pPr>
      <w:bookmarkStart w:id="566" w:name="__RefHeading___Toc9253203_1280447820"/>
      <w:bookmarkStart w:id="567" w:name="_Toc198"/>
      <w:bookmarkEnd w:id="565"/>
      <w:bookmarkEnd w:id="566"/>
      <w:r>
        <w:rPr>
          <w:rtl w:val="true"/>
        </w:rPr>
        <w:t>الهوامش</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عبيدات، زهاء الدين، القيادة والإدارة التربوية في الإسلام، دار البيارق، عمان،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هيز، صامويل، وليم توماس، تولي القيادة، فن القيادة العسكرية، ترجمه سامي هاشم، المؤسسة العربية للدراسات والنشر، بيروت،</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 جميل كاظم، القيادة والأزمة الحضارية، دار الرشيد،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الموقع الالكتروني </w:t>
      </w:r>
      <w:r>
        <w:rPr>
          <w:rFonts w:eastAsia="Times New Roman" w:cs="Times New Roman" w:ascii="Times New Roman" w:hAnsi="Times New Roman"/>
          <w:color w:val="111111"/>
          <w:sz w:val="28"/>
          <w:szCs w:val="28"/>
          <w:lang w:val="en-US" w:bidi="en-US"/>
        </w:rPr>
        <w:t>www.islammemo.cc</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كورتوا، لمحات في فن القيادة، تعريب هيثم الأيوبي، المؤسسة العربية للدراسات والنشر،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مدكور، المعجم الوجيز، منشورات مجمع اللغة العربية، القاهرة،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عبيدات، القيادة والإدارة التربوية،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محمد جمال الدين، المدخل إلى العقيدة والاستراتيجية العسكرية الإسلامية، الدار المصرية للكتاب،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رقم النص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الدكتور صبحي الصالح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تعلیق و فهرسة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خطبة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خطبة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خطبة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الخطبة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کتاب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الحر، وسائل الشيعة، تحقيق مؤسسة ال البيت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أحمد بن علي بن أحمد الفزاري، مآثر الاناقة في معالم الخلافة،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كاظم، أساس الحكومة الاسلامية،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وسائل الشيعة،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نهج البلاغة، رقم النص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568" w:name="pg16508_370674"/>
    </w:p>
    <w:p>
      <w:pPr>
        <w:pStyle w:val="Heading2"/>
        <w:numPr>
          <w:ilvl w:val="1"/>
          <w:numId w:val="1"/>
        </w:numPr>
        <w:rPr/>
      </w:pPr>
      <w:bookmarkStart w:id="569" w:name="__RefHeading___Toc9253205_1280447820"/>
      <w:bookmarkStart w:id="570" w:name="_Toc199"/>
      <w:bookmarkEnd w:id="568"/>
      <w:bookmarkEnd w:id="569"/>
      <w:r>
        <w:rPr>
          <w:rtl w:val="true"/>
        </w:rPr>
        <w:t xml:space="preserve">لمحة عن المبادئ الاقتصادية الاجتماعية من خلال عهد الامام علي </w:t>
      </w:r>
      <w:r>
        <w:rPr>
          <w:rtl w:val="true"/>
        </w:rPr>
        <w:t>(</w:t>
      </w:r>
      <w:r>
        <w:rPr>
          <w:rtl w:val="true"/>
        </w:rPr>
        <w:t>عليه السلام</w:t>
      </w:r>
      <w:r>
        <w:rPr>
          <w:rtl w:val="true"/>
        </w:rPr>
        <w:t xml:space="preserve">) </w:t>
      </w:r>
      <w:r>
        <w:rPr>
          <w:rtl w:val="true"/>
        </w:rPr>
        <w:t>الى مالك بن الاشتر</w:t>
      </w:r>
      <w:bookmarkEnd w:id="570"/>
    </w:p>
    <w:p>
      <w:pPr>
        <w:pStyle w:val="Heading3"/>
        <w:numPr>
          <w:ilvl w:val="2"/>
          <w:numId w:val="1"/>
        </w:numPr>
        <w:rPr/>
      </w:pPr>
      <w:bookmarkStart w:id="571" w:name="__RefHeading___Toc9253207_1280447820"/>
      <w:bookmarkStart w:id="572" w:name="_Toc200"/>
      <w:bookmarkEnd w:id="571"/>
      <w:r>
        <w:rPr>
          <w:rtl w:val="true"/>
        </w:rPr>
        <w:t>اشارة</w:t>
      </w:r>
      <w:bookmarkEnd w:id="572"/>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جمال مناف مركز إحياء التراث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بغداد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نظرة سريعة عن واحدة من أهم اللوائح والقوانين التي تحدثت بها كتب التاريخ والقانون، لأنها نظمت حقوق الانسان الاجتماعية والاقتصادية والانسانية، وماله وعليه من حقوق وواجبات، ليضمن له حياة كريمة حرة سعيدة كما ارادها الله تعالى، وطبقها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تولى الخلافة، عمد الى تحقيق العدالة الاجتماعية بكل مقوماتها، ليعيش الانسان حرا کریما، وهي من اهم سمات حكمه التي امتاز به، وهذا مسطر في كتب التاريخ وفي وصاياه التي ذكرها في كتابه نهج البلاغة، ومنها وصيته لعامله مالك بن الاشتر، وكيف يطلب منه معاملة الرعية والإحسان اليهم، فقد شرع الامام علي في اتخاذ جملة من الاصلاحات الاجتماعية الاقتصادية، اثناء حكمه في مدينة الكوفة، وهذا ما سنتحدث عنه تفصيلا في ثنايا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جسده في كتابه العهد الذي عهد به الى واليه على مصر مالك بن الاشتر، وضمّنه الخطوط العامّة والأمور المفصليّة للحكم وإدارة البلد بما يرضي الله تعالى، ويحفظ حقوق الرعية بمختلف طبقاتها، وخاصة الطبقة التي عانت الكثير من الظلم والماسي في زمن الخليفة عثمان بن عفان، فالأمام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بفكره الثاقب وروحه المحبة والتواقة للعدالة وضع دستور رصين، وقانون متكامل يقضي على الحاكم ان يجعل رعيته نصب عينيه، حتى لا تغرق سفينة حكمه ويؤول امره الى الضياع، كما ان الامام قد فصل في كتاب العهد الدين عن السياسة، وهذا ما تناوله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مفصّلةً بهذا الخصوص في كتابه نهج البلاغة، وألزم الوالي مالك بن الاشتر بتطبيق مضامینها،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عَلِیٌّ أَمِیرُ الْمُؤْمِنِینَ مَالِكَ بْنَ الْحَارِثِ الْأَشْتَرَ فِی عَهْدِهِ إِلَیْهِ، حِینَ وَلَّاهُ مِصْرَ جِبَایَةَ خَرَاجِهَا، وَجِهَادَ عَدُوِّهَا، وَاسْتِصْلَاحَ أَهْلِهَا، وَعِمَارَةَ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وسنتطرق ايضا الى الاعمال الاقتصادية ثم </w:t>
      </w:r>
      <w:bookmarkStart w:id="573" w:name="pg16508_370677"/>
    </w:p>
    <w:p>
      <w:pPr>
        <w:pStyle w:val="BookText"/>
        <w:rPr/>
      </w:pPr>
      <w:bookmarkEnd w:id="573"/>
      <w:r>
        <w:rPr>
          <w:rFonts w:ascii="Amiri" w:hAnsi="Amiri" w:eastAsia="Amiri" w:cs="Amiri"/>
          <w:color w:val="111111"/>
          <w:sz w:val="28"/>
          <w:sz w:val="28"/>
          <w:szCs w:val="28"/>
          <w:rtl w:val="true"/>
          <w:lang w:bidi="ar-SA"/>
        </w:rPr>
        <w:t xml:space="preserve">نعرج على الأعمال الاجتماعية التي قام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اثناء توليه الحكم الاسلامي، مع اعطاء لمحة تعريفية عن واليه مالك بن الاشتر، فاصبح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اقتصادية اجتماعية ودستورا لحماية الأفراد</w:t>
      </w:r>
    </w:p>
    <w:p>
      <w:pPr>
        <w:pStyle w:val="Heading3"/>
        <w:numPr>
          <w:ilvl w:val="2"/>
          <w:numId w:val="1"/>
        </w:numPr>
        <w:rPr/>
      </w:pPr>
      <w:bookmarkStart w:id="574" w:name="__RefHeading___Toc9253209_1280447820"/>
      <w:bookmarkStart w:id="575" w:name="_Toc201"/>
      <w:bookmarkEnd w:id="574"/>
      <w:r>
        <w:rPr/>
        <w:t>1</w:t>
      </w:r>
      <w:r>
        <w:rPr>
          <w:rtl w:val="true"/>
        </w:rPr>
        <w:t xml:space="preserve">- </w:t>
      </w:r>
      <w:r>
        <w:rPr>
          <w:rtl w:val="true"/>
        </w:rPr>
        <w:t xml:space="preserve">مضامين عهد الامام علي </w:t>
      </w:r>
      <w:r>
        <w:rPr>
          <w:rtl w:val="true"/>
        </w:rPr>
        <w:t>(</w:t>
      </w:r>
      <w:r>
        <w:rPr>
          <w:rtl w:val="true"/>
        </w:rPr>
        <w:t>عليه السلام</w:t>
      </w:r>
      <w:r>
        <w:rPr>
          <w:rtl w:val="true"/>
        </w:rPr>
        <w:t xml:space="preserve">) </w:t>
      </w:r>
      <w:r>
        <w:rPr>
          <w:rtl w:val="true"/>
        </w:rPr>
        <w:t>لواليه مالك بن الاشتر</w:t>
      </w:r>
      <w:r>
        <w:rPr>
          <w:rtl w:val="true"/>
        </w:rPr>
        <w:t>:</w:t>
      </w:r>
      <w:bookmarkEnd w:id="57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للاشتر النخعي لما ولاه على مصر و اعمالها حين اضطرب امر اميرها محمد بن أبي بكر، و هو اطول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 جمع فيه كل ما يضمن الحقوق الاجتماعية والاقتصادية والسياسية والانسانية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أَمِیرُ الْمُؤْمِنِینَ مَالِكَ بْنَ الْحَارِثِ الْأَشْتَرَ فِی عَهْدِهِ إِلَیْهِ، حِینَ وَلَّاهُ مِصْرَ جِبَایَةَ خَرَاجِهَا وَجِهَادَ عَدُوِّهَا وَاسْتِصْلَاحَ أَهْلِهَا وَعِمَارَةَ بِلَادِهَا أَمَرَهُ بِتَقْوَی اللّهِ وَإِیْثَارِ طَاعَتِهِ وَاتِّبَاعِ مَا أَمَرَ بِهِ فِی کِتَابِهِ مِنْ فَرَائِضِهِ وَسُنَنِهِ الَّتِی لَایَسْعَدُ أَحَدٌ إِلَّا بِاتِّبَاعِهَا وَلَا یَشْقَی إِلَّا مَعَ جُحُودِهَا وَإِضَاعَتِهَا وَأَنْ یَنْصُرَ اللّهَ سُبْحَانَهُ بِقَلْبِهِ وَیَدِهِ وَلِسَانِهِ فَإِنَّهُ جَلَّ اسْمُهُ قَدْ تَکَفَّلَ بِنَصْرِ مَنْ نَصَرَهُ وَإِعْزَازِ مَنْ أَعَزَّهُ وَأَمَرَهُ أَنْ یَکْسِرَ نَفْسَهُ مِنَ الشَّهَوَاتِ وَیَزَعَهَا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العهد الطويل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طوى عليه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مالك بن الاشتر، وبناءا عليه استخرجنا من المبادئ وسياسية الامام الاقتصادية والاجتماعية لتوفير الرفاهية لابناء أمته بمختلف الطوائف والفئات وهذا ما سناتي للحديث عنه في السطور القادمة</w:t>
      </w:r>
      <w:r>
        <w:rPr>
          <w:rFonts w:eastAsia="Amiri" w:cs="Amiri" w:ascii="Amiri" w:hAnsi="Amiri"/>
          <w:color w:val="111111"/>
          <w:sz w:val="28"/>
          <w:szCs w:val="28"/>
          <w:rtl w:val="true"/>
          <w:lang w:bidi="ar-SA"/>
        </w:rPr>
        <w:t xml:space="preserve">. </w:t>
      </w:r>
      <w:bookmarkStart w:id="576" w:name="pg16508_370678"/>
    </w:p>
    <w:p>
      <w:pPr>
        <w:pStyle w:val="Heading3"/>
        <w:numPr>
          <w:ilvl w:val="2"/>
          <w:numId w:val="1"/>
        </w:numPr>
        <w:rPr/>
      </w:pPr>
      <w:bookmarkStart w:id="577" w:name="__RefHeading___Toc9253211_1280447820"/>
      <w:bookmarkStart w:id="578" w:name="_Toc202"/>
      <w:bookmarkEnd w:id="576"/>
      <w:bookmarkEnd w:id="577"/>
      <w:r>
        <w:rPr/>
        <w:t>2</w:t>
      </w:r>
      <w:r>
        <w:rPr>
          <w:rtl w:val="true"/>
        </w:rPr>
        <w:t xml:space="preserve">- </w:t>
      </w:r>
      <w:r>
        <w:rPr>
          <w:rtl w:val="true"/>
        </w:rPr>
        <w:t xml:space="preserve">لمحة عن الأعمال الاقتصادية للإمام علي </w:t>
      </w:r>
      <w:r>
        <w:rPr>
          <w:rtl w:val="true"/>
        </w:rPr>
        <w:t>(</w:t>
      </w:r>
      <w:r>
        <w:rPr>
          <w:rtl w:val="true"/>
        </w:rPr>
        <w:t>عليه السلام</w:t>
      </w:r>
      <w:r>
        <w:rPr>
          <w:rtl w:val="true"/>
        </w:rPr>
        <w:t>):</w:t>
      </w:r>
      <w:bookmarkEnd w:id="578"/>
    </w:p>
    <w:p>
      <w:pPr>
        <w:pStyle w:val="BookText"/>
        <w:rPr/>
      </w:pPr>
      <w:r>
        <w:rPr>
          <w:rFonts w:ascii="IRNazanin" w:hAnsi="IRNazanin" w:eastAsia="IRNazanin"/>
          <w:color w:val="111111"/>
          <w:sz w:val="28"/>
          <w:sz w:val="28"/>
          <w:szCs w:val="28"/>
          <w:rtl w:val="true"/>
          <w:lang w:bidi="fa-IR"/>
        </w:rPr>
        <w:t xml:space="preserve">كان ولا يزال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 الأول والمصلح الاجتماعي الذي عني بالعدالة الاقتصادية والاجتماعية، حتى اصبحت قوانينه مصدرا للتشريع واساسا لتحقيق العدل الاجتماعي، ليضمن للفرد حقوقه الاقتصادية والاجتماعية، فقد تبنی فكرا اجتماعيا ليغطي احتياجات الانسان في حياته، وهذا ما اكد عليه في خطبه ورسائله وأوامره فهي زاخرة بإرشاداته فكان اول عمل بدا به هو تنظيم الحياة الاجتماعية والاقتصادية وسنبدأ بالحديث عن الجانب الاقتصادي لأنه عصب الحياة والدولة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اولى مهام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يجسد العدالة الاقتصادية بين جميع الناس، وفق الشريعة الاسلامية، فبدا اول خططه الاقتصادية بجملة من الامور وهي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السياسة المالية و الاجتماعية و الادارية التي كان معمولا بها قبله، فقام باسترجاع الاموال التي تصرف بها بنو امية من بيت مال المسلمين، ومن ثم ابعد الولاة الذين أساؤوا التصرف و خالفوا أمر الله تعالى، و تخطوا منهجه الذي وضعه لعباده، طبق سياسة المساواة في توزيع المال، والغي دور الطبقية والتمييز و الاثرة،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المال مال الله، ألا و إن إعطاء المال في غير حقه تبذير و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ايضا قول اخر يحث على تحقيق العدالة الاقتصادية لكل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يقولن رجال منكم غدا قد غمرتهم الدنيا فامتلكوا العقار، و فجروا الأنهار، و ركبوا الخيل، و اتخذوا الوصائف المرققة، إذا منعتهم ما كانوا يخوضون فيه، و أصرتهم إلى حقوقهم التي يعلمون، حرمنا ابن أبي طالب حقوقنا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عامل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الامة الاسلامية بعدالة لا فرق لديه بين غني او فقير، كلهم متساوون لديه، فبدا بتوزيع الحقوق والمسؤوليات بين الافراد وهذا ما </w:t>
      </w:r>
      <w:bookmarkStart w:id="579" w:name="pg16508_370679"/>
    </w:p>
    <w:p>
      <w:pPr>
        <w:pStyle w:val="BookText"/>
        <w:rPr/>
      </w:pPr>
      <w:bookmarkEnd w:id="579"/>
      <w:r>
        <w:rPr>
          <w:rFonts w:ascii="IRNazanin" w:hAnsi="IRNazanin" w:eastAsia="IRNazanin"/>
          <w:color w:val="111111"/>
          <w:sz w:val="28"/>
          <w:sz w:val="28"/>
          <w:szCs w:val="28"/>
          <w:rtl w:val="true"/>
          <w:lang w:bidi="fa-IR"/>
        </w:rPr>
        <w:t>اکده في احدى خطبه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لأن أبيت على حسك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مسهدا، أو اجر في الأغلال مصفدا، أحب إلي من أن ألقى الله و رسوله يوم القيامة ظالما لبعض العباد، و غاصبا لشيء من الحطام، و الله لو اعطيت الأقاليم السبعة بما تحت أفلاكها على أن أعصي الله في نملة أسلبها جلب شعيرة ما فعلته، و إن دنیاکم عندي لأهون من ورقة في فم جرادة تقضمها، ما لعلي و لنعيم يفنی و لذة لا تبقى، نعوذ بالله من سبات العقل و قبح الزلل و به نستعين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80" w:name="__RefHeading___Toc9253213_1280447820"/>
      <w:bookmarkStart w:id="581" w:name="_Toc203"/>
      <w:bookmarkEnd w:id="580"/>
      <w:r>
        <w:rPr/>
        <w:t>3</w:t>
      </w:r>
      <w:r>
        <w:rPr>
          <w:rtl w:val="true"/>
        </w:rPr>
        <w:t xml:space="preserve">- </w:t>
      </w:r>
      <w:r>
        <w:rPr>
          <w:rtl w:val="true"/>
        </w:rPr>
        <w:t xml:space="preserve">بعض من ملامح افكار الامام علي </w:t>
      </w:r>
      <w:r>
        <w:rPr>
          <w:rtl w:val="true"/>
        </w:rPr>
        <w:t>(</w:t>
      </w:r>
      <w:r>
        <w:rPr>
          <w:rtl w:val="true"/>
        </w:rPr>
        <w:t>عليه السلام</w:t>
      </w:r>
      <w:r>
        <w:rPr>
          <w:rtl w:val="true"/>
        </w:rPr>
        <w:t>)</w:t>
      </w:r>
      <w:r>
        <w:rPr>
          <w:rtl w:val="true"/>
        </w:rPr>
        <w:t>، والتي تتضمن سياسته الاقتصادية</w:t>
      </w:r>
      <w:r>
        <w:rPr>
          <w:rtl w:val="true"/>
        </w:rPr>
        <w:t>:</w:t>
      </w:r>
      <w:bookmarkEnd w:id="581"/>
    </w:p>
    <w:p>
      <w:pPr>
        <w:pStyle w:val="BookText"/>
        <w:rPr/>
      </w:pPr>
      <w:r>
        <w:rPr>
          <w:rFonts w:ascii="IRNazanin" w:hAnsi="IRNazanin" w:eastAsia="IRNazanin"/>
          <w:color w:val="111111"/>
          <w:sz w:val="28"/>
          <w:sz w:val="28"/>
          <w:szCs w:val="28"/>
          <w:rtl w:val="true"/>
          <w:lang w:bidi="fa-IR"/>
        </w:rPr>
        <w:t xml:space="preserve">تبنى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اقتصاديا عادلا، ليضمن لا بنائه الحياة المترفة، فقسم المال بالتساوي، فساوي في العطاء كما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ليحقق التوازن والعيش المرفه للإنسان، كما الغي اشكال التمييز في توزيع المال على الناس، موكدا ان التقوى والسابقية في الاسلام والجهاد، والصحبة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لا تمنح اصحابها مراتب او مميزات في الدنيا، وانما لتلك المزايا ثوابها عند الله في الآخرة، ومن كان له قدم في ذلك، فالله تعالى يتولى جزاءه، أما في هذه الدنيا فإن الناس سواسية في الواجبات الحقوق المالية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ويلحظ من النص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سياسية المساواة الاقتصادية موكدا ذلك في احدى خطبه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وایما رجل من المهاجرين والأنصار من أصحاب رسول الله صلى الله عليه وآله يرى أن الفضل له على سواه لصحبته فإن الفضل النيّر غداً عند الله وثوابه وأجره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وأيما رجل استجاب له وللرسول فصدق ملتناً ودخل في ديننا واستقبل قبلتنا فقد استوجب حقوق الإسلام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عباد </w:t>
      </w:r>
    </w:p>
    <w:p>
      <w:pPr>
        <w:pStyle w:val="BookText"/>
        <w:rPr/>
      </w:pPr>
      <w:r>
        <w:rPr>
          <w:rFonts w:ascii="IRNazanin" w:hAnsi="IRNazanin" w:eastAsia="IRNazanin"/>
          <w:color w:val="111111"/>
          <w:sz w:val="28"/>
          <w:sz w:val="28"/>
          <w:szCs w:val="28"/>
          <w:rtl w:val="true"/>
          <w:lang w:bidi="fa-IR"/>
        </w:rPr>
        <w:t>الله، والمال مال الله يقسم بینکم بالسوية لا فضل فيه لاحد على احد، وللمتقين عند الله غدا احسن الجزاء وافضل الثواب، لم يجعل الله الدنيا للمتقين اجرا ولا ثوابا، وما عند الله خير للابرار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 الروايات التاريخية ان عقيل اخو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المعترضين على سياسة التسوية في العطاء،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اني والله ما ارزؤكم من فيئكم هذا درهماً ما قام عذق بيثرب، فلتصدقكم انفسكم افتروني مانعا نفسي ومعطيكم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اخوه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فتجعلني واسود في هذه المدينة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كان ههنا احد يتكلم غيرك وما فضلك عليه الا بسابقة او 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من خلال قرائتنا للنصوص التاريخية التي اشادت بعدالة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الاقتصادية، ليقيم مجتمعا عادلا ومتوازنا لا يوجد مكان فيه للإقطاعية او الرأسمالية، او التسليط على رقاب الناس ولا يوجد فيه فقير و محروم و بائس، وينطبق هذا الامر حتى مع اولاده واخوته وما حادثة اخيه عقيل المشهورة في كتب التاريخ الا دلیل ساطع على عدالته، وبموقفه هذا ترك لنا دروسا وعبر تدل على عدالته الاقتصادية بين الرعية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ما يوكد ما ذكرناه عن عدالة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الاقتصادية فقد قال في احدى خطبه بعد بیعته بالخلافة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ادم لم يلد عبداً ولا امة، وان الناس كلهم احرار، ولكن الله خول بعضكم بعضا، فمن كان له بلاء فصبر في الخير فلا يمنّ به على الله عز وجل، الا وقد حضر شيء ونحن مسوون فيه بين الاسود والاحمر فقال مروان لطلحة والزبير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اراد بهذا غیرکما، قال فأعطي كل واحد من المسلمين ثلاثة دنانير، واعطى رجلا من الانصار ثلاثة دنانير، وجاء بعد غلام اسود، فأعطاه ثلاثة دنانير،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هذا غلام اعتقته بالأمس تجعلني واياه سواء؟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نظرت في كتاب الله فلم اجد لولد اسماعيل على ولد اسحاق فضلا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طلحة والزبير اول المعترضين على سياسة التسوية في العطاء، واخذ يعدان العدة النقض البيعة والتجهز للحرب فتكلما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حاولا ان يفضلهما في العطاء لانهم هم الأسبقية في الاسلام وصرحا بان الخليفة عمر كان يفضّلهما في العطاء، ولكن هذا التفضيل لم يكن ليجد مكانه في 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روينا عن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 عمار بن یاسر وعبيد الله بن ابي رافع وابا الهيثم بن التيهان أن يقسموا فينا بين المسلمين،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فيه ولا تفضلوا احدا على احد، فحسبوا فوجدوا الذي يصيب كل رجل من المسلمين ثلاثة دنانير، فأعطوا الناس فاقبل اليهم طلحة والزبير، ومع كل واحد منهما ابنه، فدفعوا إلى كل واحد منهم ثلاثة دنانير فقال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يعطينا عمر، فهذا منكم او عن امر 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هكذا امرنا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اليه فوجداه في بعض امواله قائما في الشمس على اجير له يعمل بين يديه،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ان ترتفع معنا الى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اتينا الى عمالك على قسمة هذا الفيء فأعطوا كل واحد منا مثل ما اعطوا سائر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 كان يعطينا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يعطيكما؟ فسكتا،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بالسوية بين المسلمين من غير زيادة؟ قالا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بالاتباع ام سنة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سنة رسول الله، ولكن یا امیر المؤمنين لنا سابقة وعناء وقرابة، فان رأيت أن لا تسوينا بالناس 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سابقتكما </w:t>
      </w:r>
    </w:p>
    <w:p>
      <w:pPr>
        <w:pStyle w:val="BookText"/>
        <w:rPr/>
      </w:pPr>
      <w:r>
        <w:rPr>
          <w:rFonts w:ascii="Amiri" w:hAnsi="Amiri" w:eastAsia="Amiri" w:cs="Amiri"/>
          <w:color w:val="111111"/>
          <w:sz w:val="28"/>
          <w:sz w:val="28"/>
          <w:szCs w:val="28"/>
          <w:rtl w:val="true"/>
          <w:lang w:bidi="ar-SA"/>
        </w:rPr>
        <w:t>اسبق ام سابقتي؟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فقرابتكا أقرب أم قرابتي؟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فعناؤکما اعظم ام عنائي؟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 يا امير المؤمنين اعظم عناءا،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انا واجيري هذا واوما بيده الى الاجير الذي بين يديه في هذا المال الا بمنزلة واحدة،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لهذا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اردنا العمرة فأذن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فمت العمرة تریدان، ولقد أنبئت بأمرکما ورأيت مضاجعکما، فمضيا وهو يتلو وهما يسمعان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تأسيس نظام مالي له اسس وقواعد مغايرة عما عمل بها في زمن الخليفة عثمان بن عفان، فكان من ضمن الاعمال التي قام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المفسدين الذين نهبوا اموال المسلمين بغير حق، فاصدر اوامره بجمع الاموال المسروقة والمختلسة من بيت المال واعادتها الى خزينة الدولة، فقد تميزت سياسة امير المؤمنين بالعدالة والصرامة وعدم المداهنة مع اي طرف مهما علا شانه او قرب نسبه، فقد كان جل اهتمامه بشريحة الفقراء والمساكين واهل الحاجة، مما جعل منهجه في السياسة الاقتصادية يعتمد مبدا توزيع الاموال بصورة عادلة وسريعة على مستحقيها فوجه اهتمامه الى اعمار الاراضي لاستيعاب العاطلين عن العمل وزيادة الانتاجية الغذائية لسد حاجة المجتمع، وهذا هو ما اكد أمير المؤمنين المالك الاشتر ضرورة اصلاح الارض قبل اخذ الخراج منها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نَظَرُكَ فِي عِمَارَةِ الأَرضِ أَبلَغَ مِن نَظَرِكَ فِي استِجلَابِ الخَرَاجِ، لِأَنّ ذَلِكَ لَا يُدرَكُ إِلّا بِالعِمَارَةِ وَ مَن طَلَبَ الخَرَاجَ بِغَيرِ عِمَارَةٍ أَخرَبَ البِلَادَ، وَ أَهلَكَ 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من خلال النصوص المذكورة اعلاه ان 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الاقتصادية عادلة في توزيع المال خلقت له مشاکلا سياسية واجتماعية واقتصادية مع جيشه الذي تخاذل جيشه وتوجهه صوب معاوية وتنكر له الاعيان من البلاد وقاطعته </w:t>
      </w:r>
    </w:p>
    <w:p>
      <w:pPr>
        <w:pStyle w:val="BookText"/>
        <w:rPr/>
      </w:pPr>
      <w:r>
        <w:rPr>
          <w:rFonts w:ascii="IRNazanin" w:hAnsi="IRNazanin" w:eastAsia="IRNazanin"/>
          <w:color w:val="111111"/>
          <w:sz w:val="28"/>
          <w:sz w:val="28"/>
          <w:szCs w:val="28"/>
          <w:rtl w:val="true"/>
          <w:lang w:bidi="fa-IR"/>
        </w:rPr>
        <w:t>قبائل قريش الاقطاعية، مما دعا ابن عباس الى توجيه النصح الى الامام وعرض عليه حالة جيشه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فضل العرب على العجم، وفضل قريشا على سائر العرب، فنظر له الامام بطرف عينه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اتأمروني ان اطلب النصر بالجور، لا والله ما افعل ما طلعت شمس ولاح في السماء نجم، والله لو كان مالهم لي لواسیت بينهم، فكيف وانما من اموالهم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من النص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الى تطبيق مبدا العدالة الاقتصادية، وضمان حقوق الافراد بغض النظر عن دينه فهم جميعا لديه متساوون في الحقوق والواجبات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زهده و حرصه الشديد على توفير الرفاه الاقتصادي للأمة التي اضطلع بقيادتها، فكان يقسم الذهب و الفضة بين الناس، ويطعمهم اللحم و الخبز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يعمل كل ما في وسعه لرفع غائلة الفقر عنهم، و كان بیت المال لا يكاد ترد إليه الأموال حتى يبادر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توزيعها على الناس بالتساوي، لإعطاء كل ذي حق حقه، متبعا منهجا عادلا في توزيع الاموال، فها هو يخاطب الزبير و طلحة حينما كبر عليهما منهاج المساواة في العطاء،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أنا و أجيري هذا إلا بمنزلة واحدة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حادثة اخرى فقد جاءه عاصم بن میثم، 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اموالا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في شيخ مثقل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هو بكد يدي ولا بتراثي عن والدي، و لكنها أمانة أوعيتها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من النص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هذه الاموال، امانة في رقبته لا </w:t>
      </w:r>
    </w:p>
    <w:p>
      <w:pPr>
        <w:pStyle w:val="BookText"/>
        <w:rPr/>
      </w:pPr>
      <w:r>
        <w:rPr>
          <w:rFonts w:ascii="Amiri" w:hAnsi="Amiri" w:eastAsia="Amiri" w:cs="Amiri"/>
          <w:color w:val="111111"/>
          <w:sz w:val="28"/>
          <w:sz w:val="28"/>
          <w:szCs w:val="28"/>
          <w:rtl w:val="true"/>
          <w:lang w:bidi="ar-SA"/>
        </w:rPr>
        <w:t>يمكنه التصرف بها، الا حسب ما جاء به الاسلام، لينال رضا الله تعالى، وليرفع المستوى المعاشي للإنسان، فيكون مجتمعا متكاملا يكفل العيش للجميع، وهذه المسال فيها بعد نظر كبير، لان الامام اتراد تحقيق عدالة اجتماعية للجميع في ظل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احدى الروايات التي تبرز عدالة الامام وسعيه الدؤب لتحقيق العدالة بين ابناء رعيته، بغض النظر عن صلة القرابه،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جاءه عبد الله بن زمعة وهو من شيعته يطلب منه مالا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وانما فيء للمسلمين وجلب أسيافهم فان شركتهم في حربهم كان لك مثل حظهم، الا فجناة أيديهم لا تكون لغير أفواههم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اصرار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العدالة الاقتصادية والاجتماعية، ايا كان الشخص فقد ذكرت احدى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 جاءه عمرو بن العاص ليلة و هو في بيت المال يتولى بعض شؤون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فأطفا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و جلس في ضوء القمر، فالسراج ملك الامة، فلا يصح أن يستضيء به ابن العاص، و هو في زيارة خاصة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ونستدل من هذه الحادثة حرص الامام على أموال الامة، و عمله الدائب من اجل مصلحتها مصلحتها، وإسعادها و هدایتها و اصلاح شأنها، فهو يعلمنا كيفية الحفاظ على الحق العام دون الخاص، ويهدينا الى فكر اقتصادي عادل</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بتعديل النظام الاقتصادي فبدا باسترداد الاموال التي تدفقت على فئة من الناس من غير حق، ومراقبة طرق جبايتها، وكيفية توزيعها فئات الامة، كما شدد على مراقبة ولاته في الامصار، ويحيط علما بتصرفاتهم وممارساتهم، ومن هنا تجد الكثير من النصوص التي يوجه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واليا او جابيا للمال </w:t>
      </w:r>
    </w:p>
    <w:p>
      <w:pPr>
        <w:pStyle w:val="BookText"/>
        <w:rPr/>
      </w:pPr>
      <w:r>
        <w:rPr>
          <w:rFonts w:ascii="Amiri" w:hAnsi="Amiri" w:eastAsia="Amiri" w:cs="Amiri"/>
          <w:color w:val="111111"/>
          <w:sz w:val="28"/>
          <w:sz w:val="28"/>
          <w:szCs w:val="28"/>
          <w:rtl w:val="true"/>
          <w:lang w:bidi="ar-SA"/>
        </w:rPr>
        <w:t xml:space="preserve">باستعمال الطريقة المثلى في عمله المناط به، في حين نلاحظ نصوصا يوبخ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الوالي او يستدعيه للحساب او يعزله عن منصبه لخيانة الأمانة التي انيطت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وتستمر عدالة الامام الاقتصادية فيتفقد بنفسه الاسواق من ناحية المكاييل و المعروض من السلع و طبيعة المعاملات فيها، ويرشد الضال، ويهدي المقصر الى طريق الحق، و یامر بكل معروف، وينهى عن كل منكر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لك فيه هوی من رعیتك، فإنك ألا تفعل تظلم، و من ظلم عباد الله كان الله خصمه دون عباده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للأهمية البالغة التي تمثلها جباية الاموال في الدولة الاسلامية، باعتبارها عنصرا هاما من عناصر الاقتصاد الاسلامي، ليضمن حقوق الافراد في املاك الدولة، فأولى عناية فائقة بطرق جباية الاموال، وحرص على أن يلتزم موظفوها بأقصى درجات العدل والفضيلة والنبل، والشعور بالمسؤولية فليست مهمتهم فقط جمع المال من اجل المال، وإنما ينبغي عليهم أن يلتزموا الحق في تعاملهم مع الافراد، ليعكسوا عدالة الإسلام، فلا ينبغي ان يغضبوا احدا من الناس، ولا يسيؤوا معاملة احد، ولا يضربوا انسانا من اجل درهمً، ولا يجوز ان يعتدوا على مال امرئ من المسلمين او من غيرهم ممن يتمتع بحق التابعية للدولة الاسلامية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تنظيم الحياة الاقتصادية للافراد، وذلك عن طريق تنظيم مستوى معاشي جيد، فعزم على التزام خطة لمراقبة السوق، من ناحية البيع والشراء، وطبيعة ما يعرض للبيع، للحيلولة دون التطفيف في المكاييل والتلاعب بالأسعار أو الغش، فعن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بكرة يطوف في أسواق الكوفة سوقاً سوقاً، ومعه الدرة على عاتقه، وكان لها طرفان، وكانت تسمى السبيبة، فيقف على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قدموا الاستخارة، </w:t>
      </w:r>
      <w:bookmarkStart w:id="582" w:name="pg16508_370686"/>
    </w:p>
    <w:p>
      <w:pPr>
        <w:pStyle w:val="BookText"/>
        <w:rPr/>
      </w:pPr>
      <w:bookmarkEnd w:id="582"/>
      <w:r>
        <w:rPr>
          <w:rFonts w:ascii="Amiri" w:hAnsi="Amiri" w:eastAsia="Amiri" w:cs="Amiri"/>
          <w:color w:val="111111"/>
          <w:sz w:val="28"/>
          <w:sz w:val="28"/>
          <w:szCs w:val="28"/>
          <w:rtl w:val="true"/>
          <w:lang w:bidi="ar-SA"/>
        </w:rPr>
        <w:t xml:space="preserve">وتبركوا بالسهولة، واقتربوا من المبتاعين، وتزينوا بالحلم، وتناهوا عن الكذب، واليمين، وتجافوا عن الظلم، وانصفوا المظلومين ولا تقربوا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،مستندا في عمله هذا الى الآية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المكيال والميزان بالقسط، ولا تبخسوا الناس أشياءهم، ولا تعثوا في الأرض 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بشدة لرفع غائلة الفقر والظلم عن الامة، فاتبع منهجا معينا اثناء فترة خلافته كالاتي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شئت لاهتديت الطريق الى مصفى هذا العسل، ولباب هذا القمح، ونسائج هذا القز، ولكن هيهات أن يغلبني هواي، ويقودني جشعي الى تخير الاطعمة، ولعل بالحجاز أو اليمامة من لا طمع له في القرص، ولا عهد له بالشبع أو أبيت مبطاناً، وحولي بطون غرثى، وأكباد حرى؟ أأقنع من نفسي بأن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9253215_1280447820"/>
      <w:bookmarkStart w:id="584" w:name="_Toc204"/>
      <w:bookmarkEnd w:id="583"/>
      <w:r>
        <w:rPr/>
        <w:t>4</w:t>
      </w:r>
      <w:r>
        <w:rPr>
          <w:rtl w:val="true"/>
        </w:rPr>
        <w:t xml:space="preserve">- </w:t>
      </w:r>
      <w:r>
        <w:rPr>
          <w:rtl w:val="true"/>
        </w:rPr>
        <w:t>الجانب الاجتماعي</w:t>
      </w:r>
      <w:r>
        <w:rPr>
          <w:rtl w:val="true"/>
        </w:rPr>
        <w:t>:</w:t>
      </w:r>
      <w:bookmarkEnd w:id="584"/>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جميع جوانب الدولة الإسلامية قد تناولتها يد الاصلاح لتحقيق الرفاهية والسعادة، للإنسان،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خطا في سبيل تحقيق أفضل صورة للعدالة الاجتماعية وفقاً للتصورات الإسلامية، فقد شهد المجتمع الإسلامي بجميع قطاعاته وقواه عدالة رائدة كالتي شهدها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منطلقاتها وأبعادها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شواهد من تلك التجربة التاريخية المشعة التي تفيأت الأمة ظلالها، فقد شهدت قطاعات الأمة الاسلامية في عهد الامام صورا رائعة في كيفية التعامل مع الرعية بالرفق واللين، مع رعاية شؤونها، والمساواة في العطاء بين جميع افرادها من خلال النصوص ذكرها الامام في كتابه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 الله يقسم بينكم بالسوية لا فضل لأحد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لأنصفن المظلوم من ظالمه، ولأقودان </w:t>
      </w:r>
    </w:p>
    <w:p>
      <w:pPr>
        <w:pStyle w:val="BookText"/>
        <w:rPr/>
      </w:pPr>
      <w:r>
        <w:rPr>
          <w:rFonts w:ascii="Amiri" w:hAnsi="Amiri" w:eastAsia="Amiri" w:cs="Amiri"/>
          <w:color w:val="111111"/>
          <w:sz w:val="28"/>
          <w:sz w:val="28"/>
          <w:szCs w:val="28"/>
          <w:rtl w:val="true"/>
          <w:lang w:bidi="ar-SA"/>
        </w:rPr>
        <w:t>الظالم بخزامته حتى أورده منهل الحق وإن كان كارهاً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النص ان الامام قاد الامة الاسلامية الى تدبير شوؤنها، ورعاية امورها، ليحقق لها السعادة، في رواية تاريخية عن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علياً، وأتى له بزقاق من عسل، فدعا اليتامى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والعقوا، حتى تمنيت أني يتيم، فقسمه بين الناس وبقي منه زق، فأمر أن يسقاه أهل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غلام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 قنبر فإذا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فقد خبات لك خبيئا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قم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فانطلق به الى بيته، واذا بغرارة مملوءة من جامات ذهبا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رايتك لا تترك شيئا الا قسمته فادخرت لك هذا من بيت المال،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قنبر، لقد أحببت أن تدخل بيتي نارا عظيمة ثم سلَّ سيفه، وضربها ضربات كثيرة، فانتثرت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بالحصص، ثم قام الى بيت المال، فقسم ما وجد فيه، ثم رأى في البيت ابرا ومسال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ولتقسموا هذا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ويلحظ من النص ان الامام يدعو الى العدالة الاجتماعية بين افرادها، بالتساوي في الحقوق والواجبات، وكان يهدف الى ايجاد قوانين اجتماعية تهدف الى حرية الفرد ليعيش حرا كريما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اخرى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قسم فيهم الرمّان حتى أصاب مسجدهم رمانات،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أنه يأتينا أشياء نستكثرها إذا رأيناها، ونستقلها إذا سبع قسمناها، وإنا قد قسمنا كل شيء أتانا،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وأتته صفائح فضة فكسرها، وقسمها بيننا، كما عين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النباح مؤذنه امينا لبيت المال في الكوفة، فجاءه </w:t>
      </w:r>
    </w:p>
    <w:p>
      <w:pPr>
        <w:pStyle w:val="BookText"/>
        <w:rPr/>
      </w:pPr>
      <w:r>
        <w:rPr>
          <w:rFonts w:ascii="Amiri" w:hAnsi="Amiri" w:eastAsia="Amiri" w:cs="Amiri"/>
          <w:color w:val="111111"/>
          <w:sz w:val="28"/>
          <w:sz w:val="28"/>
          <w:szCs w:val="28"/>
          <w:rtl w:val="true"/>
          <w:lang w:bidi="ar-SA"/>
        </w:rPr>
        <w:t xml:space="preserve">الى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امتلا بيت المال من صفراء وبيضاء،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قام متوكئا على يد ابن التياح، فدخل بيت المال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جناي وخياره فيه وكل جان يده الى فيه، ثم نودي في الناس، فأعطى علي، جميع ما في بيت المال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بيضاء، ويا صفراء، غري غيري حتى لم يبق فيه درهم ولا دينار، ثم أمر بتنظيفه، فصلى فيه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النص على الشدة في الزهد، والرغبة الشديدة في تحقيق المساواة الاجتماعية والاقتصادية بين افراد الامة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احدى الروابات عن ابي النوار ذكر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خياط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خیاط صلب الخيط، ودقق الدرز، وقارب الغرز،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يوم القيامة بالخياط الخائن وعليه قميص ورداء مما خاطه، وخان فيه، فيفتضح على رؤوس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خياط إياك والفضلات والسقطات فإن صاحب الثوب أحق بها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ذكرت الرويات التاريخية حادثة عن عدالة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الاجتماعية، ورد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بشيخ نصراني كبير مكفوف البصر يسال الناس الصدقة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اذا كبر وعجز منعتموه؟ انفقوا عليه من بيت المال</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من لهجة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تدلنا على شدّة امتعاض الامام وغضبه من تلك الصورة التي راى بها ذلك الشيخ النصراني، فامر الامام بان يخصّصوا له مرتبا ثابتا من بيت مال المسلمين، ليصونوا كرامة الشيخ النصراني، فلم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دين ذلك الرجل، او معتقده، او مذهبه، او بل نظر الى انسانيته، فهو انسان </w:t>
      </w:r>
    </w:p>
    <w:p>
      <w:pPr>
        <w:pStyle w:val="BookText"/>
        <w:rPr/>
      </w:pPr>
      <w:r>
        <w:rPr>
          <w:rFonts w:ascii="Amiri" w:hAnsi="Amiri" w:eastAsia="Amiri" w:cs="Amiri"/>
          <w:color w:val="111111"/>
          <w:sz w:val="28"/>
          <w:sz w:val="28"/>
          <w:szCs w:val="28"/>
          <w:rtl w:val="true"/>
          <w:lang w:bidi="ar-SA"/>
        </w:rPr>
        <w:t>يعيش في دولة الاسلام يحق له ان تصان كرامته وتحفظ حرمته وهو في اخر ايامه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الامين العام للامم المتحدة اقتبس في تقريره الدولي مقاطع من وصايا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على مصر مالك الاشتر، التي يوكد فيها على استصلاح والتنمية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الاشارة الى ان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مالك ابن الاشتر قد انطوى على أفكار اجتماعية غاية في الاهمية، فقد تناول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تركيبة المجتمع، والقوى المؤثرة، فقد ركز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اهمية الزراعة والتجارة، ودور والقضاة والولاة والجنود في بناء المجتمع، مع تحديد كيفية التعامل مع تلك الفئة الهامة في المجتمع، وحدد مسؤوليات الدولة تجاه كل واحدة من تلك الفئة الفاعلة في الحياة العامة، ولم ينس حتى فئة اليتامى وكبار السن، ليضمن لهم كل المستلزمات الحياتية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585" w:name="pg16508_370690"/>
    </w:p>
    <w:p>
      <w:pPr>
        <w:pStyle w:val="Heading3"/>
        <w:numPr>
          <w:ilvl w:val="2"/>
          <w:numId w:val="1"/>
        </w:numPr>
        <w:rPr/>
      </w:pPr>
      <w:bookmarkStart w:id="586" w:name="__RefHeading___Toc9253217_1280447820"/>
      <w:bookmarkStart w:id="587" w:name="_Toc205"/>
      <w:bookmarkEnd w:id="585"/>
      <w:bookmarkEnd w:id="586"/>
      <w:r>
        <w:rPr>
          <w:rtl w:val="true"/>
        </w:rPr>
        <w:t>الهوامش</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 طالب، علي، نهج البلاغة، شرح وضبط نصوصه، محمد عبده، تبويب صبحي الصالح، الدار الاسلامية،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 طالب، نهج البلاغة، شرح محمد عبدة، مكتبة المثنى،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له ثمرة خشنة تعلق باصواف الغنم،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ابو الفضل جمال الدين بن محمد بن مکرم الافريقي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دار صادر،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الشائك،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محمد علي، اهل البيت امامتهم، حياتهم،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الفكر الاسلامي،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الحليلي، جواد جعفر، امير المومنين علي ابن ابي طالب،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الارشاد،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من التفاصيل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احمد بن يحيى بن جابربن داود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انساب الاشراف،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جمعية المستشرقين الالمانية،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اهل البيت،ص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جرادق، جورج، روائع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مركز الغدير للدراسات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الحليلي، امير المومنين،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محمد المازندراني، مناقب ال ابن ابي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الاضواء،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نفس المصدر،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حسين بن محمد تقي، بحار الانوار، دار المحصوصة، الهند،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ابن شهر شوب،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المجلسي، بحار 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ابن شهر اشوب،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روائع نهج،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اهل البيت،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ابو المظفر بن فرغلي بن عبد الله البغدادي ابي عبد الرحمن،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خواص الامة،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بيروت، </w:t>
      </w:r>
    </w:p>
    <w:p>
      <w:pPr>
        <w:pStyle w:val="BookText"/>
        <w:rPr/>
      </w:pP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القمي، ابو جعفر محمد بن علي بن الحسين بن بابوية،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امالي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الاعلي، منشورات موسسة الاعلمي، بيروت،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القمي، المصدر نفسه،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المجلسي، بحار 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اهل البيت،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الاديب، عادل، دورائمة اهل البيت في الحياة السياسية، دار المعارف،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طالب،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588" w:name="pg16508_370693"/>
    </w:p>
    <w:p>
      <w:pPr>
        <w:pStyle w:val="Heading3"/>
        <w:numPr>
          <w:ilvl w:val="2"/>
          <w:numId w:val="1"/>
        </w:numPr>
        <w:rPr/>
      </w:pPr>
      <w:bookmarkStart w:id="589" w:name="__RefHeading___Toc9253219_1280447820"/>
      <w:bookmarkStart w:id="590" w:name="_Toc206"/>
      <w:bookmarkEnd w:id="588"/>
      <w:bookmarkEnd w:id="589"/>
      <w:r>
        <w:rPr>
          <w:rtl w:val="true"/>
        </w:rPr>
        <w:t>قائمة المصادر</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احمد بن يحيى بن جابر بن داود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انساب الاشراف،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جمعية المستشرقين الالمانية،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ابو المظفر بن فرغلي بن عبد الله البغدادي ابي الفرج عبد الرحمن،ت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خواص الامة،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العلوم،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محمد المازندراني، مناقب آل ابن ابي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الاضواء،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 طالب، علي، نهج البلاغة، شرح وضبط نصوصه، محمد عبده، تبويب صبحي الصالح، الدار الاسلامية،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ابو طالب، نهج البلاغة، شرح محمد عبدة، مكتبة المثنى،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ابو جعفر محمد بن علي بن الحسين بن بابوية،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امالي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الاعلي، منشورات موسسة الاعلمي،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حسين بن محمد تقي، بحار الانوار، دار المحصوصة، الهند،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ابو الفضل جمال الدين بن محمد بن مكرم الافريقي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دار صادر،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ابو عبد الرحمن بن شعیب، 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امير المومنين علي بن ابي طالب،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ميرين البلوشي،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،مطبعة الفيصل، مكتبة المعلا، الكويت،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bookmarkStart w:id="591" w:name="pg16508_370694"/>
    </w:p>
    <w:p>
      <w:pPr>
        <w:pStyle w:val="Heading3"/>
        <w:numPr>
          <w:ilvl w:val="2"/>
          <w:numId w:val="1"/>
        </w:numPr>
        <w:rPr/>
      </w:pPr>
      <w:bookmarkStart w:id="592" w:name="__RefHeading___Toc9253221_1280447820"/>
      <w:bookmarkStart w:id="593" w:name="_Toc207"/>
      <w:bookmarkEnd w:id="591"/>
      <w:bookmarkEnd w:id="592"/>
      <w:r>
        <w:rPr>
          <w:rtl w:val="true"/>
        </w:rPr>
        <w:t>المراجع</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الاديب، عادل، دور ائمة اهل البيت في الحياة السياسية، دار المعارف،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جرادق، جورج، روائع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مركز الغدير للدراسات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محمد علي، اهل البيت امامتهم، حياتهم،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الفكر الاسلامي،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الحليلي، جواد جعفر، امير المومنين علي ابن ابي طالب،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الارشاد،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6508_370696"/>
      <w:bookmarkStart w:id="595" w:name="pg16508_370696"/>
      <w:bookmarkEnd w:id="595"/>
    </w:p>
    <w:p>
      <w:pPr>
        <w:pStyle w:val="Heading2"/>
        <w:numPr>
          <w:ilvl w:val="1"/>
          <w:numId w:val="1"/>
        </w:numPr>
        <w:rPr/>
      </w:pPr>
      <w:bookmarkStart w:id="596" w:name="pg16508_370696"/>
      <w:bookmarkStart w:id="597" w:name="__RefHeading___Toc9253223_1280447820"/>
      <w:bookmarkStart w:id="598" w:name="_Toc208"/>
      <w:bookmarkEnd w:id="596"/>
      <w:bookmarkEnd w:id="597"/>
      <w:r>
        <w:rPr>
          <w:rtl w:val="true"/>
        </w:rPr>
        <w:t xml:space="preserve">مفردات بناء الدولة في فكر أمير المؤمنين علي عليه السلام عهده الى مالك الأشتر </w:t>
      </w:r>
      <w:r>
        <w:rPr>
          <w:rtl w:val="true"/>
        </w:rPr>
        <w:t>(</w:t>
      </w:r>
      <w:r>
        <w:rPr>
          <w:rtl w:val="true"/>
        </w:rPr>
        <w:t>رضي الله عنه</w:t>
      </w:r>
      <w:r>
        <w:rPr>
          <w:rtl w:val="true"/>
        </w:rPr>
        <w:t xml:space="preserve">) </w:t>
      </w:r>
      <w:r>
        <w:rPr>
          <w:rtl w:val="true"/>
        </w:rPr>
        <w:t>انموذجا</w:t>
      </w:r>
      <w:bookmarkEnd w:id="598"/>
    </w:p>
    <w:p>
      <w:pPr>
        <w:pStyle w:val="Heading3"/>
        <w:numPr>
          <w:ilvl w:val="2"/>
          <w:numId w:val="1"/>
        </w:numPr>
        <w:rPr/>
      </w:pPr>
      <w:bookmarkStart w:id="599" w:name="__RefHeading___Toc9253225_1280447820"/>
      <w:bookmarkStart w:id="600" w:name="_Toc209"/>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عبد الحسين العَمري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ذي قار</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إحسان التميمي كلية التربية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508_370698"/>
      <w:bookmarkStart w:id="602" w:name="pg16508_370698"/>
      <w:bookmarkEnd w:id="602"/>
    </w:p>
    <w:p>
      <w:pPr>
        <w:pStyle w:val="Heading3"/>
        <w:numPr>
          <w:ilvl w:val="2"/>
          <w:numId w:val="1"/>
        </w:numPr>
        <w:rPr/>
      </w:pPr>
      <w:bookmarkStart w:id="603" w:name="pg16508_370698"/>
      <w:bookmarkStart w:id="604" w:name="__RefHeading___Toc9253227_1280447820"/>
      <w:bookmarkStart w:id="605" w:name="_Toc210"/>
      <w:bookmarkEnd w:id="603"/>
      <w:bookmarkEnd w:id="604"/>
      <w:r>
        <w:rPr>
          <w:rtl w:val="true"/>
        </w:rPr>
        <w:t>ملخص</w:t>
      </w:r>
      <w:bookmarkEnd w:id="605"/>
    </w:p>
    <w:p>
      <w:pPr>
        <w:pStyle w:val="BookText"/>
        <w:rPr/>
      </w:pPr>
      <w:r>
        <w:rPr>
          <w:rFonts w:ascii="Amiri" w:hAnsi="Amiri" w:eastAsia="Amiri" w:cs="Amiri"/>
          <w:color w:val="111111"/>
          <w:sz w:val="28"/>
          <w:sz w:val="28"/>
          <w:szCs w:val="28"/>
          <w:rtl w:val="true"/>
          <w:lang w:bidi="ar-SA"/>
        </w:rPr>
        <w:t>في تاريخ الأمم والشعوب، يبرز قادة عظام يضعون لها أساسات بنائها بشكل علمي صحيح، دون النظر إلى مصالحهم الخاصة، أو ما يمكن أن يحصلوا عليه من منافع ومغانم، هم وأتباعهم، مستنيرين بفلسفة التخطيط الاستراتيجي التي يؤمنون بها، ناظرين إلى الأهداف البعيدة التي يمكن أن تنتج عن هذا التخطيط؛ لأن التأسيس بشكل علمي سيشكل ركناً هاماً من أركان التطور الحضاري وإقامة العدالة في الأرض، بل هو الركن الأهم في ذلك</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هذا البحث لاستقراء ذلك في فكر أمير المؤمنين عليه السلام بوصفه واضعاً أسس الدولة الحديثة وقد سبق زمنه في هذا المضمار، حتى غدت آراؤه تتماشى مع أحدث النظم السياسية والادارية التي وصل اليها العالم المتقدم</w:t>
      </w:r>
      <w:r>
        <w:rPr>
          <w:rFonts w:eastAsia="Amiri" w:cs="Amiri" w:ascii="Amiri" w:hAnsi="Amiri"/>
          <w:color w:val="111111"/>
          <w:sz w:val="28"/>
          <w:szCs w:val="28"/>
          <w:rtl w:val="true"/>
          <w:lang w:bidi="ar-SA"/>
        </w:rPr>
        <w:t xml:space="preserve">. </w:t>
      </w:r>
      <w:bookmarkStart w:id="606" w:name="pg16508_370699"/>
    </w:p>
    <w:p>
      <w:pPr>
        <w:pStyle w:val="Heading3"/>
        <w:numPr>
          <w:ilvl w:val="2"/>
          <w:numId w:val="1"/>
        </w:numPr>
        <w:rPr/>
      </w:pPr>
      <w:bookmarkStart w:id="607" w:name="__RefHeading___Toc9253229_1280447820"/>
      <w:bookmarkStart w:id="608" w:name="_Toc211"/>
      <w:bookmarkEnd w:id="606"/>
      <w:bookmarkEnd w:id="607"/>
      <w:r>
        <w:rPr>
          <w:rtl w:val="true"/>
        </w:rPr>
        <w:t>توطئة</w:t>
      </w:r>
      <w:bookmarkEnd w:id="608"/>
    </w:p>
    <w:p>
      <w:pPr>
        <w:pStyle w:val="BookText"/>
        <w:rPr/>
      </w:pPr>
      <w:r>
        <w:rPr>
          <w:rFonts w:ascii="IRNazanin" w:hAnsi="IRNazanin" w:eastAsia="IRNazanin"/>
          <w:color w:val="111111"/>
          <w:sz w:val="28"/>
          <w:sz w:val="28"/>
          <w:szCs w:val="28"/>
          <w:rtl w:val="true"/>
          <w:lang w:bidi="fa-IR"/>
        </w:rPr>
        <w:t xml:space="preserve">مفهوم الدولة المتحضرة أو ما يُصطلح عليه بالدولة الحديثة في وقتنا الحاضر، يعد من المفاهيم ذات الابعاد المختلفة؛ لأن ذلك ينبني في وجوده على أكثر من رکن هام، يتجاوز في ذلك الأطر العامة إلى المفصليات الدقيقة في حياة المجتمعات البشرية التي تقوم عليها، منها الاقتصادية والاجتماعية والثقافية والسياسية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إذ إن ذلك من شأنه تقويض وجودها، إذا ما حصلت أية انتكاسة في طبيعة بناء الدولة من جهة تلك المفصليات في وجود الدولة، بل ربما تسحبها تلك الانتكاسة أو الانتكاسات في تنفيذ تلك المفردات إلى التدمير الذاتي، إذا ما حصلت من دون فهم لحركية بناء الدولة وديمومة وجودها على وفق المفهوم القرآني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يُخْرِبُونَ بُيُوتَهُمْ بِأَيْدِيهِمْ وَأَيْدِي الْمُؤْمِنِينَ فَاعْتَبِرُوا يَا أُولِي الْأَبْصَارِ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هنا من تعريف للدولة التي يرى بعض الباحثين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الجماعة التي تعتبر وظيفتها الاحتفاظ بالإمكانيات الخارجية الضرورية لحياة أفضل يمكن للإنسان أن يحياها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مدينون لها بالولاء على أساس أنه عندما نطيع أوامرها فنحن في الواقع نطيع هيأة من الهيئات وظيفتها نشر الرخاء الذي ينطوي عليه رخاؤنا الشخصي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تعد الدولة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قمة الوعي المعرفي والأخلاقي والاجتماعي والسياسي السائد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بنية فوقية لبنية تحتية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شرعية وجودها من وجود تلك البنية التحتية التي تمثل أساس وجودها وكينونتها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تتصف فكرة بناء الدولة بأنها من العمق بدرجة تحتاج إلى عقود متطاولة للوصول إلى الشكل المثالي الممكن للدولة، ولعل خير مثال على ذلك، الدول الغربية التي احتاجت إلى عشرات القرون من حيث الزمن، وإلى أنهار من الدماء لكي تستقر على </w:t>
      </w:r>
    </w:p>
    <w:p>
      <w:pPr>
        <w:pStyle w:val="BookText"/>
        <w:rPr/>
      </w:pPr>
      <w:r>
        <w:rPr>
          <w:rFonts w:ascii="Amiri" w:hAnsi="Amiri" w:eastAsia="Amiri" w:cs="Amiri"/>
          <w:color w:val="111111"/>
          <w:sz w:val="28"/>
          <w:sz w:val="28"/>
          <w:szCs w:val="28"/>
          <w:rtl w:val="true"/>
          <w:lang w:bidi="ar-SA"/>
        </w:rPr>
        <w:t>وضعها الحالي من حيث السياسة والاقتصاد والثقافة والفكر والتحضر العلمي والتطور التقني؛ لأن استقرار النظام السياسي الذي يتسم بالعدالة والإنصاف، ينعكس ايجاباً على حالة المجتمع علمياً وثقافياً واقتصادياً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المستقرئ لحياة الدولة الاسلامية الأولى، وتحديداً منذ بدء نشوئها وحتى خلافة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يجد أنها لم تكن بتلك السمات التي من الممكن توافرها في دولة أصبحت تسيطر على أجزاء واسعة من الكرة الأرضية، بل إنها كانت تسيّر أمورها بشكل قريب من الدولة القبلية منها إلى الدولة المدنية؛ إذ إنها لم تكن قد هضمت تصورات الدين الجديد عن مفهوم الدولة المدنية التي يريدها الإسلام من حيث حفظ الحقوق والحريات العامة والخاصة والعدالة والاعتماد على مبدأ الكفاءة بالإضافة إلى شيوع المساواة بين أفرادها، لتعيد انتاجها بشكل يتوائم و تحولات عصرها، أي لتجعل القوانين والتعليمات وسواها إلى مؤسسات تقود الدولة بما يجعلها دولة حقيقية، دون النظر إلى من هو الحاكم أو الشخص الذي يقود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عهد أمير المؤمنين علي عليه السلام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رؤية جديدة عن مفهوم الدولة وطبيعتها وكيفية بنائها، تماثل أحدث النظريات الفكرية في بناء الدولة الحقيقية القائمة على المرتكزات المعنوية المتمثلة بالعلاقة الإنسانية التي يجب توافرها بين الحاكم والمحكوم، فضلاً عن مرتكزاتها المادية التي تعدّ هي قوام الدولة بطبيعة الحال، ولبيان ذلك؛ لابد من تقسيم ذلك إلى جزأين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المقومات الروحية والمعنوية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المقومات الفنية والمادية</w:t>
      </w:r>
      <w:r>
        <w:rPr>
          <w:rFonts w:eastAsia="Amiri" w:cs="Amiri" w:ascii="Amiri" w:hAnsi="Amiri"/>
          <w:color w:val="111111"/>
          <w:sz w:val="28"/>
          <w:szCs w:val="28"/>
          <w:rtl w:val="true"/>
          <w:lang w:bidi="ar-SA"/>
        </w:rPr>
        <w:t xml:space="preserve">. </w:t>
      </w:r>
      <w:bookmarkStart w:id="609" w:name="pg16508_370701"/>
    </w:p>
    <w:p>
      <w:pPr>
        <w:pStyle w:val="Heading3"/>
        <w:numPr>
          <w:ilvl w:val="2"/>
          <w:numId w:val="1"/>
        </w:numPr>
        <w:rPr/>
      </w:pPr>
      <w:bookmarkStart w:id="610" w:name="__RefHeading___Toc9253231_1280447820"/>
      <w:bookmarkStart w:id="611" w:name="_Toc212"/>
      <w:bookmarkEnd w:id="609"/>
      <w:bookmarkEnd w:id="610"/>
      <w:r>
        <w:rPr>
          <w:rtl w:val="true"/>
        </w:rPr>
        <w:t xml:space="preserve">أولا </w:t>
      </w:r>
      <w:r>
        <w:rPr>
          <w:rtl w:val="true"/>
        </w:rPr>
        <w:t xml:space="preserve">- </w:t>
      </w:r>
      <w:r>
        <w:rPr>
          <w:rtl w:val="true"/>
        </w:rPr>
        <w:t>المقومات الروحية والمعنوية الذاتية</w:t>
      </w:r>
      <w:bookmarkEnd w:id="611"/>
    </w:p>
    <w:p>
      <w:pPr>
        <w:pStyle w:val="BookText"/>
        <w:rPr/>
      </w:pPr>
      <w:r>
        <w:rPr>
          <w:rFonts w:ascii="Amiri" w:hAnsi="Amiri" w:eastAsia="Amiri" w:cs="Amiri"/>
          <w:color w:val="111111"/>
          <w:sz w:val="28"/>
          <w:sz w:val="28"/>
          <w:szCs w:val="28"/>
          <w:rtl w:val="true"/>
          <w:lang w:bidi="ar-SA"/>
        </w:rPr>
        <w:t xml:space="preserve">يختزل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تلك العلاقة إلى مجموعة هامة من المقومات ذات البعد العقلي والروحي والنفسي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والايثار والاتباع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فكرته بصيغة الفعل الطلبي الحازم، لتنطلق من الذات إلى الفضاء الأخلاقي المهيمن على كينونة العلاقة بين الحاكم والمحكوم، فأول ما يأمر به عامله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 والايثار والاتباع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ذلك سيكون أساساً مکيناً يمكن البناء عليه فيما بعد، فالتقوی ابتداءً هي التي تعطي دافعاً للسلوك الايثاري، والايثار هو الذي يدفع بالفرد إلى اتباع الفكرة الصحيحة وشخوصها الفاعلة، وهي بالنتيجة تؤدي إلى فناء الذات من أجل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ترجمة لمفهوم العشق الرباني أو الحب الذي قالت به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يعني أن اتباع المثال أو القدوة سيكون سبباً في الوصول إلى الرضا والحب، وهي فضيلة نفسانية تصدر عن تلك الهيأة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يؤسس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لمفهوم الترفع عن الصغائر الدنيوية الناتجة عن السلطة من خلال اتصاف الحاكم بالتقوى والايثار واتباع قدوته المثال التي يعني بها نفسه؛ إذ لا يمكن أن تكون التقوى تالية للفعل السلطوي، فشهوة السلطة ومفاتنها ومعطياتها ستكون دافعاً قوياً إلى الظلم والعصيان وسلب الناس حقوقهم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وبذلك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نتيجة التقوى الذاتية التي تنفتح باتجاه المجتمع سلوكياً لاسيما أنها ستعطي الانطباع الحقيقي لدى أفراد المجتمع تجاه الحاكم ومدى صدقيته في التعامل معهم، وهذه النتيجة هي السعادة والرضا عن الذات من خلال اتباع الفرائض والسنن الالهية التي تتجسد في المثال والقدوة، فالرضا عن الذات لن يكون حقيقياً ما لم يكن نابعاً عن الضمير الحي والاستشعار الحقيقي لمعاناة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في قضاء حوائجه وتلبية متطلباته، ومراودة المثال في سلوكه الناصع حينما يحدده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لِکُلِّ مَأْمُومٍ إِمَاماً، یَقْتَدِی بِهِ، وَیَسْتَضِیءُ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إِمَامَکُمْ قَدِ اکْتَفَی مِنْ دُنْیَاهُ بِطِمْرَیْهِ، وَمِنْ طُعْمِهِ بِقُرْصَیْهِ، أَلَا وَإِنَّکُمْ لَاتَقْدِرُونَ عَلَی ذَلِكَ، وَلَکِنْ أَعِینُونِی بِوَرَعٍ وَاجْتِهَادٍ، وَعِفَّهٍ وَسَدَادٍ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المثال أو القدوة هو نقطة الهدف السلوكي إلى مرضاة الله والسعادة التي حددها النص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يردف بجملة طلبية أخرى، كأنما فيها تتمة المعن الذي بدأ به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یکْسِرَ نَفْسَهُ مِنَ الشَّهَوَاتِ، وَ یزَعَهَا عِنْدَ الْجَمَحَاتِ، فَإِنَّ النَّفْسَ أَمَّارَةٌ بِالسُّوءِ، إِلَّا مَا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يأمره بالرياضة النفسية التي تفضي إلى فهم حركة الحياة بشكلها الحقيقي، من خلال استعماله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هنا القطيعة التامة مع غرائز النفس وشهواتها، وأعقب ذلك بمنعها لحظة جماحها</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التاريخ واستنطاقه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مهمة قراءة التاريخ السياسي للدولة من قبل الحاكم الجديد مهمة غاية في الدقة التشخيصية لعلل الفساد والانهيار الذي ينتاب المجتمعات؛ لأن فهم التاريخ وحركته بشكل صحيح سيحوّل بوصلة الفكرة السياسية من الظلم إلى العدالة ومن القسوة إلى الرحمة و من الاستبداد إلى الحرية، بما يجعل وظيفة التاريخ حاضرة بكل تفاصيله أمام قيادة الدولة لتجعل منها دروساً في سياسة المجتمع؛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علم حركة الانسان من خلال محيطه في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الكائن في الزمان والمكان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فالتاريخ مليء بالعبر والعظات التي تنبئ عن ما جرى سابقاً، وهو ما أراده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وَجَوْرٍ، وَأَنَّ النَّاسَ یَنْظُرُونَ مِنْ أُمُورِكَ فِی مِثْلِ مَا کُنْتَ تَنْظُرُ فِیهِ مِنْ أُمُورِ الْوُلَاهِ قَبْلَكَ، وَیَقُولُونَ فِیكَ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أَحَبَّ الذَّخَائِرِ إِلَیْكَ ذَخِیرَهُ الْعَمَلِ الصَّالِحِ، فَامْلِكْ هَوَاكَ، وَ شُحَّ بِنَفْسِكَ عَمَّا لاَ یَحِلُّ لَكَ، فَإِنَّ الشُّحَّ بِالنَّفْسِ الْإِنْصَافُ مِنْهَا فِیمَا أَحَبَّتْ أَوْ 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الجزئية من العهد،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من حركة التاريخ ليس فقط جانباً وعظياً بل اتخذ أيضاً منه منهجاً للنقد السياسي المبطن والموجه، والتربية السياسية والتوجيه الحضاري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وللمجتمع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وعلى هذا الأساس جرى التشخيص من قبل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سلفوا من الحاكمين و السلاطين والولاة والأمراء الذين مرّوا على البلاد؛ لأنهم لم يكونوا على مقاس واحد أو على نمط محدد</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والمحبة للرعية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الدولة تتجسد في شخص أو مجموعة أشخاص فهي تتزامن بين الفرد والمجتمع؛ إذ تتداخل هذه المفاهيم فيما بينها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الدولة، فهذا يعني تساؤلاً عن الوظائف غير المادية التي تمارسها الدولة مع أفرادها، ولعل الرحمة لهم و بهم والعطف عليهم واللطف بهم وعليهم من تلك الوظائف التي من الواجب ممارستها مع الأفراد، وعليه 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مالكاً بذلك حينما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فِی الدِّینِ، أَوْ نَظِیرٌ لَكَ فِی الْخَلْقِ، یفْرُطُ مِنْهُمُ الزَّلَلُ، وَتَعْرِضُ لَهُمُ الْعِلَلُ، وَیؤْتَی عَلَی أَیدِیهِمْ فِی الْعَمْدِ وَالْخَطَأِ، فَأَعْطِهِمْ مِنْ عَفْوِكَ وَصَفْحِكَ مِثْلَ الَّذِی تُحِبُّ </w:t>
      </w:r>
    </w:p>
    <w:p>
      <w:pPr>
        <w:pStyle w:val="BookText"/>
        <w:rPr/>
      </w:pPr>
      <w:r>
        <w:rPr>
          <w:rFonts w:ascii="Amiri" w:hAnsi="Amiri" w:eastAsia="Amiri" w:cs="Amiri"/>
          <w:color w:val="111111"/>
          <w:sz w:val="28"/>
          <w:sz w:val="28"/>
          <w:szCs w:val="28"/>
          <w:rtl w:val="true"/>
          <w:lang w:bidi="ar-SA"/>
        </w:rPr>
        <w:t>أَنْ یعْطِیكَ اللَّهُ مِنْ عَفْوِهِ وَصَفْحِهِ، فَإِنَّكَ فَوْقَهُمْ، وَ وَآلِی الْأَمْرِ عَلَیكَ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فاستشعار الرحمة من قبل الوالي للرعية وإظهار اللطف بهم يجعلهم يجدون الأمن والأمان من قبل هذا الوالي، وبالنتيجة من قبل الدولة التي يمثله الوالي بشخصه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البعد الأخلاقي في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للعيان، فالأخلاق هي التي يجب أن تحكم الوعي والسلوك لدى الوالي، فالدولة ممثلة بشخص الوالي لا يمكن أن تتخذ العنف وسيلة تجاه المواطنين، بل عليها أن تمارس معهم أقصى درجات المحبة واللطف بهم</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الوالي ووعيه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يحدث للوالي أو السلطان أن يشمخ على المجتمع، وأن يمارس سلطته بتكبر عارم حينما يستغل سلطته وقوته في سبيل ذلك، وهو بهذا السلوك الفج يؤسس لهوة واسعة بينه وبين المجتمع، وقد راعى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البحث، ما سماه بعض البحاثين الغربيين المعاصرين بثلاثية سياسة الدولة التي تقوم على الفردانية، المساواتية، وما بعد المادية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تترابط فيما بينها لتؤسس مجتمعاً منسجماً مع ذاته، ففي حين تكون الرحمة واللطف بالرعية هي من القيم ما بعد المادية، تكون المساواة والانصاف للمجتمع تقع تحت مفهوم المساواتية، كذلك يقع التواضع والنظر إلى الذات على أنها جزء من منظومة كونية يهيمن عليها الله تعالى، كل ذلك يقع تحت مفهوم الفردانية التي لا يقصد منها السلطوية بقدر ما يقصد منها اقامة القانون واجراء العدالة بين الأفراد، وهو ما قصده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عهده إلى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أَحْدَثَ لَكَ مَا أَنْتَ فِیهِ مِنْ سُلْطَانِكَ أُبَّهَهً أَوْ مَخِیلَةً، فَانْظُرْ إِلَی عِظَمِ مُلْكِ اللَّهِ فَوْقَكَ، وَقُدْرَتِهِ مِنْكَ عَلَی مَا لَا تَقْدِرُ عَلَیْهِ مِنْ نَفْسِكَ، فَإِنَّ ذلِكَ یُطَامِنُ </w:t>
      </w:r>
    </w:p>
    <w:p>
      <w:pPr>
        <w:pStyle w:val="BookText"/>
        <w:rPr/>
      </w:pPr>
      <w:r>
        <w:rPr>
          <w:rFonts w:ascii="Amiri" w:hAnsi="Amiri" w:eastAsia="Amiri" w:cs="Amiri"/>
          <w:color w:val="111111"/>
          <w:sz w:val="28"/>
          <w:sz w:val="28"/>
          <w:szCs w:val="28"/>
          <w:rtl w:val="true"/>
          <w:lang w:bidi="ar-SA"/>
        </w:rPr>
        <w:t>إِلَیْکَ مِنْ طِمَاحِكَ، وَیَکُفُّ عَنْکَ مِنْ غَرْبِكَ، وَیَفِیءُ إِلَیْكَ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الأخلاق لابد لها من عمل تطبيقي يجعلها منظورة للمجتمع، ولا بد أن تكون الأخلاق مقرونة بالمعرفة، وهو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عمومية العدل والبحث عن رضا الرعية الجمعي، ينتمي إلى دائرة الأخلاق التي يتم من خلالها ترجمة مفهوم الإرادة الإلهية والإيمان به بعيداً عن الصورة الاسلامية الدينية التقليدية، وهو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آخر حينما قال في عهد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فِی الدِّینِ، أَوْ نَظِیرٌ لَكَ فِی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عبارة عن التصديق اليقيني بالوجود الغيبي للإله عن طريق القلب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يعني أن الأخلاق هي عملية رسم طريق الحياة الطيبة للبشر بغض النظر عن مرجعياتهم أو منطلقاتهم الفكرية أو الدينية، وهو ما أوضحه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عالية</w:t>
      </w:r>
      <w:r>
        <w:rPr>
          <w:rFonts w:eastAsia="Amiri" w:cs="Amiri" w:ascii="Amiri" w:hAnsi="Amiri"/>
          <w:color w:val="111111"/>
          <w:sz w:val="28"/>
          <w:szCs w:val="28"/>
          <w:rtl w:val="true"/>
          <w:lang w:bidi="ar-SA"/>
        </w:rPr>
        <w:t xml:space="preserve">. </w:t>
      </w:r>
      <w:bookmarkStart w:id="612" w:name="pg16508_370706"/>
    </w:p>
    <w:p>
      <w:pPr>
        <w:pStyle w:val="Heading3"/>
        <w:numPr>
          <w:ilvl w:val="2"/>
          <w:numId w:val="1"/>
        </w:numPr>
        <w:rPr/>
      </w:pPr>
      <w:bookmarkStart w:id="613" w:name="__RefHeading___Toc9253233_1280447820"/>
      <w:bookmarkStart w:id="614" w:name="_Toc213"/>
      <w:bookmarkEnd w:id="612"/>
      <w:bookmarkEnd w:id="613"/>
      <w:r>
        <w:rPr>
          <w:rtl w:val="true"/>
        </w:rPr>
        <w:t xml:space="preserve">ثانياً </w:t>
      </w:r>
      <w:r>
        <w:rPr>
          <w:rtl w:val="true"/>
        </w:rPr>
        <w:t xml:space="preserve">- </w:t>
      </w:r>
      <w:r>
        <w:rPr>
          <w:rtl w:val="true"/>
        </w:rPr>
        <w:t>المقومات الفنية والمادية</w:t>
      </w:r>
      <w:bookmarkEnd w:id="614"/>
    </w:p>
    <w:p>
      <w:pPr>
        <w:pStyle w:val="BookText"/>
        <w:rPr/>
      </w:pPr>
      <w:r>
        <w:rPr>
          <w:rFonts w:ascii="Amiri" w:hAnsi="Amiri" w:eastAsia="Amiri" w:cs="Amiri"/>
          <w:color w:val="111111"/>
          <w:sz w:val="28"/>
          <w:sz w:val="28"/>
          <w:szCs w:val="28"/>
          <w:rtl w:val="true"/>
          <w:lang w:bidi="ar-SA"/>
        </w:rPr>
        <w:t>تعد المقومات المادية والفنية أحد أركان بناء الدولة الهامة التي لا تقوم ديمومة الدولة الا بها، وهي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المقومات الفنية من جهاز الدولة الإداري والقوانين التي تنظم عمل الدولة، ويعد الجهاز الإداري للدولة هو المنفذ الفعلي لكل القوانين والأنظمة والتعليمات التي تتخذها الدولة،</w:t>
      </w:r>
    </w:p>
    <w:p>
      <w:pPr>
        <w:pStyle w:val="BookText"/>
        <w:rPr/>
      </w:pPr>
      <w:r>
        <w:rPr>
          <w:rFonts w:ascii="Amiri" w:hAnsi="Amiri" w:eastAsia="Amiri" w:cs="Amiri"/>
          <w:color w:val="111111"/>
          <w:sz w:val="28"/>
          <w:sz w:val="28"/>
          <w:szCs w:val="28"/>
          <w:rtl w:val="true"/>
          <w:lang w:bidi="ar-SA"/>
        </w:rPr>
        <w:t xml:space="preserve">أما الجهاز الإداري كما يراه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الأشتر فهو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الأفراد هم الذين يقدمون المشورة للوالي في أمور الدولة والناس، وقد حدد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هؤلاء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فِی مَشُورَتِكَ بِخِیلاً یَعْدِلُ بِكَ عَنِ الْفَضْلِ، وَیَعِدُكَ الْفَقْرَ، وَلاَ جَبَاناً یُضْعِفُكَ عَنِ الْأُمُورِ، وَلاَ حَرِیصاً یُزَیِّنُ لَكَ الشَّرَهَ بِالْجَوْرِ، فَإِنَّ الْبُخْلَ وَالْجُبْنَ وَالْحِرْصَ غَرَائِزُ شَتَّی یَجْمَعُهَا سُوءُ الظَّنِّ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وضع تلك المواصفات بناء على تعادلية الفعل والفعل المضاد الناتج عنه، ومن خلال مراعاة ذلك يتم بناء الدولة بطريقة صحيحة لكي ينشأ مجتمعاً صالحاً واعياً لمهماته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الدائرة القريبة من الوالي، وهم طريق الناس إليه، وطريقه إليهم، وهو يحدد مواصفات هؤلاء وطبيعتهم وتاريخهم وحياتهم، كل ذلك ذكره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وُزَرَائِكَ 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إشارات تحمل في طياتها تشخيصاً دقيقاً للطبيعة النفسية التي نشأ عليها هؤلاء في ظل الطغاة، كونهم باعوا ضمائرهم ونشأوا على سلوك غير متزن مع الطغاة ؛ لذلك من غير المعقول أن يكونوا وزراء أو مستشارين في </w:t>
      </w:r>
    </w:p>
    <w:p>
      <w:pPr>
        <w:pStyle w:val="BookText"/>
        <w:rPr/>
      </w:pPr>
      <w:r>
        <w:rPr>
          <w:rFonts w:ascii="Amiri" w:hAnsi="Amiri" w:eastAsia="Amiri" w:cs="Amiri"/>
          <w:color w:val="111111"/>
          <w:sz w:val="28"/>
          <w:sz w:val="28"/>
          <w:szCs w:val="28"/>
          <w:rtl w:val="true"/>
          <w:lang w:bidi="ar-SA"/>
        </w:rPr>
        <w:t>حكومة تروم العدل والانصاف بين أفراد الرعية، كما أن هؤلاء لن يصلحوا لأن يكونوا بطانة للوالي؛ لأنهم كانوا أعواناً للظلمة والآثمين، وبذلك يشير إلى المضامين النفسية التي تربّى عليها هؤلاء وافرازات تلك المضامين سلوكياً سواء قصدوا ذلك أم لم يقصدوا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عنهم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الوقت ذاته أوضح أسلوب اختيار قيادات الجند وماهي المواصفات التي يجب أن يتحلى بها هؤلاء القادة الذين سيكون لهم الأثر الكبير في ديمومة وجود الدولة، وقوله في هذا المضمار واضح جدا،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المواصفات تجمع بين المواصفات النفسية والعقلية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وصفهم بأنهم سند الجند،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يَقْوُونَ بِهِ فِي جِهَادِ عَدُوِّهِمْ، وَ يَعْتَمِدُونَ عَلَيْهِ فِيمَا أَصْلَحَهُمْ، وَ يَكُونُ مِنْ وَرَاءِ حَاجَتِهِمْ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هم الذين يوفرون المال من خلال جبايته من الأفراد، فالدولة لا تقوم من دون اقتصاد قوي يكفل لها مقومات استمراريتها في تأدية واجباتها تجاه المجتمع</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والعمال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قوام للصنفين السابقين كما وصفهم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 يُؤْتَمَنُونَ عَلَيْهِ مِنْ خَوَاصِّ اَلْأُمُورِ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الصنف هو من يقوم بإدارة الدولة بكافة مرافقها الإدارية الداخلية</w:t>
      </w:r>
      <w:r>
        <w:rPr>
          <w:rFonts w:eastAsia="Amiri" w:cs="Amiri" w:ascii="Amiri" w:hAnsi="Amiri"/>
          <w:color w:val="111111"/>
          <w:sz w:val="28"/>
          <w:szCs w:val="28"/>
          <w:rtl w:val="true"/>
          <w:lang w:bidi="ar-SA"/>
        </w:rPr>
        <w:t xml:space="preserve">.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الشق الآخر من المقومات الفنية فهو يقوم على جملة من القوانين والتعليمات التي تنظم الحياة اليومية للمجتمع والعلاقة بينه وبين الدولة بوصفها راعية المجتمع والمسؤولة المباشرة عن توفير الأمن والعدل والمساواة والانصاف بين الأفراد، دون تمييز عرقي أو ديني أو حزبي أو أي شيء آخر، وعليه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الأشتر في تنظيم تلك العلاقة بين الدولة ممثلة بشخص الوالي، والمجتمع بوصفه الطرف الأضعف في معادلة العلاقة بين هذين الركنين،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وَيَتُوبَ، وَلَيْسَ شَيْءٌ أَدْعَى إِلَى تَغْيِيرِ نِعْمَةِ اللهِ وَتَعْجِيلِ نِقْمَتِهِ مِنْ إِقَامَة عَلَى ظُلْم، فَإِنَّ اللهَ سَميِعٌ دَعْوَةَ المضطَهَدِینَ، وَهُوَ لِلظَّالِمِينَ بِالْمِرْصَادِ 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المنوال الداعي إلى الإنصاف والعفو وعدم الظلم وإشاعة روح التسامح، وأن تتحمل الدولة عبء الأفراد، وأن لا تكون قاسية معهم وأن تتعامل معهم معاملة الأب الحاني على ولده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 إِلَى حُسْنِ ظَنِّ رَاعٍ بِرَعِيَّتِه مِنْ إِحْسَانِه إِلَيْهِمْ، وتَخْفِيفِه الْمَئُونَاتِ عَلَيْهِمْ، وتَرْكِ اسْتِكْرَاهِه إِيَّاهُمْ عَلَى مَا لَيْسَ لَه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رسم سياسة الأمن في البلاد من خلال تفصيل الكلام بشكل دقيق في هذا المضمار،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حِقْد، وَاقْطَعْ عَنْكَ سَبَبَ کُلِّ وِتْر، وَتَغَابَ عَنْ كلِّ مَا لاَ يَضِحُ لَكَ، وَلاَ تَعْجَلَنَّ إِلَى تَصْدِيقِ سَاع، فَإِنَّ السَّاعِيَ غَاشٌ، وَإِنْ تَشَبَّهَ بِالنَّاصِحِينَ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طبيعة متابعة الولاة والعمال لأجل مراقبتهم بشكل دقيق،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الْعُیُونَ مِنْ أَهْلِ الصِّدْقِ وَالْوَفَاءِ عَلَیْهِمْ، فَإِنَّ تَعَاهُدَكَ فِی السِّرِّ لِأُمُورِهِمْ حَدْوَةٌ لَهُمْ عَلَی اسْتِعْمَالِ الْأَمَانةِ، وَالرِّفْقِ بِالرَّعِیَّةِ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بيّن كيفية التعامل </w:t>
      </w:r>
    </w:p>
    <w:p>
      <w:pPr>
        <w:pStyle w:val="BookText"/>
        <w:rPr/>
      </w:pPr>
      <w:r>
        <w:rPr>
          <w:rFonts w:ascii="Amiri" w:hAnsi="Amiri" w:eastAsia="Amiri" w:cs="Amiri"/>
          <w:color w:val="111111"/>
          <w:sz w:val="28"/>
          <w:sz w:val="28"/>
          <w:szCs w:val="28"/>
          <w:rtl w:val="true"/>
          <w:lang w:bidi="ar-SA"/>
        </w:rPr>
        <w:t xml:space="preserve">مع الناس من حيث الاساءة والاحسان،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یَکُونَنَّ الْمُحْسِنُ وَالْمُسِیءُ عِنْدَكَ بِمَنْزِلَهٍ سَوَاءٍ، فَإِنَّ فِی ذلِكَ تَزْهِیداً لِأَهْلِ الْإِحْسَانِ فِی الْإِحْسَانِ، وَتَدْرِیباً لِأَهْلِ الْإِسَاءَهِ عَلَی الْإِسَاءَهِ، وَأَلْزِمْ کُلاًّ مِنْهُمْ مَا أَلْزَمَ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 أهمية السيرة الصالحة من الذين سبقوا من المسلمين، وحضّه على اتباعها فهي مما درجت عليه الأمة،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مقابل ذلك كله، يؤكد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غاية في الأهمية وهي مدارسة العلماء والحكماء بغية الوصول إلى أفضل السبل لكي تكون هناك دولة مستقرة صالحة بصلاح أمرائها وأفرادها؛ لأن الاستنارة بآراء العلماء والحكماء تعدّ سبيلاً مستقيماً للبحث في أفضل السبل الناجعة لوضع الحلول لمشكلات المجتمع والدولة،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مُدَارَسَةَ الْعُلَمَاءِ، وَمُنَافَثَهَ الْحُکَمَاءِ، فِی تَثْبِیتِ مَا صَلَحَ عَلَیْهِ أَمْرُ بِلاَدِكَ، وَإِقَامَةِ مَا اسْتَقَامَ بِهِ النَّاسُ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مدارسة العلماء والحكماء أسلوباً في الحكم يؤدي إلى نجاحه</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وضع قوانين تحفظ حقوق الضعفاء والأيتام والمساكين، تعدّ هي الأخرى في صلب عملية بناء الدولة داخلياً،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فِی الطَّبَقَةِ السُّفْلَی مِنَ الَّذِینَ لَاحِیلَةَ لَهُمْ وَ الْمَسَاکِینِ وَ الْمُحْتَاجِینَ وَأَهْلِ الْبُؤْسَی وَالزَّمْنَی، فَإِنَّ فِی هذِهِ الطَّبَقَةِ قَانِعاً وَمُعْتَرّاً، وَاحْفَظْ لِلَّهِ مَا اسْتَحْفَظَكَ مِنْ حَقِّهِ فِیهِمْ، وَاجْعَلْ لَهُمْ قِسْماً مِنْ بَیتِ مَالِكَ، وَقِسْماً مِنْ غَلَّاتِ صَوَافِی الْإِسْلَامِ فِی کُلِّ بَلَدٍ، فَإِنَّ لِلْأَقْصَی مِنْهُمْ مِثْلَ الَّذِی لِلْأَدْنَی، وَ کُلٌّ قَدِ اسْتُرْعِیتَ حَقَّهُ، فَلَایشْغَلَنَّكَ عَنْهُمْ بَطَرٌ فَإِنَّكَ لَاتُعْذَرُ بِتَضْییعِكَ التَّافِهَ لِأَحْکَامِكَ الْکَثِیرَ الْمُهِمَّ فَلَاتُشْخِصْ هَمَّكَ عَنْهُمْ، وَلَاتُصَعِّرْ خَدَّكَ لَهُمْ، وَتَفَقَّدْ أُمُورَ مَنْ لَایصِلُ إِلَیكَ مِنْهُمْ مِمَّنْ تَقْتَحِمُهُ الْعُیونُ، وَتَحْقِرُهُ الرِّجَالُ، فَفَرِّغْ لِأُلئِكَ ثِقَتَكَ مِنْ أَهْلِ الْخَشْیةِ وَ التَّوَاضُعِ، </w:t>
      </w:r>
    </w:p>
    <w:p>
      <w:pPr>
        <w:pStyle w:val="BookText"/>
        <w:rPr/>
      </w:pPr>
      <w:r>
        <w:rPr>
          <w:rFonts w:ascii="Amiri" w:hAnsi="Amiri" w:eastAsia="Amiri" w:cs="Amiri"/>
          <w:color w:val="111111"/>
          <w:sz w:val="28"/>
          <w:sz w:val="28"/>
          <w:szCs w:val="28"/>
          <w:rtl w:val="true"/>
          <w:lang w:bidi="ar-SA"/>
        </w:rPr>
        <w:t>فَلْیرْفَعْ إِلَیكَ أُمُورَهُمْ، ثُمَّ اعْمَلْ فِیهِمْ بِالْإِعْذَارِ إِلَی اللَّهِ تَعَالَی یوْمَ تَلْقَاهُ، فَإِنَّ هؤُلَاءِ مِنْ بَینِ الرَّعِیةِ أَحْوَجُ إِلَی الْإِنْصَافِ مِنْ غَیرِهِمْ، وَکُلٌّ فَأَعْذِرْ إِلَی اللَّهِ فِی تَأْدِیةِ حَقِّهِ إِلَیهِ وَتَعَهَّدْ أَهْلَ الْیتْمِ وَذَوِی الرِّقَّةِ فِی السِّنِّ مِمَّنْ لَاحِیلَةَ لَهُ، وَلَا ینْصِبُ لِلْمَسْأَلَةِ نَفْسَهُ، وَذلِكَ 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المقومات الفنية الأخرى، وضع سياسة أمنية تقوم على جملة من الإجراءات الفنية التي تعمل الدولة من خلالها على حفظ أسرارها وأن تختار الذين يتصفون بالإخلاص والأمانة،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بيّن أسلوب اختيار هؤلاء من خلال جملة من الوصايا التي تعدّ منهاج عمل للوالي في اختيار الأشخاص،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 وَلَيْسَ وَرَاءَ ذلِكَ مِنَ النَّصِيحَةِ وَالاَمَانَةِ شَيْءٌ، وَلكِنِ اخْتَبِرْهُمْ بِمَا وُلُّوا لِلصَّالِحِينَ قَبْلَكَ، فَاعْمِدْ لاَحْسَنِهِمْ كَان فِي الْعَامَّةِ أَثَراً، وَ أَعْرَفِهِمْ بِالاَمَانَةِ وَجْهاً، فَإِنَّ ذلِكَ دَلِيلٌ عَلَى نَصِيحَتِكَ لِلّهِ وَلِمَنْ وُلِّيتَ أَمْرَهُ، 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المعايير عدم حسن الظن بهم الا بعد الاختبار، الأمانة التي تعدّ خصيصة هامة </w:t>
      </w:r>
    </w:p>
    <w:p>
      <w:pPr>
        <w:pStyle w:val="BookText"/>
        <w:rPr/>
      </w:pPr>
      <w:r>
        <w:rPr>
          <w:rFonts w:ascii="Amiri" w:hAnsi="Amiri" w:eastAsia="Amiri" w:cs="Amiri"/>
          <w:color w:val="111111"/>
          <w:sz w:val="28"/>
          <w:sz w:val="28"/>
          <w:szCs w:val="28"/>
          <w:rtl w:val="true"/>
          <w:lang w:bidi="ar-SA"/>
        </w:rPr>
        <w:t>في اختيارهم، تاريخ الأشخاص وسيرة حياتهم، السمعة الحسنة لدى الناس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تتلخص المقومات المادية في الموارد المالية والاقتصادية بكل أشكالها من زراعة وصناعة ونشاط تجاري تقوم به الدولة ممثلة بجهازها الإداري، أو الأفراد بشكل شخصي، وقد حدد 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الشكل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وذوو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القوة الاقتصادية المحركة للبلاد داخلياً؛ لأنهم هم الذين يحركون اقتصاد الدولة، وهم الذين جرت تسميتهم بالقطاع الخاص في عصرنا الحاضر، وقد ذكرهم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فِيَام يَجتَمِعُونَ عَلَيْهِ مِنْ مَرَافِقِهِمْ، وَيُقِيمُونَهُ مِنْ أَسْوَاقِهِمْ، وَيَكْفُونَهمْ مِنَ التَّرفُّقِ بِأَيْدِيهِمْ ممّا لاَ يَبْلُغُهُ رِفْقُ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يعني أن هؤلاء هم عصب اقتصاد الدولة، ولابد من الاهتمام بهم لذلك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قوة اقتصاد الدولة يقوم على طبيعة الخراج ومستوى تحصيله؛ لذلك وصفه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وعمارة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الزراعة مورداً هاماً للدولة، ومصدراً يغذي المجتمع بالغلات والأموال، كما أشار إلى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شَکَوْا ثِقَلاً أَوْ عِلَّةً، أَوْ انْقِطَاعَ شِرْبٍ أَوْ بَالَّةٍ، أَوْ إِحَالَةَ أَرْضٍ اغْتَمَرَهَا غَرَقٌ، أَوْ </w:t>
      </w:r>
    </w:p>
    <w:p>
      <w:pPr>
        <w:pStyle w:val="BookText"/>
        <w:rPr/>
      </w:pPr>
      <w:r>
        <w:rPr>
          <w:rFonts w:ascii="Amiri" w:hAnsi="Amiri" w:eastAsia="Amiri" w:cs="Amiri"/>
          <w:color w:val="111111"/>
          <w:sz w:val="28"/>
          <w:sz w:val="28"/>
          <w:szCs w:val="28"/>
          <w:rtl w:val="true"/>
          <w:lang w:bidi="ar-SA"/>
        </w:rPr>
        <w:t>أَجْحَفَ بِهَا عَطَشٌ، خَفَّفْتَ عَنْهُمْ بِمَا تَرْجُو أَنْ یَصْلُحَ بِهِ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نزاهة الولاة والأمراء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نزاهة الولاة والامراء والكتّاب من المهمات التي تتسب ربما في هدر المال العام، أو تتسبب في نشوء طبقة من المعتاشين الطفيليين على الأموال العامة؛ لذلك نبّه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إلى تلك المسألة وما لها من أهمية قصوى في حفظ المال العام، وجاء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لاُمُورِهِمْ حَدْوَةٌ لَهُمْ عَلَى اسْتِعْمَالِ الاْمَانَةِ، وَالرِّفْقِ بِالرَّعِيَّةِ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وَتَحَفَّظْ مِنَ الاَعْوَانِ، فَإِنْ أَحَدٌ مِنْهُمْ بَسَطَ يَدَهُ إِلَى خِيَانَة اجْتَمَعَتْ بِهَا عَلَيْهِ عِنْدَكَ أَخْبَارُ عُيُونِكَ، اکْتَفَيْتَ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متابعة العمّال والولاة والأمراء بطريقة سرية يجعلهم في غير مأمن من وقوع العقاب عليهم في حالة خيانتهم</w:t>
      </w:r>
      <w:r>
        <w:rPr>
          <w:rFonts w:eastAsia="Amiri" w:cs="Amiri" w:ascii="Amiri" w:hAnsi="Amiri"/>
          <w:color w:val="111111"/>
          <w:sz w:val="28"/>
          <w:szCs w:val="28"/>
          <w:rtl w:val="true"/>
          <w:lang w:bidi="ar-SA"/>
        </w:rPr>
        <w:t xml:space="preserve">. </w:t>
      </w:r>
      <w:bookmarkStart w:id="615" w:name="pg16508_370713"/>
    </w:p>
    <w:p>
      <w:pPr>
        <w:pStyle w:val="Heading3"/>
        <w:numPr>
          <w:ilvl w:val="2"/>
          <w:numId w:val="1"/>
        </w:numPr>
        <w:rPr/>
      </w:pPr>
      <w:bookmarkStart w:id="616" w:name="__RefHeading___Toc9253235_1280447820"/>
      <w:bookmarkStart w:id="617" w:name="_Toc214"/>
      <w:bookmarkEnd w:id="615"/>
      <w:bookmarkEnd w:id="616"/>
      <w:r>
        <w:rPr>
          <w:rtl w:val="true"/>
        </w:rPr>
        <w:t>خلاصة البحث</w:t>
      </w:r>
      <w:bookmarkEnd w:id="617"/>
    </w:p>
    <w:p>
      <w:pPr>
        <w:pStyle w:val="BookText"/>
        <w:rPr/>
      </w:pPr>
      <w:r>
        <w:rPr>
          <w:rFonts w:ascii="Amiri" w:hAnsi="Amiri" w:eastAsia="Amiri" w:cs="Amiri"/>
          <w:color w:val="111111"/>
          <w:sz w:val="28"/>
          <w:sz w:val="28"/>
          <w:szCs w:val="28"/>
          <w:rtl w:val="true"/>
          <w:lang w:bidi="ar-SA"/>
        </w:rPr>
        <w:t xml:space="preserve">يعدّ البحث في مفردات بناء الدولة في فكر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خلال عهده إلى واليه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محاولة في فهم طبيعة الدولة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يرى الدولة؟ وماهي طبيعتها؟ وأدواتها الإجرائية؟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تلك التساؤلات، من خلال بيان مفردات بناء الدولة وماهية تلك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البحث توصيف تلك المقومات التي تقوم بها، من مقومات مادية وفنية وروحية ومعنوية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حاول البحث استنطاق النصوص بشكل مختصر عن مسألة بناء الجانب الانساني والقانوني والأمني والمالي، وأثر ذلك في عملية بناء الدولة الحقيقية التي تقوم على أساس الانصاف والعدالة والأمن</w:t>
      </w:r>
      <w:r>
        <w:rPr>
          <w:rFonts w:eastAsia="IRNazanin" w:cs="IRNazanin"/>
          <w:color w:val="111111"/>
          <w:sz w:val="28"/>
          <w:szCs w:val="28"/>
          <w:rtl w:val="true"/>
          <w:lang w:bidi="fa-IR"/>
        </w:rPr>
        <w:t xml:space="preserve">. </w:t>
      </w:r>
      <w:bookmarkStart w:id="618" w:name="pg16508_370714"/>
    </w:p>
    <w:p>
      <w:pPr>
        <w:pStyle w:val="Heading3"/>
        <w:numPr>
          <w:ilvl w:val="2"/>
          <w:numId w:val="1"/>
        </w:numPr>
        <w:rPr/>
      </w:pPr>
      <w:bookmarkStart w:id="619" w:name="__RefHeading___Toc9253237_1280447820"/>
      <w:bookmarkStart w:id="620" w:name="_Toc215"/>
      <w:bookmarkEnd w:id="618"/>
      <w:bookmarkEnd w:id="619"/>
      <w:r>
        <w:rPr>
          <w:rtl w:val="true"/>
        </w:rPr>
        <w:t>الهوامش</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نظرياً وعملياً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هارولد لاسكي، اعداد وتنفيذ سعيد شحاته، الهيأة العامة لقصور الثقافة،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والمجتمع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شحرور، الأهالي للطباعة والنشر والتوزيع،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هنا قلبنا فكرة ابن مسكويه الذي يقول في كتابه تهذيب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هيأة نفسانية تصدر عنها هذه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التاريخ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نهج البلاغة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الشيخ محمد مهدي شمس الدين، المؤسسة الجامعية للدراسات والنشر والتوزيع،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السياسي رؤى نقدية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كريستيان تيليغا، ترجمة أسامة الغزولي، سلسلة عالم المعرفة العدد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في النقد الأخلاقي للحداثة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طه عبدالرحمن،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21" w:name="pg16508_370715"/>
    </w:p>
    <w:p>
      <w:pPr>
        <w:pStyle w:val="Heading3"/>
        <w:numPr>
          <w:ilvl w:val="2"/>
          <w:numId w:val="1"/>
        </w:numPr>
        <w:rPr/>
      </w:pPr>
      <w:bookmarkStart w:id="622" w:name="__RefHeading___Toc9253239_1280447820"/>
      <w:bookmarkStart w:id="623" w:name="_Toc216"/>
      <w:bookmarkEnd w:id="621"/>
      <w:bookmarkEnd w:id="622"/>
      <w:r>
        <w:rPr>
          <w:rtl w:val="true"/>
        </w:rPr>
        <w:t>المصادر والمراجع</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الأخلاق، ابو علي احمد بن محمد بن يعقوب مسكويه،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الهلالي، منشورات الجمل،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نظرياً وعملياً، هارولد لاسكي، اعداد وتنفيذ سعيد شحاته، الهيأة العامة لقصور الثقافة،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والمجتمع،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شحرور، الأهالي للطباعة والنشر والتوزيع، دمشق سوريا،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حركة التاريخ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نهج البلاغة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الشيخ محمد مهدي شمس الدين، المؤسسة الجامعية للدراسات والنشر والتوزيع،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في النقد الأخلاقي للحداثة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 عبدالرحمن،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النفس السياسي رؤى نقدية، كريستيان تيليغا، ترجمة أسامة الغزولي، سلسلة عالم المعرفة العدد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24" w:name="pg16508_370716"/>
    </w:p>
    <w:p>
      <w:pPr>
        <w:pStyle w:val="Heading2"/>
        <w:numPr>
          <w:ilvl w:val="1"/>
          <w:numId w:val="1"/>
        </w:numPr>
        <w:rPr/>
      </w:pPr>
      <w:bookmarkStart w:id="625" w:name="__RefHeading___Toc9253241_1280447820"/>
      <w:bookmarkStart w:id="626" w:name="_Toc217"/>
      <w:bookmarkEnd w:id="624"/>
      <w:bookmarkEnd w:id="625"/>
      <w:r>
        <w:rPr>
          <w:rtl w:val="true"/>
        </w:rPr>
        <w:t xml:space="preserve">البناء الاداري الرصين للدولة العربية الاسلامية عهد الإمام علي </w:t>
      </w:r>
      <w:r>
        <w:rPr>
          <w:rtl w:val="true"/>
        </w:rPr>
        <w:t>(</w:t>
      </w:r>
      <w:r>
        <w:rPr>
          <w:rtl w:val="true"/>
        </w:rPr>
        <w:t>علیه السلام</w:t>
      </w:r>
      <w:r>
        <w:rPr>
          <w:rtl w:val="true"/>
        </w:rPr>
        <w:t xml:space="preserve">) </w:t>
      </w:r>
      <w:r>
        <w:rPr>
          <w:rtl w:val="true"/>
        </w:rPr>
        <w:t xml:space="preserve">الى مالك الأشتر </w:t>
      </w:r>
      <w:r>
        <w:rPr>
          <w:rtl w:val="true"/>
        </w:rPr>
        <w:t>(</w:t>
      </w:r>
      <w:r>
        <w:rPr>
          <w:rtl w:val="true"/>
        </w:rPr>
        <w:t>رحمه الله</w:t>
      </w:r>
      <w:r>
        <w:rPr>
          <w:rtl w:val="true"/>
        </w:rPr>
        <w:t xml:space="preserve">) </w:t>
      </w:r>
      <w:r>
        <w:rPr>
          <w:rtl w:val="true"/>
        </w:rPr>
        <w:t>أنموذجاً</w:t>
      </w:r>
      <w:bookmarkEnd w:id="626"/>
    </w:p>
    <w:p>
      <w:pPr>
        <w:pStyle w:val="Heading3"/>
        <w:numPr>
          <w:ilvl w:val="2"/>
          <w:numId w:val="1"/>
        </w:numPr>
        <w:rPr/>
      </w:pPr>
      <w:bookmarkStart w:id="627" w:name="__RefHeading___Toc9253243_1280447820"/>
      <w:bookmarkStart w:id="628" w:name="_Toc218"/>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جبير سلطان التميمي</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لطيف حسن السبتي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6508_370718"/>
      <w:bookmarkStart w:id="630" w:name="pg16508_370718"/>
      <w:bookmarkEnd w:id="630"/>
    </w:p>
    <w:p>
      <w:pPr>
        <w:pStyle w:val="Heading3"/>
        <w:numPr>
          <w:ilvl w:val="2"/>
          <w:numId w:val="1"/>
        </w:numPr>
        <w:rPr/>
      </w:pPr>
      <w:bookmarkStart w:id="631" w:name="pg16508_370718"/>
      <w:bookmarkStart w:id="632" w:name="__RefHeading___Toc9253245_1280447820"/>
      <w:bookmarkStart w:id="633" w:name="_Toc219"/>
      <w:bookmarkEnd w:id="631"/>
      <w:bookmarkEnd w:id="632"/>
      <w:r>
        <w:rPr>
          <w:rtl w:val="true"/>
        </w:rPr>
        <w:t>المقدمة</w:t>
      </w:r>
      <w:bookmarkEnd w:id="633"/>
    </w:p>
    <w:p>
      <w:pPr>
        <w:pStyle w:val="BookText"/>
        <w:rPr/>
      </w:pPr>
      <w:r>
        <w:rPr>
          <w:rFonts w:ascii="Amiri" w:hAnsi="Amiri" w:eastAsia="Amiri" w:cs="Amiri"/>
          <w:color w:val="111111"/>
          <w:sz w:val="28"/>
          <w:sz w:val="28"/>
          <w:szCs w:val="28"/>
          <w:rtl w:val="true"/>
          <w:lang w:bidi="ar-SA"/>
        </w:rPr>
        <w:t>سعى الاسلام منذ أن تم تبليغ الرسول محمد ص بهذه الرسالة الى وضع أساس رصين للدولة الاسلامية التي سوف تنشأ حتى هذا المسمى النقي المختوم، متخذةً من تجارب الأمم التي طمرت والتي سبقتها عبرة، في تجاوز ما تم الوقوع به من مخالفات أو الخروج عن النهج الذي رسمه الله جلَّ علاه لعباده في الارض، من خلال إرسال أنبيائه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الله جلَّ علاه كل ما يريد قوله في دستور متجدد والمتمثل بالقرآن الكريم، فتم البناء ضمن هذه الخريطة الصحية التي كانت غايتها سمو ورفعة مكانة العباد في أرض الله جلَّ علاه، ولكي يبن من خلال هذا الدستور الالهي حقوق وواجبات عباده، فمن عمل عملاً صالح تم جزاءه ومن فعل العكس تمت عقوبته، و بهذا الإطار تم التعامل مع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الله سبحانه وتعالى بهذا الامر، وإنما أوعز الى رسوله محمد ص بما وهبه الله من صفات بشرية كرجاحة عقل وسعة الافق، أن ينظم لرعاياه دستور بشري أخر ينظم فعاليات الحياة اليومية والمتمثل بوثيقة المدينة، التي بينت خارطة العلاقات بين المسلمين وغير المسلمين سواء بالحقوق أو الواجبات، وكانت بمثابة دستور عالمي استفادت منه حضارات الماضي والحاضر في أخذ مضامين كثيرة منه، وبهذا فقد تم الاحكام في وضع أساس متين لهذه الدولة التي ختم الله بها أديان السماوية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النفس البشري وما يوسوس لها الشيطان من الخروج على ما تم وضعه من اسس صحيحة وصحية من قبل الرحمن، ولهذا فقد تم الانحراف على رسم لهم من منهج، ولذلك جاء دور أهل البيت عليهم السلام في تصحيح هذا الانحراف والذي كان ثمنه </w:t>
      </w:r>
    </w:p>
    <w:p>
      <w:pPr>
        <w:pStyle w:val="BookText"/>
        <w:rPr/>
      </w:pPr>
      <w:r>
        <w:rPr>
          <w:rFonts w:ascii="IRNazanin" w:hAnsi="IRNazanin" w:eastAsia="IRNazanin"/>
          <w:color w:val="111111"/>
          <w:sz w:val="28"/>
          <w:sz w:val="28"/>
          <w:szCs w:val="28"/>
          <w:rtl w:val="true"/>
          <w:lang w:bidi="fa-IR"/>
        </w:rPr>
        <w:t>كبير من قبلهم عليهم السلام بأن دفعوا ثمن ذلك حياتهم عندما وقف شياطين الارض وقفوا بكل ما يملكون من قوة ضد هذا التصحيح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الرسول محمد بنص صریح بأتباع أهل البيت عليهم السلام من بعده بقوله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إني تركت فيكم أن اخذتم به لن تضلوا كتاب الله وعترتي أهل بيتي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وصية الامام علي عليه السلام لمالك الأشتر، إلا استلهام و فهم حقيقي للمبادئ التي أكد عليها القرآن المجيد والإسلام الحنيف والتي تم تبليغها عن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عباده، وهي تأكيد على إنسانية الاسلام وقدسية البشر، فلا يمكن لأي منا استعباد الآخر أو ظلمه أو الاستيلاء على ما يملكه، وكل ما في الارض هو ملك الله وحده لا شريك أخر فيه، وأن الحكام الذي يحكمون في الارض هم منظمون لسير الانسان، وأن حكمهم هو تطبيق ما جاء في دستور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تركه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وما وجاء به أقرب الناس للرسول وهم اهل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 العهد عدة محاوروعنوانات وصلت إلى أربعين فقرة منها، السيرة الحسنة، العلاقة مع الرعية، عدم التكبر، الانصاف، العدل، الوشاة، الاستشارة، دور الوزراء وصفاتهم، الاحسان، السنة الصالحة، دور العلماء، العلاقة بين طبقات المجتمع، دور قادة الجيوش والعلاقة بهم، اختيار القضاة، الشبهات، اختيار العمال والولاة، خيانة العمال، الخراج ومالية الدولة، الكتاب وأصحاب الديوان، فنون الكتاب، التجار والاحتكار، الاهتمام بالفقراء، اصحاب الحاجات والمصالح، واجبات الحاكم، أداء الفرائض، عدم الاحتجاب عن الناس، دور الحاشية، الاستفادة من العلماء، العلاقة بالأعداء والعهود معهم</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الباحثان</w:t>
      </w:r>
      <w:r>
        <w:rPr>
          <w:rFonts w:eastAsia="IRNazanin" w:cs="IRNazanin"/>
          <w:color w:val="111111"/>
          <w:sz w:val="28"/>
          <w:szCs w:val="28"/>
          <w:rtl w:val="true"/>
          <w:lang w:bidi="fa-IR"/>
        </w:rPr>
        <w:t xml:space="preserve">. </w:t>
      </w:r>
      <w:bookmarkStart w:id="634" w:name="pg16508_370720"/>
    </w:p>
    <w:p>
      <w:pPr>
        <w:pStyle w:val="Heading3"/>
        <w:numPr>
          <w:ilvl w:val="2"/>
          <w:numId w:val="1"/>
        </w:numPr>
        <w:rPr/>
      </w:pPr>
      <w:bookmarkStart w:id="635" w:name="__RefHeading___Toc9253247_1280447820"/>
      <w:bookmarkStart w:id="636" w:name="_Toc220"/>
      <w:bookmarkEnd w:id="634"/>
      <w:bookmarkEnd w:id="635"/>
      <w:r>
        <w:rPr>
          <w:rtl w:val="true"/>
        </w:rPr>
        <w:t>نبذة مختصرة عن الوالي مالك الأشتر</w:t>
      </w:r>
      <w:bookmarkEnd w:id="636"/>
    </w:p>
    <w:p>
      <w:pPr>
        <w:pStyle w:val="BookText"/>
        <w:rPr/>
      </w:pPr>
      <w:r>
        <w:rPr>
          <w:rFonts w:ascii="Amiri" w:hAnsi="Amiri" w:eastAsia="Amiri" w:cs="Amiri"/>
          <w:color w:val="111111"/>
          <w:sz w:val="28"/>
          <w:sz w:val="28"/>
          <w:szCs w:val="28"/>
          <w:rtl w:val="true"/>
          <w:lang w:bidi="ar-SA"/>
        </w:rPr>
        <w:t>وهو ومالك بن الحارث بن عبد يغوث الكوفي، المعروف بالأشتر، من أصحابة أمير المؤمنين عليه السلام ومن أثبتهم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ثقاة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رئیس قومه، وكان الإمام عليّ عليه السلام يثق به ويعتمد عليه، وطالما كان يُثني على وعيه وخبرته وبطولته وبصيرته وعظمته، ويفتخر بذلك، أوّل حضور فاعل له كان في فتح دمشق و حرب اليرموك، وفيها أُصيبت عينه فاشتُهر بالأشتر، عاش مالك في الكوفة، وكان طويل القامة، عريض الصدر، عدیم المثيل في الفروسيّة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لمزاياه الأخلاقيّة ومروءته ومَنعته وهيبته وأُبُهته وحياته، تأثير عجيب في نفوس الكوفيّين، نُفي مع عدد من أصحابه إلى حمص في أيّام عثمان بسبب اصطدامه بسعید بن العاص والي عثمان، ولمّا اشتدّت نبرة المعارضة لعثمان عاد إلى الكوفة، ومنع والي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قد ذهب إلى المدينة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واشترك في ثورة المسلمين على عثمان، وتولى قيادة الكوفيّين الّذين كانوا قد توجّهوا إلى المدينة، وكان له دور حاسم في التصدي والوقوف بوجه الخليفة عثمان بن عفان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في طريقه إلى مصر لأداء مهامه الموكلة إليه، فتأثر الإمام لوفاته كثيراً حتى ظن بعض النخعيين أن الإمام فقط هو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شهادته قلد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ولاية مصر فخرج إليها، وسارت قافلته لا تلوي على شيء فلما انتهت إلى إبلة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به نافع مولى عثمان بن عفان، وقد أرسله معاوية لاغتياله، وكان لبقاً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من أهل المدينة من أيهم؟ فأخفى نسبه وموضعه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لعمر بن الخطاب أين تريد؟ مصر ما حاجتك؟ أشبع من الخبز، فرق له مالك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سأصيبك من الخبز، وسار مالك ومعه عميل معاوية حتى انتهى إلى القلزم فنزل ضيفاً عند امرأة، جهينة فرحبت به، وسألته أي الطعام أحب إليك </w:t>
      </w:r>
      <w:bookmarkStart w:id="637" w:name="pg16508_370721"/>
    </w:p>
    <w:p>
      <w:pPr>
        <w:pStyle w:val="BookText"/>
        <w:rPr/>
      </w:pPr>
      <w:bookmarkEnd w:id="637"/>
      <w:r>
        <w:rPr>
          <w:rFonts w:ascii="Amiri" w:hAnsi="Amiri" w:eastAsia="Amiri" w:cs="Amiri"/>
          <w:color w:val="111111"/>
          <w:sz w:val="28"/>
          <w:sz w:val="28"/>
          <w:szCs w:val="28"/>
          <w:rtl w:val="true"/>
          <w:lang w:bidi="ar-SA"/>
        </w:rPr>
        <w:t xml:space="preserve">فقال الحيتان، فقدمت له ما اشتهى فلما تناول الطعام أصابه عطش شديد فأخذ يكثر من شرب الماء، فقال له نافع مولى عثمان لا يقتل سمه إلاّ العسل، فدعا الأشتر بإحضاره من ثقلهِ فلم يكن فيه فبادر نافع قائلاً هو عندي علي به، فأحضره وكان قد دس فيه سماً قاتلا فتناوله، ولم يكن حسرات، من أن تقطعت أمعاؤه وأخذ الموت يدنو إليه وطلب إحضار نافع فوجده منهزماً، وعرف مالك ما دبره له هذا العميل، ولم يلبث إلا قليلاً حتى طويت حياته التي كانت صفحة من الشرف والكرامة والجهاد في سبيل الله، وقد جعل الخبيث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جنوداً من عسل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انتهى النبأ المفجع بشهادة مالك ذابت نفسه أسي وحسرات، وأخذ يذرف الدموع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الحمد لله رب العالمين اللهم إني احتسبته عندك فإن موته من مصائب الدهر، 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تعالى مالكاً فقد وفي بعهده، وقضى نحبه، ولقي ربه، وإنا قد وطنا أنفسنا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فغنها من أعظم المصائب، واخذ الإمام يتلهف على فقده ويقول بحرارة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مالك لوكان من جبل لكان فنداً ولو كان من حجر لكان صلداً أما والله ليهدني موتك،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مالك فلتبك البواكي، وهل موجود کمالك لقد عرض شهادة مالك حياة الإمام، فقد خسر أعظم شخصية تساعده على محن الدنيا وكوارث الأيام، وسر معاوية بسمة لمالك، وخطب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کانت لعلي بن أبي طالب يدان يمينان قطعت إحداهما يوم صفين وهو عمار بن یاسر، وقطعت الأخرى اليوم وهو مالك الأشتر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638" w:name="__RefHeading___Toc9253249_1280447820"/>
      <w:bookmarkStart w:id="639" w:name="_Toc221"/>
      <w:bookmarkEnd w:id="638"/>
      <w:r>
        <w:rPr>
          <w:rtl w:val="true"/>
        </w:rPr>
        <w:t>البِناءُ لغة</w:t>
      </w:r>
      <w:bookmarkEnd w:id="63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كلمة بناء عند أهل اللغة بعدد معاني، فتأتي بمعنى الحائطُ، والبيوتات التي تسكنها العرب في الصحراء، وسبب تسميته بالبِناءُ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كان البناء لازماً موضعاً </w:t>
      </w:r>
      <w:bookmarkStart w:id="640" w:name="pg16508_370722"/>
    </w:p>
    <w:p>
      <w:pPr>
        <w:pStyle w:val="BookText"/>
        <w:rPr/>
      </w:pPr>
      <w:bookmarkEnd w:id="640"/>
      <w:r>
        <w:rPr>
          <w:rFonts w:ascii="IRNazanin" w:hAnsi="IRNazanin" w:eastAsia="IRNazanin"/>
          <w:color w:val="111111"/>
          <w:sz w:val="28"/>
          <w:sz w:val="28"/>
          <w:szCs w:val="28"/>
          <w:rtl w:val="true"/>
          <w:lang w:bidi="fa-IR"/>
        </w:rPr>
        <w:t>لا يزول من مكان الى غيره، وليس كذلك سائر الآلات المنقولة المبتذلة كالخيمة والمظلة والفسطاط والسرادق ونحو ذلك، وعلى أنه مذ أوقع على هذا الضرب من الاستعمالات المزولة من مكان إلى مكان لفظ بناء تشبيهاً بذلك من حيث كان مسکوناً وحاجز أو مظلاًّ بالبناء من الأجر والطين والجص</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نستدل على أن البناء يجب أن يكون ثابت، ولا يمكن أن نطلق على المتحرك بناء، لان من صفات البناء السكون والثبات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بمعنى الانسان، لان الانسان مجموعة من المكونات ولا يقتصر على جزء معين، فكل الاجزاء والاجهزة التي خلق فيه والتي خصص لكل جهاز من أجهزته وظيفة معين تتكامل من غيرها من الاجهزة يشكل وحدة متكاملة من البناء، ومن هنا جاءت قدسية الانسان لأنه من بناء الله وحده، فالاعتداء عليه يمثل الاعتداء على الله جلَّ علاه، فقد جاء عن سليمان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هدم بناء ربه تبارك وتعالى فهو ملعون؛ يعني من قتل نفساً بغير حق، لان الجسم بنیان خلقه الله وركبه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641" w:name="__RefHeading___Toc9253251_1280447820"/>
      <w:bookmarkStart w:id="642" w:name="_Toc222"/>
      <w:bookmarkEnd w:id="641"/>
      <w:r>
        <w:rPr>
          <w:rtl w:val="true"/>
        </w:rPr>
        <w:t>البناء في القرآن</w:t>
      </w:r>
      <w:bookmarkEnd w:id="642"/>
    </w:p>
    <w:p>
      <w:pPr>
        <w:pStyle w:val="BookText"/>
        <w:rPr/>
      </w:pPr>
      <w:r>
        <w:rPr>
          <w:rFonts w:ascii="Amiri" w:hAnsi="Amiri" w:eastAsia="Amiri" w:cs="Amiri"/>
          <w:color w:val="111111"/>
          <w:sz w:val="28"/>
          <w:sz w:val="28"/>
          <w:szCs w:val="28"/>
          <w:rtl w:val="true"/>
          <w:lang w:bidi="ar-SA"/>
        </w:rPr>
        <w:t>وردت كلمة بناء في عدد من الايات الكريمة لتعطي معنى واحد وهو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w:t>
      </w:r>
    </w:p>
    <w:p>
      <w:pPr>
        <w:pStyle w:val="BookText"/>
        <w:rPr/>
      </w:pPr>
      <w:r>
        <w:rPr>
          <w:rFonts w:ascii="Amiri" w:hAnsi="Amiri" w:eastAsia="Amiri" w:cs="Amiri"/>
          <w:color w:val="111111"/>
          <w:sz w:val="28"/>
          <w:sz w:val="28"/>
          <w:szCs w:val="28"/>
          <w:rtl w:val="true"/>
          <w:lang w:bidi="ar-SA"/>
        </w:rPr>
        <w:t>السَّقْفُ مِنْ فَوْقِهِمْ وَأَتَاهُمُ الْعَذَابُ مِنْ حَيْثُ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ابْنُوا لَهُ بُنْيَانًا فَأَلْقُوهُ فِي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 فَوْقَهُمْ كَيْفَ بَنَيْنَاهَا وَزَيَّنَّاهَا وَمَا لَهَا مِنْ فُرُوجٍ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بِكُلِّ رِيعٍ آيَةً تَعْبَثُونَ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يَا أَيُّهَا الْمَلَأُ مَا عَلِمْتُ لَكُمْ مِنْ إِلَهٍ غَيْرِي فَأَوْقِدْ لِي يَا هَامَانُ عَلَى الطِّينِ فَاجْعَلْ لِي صَرْحًا لَعَلِّي أَطَّلِعُ إِلَى إِلَهِ مُوسَى وَإِنِّي لَأَظُنُّهُ مِنَ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فِرْعَوْنُ يَا هَامَانُ ابْنِ لِي صَرْحًا لَعَلِّي أَبْلُغُ الْأَسْبَابَ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جَعَلَ لَكُمُ الْأَرْضَ قَرَارًا وَالسَّمَاءَ بِنَاءً وَصَوَّرَكُمْ فَأَحْسَنَ صُوَرَكُمْ وَرَزَقَكُمْ مِنَ الطَّيِّبَاتِ ذَلِكُمُ اللَّهُ رَبُّكُمْ فَتَبَارَكَ اللَّهُ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43" w:name="pg16508_370724"/>
    </w:p>
    <w:p>
      <w:pPr>
        <w:pStyle w:val="BookText"/>
        <w:rPr/>
      </w:pPr>
      <w:bookmarkEnd w:id="643"/>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وَالشَّيَاطِينَ كُلَّ بَنَّاءٍ وَغَوَّاصٍ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وَعْدَ اللَّهِ لَا يُخْلِفُ اللَّهُ الْمِيعَادَ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9253253_1280447820"/>
      <w:bookmarkStart w:id="645" w:name="_Toc223"/>
      <w:bookmarkEnd w:id="644"/>
      <w:r>
        <w:rPr>
          <w:rtl w:val="true"/>
        </w:rPr>
        <w:t>الرصانة لغة</w:t>
      </w:r>
      <w:bookmarkEnd w:id="645"/>
    </w:p>
    <w:p>
      <w:pPr>
        <w:pStyle w:val="BookText"/>
        <w:rPr/>
      </w:pPr>
      <w:r>
        <w:rPr>
          <w:rFonts w:ascii="Amiri" w:hAnsi="Amiri" w:eastAsia="Amiri" w:cs="Amiri"/>
          <w:color w:val="111111"/>
          <w:sz w:val="28"/>
          <w:sz w:val="28"/>
          <w:szCs w:val="28"/>
          <w:rtl w:val="true"/>
          <w:lang w:bidi="ar-SA"/>
        </w:rPr>
        <w:t>جاءت هذه الكلمة عند أهل اللغة بمعنى المحكم الذي ولا يمكن النفاذ من خلاله لقوته وتماسکه کما ورد عند أبن منظور بتفاصيلها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رَصُنَ الشيءُ، ورَصانَةُ، فهو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وأَرصنَه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وأَحكمه، ورَصنَ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والرَّصِ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الثابت، ورَصَنتُ الشيء معرفةً؛ أي علمته، ورجل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کرَزِينِ، وقد رَصُنَ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9253255_1280447820"/>
      <w:bookmarkStart w:id="647" w:name="_Toc224"/>
      <w:bookmarkEnd w:id="646"/>
      <w:r>
        <w:rPr>
          <w:rtl w:val="true"/>
        </w:rPr>
        <w:t xml:space="preserve">النظم الادارية من خلال عهد الامام علي </w:t>
      </w:r>
      <w:r>
        <w:rPr>
          <w:rtl w:val="true"/>
        </w:rPr>
        <w:t>(</w:t>
      </w:r>
      <w:r>
        <w:rPr>
          <w:rtl w:val="true"/>
        </w:rPr>
        <w:t>عليه السلام</w:t>
      </w:r>
      <w:r>
        <w:rPr>
          <w:rtl w:val="true"/>
        </w:rPr>
        <w:t xml:space="preserve">) </w:t>
      </w:r>
      <w:r>
        <w:rPr>
          <w:rtl w:val="true"/>
        </w:rPr>
        <w:t>لمالك الأشتر</w:t>
      </w:r>
      <w:bookmarkEnd w:id="647"/>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النظم الادارية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النظم الادارية للدولة الاسلامية مع قيامها، فكانت حاجتها لبعض هذه النظم من أجل سيرها وتنظيمها، وكانت بشكل مبسط لبساطة القائمين عليها، وبعد توسع الدولة العربية الاسلامية وكثرة من دخل الاسلام من كافة الامم استحدثت مؤسسات ادارية أخرى لمتطلبات أدارة الدولة، وهكذا تدرجت النظم الادارية في الظهور من سعت الدولة وقد تكاملت هذه المؤسسات في العهد العباسي، فأصبحت أنموذج يصدر لكثير من البلدان الاسلامية وغير الاسلامية والتي مازالت مستمر الى يومنا هذا وأن تغيرت بعض أسمائها ولكن مضمون عملها بقية كما هو يدار من قبل القائمين عليها، فأصبحت هذه النظم قوانين تحكمها، ومعايير في متوليها فلا يمكن أن يتولاها إلا اذا توفرت به مجموعة من الصفات تؤهله لنيل رئاسة المؤسسة الادارية وينطبق الأمر على العاملين فيها، وهذا ما دونته كتب الاحکام السلطانية التي تعد بمثابة دساتير أدارية يمكن الرجوع اليها للوقوف على التفاصيل مما يدلل على </w:t>
      </w:r>
      <w:bookmarkStart w:id="648" w:name="pg16508_370725"/>
    </w:p>
    <w:p>
      <w:pPr>
        <w:pStyle w:val="BookText"/>
        <w:rPr/>
      </w:pPr>
      <w:bookmarkEnd w:id="648"/>
      <w:r>
        <w:rPr>
          <w:rFonts w:ascii="Amiri" w:hAnsi="Amiri" w:eastAsia="Amiri" w:cs="Amiri"/>
          <w:color w:val="111111"/>
          <w:sz w:val="28"/>
          <w:sz w:val="28"/>
          <w:szCs w:val="28"/>
          <w:rtl w:val="true"/>
          <w:lang w:bidi="ar-SA"/>
        </w:rPr>
        <w:t>الرصانة التي أوجبتها الدولة العربية الاسلامية في هيكلها الاداري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ما جاء في عهد الامام علي الى واليه مالك بن حارث الاشتر عندما ولاه مصر يكشف لنا دقة ما استرسلنا به وما أكدنا عليه وهذا ما سوف نبینه من خلال الوقوف على هذا العهد وهذه الوثيقة المهمة التي وضعت الاساس للتعامل السليم مع الرعية والبناء الصحيح والصحي لمقومات الدولة التي لا يمكن أن تسقط لو اتبعت ما جاء في هذا العهد وطبقته، والذي استلهمت مبادئه من القرآن الكريم وما أكد عليه الاسلام الصحيح</w:t>
      </w:r>
      <w:r>
        <w:rPr>
          <w:rFonts w:eastAsia="IRNazanin" w:cs="IRNazanin"/>
          <w:color w:val="111111"/>
          <w:sz w:val="28"/>
          <w:szCs w:val="28"/>
          <w:rtl w:val="true"/>
          <w:lang w:bidi="fa-IR"/>
        </w:rPr>
        <w:t>.</w:t>
      </w:r>
    </w:p>
    <w:p>
      <w:pPr>
        <w:pStyle w:val="Heading3"/>
        <w:numPr>
          <w:ilvl w:val="2"/>
          <w:numId w:val="1"/>
        </w:numPr>
        <w:rPr/>
      </w:pPr>
      <w:bookmarkStart w:id="649" w:name="__RefHeading___Toc9253257_1280447820"/>
      <w:bookmarkStart w:id="650" w:name="_Toc225"/>
      <w:bookmarkEnd w:id="649"/>
      <w:r>
        <w:rPr>
          <w:rtl w:val="true"/>
        </w:rPr>
        <w:t>المهنية في ادارة الدولة</w:t>
      </w:r>
      <w:bookmarkEnd w:id="650"/>
    </w:p>
    <w:p>
      <w:pPr>
        <w:pStyle w:val="BookText"/>
        <w:rPr/>
      </w:pPr>
      <w:r>
        <w:rPr>
          <w:rFonts w:ascii="Amiri" w:hAnsi="Amiri" w:eastAsia="Amiri" w:cs="Amiri"/>
          <w:color w:val="111111"/>
          <w:sz w:val="28"/>
          <w:sz w:val="28"/>
          <w:szCs w:val="28"/>
          <w:rtl w:val="true"/>
          <w:lang w:bidi="ar-SA"/>
        </w:rPr>
        <w:t>ولا جل رصانة الدولة وبنائها بناء صحيح وماجاء في عهد الامام عليه السلام لواليه مالك الاشتر يؤكد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يؤكد على صفات من توكل له المسؤولية التي يجب أن تتوفر به، فلا يمكن أن تكون هناك رصانة أذا أعتمد الوالي أو ولي الامر على أقاربه أو معارفه في أدارة الرعية والدوله وهم لا يفقهون من الأمر شيء،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المهنية في إدارة الدولة، وهذا الامر تم استلهامه من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51" w:name="pg16508_370726"/>
    </w:p>
    <w:p>
      <w:pPr>
        <w:pStyle w:val="Heading3"/>
        <w:numPr>
          <w:ilvl w:val="2"/>
          <w:numId w:val="1"/>
        </w:numPr>
        <w:rPr/>
      </w:pPr>
      <w:bookmarkStart w:id="652" w:name="__RefHeading___Toc9253259_1280447820"/>
      <w:bookmarkStart w:id="653" w:name="_Toc226"/>
      <w:bookmarkEnd w:id="651"/>
      <w:bookmarkEnd w:id="652"/>
      <w:r>
        <w:rPr>
          <w:rtl w:val="true"/>
        </w:rPr>
        <w:t>عدالة الحاكم او الوالي</w:t>
      </w:r>
      <w:bookmarkEnd w:id="653"/>
    </w:p>
    <w:p>
      <w:pPr>
        <w:pStyle w:val="BookText"/>
        <w:rPr/>
      </w:pPr>
      <w:r>
        <w:rPr>
          <w:rFonts w:ascii="Amiri" w:hAnsi="Amiri" w:eastAsia="Amiri" w:cs="Amiri"/>
          <w:color w:val="111111"/>
          <w:sz w:val="28"/>
          <w:sz w:val="28"/>
          <w:szCs w:val="28"/>
          <w:rtl w:val="true"/>
          <w:lang w:bidi="ar-SA"/>
        </w:rPr>
        <w:t>وهي من المهمات التي اكد عليها الدين الاسلامي بأن من يتولى رئاسة الرعية يجب أن يتصف بالعدالة، لانه خليفة الله في أرضه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العدالة فتكون في مقدمة ما يسعى اليه في تسير أمور الرعية، فبدون العدالة لاتستمر الدولة بل ويعجل هذا الأمر من سقوطها كما جاء في كتاب الله المجيد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يُوَجِّهْهُ لَا يَأْتِ بِخَيْرٍ هَلْ يَسْتَوِي هُوَ وَمَنْ يَأْمُرُ بِالْعَدْلِ وَهُوَ عَلَى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الناس إلى الله يوم القيامة، </w:t>
      </w:r>
    </w:p>
    <w:p>
      <w:pPr>
        <w:pStyle w:val="BookText"/>
        <w:rPr/>
      </w:pPr>
      <w:r>
        <w:rPr>
          <w:rFonts w:ascii="IRNazanin" w:hAnsi="IRNazanin" w:eastAsia="IRNazanin"/>
          <w:color w:val="111111"/>
          <w:sz w:val="28"/>
          <w:sz w:val="28"/>
          <w:szCs w:val="28"/>
          <w:rtl w:val="true"/>
          <w:lang w:bidi="fa-IR"/>
        </w:rPr>
        <w:t>وأناهم مجلساً، إمام عادل، وإبغض الناس إلى الله، وأبعدهم منه مجلساً إمام جائر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عن أبن الازرق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عمارة بدون 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أول شيء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واليه مالك الأشتر، أن يكون محبَّاً للرعيتة، محترماً لمشاعر الناس من أي فئة كانوا، سواء كانوا مسلمين أم من أهل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ذلك تثبيتاً لإنسانية الإسلام واحترامه لمشاعر الناس، وتقوية لبنية النظام والحكومة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يفرط منهم الزلل، وتعرض لهم العلل، ويؤتى على أيديهم في العمد والخطا، فأعطهم من عفوك وصفحك مثل الذي تحب وترضى أن يعطيك الله من عفوه و 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 ابتلاك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مأكده الرسول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كلكم راع وكلكم مسؤول عن رعيته، فالامير الذي على الناس راع، وهو مسؤول عن رعيته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واجباته الوالي أن لا يكون بينه وبين شعبه أو رعاياه حاجب يفصله عنهم أو هو جاء لخدمتهم وتنظيم حياتهم وتلبية حاجاتهم وهو بمثابة الاب في عائلته وهذا ما جاء في عهد الامام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فلا تطولن احتجابك عن رعيتك، فإن احتجاب الولاة عن الرعية شعبة من الضيق، وقلة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والإحتجاب منهم يقطع عنهم علم ما احتجبوا دونه، فيصغر عندهم الكبير، ويعظم الصغير، ويقبح الحسن ويحسن القبيح، ویشاب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الوالي بشر لا يعرف ما توارى عنه الناس به من الأمور، وليست على الحق سمات تعرف بها ضروب الصدق من الكذب، وإنما أنت </w:t>
      </w:r>
    </w:p>
    <w:p>
      <w:pPr>
        <w:pStyle w:val="BookText"/>
        <w:rPr/>
      </w:pPr>
      <w:r>
        <w:rPr>
          <w:rFonts w:ascii="IRNazanin" w:hAnsi="IRNazanin" w:eastAsia="IRNazanin"/>
          <w:color w:val="111111"/>
          <w:sz w:val="28"/>
          <w:sz w:val="28"/>
          <w:szCs w:val="28"/>
          <w:rtl w:val="true"/>
          <w:lang w:bidi="fa-IR"/>
        </w:rPr>
        <w:t>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امرؤ سخت نفسك بالبذل في الحق ففيم احتجابك من واجب حق تعطية، أو فعل کریم تسديه؟ أو مبتلى بالمنع، فما أسرع كف الناس عن مسألتك إذا أيسوا من بذلك، مع أن أكثر حاجات الناس إليك مما لا مؤونة فيه عليك، من شكاة مظلمة، أو طلب إنصاف في معاملة</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ضمن واجبات الخليفة أو السلطان أو رئيس الدولة عند تعينه لاحد ثقاته أن يوصیه بجملة من الامور التي تعد بمثابة منهاج يجب أن يتبعه هو معرفة تاريخ المصر أو الولاية والوقوف على خلجات أو نفوس لما لتاثير الطقس والموقع في سلوكياتهم وهذا ما أوردته الوثيقة وأكد عليه الامام على لواليه الاشتر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عليٌ أميرُ المؤمنينَ مالكَ بن الحارث الأشتر في عهده إليه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 وجهاد عدوها، واستصلاح أهلها، وعمارة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بتقوى الله وإيثار طاعته، واتباع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يكسر نفسه من الشهوات ويزعها عند الجمحات، فإن النفس أمارة بالسوء إلا ما رحم الله، ثم اعلم يا مالك أني قد وجهتك إلى بلاد قد جرت عليها دول قبلك من عدل وجور، وأن الناس ينظرون من أمورك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فاملك هواك، وشح بنفسك عما لا يحل لك، فإن الشح بالنفس الانصاف منها فيما أحبت أو كرهت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واجبات الوالي، اذا اعطى عفو لمسيء، هذا لا يعني ضعف الوالي أو حكومته وأنما ليعطي فرصة أخرى له، لعله يستفاد منها، فليس هناك أنسان معصوم من الخطأ، </w:t>
      </w:r>
    </w:p>
    <w:p>
      <w:pPr>
        <w:pStyle w:val="BookText"/>
        <w:rPr/>
      </w:pPr>
      <w:r>
        <w:rPr>
          <w:rFonts w:ascii="IRNazanin" w:hAnsi="IRNazanin" w:eastAsia="IRNazanin"/>
          <w:color w:val="111111"/>
          <w:sz w:val="28"/>
          <w:sz w:val="28"/>
          <w:szCs w:val="28"/>
          <w:rtl w:val="true"/>
          <w:lang w:bidi="fa-IR"/>
        </w:rPr>
        <w:t>وهذا مما میز اصالة الدين الاسلامي والدولة التي يطمح لها وهي دولة العدل والسلوك وهذا ما أكده الامام علي في عهده للمالك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تندمن على عفو، ولا تبجحن بعقوبة، ولا تسرعن إلى بادرة وجدت منها مندوحة، ولا تقولن إني مؤمر آمر فأطاع فإن ذلك إدغال في القلب ومنهكة للدين، وتقرب من الغير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أوصاه أن يكون عادلا فإذا ما تخذ قرار خطأ فلا بأس أن يظهر لهم ويعتذر عن فعلته فهو إنسان يخطأ ويصيب ولكن العيب أن يصر على خطئه ويستمر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ورفقاً برعيتك، وإعذاراً تبلغ به حاجتك من تقويمهم على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أوصاه في هذا المجال جملة من الامور لتكون له خارطة طريق لحكم عادل يرضاه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الاطراء،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والناس،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 والإستئثار بما الناس فيه أسوة، والتغابي عما یعنی به مما قد وضح للعيون، فإنه </w:t>
      </w:r>
      <w:bookmarkStart w:id="654" w:name="pg16508_370730"/>
    </w:p>
    <w:p>
      <w:pPr>
        <w:pStyle w:val="BookText"/>
        <w:rPr/>
      </w:pPr>
      <w:bookmarkEnd w:id="654"/>
      <w:r>
        <w:rPr>
          <w:rFonts w:ascii="Amiri" w:hAnsi="Amiri" w:eastAsia="Amiri" w:cs="Amiri"/>
          <w:color w:val="111111"/>
          <w:sz w:val="28"/>
          <w:sz w:val="28"/>
          <w:szCs w:val="28"/>
          <w:rtl w:val="true"/>
          <w:lang w:bidi="ar-SA"/>
        </w:rPr>
        <w:t>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أنفك، وسورة حدك، وسطوة يدك 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واحترس من كل ذلك بكف البادرة وتأخير السطوة، حتى يسكن غضبك فتملك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أبلغ في هذا الامر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أية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فأن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في عهده لواليه عن صميم الاسلام الساعي للعدالة وكرامة الانسان وقدسيته ومسؤولية الحاكم في استلهامه روح هذه القيم وتطبيقها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أجمل ما أوصى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مفقود و سبب بلاء أمتنا في هذا البند، فعندما يتبدل الحاكم أو تنتهي ولايته ويجي حاكم أخر يبدأ بتسقيط من قبله من الحكام ليظهر أنه الأفضل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 أو فريضة في كتاب الله، فتقتدي بما شاهدته مما عملنا به فيها، وتجتهد لنفسك في اتباع ما عهدت إليك في عهدي هذا واستوثقت به من الحجة لنفسي عليك، لكيلا تكون لك علة عند تسرع نفسك إلى هواها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9253261_1280447820"/>
      <w:bookmarkStart w:id="656" w:name="_Toc227"/>
      <w:bookmarkEnd w:id="655"/>
      <w:r>
        <w:rPr>
          <w:rtl w:val="true"/>
        </w:rPr>
        <w:t>الترف والفساد</w:t>
      </w:r>
      <w:bookmarkEnd w:id="656"/>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الدعوة الى الاسلام من خلال الفقراء ولله جل علاه أرادة في هذا الأمر فلم ينزله على المترفين من أهل قريش بل أنزله على أفقر فقرائهم، وكانت مادة الاسلام من هؤلاء، وكان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يرعى الغنم لاغنياء قريش بقيراط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وانطبق </w:t>
      </w:r>
    </w:p>
    <w:p>
      <w:pPr>
        <w:pStyle w:val="BookText"/>
        <w:rPr/>
      </w:pPr>
      <w:r>
        <w:rPr>
          <w:rFonts w:ascii="IRNazanin" w:hAnsi="IRNazanin" w:eastAsia="IRNazanin"/>
          <w:color w:val="111111"/>
          <w:sz w:val="28"/>
          <w:sz w:val="28"/>
          <w:szCs w:val="28"/>
          <w:rtl w:val="true"/>
          <w:lang w:bidi="fa-IR"/>
        </w:rPr>
        <w:t xml:space="preserve">الامر حتى على الانبياء الذين سبقوا الرسول محمد ص، واكد الله هذا الامر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وَوَجَدَكَ ضَالًّا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أحد أسباب سقوط الدول أنغاس حکامها بالترف وترك الرعية وشؤونهم ومعاشهم، وهذا مأكد عليه ابن خلدون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الاستكثار من ذلك والتأنق فيه بمقدار ما حصل من الرياش والترف وما يدعو إليه من توابع ذلك، فتذهب خشونة البداوة وتضعف العصبية والبسالة </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موضع أخر لابن خلدون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 أن الامة إذا غلبت وملکت ما بأيدي أهل الملك قبلها كثر ریاشها ونعمتها فتكثر عوائدهم، ويتجاوزون ضرورات العيش وخشونته الى نوافله ورقته وزينته، ويذهبون الى اتباع من قبلهم في عوائدهم وأحوالهم، وتصير لتلك النوافل عوائد ضرورية في تحصيلها، وينزعون مع ذلك الى رقة الاحوال في المطاعم والملابس والفرش ولآنية، ويتفاخرون في ذلك فيه من الامم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أكد عليه عهد الامام 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 وقدرته منك على ما لا تقدر عليه من نفسك، فإن ذلك يطا من إليك من طماحك، ويكف عنك من غربك، ويفي إليك بما عزب عنك من عقلك إياك ومساماة الله في عظمته والتشبه به في جبروته، فإن الله يذل كل جبار ويهين كل محتال أنصف الله وأنصف الناس من نفسك ومن خاصة أهلك ومن لك فيه هوی من رعیتك، فإنك إلا تفعل تظلم، ومن ظلم عباد الله كان الله خصمه دون عباده، ومن خاصمه الله أدحض حجته وكان الله حرباً 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شئ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واجبات الحاكم أن يكون على مسافة متساوية مع رعيته من خلال تعامله، وقد أكد الله سبحانه وتعالى على هذا الامر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w:t>
      </w:r>
    </w:p>
    <w:p>
      <w:pPr>
        <w:pStyle w:val="BookText"/>
        <w:rPr/>
      </w:pPr>
      <w:r>
        <w:rPr>
          <w:rFonts w:ascii="Amiri" w:hAnsi="Amiri" w:eastAsia="Amiri" w:cs="Amiri"/>
          <w:color w:val="111111"/>
          <w:sz w:val="28"/>
          <w:sz w:val="28"/>
          <w:szCs w:val="28"/>
          <w:rtl w:val="true"/>
          <w:lang w:bidi="ar-SA"/>
        </w:rPr>
        <w:t>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لرضى الرعية، فإن سخط العامة يجحف برضى الخاصة، وإن سخط الخاصة يغتفر مع رضی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الرعية أثقل على الوالي مؤونة في الرخاء، وأقل معونة له في البلاء، وأكره للإنصاف، وأسأل بالإلحاف، وأقل شكرا عند الاعطاء، وأبطأ عذرا عند المنع، وأضعف صبرا عند ملمات 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عماد الدين وجماع المسلمين والعدة للأعداء العامة من الأمة، فليكن صغوك لهم وميلك معهم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الامور التي أكد عليها الامام علي في عهده لواليه أن لا يظهر عيوب رعاياه، فأن ذلك يظهر حقد الاخر ويتربص بالدولة ليساعد على سقوطها، فأحترام الموطن والإنسان سيجعله أكثر وطنية، وأن لا يصدق كل ما توتي له من عيونه أو ساعاته ولا يتخذ أي حكم إلا بعد التأكد من مصادر معلومات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عن النهام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فلنمام أكثر كفراً من الالحاد والتثليث والفسق والظلم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أبعد رعيتك منك وأشنؤهم عندك أطلبهم لمعائب الناس، فإن في الناس عيوبا 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عن الناس عقدة كل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 عنك سبب كل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وتغاب عن كل ما لا يضح لك، ولا تعجلن إلى تصدیق ساع فإن الساعي غاش وإن تشبه </w:t>
      </w:r>
    </w:p>
    <w:p>
      <w:pPr>
        <w:pStyle w:val="BookText"/>
        <w:rPr/>
      </w:pPr>
      <w:r>
        <w:rPr>
          <w:rFonts w:ascii="Amiri" w:hAnsi="Amiri" w:eastAsia="Amiri" w:cs="Amiri"/>
          <w:color w:val="111111"/>
          <w:sz w:val="28"/>
          <w:sz w:val="28"/>
          <w:szCs w:val="28"/>
          <w:rtl w:val="true"/>
          <w:lang w:bidi="ar-SA"/>
        </w:rPr>
        <w:t>بالناصحين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واجبات الوالي الأمور المسلمين متابعة راعياه وخاصة الفقراء منهم والموعزين فهؤلاء حق الحاكم في متابعتهم والسؤال عنهم وتوفر ما يحتاجون اليه من المعيشة لان كرامة الانسان مكفولة في الدين الاسلامي حتى لا يتحول المحتاج الى التجاوز على الآخر مما يؤدي الى عدم الاستقرار والفوضى، وقد جاء في كتابالله العزيز ما يؤكد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مأكد عليه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المالك الاشتر حينما يوصیه به الطبة من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الله الله في الطبقة السفلى من الذين لا حيلة لهم، والمساكين والمحتاجين، </w:t>
      </w:r>
      <w:bookmarkStart w:id="657" w:name="pg16508_370734"/>
    </w:p>
    <w:p>
      <w:pPr>
        <w:pStyle w:val="BookText"/>
        <w:rPr/>
      </w:pPr>
      <w:bookmarkEnd w:id="657"/>
      <w:r>
        <w:rPr>
          <w:rFonts w:ascii="IRNazanin" w:hAnsi="IRNazanin" w:eastAsia="IRNazanin"/>
          <w:color w:val="111111"/>
          <w:sz w:val="28"/>
          <w:sz w:val="28"/>
          <w:szCs w:val="28"/>
          <w:rtl w:val="true"/>
          <w:lang w:bidi="fa-IR"/>
        </w:rPr>
        <w:t>وأهل البؤسي والزمني، فإن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 لله ما استحفظك من حقه فيهم، واجعل لهم قسماً من بيت مالك، وقسماً من غلات صوافي الإسلام في كل بلد، فإن للأقصى منهم مثل الذي للأدنى، وكلٌّ قد استرعیت حقه، فلا يشغلنك عنهم بطر، فإنك لا تعذر بتضييعك التافه لإحكامك الكثير المهم، فلا تشخص همك عنهم ولا تصعر خدك لهم، وتفقد أمور من لا يصل إليك منهم ممن تقتحمة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الإنصاف من غيرهم، وكل فأعذر إلى الله في تأدية حقه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أهل اليتم وذوي الرقة في السن، ممن لا حيلة له ولا ينصب للمسألة نفسه، وذلك على الولاة ثقيل والحق كله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يخففه الله على أقوام طلبوا العاقبة فصبروا أنفسهم، ووثقوا بصدق موعود الله لهم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658" w:name="__RefHeading___Toc9253263_1280447820"/>
      <w:bookmarkStart w:id="659" w:name="_Toc228"/>
      <w:bookmarkEnd w:id="658"/>
      <w:r>
        <w:rPr>
          <w:rtl w:val="true"/>
        </w:rPr>
        <w:t>المشورة</w:t>
      </w:r>
      <w:bookmarkEnd w:id="659"/>
    </w:p>
    <w:p>
      <w:pPr>
        <w:pStyle w:val="BookText"/>
        <w:rPr/>
      </w:pPr>
      <w:r>
        <w:rPr>
          <w:rFonts w:ascii="Amiri" w:hAnsi="Amiri" w:eastAsia="Amiri" w:cs="Amiri"/>
          <w:color w:val="111111"/>
          <w:sz w:val="28"/>
          <w:sz w:val="28"/>
          <w:szCs w:val="28"/>
          <w:rtl w:val="true"/>
          <w:lang w:bidi="ar-SA"/>
        </w:rPr>
        <w:t>جاءت الكلمة استشار عند أهل اللغة تعني، الفَحلُ الناقَةَ، والمتشير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الحائل من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على أمر ليشير كل واحد برأيه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المشورة من أهم الأمور التنظمية التي يسعى من خلالها الى اتخاذ الرأي الصائب، من أجل بناء صحيح، فكما نعلم أن العقل الإنساني لا يدرك كل ما يحيط به الى درجة الكمال، وعدم الاستداد بالرأي لان الاستبداد يعني التهلكة وسرعة الخراب الى الدولة ومن هنا أكد الله جلَّ علاه على هذا الامر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فائدة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أعلموا أن المستشير وإن كان أفضل رأياً من المشير فإنه يزداد </w:t>
      </w:r>
    </w:p>
    <w:p>
      <w:pPr>
        <w:pStyle w:val="BookText"/>
        <w:rPr/>
      </w:pPr>
      <w:r>
        <w:rPr>
          <w:rFonts w:ascii="IRNazanin" w:hAnsi="IRNazanin" w:eastAsia="IRNazanin"/>
          <w:color w:val="111111"/>
          <w:sz w:val="28"/>
          <w:sz w:val="28"/>
          <w:szCs w:val="28"/>
          <w:rtl w:val="true"/>
          <w:lang w:bidi="fa-IR"/>
        </w:rPr>
        <w:t xml:space="preserve">برأيه رأياً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تزداد النار بالسليط ضوأً</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والنصيحة والمشورة من سنن المرسلين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قوله تعالى وهو ينصح نبيه نوح عليه السلام</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الى ما ذكر فيجب أن تكون هناك صفات في يجب أن تتوفر في المراد استشارتهُ، وأول هذه الصفات يجب أن يكون صادق مع المشير وقد وضع الفقهاء اثنی عشر صفة للمستشار يجب أن يتحلى بها</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أكد عليه الامام علي عليه السلام في عهده لمالك الذي سبق كل ما ورد باستثناء القرآن الكريم الذي استهم الامام فكره وفلسفته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 </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الامام علي من واليه أن يضيف في الاستشارة من العلماء وأن يشركهم في الامر من خلال الارسال اليهم او حضوره عندهم، حتى لو لم يكونوا من ضمن النظومة الحكومية بقوله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مدارسة العلماء ومنافثة الحكماء، في تثبیت ما صلح عليه أمر بلادك، وإقامة ما استقام به الناس قبلك</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 واليه أن يعطي أهتمامه إلى علية القوم في مصر أو ولايته ولا يقلل من شأنهم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الصق بذوي الأحساب وأهل البيوتات الصالحة والسوابق الحسنة، ثم أهل النجدة والشجاعة والسخاء والسماحة، فإنهم جماع من الكرم، وشعب من العرف، ثم تفقد من أمورهم ما يتفقده الوالدان من ولدهما، ولا يتفاقمن </w:t>
      </w:r>
    </w:p>
    <w:p>
      <w:pPr>
        <w:pStyle w:val="BookText"/>
        <w:rPr/>
      </w:pPr>
      <w:r>
        <w:rPr>
          <w:rFonts w:ascii="Amiri" w:hAnsi="Amiri" w:eastAsia="Amiri" w:cs="Amiri"/>
          <w:color w:val="111111"/>
          <w:sz w:val="28"/>
          <w:sz w:val="28"/>
          <w:szCs w:val="28"/>
          <w:rtl w:val="true"/>
          <w:lang w:bidi="ar-SA"/>
        </w:rPr>
        <w:t>في نفسك شي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الى أمر هام وهو أن لا يمنح عماله ويهبهم ما لا يملكه أو أملاك عامة تعود فائدتها الى الدولة أو أنها تعود ملك خاص الى الافراد فيقوم بنزعها وهبتها الى حاشيته وبطانته، أو أنها تشكل لرعاياه مصدر حياتهم كالنهار أو الآبار فلا يجوز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مؤونته على غيرهم، فيكون مهنأ ذلك لهم دونك، وعيبه عليك في الدنيا والآخرة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صلاحيات الوالي اعلان الحرب إذا رأى ذلك ضرورة، ولكن العدو اذا طلب الصلح، فعلى الوالي أن يرضخ لهذا الامر خوفا على المسلمين وعوائلهم ولان الحرب تكلف أموال وهي الخيار الاخير في حالة عدم التوصل الى حل، ولكن الصلح أحياناً هو استعداد العدو لتكملة عدته بشكل نهائي للهجوم بشكل أقوى مستغل ما تم اعطائه من وقت أضافي، مما يدلل على عقلية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العسكرية الفذة وهو يوصي واليه أن يتوخي الحذر بقوله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تدفعن صلحاً دعاك إليه عدوك ولله فيه رضى، فإن في الصلح دعة لجنودك، وراحة من همومك، وأمناً لبلادك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الحذر كل الحذر من عدوك بعد صلحه، فإن العدو ربما قارب ليتغفل، فخذ بالحزم واتهم في ذلك حسن الظن، وإن عقدت بينك وبين عدوك عقدة أو ألبسته منك ذمة فحُط عهدك بالوفاء، وارع ذمتك بالأمانة، واجعل نفسك جنة دون ما أعطيت، فإنه ليس من فرائض الله شئ الناس أشد علیه اجتماعاً مع تفرق أهوائهم وتشتت آرائهم، من تعظيم الوفاء بالعهود</w:t>
      </w:r>
      <w:r>
        <w:rPr>
          <w:rFonts w:eastAsia="IRNazanin" w:cs="IRNazanin"/>
          <w:color w:val="111111"/>
          <w:sz w:val="28"/>
          <w:szCs w:val="28"/>
          <w:rtl w:val="true"/>
          <w:lang w:bidi="fa-IR"/>
        </w:rPr>
        <w:t xml:space="preserve">. </w:t>
      </w:r>
      <w:bookmarkStart w:id="660" w:name="pg16508_370737"/>
    </w:p>
    <w:p>
      <w:pPr>
        <w:pStyle w:val="BookText"/>
        <w:rPr/>
      </w:pPr>
      <w:bookmarkEnd w:id="660"/>
      <w:r>
        <w:rPr>
          <w:rFonts w:ascii="IRNazanin" w:hAnsi="IRNazanin" w:eastAsia="IRNazanin"/>
          <w:color w:val="111111"/>
          <w:sz w:val="28"/>
          <w:sz w:val="28"/>
          <w:szCs w:val="28"/>
          <w:rtl w:val="true"/>
          <w:lang w:bidi="fa-IR"/>
        </w:rPr>
        <w:t>وقد لزم ذلك المشركون فيما بينهم دون المسلمين، لما استوبلوا من عواقب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تغدرن بذمتك، ولا تخیسن بعهدك، ولا تختلن عدوك، فإنه لا يجترئ على الله إلا جاهل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عهده وذمته أمناً أفضاه بين العباد برحمته، وحريما يسكنون إلى منعته ويستفيضون إلى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إدغال ولا مدالسة ولا خداع فيه، ولا تعقد عقداً تجوز فيه العلل، ولا تعولن على لحن قول بعد التأكيد والتوثقة، ولا يدعونك ضيق أمر لزمك فيه عهد الله إلى طلب انفساخه بغير الحق، فإن صبرك على ضيق أمر ترجو انفراجه وفضل عاقبته خير من غدر تخاف تبعته، وأن تحيط بك من الله فيه طلبة، فلا تستقيل فيها دنياك ولا آخرتك، إياك والدماء وسفكها بغير حلها، فإنه ليس شئ أدعى لنقمة ولا أعظم التبعة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مبتدئ بالحكم بين العباد فيما تسافكوا من الدماء يوم القيامة، فلا تقوین سلطانك بسفك دم حرام، فإن 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ابتليت بخطأ وأفرط عليك سوطك أو سيفك أو يدك بعقوبة، فإن في الوكزة فما فوقها مقتلة فلا تطمحن بك نخوة سلطانك عن أن تؤدي إلى أولياء المقتول حقهم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فأن الامام علي كان أسبق الفقهاء في أرساء هذه الوظيفة الادارية وهي الباب الذي أعتمده الفقهاء في ما بعد في علومهم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9253265_1280447820"/>
      <w:bookmarkStart w:id="662" w:name="_Toc229"/>
      <w:bookmarkEnd w:id="661"/>
      <w:r>
        <w:rPr>
          <w:rtl w:val="true"/>
        </w:rPr>
        <w:t>مؤسسة الوزارة</w:t>
      </w:r>
      <w:bookmarkEnd w:id="662"/>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 الخطط السلطانية والرتب الملوكي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صاحبها يتقاسم المسؤولية مع رئيس الدولة، وقد اشتقت من كلمة الوزارة لتعطي المعاني الآتية الوزر؛ تعني الثقل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يحمل اثقال المسؤولية، وذلك تاتي من الازر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يسند عليه البدن، ومن الوزر وهو الملجا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bookmarkStart w:id="663" w:name="pg16508_370738"/>
    </w:p>
    <w:p>
      <w:pPr>
        <w:pStyle w:val="BookText"/>
        <w:rPr/>
      </w:pPr>
      <w:bookmarkEnd w:id="663"/>
      <w:r>
        <w:rPr>
          <w:rFonts w:ascii="Amiri" w:hAnsi="Amiri" w:eastAsia="Amiri" w:cs="Amiri"/>
          <w:color w:val="111111"/>
          <w:sz w:val="28"/>
          <w:sz w:val="28"/>
          <w:szCs w:val="28"/>
          <w:rtl w:val="true"/>
          <w:lang w:bidi="ar-SA"/>
        </w:rPr>
        <w:t>ملجا لان الحاكم يلجا إلى رايه ومعونته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والدال من كلمة الوزير واشتقاقاتها بأنها عربية صرفه و قد اوردها القران الريم في أحدى اياته،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واليه أن يتخذ بطانة تامر بالعروف وتنهى عن المنكر،، وقد وضع الفقهاء صفات لهولاء البطانة والمقربين لأولي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فإن ما جاء به عهد الامام علي يؤكد أن منصب الوزارة موجود في العهد الراشدي،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ومن شركهم في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لك بطانة، فإنهم أعوان الأئمة وإخوان الظلمة، وأنت واجد منهم خير الخلف ممن له مثل آرائهم ونفاذهم، وليس عليه مثل آصارهم وأوزارهم، ممن لم يعاون ظالماً على ظلمه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وأحسن لك معونة، وأحنى عليك عطفا وأقل لغيرك إلفاً، فاتخذ أولئك خاصة لخلواتك و حفلاتك، ثم ليكن آثرهم عندك أقولهم بمر الحق لك، وأقلهم مساعدة فيما يكون منك مما كره الله لأوليائه، واقعاً ذلك من هواك حيث وقع، والصق بأهل الورع والصدق، ثم رُضهُم على أن لا يطروك، ولا يَبجَحُوك بباطل لم تفعله، فإن كثرة الإطراء تُحدث الزهوة، وتدني من الغِرَّة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9253267_1280447820"/>
      <w:bookmarkStart w:id="665" w:name="_Toc230"/>
      <w:bookmarkEnd w:id="664"/>
      <w:r>
        <w:rPr>
          <w:rtl w:val="true"/>
        </w:rPr>
        <w:t xml:space="preserve">- </w:t>
      </w:r>
      <w:r>
        <w:rPr>
          <w:rtl w:val="true"/>
        </w:rPr>
        <w:t>الدواوين</w:t>
      </w:r>
      <w:bookmarkEnd w:id="66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ظهرت الدواوين مع ظهور الدولة العربية الاسلامية لحاجة الدولة لها لكونها تساد في تنظيم سير الرعية، فالقضاء کان مؤسسة مهمة في حياة المجتمع، وكذلك ديوان الجند في تسجيل اسماء المقتلة ورواتبهم، وكذلك من يساعد اولي الامر في ادارة الدولة أن الخليفة </w:t>
      </w:r>
    </w:p>
    <w:p>
      <w:pPr>
        <w:pStyle w:val="BookText"/>
        <w:rPr/>
      </w:pPr>
      <w:r>
        <w:rPr>
          <w:rFonts w:ascii="Amiri" w:hAnsi="Amiri" w:eastAsia="Amiri" w:cs="Amiri"/>
          <w:color w:val="111111"/>
          <w:sz w:val="28"/>
          <w:sz w:val="28"/>
          <w:szCs w:val="28"/>
          <w:rtl w:val="true"/>
          <w:lang w:bidi="ar-SA"/>
        </w:rPr>
        <w:t>أو الوالي لا يستطيع ادارة جميع مرفقات الدولة لوحده، لان الانسان محدود بطاقة فلا بد من أن يشاركه في هذا العمل، ويؤكد هذا الأمر الله جلَّ علاه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أبن خلدون فيقول في المشاركة أولي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أعلمة أن السلطان في نفسه ضعيف يحمل أم ثقيل، فلا بد له من الاستعانة بأبناء جنسه، وإذا كان يستعين بهم في ضرورة معاشه وسائر مهنه فما ظنك بسياسة نوعه ومن استرعاه الله من خلقه وعباده، وهو محتاج الى حماية الكافة من عدوهم بالمدافعة عنهم، والى كف عدوان بعضهم على بعض في أنفسهم بأمضاء الاحکام الوازعة فيهم، وكف العدوان عليهم في أموالهم بإصلاح سابلتهم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حملهم على مصالحهم، وما تعمهم به البلوى في معاشهم ومعاملاتهم من تفقد المعاش والكاييل والموازين، حذراً من التطفيف، والى النظر في السكة بحفظ النقود التي يتعامل بها من الغش، والى سياستهم بما يريده منهم من الانقياد له والرضاء بمقاصده منهم وأنفراده بالمجد دونهم فيتحمل من ذلك فوق الغاية من معاناة القلوب</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ويختم قوله بحكمة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لمعاناة نقل الجبال من مكانها أهون عليَّ من معاناة قلوب الرجال</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يؤكد ثقل المسولية في تسير الرعية لاختلاف الاهواء بينهم، وهذا ما أكده الامام علي عليه السلام في عهده لمالك جاء فيه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w:t>
      </w:r>
      <w:bookmarkStart w:id="666" w:name="pg16508_370740"/>
    </w:p>
    <w:p>
      <w:pPr>
        <w:pStyle w:val="BookText"/>
        <w:rPr/>
      </w:pPr>
      <w:bookmarkEnd w:id="666"/>
      <w:r>
        <w:rPr>
          <w:rFonts w:ascii="Amiri" w:hAnsi="Amiri" w:eastAsia="Amiri" w:cs="Amiri"/>
          <w:color w:val="111111"/>
          <w:sz w:val="28"/>
          <w:sz w:val="28"/>
          <w:szCs w:val="28"/>
          <w:rtl w:val="true"/>
          <w:lang w:bidi="ar-SA"/>
        </w:rPr>
        <w:t>الصناعات، ومنها الطبقة السفلى من ذوي الحاجة والمسكنة وكلا قد سمى الله سهمه، ووضع على حده فريضته في كتابه أو سنة نبيه، عهداً منه عندنا محفوظاً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يفصل عليه السلام وظيفة كل مؤسسة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9253269_1280447820"/>
      <w:bookmarkStart w:id="668" w:name="_Toc231"/>
      <w:bookmarkEnd w:id="667"/>
      <w:r>
        <w:rPr>
          <w:rtl w:val="true"/>
        </w:rPr>
        <w:t>مؤسسة القضاء</w:t>
      </w:r>
      <w:bookmarkEnd w:id="668"/>
    </w:p>
    <w:p>
      <w:pPr>
        <w:pStyle w:val="BookText"/>
        <w:rPr/>
      </w:pPr>
      <w:r>
        <w:rPr>
          <w:rFonts w:ascii="Amiri" w:hAnsi="Amiri" w:eastAsia="Amiri" w:cs="Amiri"/>
          <w:color w:val="111111"/>
          <w:sz w:val="28"/>
          <w:sz w:val="28"/>
          <w:szCs w:val="28"/>
          <w:rtl w:val="true"/>
          <w:lang w:bidi="ar-SA"/>
        </w:rPr>
        <w:t xml:space="preserve">يعد منصب القضاء من أهم المناصب في الدولة العربية الإسلامية لمكانته المقدسة بالإضافة إلى ذلك يشكل المؤشر على عدالة الحاكم وحكومته في المجتمع وهو من أهم المؤسسات الإدارية التي يتحقق بها القسط وتحفظ بها الحقوق وصيانة الاعراض والاموال فقد عد العدل جزء من تعاليم الإسلام وركيزة من ركائزه التي لابد منها لا غنى عنها، وكان أول من تولى القضاء في الدول العربية الإسلامية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9253271_1280447820"/>
      <w:bookmarkStart w:id="670" w:name="_Toc232"/>
      <w:bookmarkEnd w:id="669"/>
      <w:r>
        <w:rPr>
          <w:rtl w:val="true"/>
        </w:rPr>
        <w:t>تعريف القضاء</w:t>
      </w:r>
      <w:bookmarkEnd w:id="670"/>
    </w:p>
    <w:p>
      <w:pPr>
        <w:pStyle w:val="BookText"/>
        <w:rPr/>
      </w:pPr>
      <w:r>
        <w:rPr>
          <w:rFonts w:ascii="Amiri" w:hAnsi="Amiri" w:eastAsia="Amiri" w:cs="Amiri"/>
          <w:color w:val="111111"/>
          <w:sz w:val="28"/>
          <w:sz w:val="28"/>
          <w:szCs w:val="28"/>
          <w:rtl w:val="true"/>
          <w:lang w:bidi="ar-SA"/>
        </w:rPr>
        <w:t xml:space="preserve">لفظ القضاء ياتي في اللغة على انحاء مرجعها إلى انقطاع الشيء وتمامه يقال قضي الحكم اذا فصل في الحكم وقضى دين أي قطع والغريمة فبله في الاداء وقضيت الشيء احکمت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احكمه وانفذه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القضاء علم قائم بذاته من خلال الشروط والصفات التي يجب أن تتوفر في متوليها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العقل، الذكورية، الحرية، البلوغ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العلم سلامة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البصر واللسان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مأكده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متولي القضاء في عهده الى مالك الاشتر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الأمور، ولا تمحکه </w:t>
      </w:r>
      <w:bookmarkStart w:id="671" w:name="pg16508_370741"/>
    </w:p>
    <w:p>
      <w:pPr>
        <w:pStyle w:val="BookText"/>
        <w:rPr/>
      </w:pPr>
      <w:bookmarkEnd w:id="671"/>
      <w:r>
        <w:rPr>
          <w:rFonts w:ascii="IRNazanin" w:hAnsi="IRNazanin" w:eastAsia="IRNazanin"/>
          <w:color w:val="111111"/>
          <w:sz w:val="28"/>
          <w:sz w:val="28"/>
          <w:szCs w:val="28"/>
          <w:rtl w:val="true"/>
          <w:lang w:bidi="fa-IR"/>
        </w:rPr>
        <w:t>الخصوم، ولا يتمادى في الزلة، ولا يحصر من الفي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قليل، 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في ذلك نظراً بليغاً، فإن هذا الدين قد كان أسيراً في أيدي الأشرار يُعمل فيه بالهوى، وتُطلب به الدنيا</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أكد على مؤسسة القضاء وأهميتها في فصل النزاعات بين الخصوم واستقرار المجتمع، وكذلك عمال القصبات والولايات التي تبعد عن العاصمة او المصر، وكذلك حاجة الدولة الى الكتاب في تسجيل الصادر والوارد من أموال الدولة أو الكتاب الرسائل أو نحوهم، وهي من وظائف الدولة ومقوماتها، وقد وضعت قوانين لمتولي هذه الوظائف، ولا يمكن أن يتولاها اي شخص إلا اذا توفرت به الصفات التي تؤهله لرئاسة أو العمل فيها وهذا ما أكده العهد الامام مالك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9253273_1280447820"/>
      <w:bookmarkStart w:id="673" w:name="_Toc233"/>
      <w:bookmarkEnd w:id="672"/>
      <w:r>
        <w:rPr>
          <w:rtl w:val="true"/>
        </w:rPr>
        <w:t>ديوان الجند</w:t>
      </w:r>
      <w:bookmarkEnd w:id="673"/>
    </w:p>
    <w:p>
      <w:pPr>
        <w:pStyle w:val="BookText"/>
        <w:rPr/>
      </w:pPr>
      <w:r>
        <w:rPr>
          <w:rFonts w:ascii="Amiri" w:hAnsi="Amiri" w:eastAsia="Amiri" w:cs="Amiri"/>
          <w:color w:val="111111"/>
          <w:sz w:val="28"/>
          <w:sz w:val="28"/>
          <w:szCs w:val="28"/>
          <w:rtl w:val="true"/>
          <w:lang w:bidi="ar-SA"/>
        </w:rPr>
        <w:t>فواجب هؤلاء الحماية الرعية والدولة ولا يمكن أي دولة أن تقوم بدون جيش يحميها ويحمي مؤسساتها وشعبها وإلا تكون لقمة سهلة لمن يريد افتراسها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 الامام علي عليه السلام أن يكون رؤساء الجند من القبيل الذي أخذ من الجند </w:t>
      </w:r>
      <w:bookmarkStart w:id="674" w:name="pg16508_370742"/>
    </w:p>
    <w:p>
      <w:pPr>
        <w:pStyle w:val="BookText"/>
        <w:rPr/>
      </w:pPr>
      <w:bookmarkEnd w:id="674"/>
      <w:r>
        <w:rPr>
          <w:rFonts w:ascii="Amiri" w:hAnsi="Amiri" w:eastAsia="Amiri" w:cs="Amiri"/>
          <w:color w:val="111111"/>
          <w:sz w:val="28"/>
          <w:sz w:val="28"/>
          <w:szCs w:val="28"/>
          <w:rtl w:val="true"/>
          <w:lang w:bidi="ar-SA"/>
        </w:rPr>
        <w:t xml:space="preserve">لان هولاء له سطوة على ابناء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أهليهم، 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مؤسسة الجيش من أهم المؤسسات ويجب أن يتعامل معها بالعدل والإنصاف، أضافة الى زرع الثقة بأنفسهم، ولا يستصغر العمل البطولي أذا صدر من صغير العمر، ولا تصغر عمل الكبير، فأن ذلك يؤدي إلى انهيار الحالة المعنوية عند أفراد الجيش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أفضل قرة عين الولاة استقامة العدل في البلاد، وظهور مودة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تظهر مودتهم إلا بسلامة صدورهم، ولا تصح نصيحتهم إلا بحيطتهم على ولاة أمورهم، وقلة استثقال دولهم، وترك استبطاء انقطاع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فافسح في آمالهم، وواصل في حسن الثناء عليهم، وتعديد ما أبلی ذوو البلاء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كثرة الذكر لحسن أفعالهم تهز الشجاع و تحرض الناكل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أعرف لكل امرئ منهم ما أبلی، ولا تضيفن بلاء امرئ إلى غيره، ولا تقصرن به دون غاية بلائه، ولا يدعونك شرف امرئ إلى أن تعظم من بلائه ما كان صغيراً، ولا ضعة امرئ إلى أن تستصغر من بلائه ما كان عظيما، واردد إلى الله ورسوله ما يضلعك من الخطوب ويشتبه عليك من الأمور فقد قال الله تعالى لقوم أحب إرشادهم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فَإِنْ تَنَازَعْتُمْ فِي شَيْءٍ فَرُدُّوهُ إِلَى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إلى الله الأخذ بمحكم كتابه، والرد إلى الرسول الأخذ بسنته الجامعة غير المفرقة</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675" w:name="__RefHeading___Toc9253275_1280447820"/>
      <w:bookmarkStart w:id="676" w:name="_Toc234"/>
      <w:bookmarkEnd w:id="675"/>
      <w:r>
        <w:rPr>
          <w:rtl w:val="true"/>
        </w:rPr>
        <w:t>رواتب الجيش</w:t>
      </w:r>
      <w:bookmarkEnd w:id="676"/>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حدد عليه السلام لواليه الاشتر عطاء الجد وعدالة العطاء بدون تميز بقوله عليه </w:t>
      </w:r>
      <w:bookmarkStart w:id="677" w:name="pg16508_370743"/>
    </w:p>
    <w:p>
      <w:pPr>
        <w:pStyle w:val="BookText"/>
        <w:rPr/>
      </w:pPr>
      <w:bookmarkEnd w:id="677"/>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9253277_1280447820"/>
      <w:bookmarkStart w:id="679" w:name="_Toc235"/>
      <w:bookmarkEnd w:id="678"/>
      <w:r>
        <w:rPr>
          <w:rtl w:val="true"/>
        </w:rPr>
        <w:t>العيون</w:t>
      </w:r>
      <w:bookmarkEnd w:id="679"/>
    </w:p>
    <w:p>
      <w:pPr>
        <w:pStyle w:val="BookText"/>
        <w:rPr/>
      </w:pPr>
      <w:r>
        <w:rPr>
          <w:rFonts w:ascii="IRNazanin" w:hAnsi="IRNazanin" w:eastAsia="IRNazanin"/>
          <w:color w:val="111111"/>
          <w:sz w:val="28"/>
          <w:sz w:val="28"/>
          <w:szCs w:val="28"/>
          <w:rtl w:val="true"/>
          <w:lang w:bidi="fa-IR"/>
        </w:rPr>
        <w:t xml:space="preserve">لابد للخليفة أو الوالي من متابعة سير الرعية دون علمهم ليقف على صدق التعامل معه أو مع غيره، ولان أدارة الدولة من مسؤوليته فيجب أن يعرف ويعلم بكل صغيرة وكبيرة عن طريق أعوان له، وهو لا تجسس عليهم من أجل الضرر أو الاساءة اليهم بقدر متابعة أعمالهم ومكافئتهم وهم يعلمون ذلك أنهم مراقبون، فيجب عليهم الاخلاص في ما أوكلَّ إليهم من مسؤوليات، وهذا الامر معمول به الى يومنا هذا والذي يعرف هيئة الرقابة المالية کما موجود في العراق، واستحدثت رقابة جديدة التي تعرف اليوم في بلادنا بالنزاهة، ووضع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هؤلاء العيون مما يدلل على خطورة عمل هؤلاء في ما ينقل الى الخليفة أو الوالي وما جاء عنه في عهده الى مالك الاشتر يؤكد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تفقد أعمالهم، وابعث العيون من أهل الصدق والوفاء عليهم، فإن تعاهدك في السر لأمورهم حدوة لهم على استعمال الأمانة والرفق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680" w:name="__RefHeading___Toc9253279_1280447820"/>
      <w:bookmarkStart w:id="681" w:name="_Toc236"/>
      <w:bookmarkEnd w:id="680"/>
      <w:r>
        <w:rPr>
          <w:rtl w:val="true"/>
        </w:rPr>
        <w:t>مؤسسة الحسبة</w:t>
      </w:r>
      <w:bookmarkEnd w:id="681"/>
    </w:p>
    <w:p>
      <w:pPr>
        <w:pStyle w:val="BookText"/>
        <w:rPr/>
      </w:pPr>
      <w:r>
        <w:rPr>
          <w:rFonts w:ascii="IRNazanin" w:hAnsi="IRNazanin" w:eastAsia="IRNazanin"/>
          <w:color w:val="111111"/>
          <w:sz w:val="28"/>
          <w:sz w:val="28"/>
          <w:szCs w:val="28"/>
          <w:rtl w:val="true"/>
          <w:lang w:bidi="fa-IR"/>
        </w:rPr>
        <w:t>الحسبة هي الامر بالعروف إذا ظهر ترکه، ونهي عن المنكر إذا ظهر فعله</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ومتوليها مسؤول عن حالة الاسواق واستقرارها ووجد هذه المؤسسة منذ وجود الدولة العربية الاسلامية وكان الرسول محمد صلى الله عليه وسلم يقوم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وأوجب الفقهاء في متوليها جملة من الشروط، لانها أصبحت علم قائم بد ذاته له قوانينه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الشروط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حرا، عادلا، فقيها، عارفا بالاحكام الشرعية، ليعلم ما يأمر به وينهى عنه، ذكرا، مسلما، ذا أناة وحلم وتيقظ وفهم عارفا بجزئيات الأمور وسياسات الجمهور، لا يستنفره طمع ولا تلحقه اهواء، ولا تاخذه في الله لومة لائم مع مهابة تمنح من الادلال عليه وترهب الجاني لديه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الشروط الواجب توفرها في متوليها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حرا، عادلا، فقيها، عارفا بالاحكام الشرعية، ليعلم ما يأمر به وينهى عنه، ذكرا، مسلما، ذا أناة وحلم وتيقظ وفهم عارفا بجزئيات الأمور وسياسات الجمهور، لا يستنفره طمع ولا تلحقه اهواء، ولا تاخذه في الله لومة لائم مع مهابة تمنح من الادلال عليه وترهب الجاني لديه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موقعها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خطة القضاء وخطة الشرطة، جامعة بين نظر شرعي وديني وزجر سیاسي سلطاني، فلعموم مصلحتها وعظيم منفعتها</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ويلخص ابن خلدون هذه الشروط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لذلك من يراه اهلا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الاهمية فهي من اعظم الخطط إذ أن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كثير من القوانين وليس بعد خطة القضاء اشرف من خطة الحسبة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تتركز واجبات صاحب السوق على الأمور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کالبحث عن المنكرات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الناس على المصالح العامة في المدينة مثل المنع من المضايقة في الطرقات ومنع الحمالين وأهل السفن من الاكثار في الحمل والحكم على أهل المباني المتداعية للسقوط بهدمها وازالة ما يتوقع من ضررها على السابلة، والضرب على ايدي المعلمين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جانب ذلك منع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 السلع قبل أن تجيء إلى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لما فيه من تغرير البائع، فانه لا يعرف السعر فيشتري منه بدون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الاحتكار لما يحتاج الناس إليه</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راى المحتسب احدا قد احتكر من سائر الاقوات، وهو أن يشتري ذلك في وقت الغلاء، ويتربص ليزداد ثمنه الزمه بیعه اجبارا</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وبمنع من اختلاط الرجال بالنساء في مواقف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من التعامل بالربا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تتداخل وظيفة المحتسب مع وظيفة القاضي ولكن حددت صلاحياته في أمور تخص عمله فقط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يتوقف حكمه على تنازع أو استعداء بل له النظر والحكم فيما يصل إلى عمله من ذلك ويرفع إليه وليس له امضاء الحكم في الدعاوي مطلقا، بل فيما يتعلق بالغش والتدليس في المعايش وغيرها في المكاييل والموازين وله أيضا حمل المماطلين على الانصاف وامثال ذلك مما ليس فيه سماع بينة ولا انفاذ حکم وكانه احکام بنزه عنها القاضي لعمومها وسهولة اغراضها فتدفع إلى صاحب هذه الوظيفة ليقوم بها فوضعها على ذلك أن تكون خادمة لمنصب القضاء</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أكدت عليه وثيقة الامام علي لواليه مالك الاشتر جاء فيها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يجترئون عليها، فإنهم سلم لا تخاف بائقته، وصلح لا تخشى غائلته، وتفقد أمورهم بحضرتك وفي حواشي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مع ذلك أن في كثير منهم ضيقاً فاحشاً وشحاً قبيحاً، واحتكاراً للمنافع، وتحكماً في البياعات، وذلك باب مضرة للعامة 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الإحتكار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بموازین عدل و أسعار لا تجحف بالفريقين من البائع والمبتاع، فمن قارف حكرة بعد نهيك إياه فنكل به، وعاقب في غير إسراف</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682" w:name="pg16508_370746"/>
    </w:p>
    <w:p>
      <w:pPr>
        <w:pStyle w:val="Heading3"/>
        <w:numPr>
          <w:ilvl w:val="2"/>
          <w:numId w:val="1"/>
        </w:numPr>
        <w:rPr/>
      </w:pPr>
      <w:bookmarkStart w:id="683" w:name="__RefHeading___Toc9253281_1280447820"/>
      <w:bookmarkStart w:id="684" w:name="_Toc237"/>
      <w:bookmarkEnd w:id="682"/>
      <w:bookmarkEnd w:id="683"/>
      <w:r>
        <w:rPr>
          <w:rtl w:val="true"/>
        </w:rPr>
        <w:t>ردَّ المظالم</w:t>
      </w:r>
      <w:bookmarkEnd w:id="684"/>
    </w:p>
    <w:p>
      <w:pPr>
        <w:pStyle w:val="BookText"/>
        <w:rPr/>
      </w:pPr>
      <w:r>
        <w:rPr>
          <w:rFonts w:ascii="IRNazanin" w:hAnsi="IRNazanin" w:eastAsia="IRNazanin"/>
          <w:color w:val="111111"/>
          <w:sz w:val="28"/>
          <w:sz w:val="28"/>
          <w:szCs w:val="28"/>
          <w:rtl w:val="true"/>
          <w:lang w:bidi="fa-IR"/>
        </w:rPr>
        <w:t xml:space="preserve">تعد ولاية النظر في المظالم نوعا من القضاء العالي، وسلطة الناظر في المظالم اعلى من سلطة القاضي، وهي تنظر في المنازعات ما لا ينظر القاضي بل هي تنظر ظلامة الناس منه وتمنع الظالم من الرعية، ويقول الماوردي في تعريفه لهذه الخطة والصفات التي يجب أن يحملها صاحبها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المظالم هو قود المتظلمين إلى التناصف بالرهبة وزجر المتنازعين عن التجاحد بالهيبة، فكان من شروط الناظر أن يكون جلیل القدر نافذ الأمر عظیم الهيبة ظاهر العفة، قليل الطمع، كثير الورع، لانه يحتاج في نظره إلى الحماة وثبت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اقتصر به على تنفيذ ما عجز القضاة عن تنفيذه وامضاء ما قصرت يدهم عن إمضائه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تاخذه في الحق لومة لائم</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ويؤكد ابن خلدون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في المظالم هي وظيفة ممتزجة من سطوة السلطنة ونصفة القضاء، وتحتاج إلى علو يد وعظیم رهبة تقمع الظالم من الخصمين وتزجر المعتدي وكانه يمضي ما عجز القضاة أو غيرهم عن امضائه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فأن متولي ردَّ المظالم يكون أعلى من كل مؤسسات الدولة وهو رقيب على أعمالهم، وبهذا فيفضل أحياناً أن يجلس الوالي أو الخليفة للنظر بشکاوى الرعية حتى لو كانت على الخليفة أو الوالي، فربما ظلم أحدهم دون قصد وهو لا يعلم، وقد أكد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لواليه بقوله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إصدار حاجات الناس يوم ورودها عليك مما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 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به لله دينك، 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w:t>
      </w:r>
      <w:bookmarkStart w:id="685" w:name="pg16508_370747"/>
    </w:p>
    <w:p>
      <w:pPr>
        <w:pStyle w:val="BookText"/>
        <w:rPr/>
      </w:pPr>
      <w:bookmarkEnd w:id="685"/>
      <w:r>
        <w:rPr>
          <w:rFonts w:ascii="Amiri" w:hAnsi="Amiri" w:eastAsia="Amiri" w:cs="Amiri"/>
          <w:color w:val="111111"/>
          <w:sz w:val="28"/>
          <w:sz w:val="28"/>
          <w:szCs w:val="28"/>
          <w:rtl w:val="true"/>
          <w:lang w:bidi="ar-SA"/>
        </w:rPr>
        <w:t>الله من بدنك في ليلك ونهارك، ووفِّ ما تقربت به إلى الله من ذلك كاملاً غير مثلوم ولا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 حين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وحذره من أن يستغل أقاربه منصبه ويتحدثون للناس بأسمه وهو لايعلم ذلك فيستغل هولاء الرعية، فعليه معاقبتهم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9253283_1280447820"/>
      <w:bookmarkStart w:id="687" w:name="_Toc238"/>
      <w:bookmarkEnd w:id="686"/>
      <w:r>
        <w:rPr>
          <w:rtl w:val="true"/>
        </w:rPr>
        <w:t>رواتب موظفون في الدولة</w:t>
      </w:r>
      <w:bookmarkEnd w:id="687"/>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واليه على مسألة مهمة وخطيرة وهي أرزاق الموظفين أو رواتبهم، لان الموظف العامل في الدولة يقضي جلَّ وقته في العمل في مؤسسته فلا يستطيع أن يعمل عمل ثاني، لكي يستعد ليوم أخر كله نشاط لاجل خدمة الرعية ومؤسسته واكمال اعماله على وجه الصحيح والدقة، والاكتفاء الذاتي للموظف مهم جدا فيما يخص راتبه بحث يتساوي مع متطلباته المعيشية، فأي خلل في راتبه بالنقصان يؤدي الى نقص كفاءته وكفاءة عمله، مما سيؤدي الى الخلل في سير الدولة الاداري، مما يطر البعض الى الرشوة لتعويض هذا الخلل أو النقصان والرشوة تعني مرض سرطاني يسري في جسم الدولة الى أن يسقطها، ومن هنا أكد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الامر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 ثم أسبغ عليهم الأرزاق فإن </w:t>
      </w:r>
      <w:bookmarkStart w:id="688" w:name="pg16508_370748"/>
    </w:p>
    <w:p>
      <w:pPr>
        <w:pStyle w:val="BookText"/>
        <w:rPr/>
      </w:pPr>
      <w:bookmarkEnd w:id="688"/>
      <w:r>
        <w:rPr>
          <w:rFonts w:ascii="Amiri" w:hAnsi="Amiri" w:eastAsia="Amiri" w:cs="Amiri"/>
          <w:color w:val="111111"/>
          <w:sz w:val="28"/>
          <w:sz w:val="28"/>
          <w:szCs w:val="28"/>
          <w:rtl w:val="true"/>
          <w:lang w:bidi="ar-SA"/>
        </w:rPr>
        <w:t>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9253285_1280447820"/>
      <w:bookmarkStart w:id="690" w:name="_Toc239"/>
      <w:bookmarkEnd w:id="689"/>
      <w:r>
        <w:rPr>
          <w:rtl w:val="true"/>
        </w:rPr>
        <w:t>الخراج</w:t>
      </w:r>
      <w:bookmarkEnd w:id="690"/>
    </w:p>
    <w:p>
      <w:pPr>
        <w:pStyle w:val="BookText"/>
        <w:rPr/>
      </w:pPr>
      <w:r>
        <w:rPr>
          <w:rFonts w:ascii="Amiri" w:hAnsi="Amiri" w:eastAsia="Amiri" w:cs="Amiri"/>
          <w:color w:val="111111"/>
          <w:sz w:val="28"/>
          <w:sz w:val="28"/>
          <w:szCs w:val="28"/>
          <w:rtl w:val="true"/>
          <w:lang w:bidi="ar-SA"/>
        </w:rPr>
        <w:t xml:space="preserve">أن النظام المالي في الاسلام واضح المعالم، مستقل كل الاستقلال، وأكثر مبادئ هذا النظام وقواعده أقرها القرآن الكريم، وفصلها الرسول محمد ص واوضحها للمسلمين، فالزكاة أو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على الاغنياء من مالهم للفقراء وهي أول ضريبة فرضت في الاسلام على الميسورین کما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تحديدها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ونصف بالمائة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يفرض على الارض وحسب سقايتها، وقد وردت هذه اللفظة بالقرآن الكريم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تَسْأَلُهُمْ خَرْجًا فَخَرَاجُ رَبِّكَ خَيْرٌ وَهُوَ خَيْرُ الرَّازِقِينَ</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الخراج أما عيني أم نقدي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من الحاصلات الزاعية أو غلال أو أموال نقدية</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يتوجب العدالة في أخذها لان أزاق الناس تعتمد على ما تنتجه الارض طوال السنة، وما يعانية الفلاح من صعوبات وآلالام من الانتظار، أضافة الى ما يتعرض له المحصول من أفات زراعية أو قلة المياه أو الامطار فيجب أخذ كل ذلك بالحسبان عند فرض الخراج وعلى الوالي أن يشرف ويتابع بنفسه هذا الامر وهذا ما أكد عليه الامام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نظرك في عمارة الأرض أبلغ من نظرك في استجلاب الخراج، لأن ذلك لا يدرك إلا بالعمارة، ومن طلب الخراج بغیر عمارة أخرب البلاد وأهلك العباد، ولم يستقم أمره إلا قليلاً، فإن </w:t>
      </w:r>
      <w:bookmarkStart w:id="691" w:name="pg16508_370749"/>
    </w:p>
    <w:p>
      <w:pPr>
        <w:pStyle w:val="BookText"/>
        <w:rPr/>
      </w:pPr>
      <w:bookmarkEnd w:id="691"/>
      <w:r>
        <w:rPr>
          <w:rFonts w:ascii="IRNazanin" w:hAnsi="IRNazanin" w:eastAsia="IRNazanin"/>
          <w:color w:val="111111"/>
          <w:sz w:val="28"/>
          <w:sz w:val="28"/>
          <w:szCs w:val="28"/>
          <w:rtl w:val="true"/>
          <w:lang w:bidi="fa-IR"/>
        </w:rPr>
        <w:t>شکوا ثقلاً أو علة أو انقطاع شرب أو بالة أو إحالة أرض اغتمرها غرق أو أجحف بها عطش، خففت عنهم بما ترجو أن يصلح به أمرهم، ولا يثقلن عليك شي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في 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692" w:name="__RefHeading___Toc9253287_1280447820"/>
      <w:bookmarkStart w:id="693" w:name="_Toc240"/>
      <w:bookmarkEnd w:id="692"/>
      <w:r>
        <w:rPr>
          <w:rtl w:val="true"/>
        </w:rPr>
        <w:t>ديوان الكتابة</w:t>
      </w:r>
      <w:bookmarkEnd w:id="693"/>
    </w:p>
    <w:p>
      <w:pPr>
        <w:pStyle w:val="BookText"/>
        <w:rPr/>
      </w:pPr>
      <w:r>
        <w:rPr>
          <w:rFonts w:ascii="Amiri" w:hAnsi="Amiri" w:eastAsia="Amiri" w:cs="Amiri"/>
          <w:color w:val="111111"/>
          <w:sz w:val="28"/>
          <w:sz w:val="28"/>
          <w:szCs w:val="28"/>
          <w:rtl w:val="true"/>
          <w:lang w:bidi="ar-SA"/>
        </w:rPr>
        <w:t>الكتابة هي لفظ مشتق من كتب ومعناها الجمع، ويقال تكتب القوم اذا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كتابا لانه يجمع بين الحروف ويضم بعضها بعضا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هذا اللفظ في عدد من الآيات القرآنية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شاهد لجلیل قدرها، واقوى دليل على رفع شانها أن الله تعالی نسب تعليمها إلى نفسه، واعتده من وافر کرمه وأفضاله 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يروى أن هذه الآية مفتتح الوحي وأول التنزيل على اشرف نبي وأكرم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من اهتمام بشأنها ورفعة محلها ما لا خفاء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بدات هذه الوظيفة مع بداية الدولة العربية الاسلامية، ففي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نوعان من الكتاب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الوحي، وكاتب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الخليفة عمر ابن الخطاب رضي الله عنه ونتيجة لتوسع الدولة العربية الاسلامية اصبح الكتاب موظفين يقومون باعمال ثابتة يتقاضون عليها راتبا، ولهذا فان هذه الوظيفة كانت تعهد الى اناس من ارفع الطبقات في المجتمع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تطورت هذه الوظيفة بتطور الحياة السياسية وتوسع الدولة العربية الاسلامية في العصر الاموي، فاصبح هناك كتاب للوظائف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الرسائل، كتاب للجند، كتاب لعمال الجبايات، كتاب الشرطة، اما في العصر العباسي فكانت كتابة الرسائل من اختصاصات الوزير في بداية دولتهم، ولكثرة مسؤوليات الوزير انفصلت وأصبحت مستقلة لها موظفوها، وكان كبيرهم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برئيس الانشا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يدلل على أهميتها وخطورتها لانه يطلع على كل اخبار الدولة وتفاصيلها، لذا وجبت عليه أن تتوفر صفات في متوليها، منها الحلم، الفهم، كتوما للأسرار، قد نظر في كل علم فأحكمه، يعرف بغزارة عقله وحسن أدبه وفضل تجربته، ما يرد عليه قبل وروده وعاقبة ما يصدر عنه قبل صدوره، فيعدلكل أمر عدته وعتاده، ويهئ لكل وجه هيئته وعادته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مأكد ليه الامام في عهده الى واليه مالك الاشتر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لوجود صالح الأخلاق، ممن لا تبطره الكرامة فيجترئ بها عليك في خلاف لك بحضرة ملأ، ولا تقصر به الغفلة عن إيراد مكاتبات عمالك عليك، وإصدار جواباتها على الصواب عنك وفيما يأخذ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يُضعف عقداً اعتقده لك، ولا يَعجز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واستنامتك وحسن </w:t>
      </w:r>
      <w:bookmarkStart w:id="694" w:name="pg16508_370751"/>
    </w:p>
    <w:p>
      <w:pPr>
        <w:pStyle w:val="BookText"/>
        <w:rPr/>
      </w:pPr>
      <w:bookmarkEnd w:id="694"/>
      <w:r>
        <w:rPr>
          <w:rFonts w:ascii="IRNazanin" w:hAnsi="IRNazanin" w:eastAsia="IRNazanin"/>
          <w:color w:val="111111"/>
          <w:sz w:val="28"/>
          <w:sz w:val="28"/>
          <w:szCs w:val="28"/>
          <w:rtl w:val="true"/>
          <w:lang w:bidi="fa-IR"/>
        </w:rPr>
        <w:t>الظن منك، فإن الرجال يتعرفون لفراسات الولاة بتصنعهم وحسن خدمتهم، وليس وراء ذلك من النصيحة والأمانة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اختبرهم بما ولوا للصالحين قبلك، فاعمد لأحسنهم كان في العامة أثراً، وأعرفهم بالأمانة وجهاً، فإن ذلك دليل على نصيحتك الله ولمن وليت أمره، واجعل لرأس كل أمر من أمورك رأساً منهم لا يقهره كبيرها، ولا يتشتت عليه كثيرها، ومهما كان في كتابك من عيب فتغابیت عنه ألزمته</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695" w:name="__RefHeading___Toc9253289_1280447820"/>
      <w:bookmarkStart w:id="696" w:name="_Toc241"/>
      <w:bookmarkEnd w:id="695"/>
      <w:r>
        <w:rPr>
          <w:rtl w:val="true"/>
        </w:rPr>
        <w:t>الاستنتاجات</w:t>
      </w:r>
      <w:bookmarkEnd w:id="696"/>
    </w:p>
    <w:p>
      <w:pPr>
        <w:pStyle w:val="BookText"/>
        <w:rPr/>
      </w:pPr>
      <w:r>
        <w:rPr>
          <w:rFonts w:ascii="Amiri" w:hAnsi="Amiri" w:eastAsia="Amiri" w:cs="Amiri"/>
          <w:color w:val="111111"/>
          <w:sz w:val="28"/>
          <w:sz w:val="28"/>
          <w:szCs w:val="28"/>
          <w:rtl w:val="true"/>
          <w:lang w:bidi="ar-SA"/>
        </w:rPr>
        <w:t>أكد عهد الامام علي بن أبي طالب الى واليه مالك الأشتر على جملة من الامور الاتية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محبَّاً للرعية، لكافة أديانهم ومذاهبهم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مسامحاً وأن يعفو ويصفح عمَّن أساء واجترأ عليه، أو على خاصته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هناك تميّز في عطاءاته من بیت المال بين المسلمين سواء كانوا قرباء أو غيرهم، فهم سواسية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أقامة العدل بين الرعية ومن أجله ارسل الانبياء الى الناس، لان بدون العدل تتحول الحياة إلى طبقتين هما عبيد ومتسلطون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فبالعدل فقط تقوم الأنظمة وتستمر، ويصير للحياة مفهومها ومعناها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علاقة طيبة بين الوالي والرعية، لأنَّ رضا العامة يعني ثبات النظام، وكذلك يكونوا له سند من كل من تسول له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أختيار الافضل ومن تتوفر به الخصال والصفات لتولى مؤسسات الدولة وأبعاد الميل والمحاباة على حساب مصلحة الرعية أو الدولة ومسيرتها أي ما تسمى بالمهنية</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مساعدية من الوزراء من تختارهم الناس ولم يكون عليهم مؤشر سابق </w:t>
      </w:r>
    </w:p>
    <w:p>
      <w:pPr>
        <w:pStyle w:val="BookText"/>
        <w:rPr/>
      </w:pPr>
      <w:r>
        <w:rPr>
          <w:rFonts w:ascii="IRNazanin" w:hAnsi="IRNazanin" w:eastAsia="IRNazanin"/>
          <w:color w:val="111111"/>
          <w:sz w:val="28"/>
          <w:sz w:val="28"/>
          <w:szCs w:val="28"/>
          <w:rtl w:val="true"/>
          <w:lang w:bidi="fa-IR"/>
        </w:rPr>
        <w:t>من ظلم أو 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لايساوي بين محسن ومسيء لأنَّ في ذلك قطعاً لسُبُل الإحسان، وتقليلاً للفاعلين له، وتشجيعاً للمسيئين على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الأعمال الصالحة والسنن التي خلفها السلف الصالح ولا يحق له تغيرها،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عليه عليه السلام، أن تكون نظرته لرعيته نظرية رياضية من خلال أقسام المجتمع فلكل قسم منها أحتياجاته الخاصة به، ولا يمكن التساوي في الحاجات، ولكن هذه الاقسام تشكل نظام واحد عنده من خلال نظرته وعدالته و سیاسته اتجاه كل قسم من هذه الأقسام، لهذا فيتطلب منه وضع مسؤول لكل قسم من أقسام المجتمع لتبية ما يحتاجونه أو تنظیم ما يقومون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الطبقات الفقيرة من المجتمع، وتوفير السبل من عيش أو أدوات للنهوض بها فالنهوض بها أقتصاديا يعني النهوض بالدولة ولا يصبح هؤلاء فقط للاستهلال بدون أنتاج،</w:t>
      </w:r>
    </w:p>
    <w:p>
      <w:pPr>
        <w:pStyle w:val="BookText"/>
        <w:rPr/>
      </w:pPr>
      <w:r>
        <w:rPr>
          <w:rFonts w:ascii="Amiri" w:hAnsi="Amiri" w:eastAsia="Amiri" w:cs="Amiri"/>
          <w:color w:val="111111"/>
          <w:sz w:val="28"/>
          <w:sz w:val="28"/>
          <w:szCs w:val="28"/>
          <w:rtl w:val="true"/>
          <w:lang w:bidi="ar-SA"/>
        </w:rPr>
        <w:t>أضافة الى نشر العدل بين أبنائها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يهتم بالجيش اهتمام كبير کاهتمام بأولاده، لما لجيش من أهمية كبيرة في الدفاع عن الوطن وحماية مؤسسات الدولة، وأن يهتم برواتبهم، وأن يولي شرفائهم وكبارهم لقيادة الجيش لما لهؤلاء من سطوة واحترام لدى أفراد قبائلهم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 أذا طلب منه العدو ذلك، ولكنه حذره أن يكون يقضاً لربما كان الصلح هو وقت ليتقوى به العدو للهجوم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عليه أن لا يكون همه كيف يأخذ الخراج من الناس، وأنما أخذ هذه الاموال ليصرفها على تطوير الدولة من شق الانهار وتقوية اسوار المدينة وشراء أدوات للجيش، وليس صرفها على الملذات والخلان</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أعتمد هذا العهد في الامم المتحدة كأحد مصادر التشريع للقانون الدولي، لما فيه من مبادئ انسانية، علاوة على ذلك لكونها من أوائل الرسائل الحقوقية والتي تحدد الحقوق الواجبات بين الدولة والشعب</w:t>
      </w:r>
      <w:r>
        <w:rPr>
          <w:rFonts w:eastAsia="Amiri" w:cs="Amiri" w:ascii="Amiri" w:hAnsi="Amiri"/>
          <w:color w:val="111111"/>
          <w:sz w:val="28"/>
          <w:szCs w:val="28"/>
          <w:rtl w:val="true"/>
          <w:lang w:bidi="ar-SA"/>
        </w:rPr>
        <w:t xml:space="preserve">. </w:t>
      </w:r>
      <w:bookmarkStart w:id="697" w:name="pg16508_370754"/>
    </w:p>
    <w:p>
      <w:pPr>
        <w:pStyle w:val="Heading3"/>
        <w:numPr>
          <w:ilvl w:val="2"/>
          <w:numId w:val="1"/>
        </w:numPr>
        <w:rPr/>
      </w:pPr>
      <w:bookmarkStart w:id="698" w:name="__RefHeading___Toc9253291_1280447820"/>
      <w:bookmarkStart w:id="699" w:name="_Toc242"/>
      <w:bookmarkEnd w:id="697"/>
      <w:bookmarkEnd w:id="698"/>
      <w:r>
        <w:rPr>
          <w:rtl w:val="true"/>
        </w:rPr>
        <w:t>الهوامش</w:t>
      </w:r>
      <w:bookmarkEnd w:id="6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مسلم، صحیح مسلم، رقم الحديث،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سنن الترمذي، رقم الحديث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أبن سعد، الطبقات، مج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الولاة والقضاة،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الاعلام،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أبن قتيبة، المعارف، ص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تاريخ الطبري،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الاعثم، 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البلاذري، أنساب الاشراف،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حبان، الثقات،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البلخي، البدأ والتاريخ،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أبن الاثير،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حجر، تهذيب 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 منظور، لسان العرب،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المصدر نفسه،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التوبة، آية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التوبة، آية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النحل، آية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الكهف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الصافات، آية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الصف، آية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النبأ، آية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سورة ق، آية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الشعراء، آية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الذاریات، آية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القصص، آية </w:t>
      </w:r>
      <w:r>
        <w:rPr>
          <w:rFonts w:eastAsia="Amiri" w:cs="Amiri" w:ascii="Amiri" w:hAnsi="Amiri"/>
          <w:color w:val="111111"/>
          <w:sz w:val="28"/>
          <w:szCs w:val="28"/>
          <w:lang w:bidi="ar-SA"/>
        </w:rPr>
        <w:t>38</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غافر،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البقرة، آية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غافر، آية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سورة ص،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الزمر، 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ابن منظور، لسان العرب، مج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لمزيد من الاطلاع ينظر، الماوردي، الاحکام السلطانية،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يعلى الفراء، الاحکام السلطانية،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الأنعام، 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الرعد، 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الزمر،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البقرة، آية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آية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النساء، آية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النحل، آية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النحل، آية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الحجرات، آية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الترمذي، سنن الترمذي، رقم الحديث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أبن الازرق، 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الامام علي ابن ابي طالب،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مسلم، صحیح مسلم، رقم الحديث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الامام علي ابن ابي طالب،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الامام علي ابن ابي طالب،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المصدر نفسه،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لقمان، 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الحديد، آية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ابن سعد، محمد،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صحيح البخاري، رقم الحيث </w:t>
      </w:r>
      <w:r>
        <w:rPr>
          <w:rFonts w:eastAsia="Amiri" w:cs="Amiri" w:ascii="Amiri" w:hAnsi="Amiri"/>
          <w:color w:val="111111"/>
          <w:sz w:val="28"/>
          <w:szCs w:val="28"/>
          <w:lang w:bidi="ar-SA"/>
        </w:rPr>
        <w:t>2262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صفوة الصفوة،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الضحى، آية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ابن خلدون، تاريخ أبن خلدون،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المصدر نفسه،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البقرة، آية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القلم، آية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أبن الازرق، بدائع السلك في طبائع الملك،،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البقرة، آية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النساء،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التوبة، 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الحشر، 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الفيروز آبادي، القاموس المحيط، كلمة شار،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ابن الأزرق، 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الشورى،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الطرطوشي، سراج الملوك،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المصدر نفسه،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هود، 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ابن الازرق، 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ابن خلدون، المقدمة،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الثعالبي، تحفة الوزراء،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المرادي، الاشارة إلى أدب الوزارة،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النبراوي، النظم الإسلامية والحضارة الإسلامية،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الرفاعي، الإسلام في حضارته ونظمه الادارية والسياسية والادبية والعلمية والاجتماعية والاقتصادية والفنية،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أبو يعلى الفراء، الاحكام السلطانية،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سورة القيامة،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سورة طه،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ابن الازرق، 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طه، آیة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الفرقان، آية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الأعراف، 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ابن خلدون، المقدمة،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المصدر نفسه، 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الماوردي، الاحكام السلطانية،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العربي، إنشاء الدوائر،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 قضاة بغداد في العصر العباسي،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طانية، القضاة في الإسلام،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النباهي، المرقية العليا،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عمران، 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مريم، 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القرآن الكريم، النساء سورة،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الربيع، سلوك المالك فس تعبير المالك،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أدب القاضي،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فرحون، تبصرة الحكام،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ابن حزم، أبي محمد علي، المحلى،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النباهي، نزهة البصائر والابصار،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السابق، فقه السنة،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زيدان، النظام القضائي،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الازرق، بدائع السلك في طبائع الملك،،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الاحكام السلطانية،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ابو يعلى الفراء، الاحكام السلطانية،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الكتاني، عبد الحي، التراتيب الادارية، دار أحياء التراث العربي، بيروت،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ابو يعلى الفراء، الاحكام السلطانية،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الماوردي، الاحكام السلطانية،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يعلى الفراء، الاحكام السلطانية،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السقطى، في اداب الحسبة،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نهاية الرتبة في طلب الحسبة،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الماوردي، الاحكام السلطانية،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السقطي، في اداب الحسبة، تحقيق، ص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نهاية الرتبة في طلب الحسبة،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المجليدي، التسير في احكام التسعير،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هوبكنز، النظم الإسلامية،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ابن خلدون، المقدمة، ص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الأزرق، بدائع السلك،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الجرسقي، رسالة في ادي الحسبة،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ابن خلدون، المقدمة،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ابن تيمية، الحسبة في الإسلام،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ابن الاخوة، معالم القرابة،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الاسدي، التيسر والاعتبار والتخرير فيما يجب من حسن التدبير والتصرف والاختبار، ص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الفاسي، خطة الحسبة،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ابن خلدون، المقدمة،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ابن جعفر، الخراج وصناعة الكتابة،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الاحكام السلطانية،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ابن خلدون، المقدمة،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النظم الإسلامية،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هوبكنز، النظم الإسلامية،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المصدر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القريشي، الخراج،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المعارج، آیة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التوبة، آیة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 الصالح، النظم الاسلامية،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المؤمنون، 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الصالح، النظم الاسلامية،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ابن منظور،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النويري، نهاية الارب،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باشا، الفنون الاسلامية،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سورة البقرة، آية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جاءت هذه اللفظة باوجه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الاطلاع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المعجم المفهرس لالفاض القران الكريم،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سورة البقرة، آية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سورة العلق،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القلقشندي، صبحي الاعشى،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ابن خلدون، المقدمة،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شلبي، السياسة والاقتصاد،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أحميد، كتاب الدواوين حتى نهاية العصر الاموي في كتاب تجارب الأمم وتعاقب الهمم عند، ص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ابن عبد البر، ابو یوسف عبد الله، القرطبي، بهجة المجالس وانس المجالس وشحن الذهن والهاجس،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مدخل الى الحضارة،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 النظم الاسلامية،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أبن خلدون، تاريخ أبن خلدون،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الامام علي،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700" w:name="pg16508_370761"/>
    </w:p>
    <w:p>
      <w:pPr>
        <w:pStyle w:val="Heading3"/>
        <w:numPr>
          <w:ilvl w:val="2"/>
          <w:numId w:val="1"/>
        </w:numPr>
        <w:rPr/>
      </w:pPr>
      <w:bookmarkStart w:id="701" w:name="__RefHeading___Toc9253293_1280447820"/>
      <w:bookmarkStart w:id="702" w:name="_Toc243"/>
      <w:bookmarkEnd w:id="700"/>
      <w:bookmarkEnd w:id="701"/>
      <w:r>
        <w:rPr>
          <w:rtl w:val="true"/>
        </w:rPr>
        <w:t>المصادر والمراجع</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الاثير، عز الدين أبي الحسن علي بن أبي مكرم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المرفة، بيروت، لبنان،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أحميد، عبد الله صباح، کتاب الدواوين حتى نهاية العصر الاموي في كتاب تجارب الامم وتعاقب الامم عند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العراق،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الاخوة، محمد بن احمد القريشي، ت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معالم القرابة في أحكام الحسبة،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 ليوي، دار الفنون، کمبرج،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الازرق، ابو عبد الله محمد بن الازرق، بدائع السلك في طبائع الملك،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الكريم، دار العربية للكتاب،، لیبیا – تونس،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الاسدي، محمد بن محمد بن خليل، التيسر والاعتبار والتخرير فيما يجب من حسن التدبير والتصرف والاختبار،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احمد طليات،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دار الفكر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 الاعثم، أبي محمد أحمد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الندوة الجديدة، بيروت،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ابي عبد الله،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الصادر،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تامر،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لبنان،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البلخي، أحمد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البدأ والتاريخ،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عمران المنصور،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أبي عيسى بن سورة،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سنن الترمذي،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الغني محفوظ،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تقي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الحسبة في الإسلام،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الثعالبي، ابو المنصور عبد 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تحفة الوزراء،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علي الراوي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الخنساء، 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الجرسقي، عمر بن عثمان، رسالة في ادي الحسبة، تحقيق ليفي بروفنسال، مطبعة المعهد العلمي الفرنسي للاثار الشرقية،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جعفر، قدامة، الخراج وصناعة الكتابة، تحقيق حسين الزبيدي، مطبعة الحرية،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جمال الدين ابي الفرج، 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صفوة الصفوة،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اللادقي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 حجر، شهاب الدين أبي 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دار </w:t>
      </w:r>
    </w:p>
    <w:p>
      <w:pPr>
        <w:pStyle w:val="BookText"/>
        <w:rPr/>
      </w:pPr>
      <w:r>
        <w:rPr>
          <w:rFonts w:ascii="Amiri" w:hAnsi="Amiri" w:eastAsia="Amiri" w:cs="Amiri"/>
          <w:color w:val="111111"/>
          <w:sz w:val="28"/>
          <w:sz w:val="28"/>
          <w:szCs w:val="28"/>
          <w:rtl w:val="true"/>
          <w:lang w:bidi="ar-SA"/>
        </w:rPr>
        <w:t xml:space="preserve">صادر،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حبان، أبي حاتم محمد التميمي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وآخرون،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علي احمد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المحلى، تصحيح أحمد محمد شاكر،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أحياء التراث العربي، دار الجليل،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 الرحمن، 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تاريخ أبن خلدون،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القاضي،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هلال سرحان، الرشاد، بغداد،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الرفاعي، انور، الإسلام في حضارته ونظمه الادارية والسياسية والادبية والعلمية والاجتماعية والاقتصادية والفنية، دار الفكر،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الربيع، شهاب الدين أحمد بن محمد، سلوك الملوك في تدبير المالك،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التكريتي،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الاندلس، 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الاعلام، ط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دار العلم للملايين، بيروت، لبنان،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زيدان، بد الكريم، النظام القضائي النظام القضاء في الشريعة 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العاني، 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السابق، السيد، فقه السنة،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الطبقات الکبری، دار صادر، بيروت،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السقطي، أبو عبد الله محمد، في اداب الحسبة، تحقيق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كولان وليفي بروفنسال، مطبعة الدولية، باريس،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السياسة والاقتصاد في التفكير الاسلامي، لجنة التأليف،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النظم الإسلامية نشأتها وتطورها،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بيروت، لبنان،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أحياء التراث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الطرطوشي، ابو بكر، سراج الملوك،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ابو يوسف عبد الله،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بهجة المجالس وانس المجالس وشحن الذهن الهاجس،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مرسي الخولي،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قط، دار المصرية للتأليف ترجمة،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العربي، محي الدين، انشاء الدوائر، ليدن،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قضاة بغداد في العصر العباسي، دراسة في الادارة الاسلامية، مجلة المجمع العراقي، مجلد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ابن ابي طالب، نهج البلاغة، شرح محمد عبدة، مكتبة النهضة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الفاسي، عبد الرحمن، خطة الحسبة، مجلة المناهل، ع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الرباط،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فرحون، برهان الدين بن ابراهيم بن علي، 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تبصرة الحكام في أصول الاقضية ومناهج الاحكام،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سعد،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الحديثة، مصر،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آبادي،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مجد الدين محمد بن يعقوب، القاموس المحيط، أعداد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أحياء التراث العربي، بيروت، لبنان،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قتيبة،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القريشي، يحيى ابن أدم، الخراج،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شاكر، دار المعرفة للطباعة،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القلقشندي، أحمد بن علي،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صبح الاعشا في صناعة الانشا، الاميرية، القاهرة،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الكتاني، عبد الحي، التراتيب الادارية، دار أحياء التراث العربي،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الكندي، محمد بن يوسف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والقضاة،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أسماعيل وآخرون،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ابي الحسن علي بن محمد ابن حبيب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الاحكام السلطانية، تحقيق أحمد جاد، دار الحديث، القاهرة،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نهاية الرتبة في طلب الحسبة، مطبعة المعارف،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المجليدي، احمد سعيد، التسير في احكام التسعير، تحقيق موسى لقبال، مطبعة الشركة الوطنية، الجزائر،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المرادي، ابو بكر محمد بن الحسن، الاشارة إلى أدب الوزارة،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الطليعة،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ابي الحسن مسلم بن الحجاج 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صحيح مسلم،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التراث العربي، بيروت، لبنان، رقم الحديث،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ابي الفضل جمال الدين محمد بن مکرم، لسان العرب،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صادر، بيروت، لبنان،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النباهي،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المرقبة العليا فمن يستحق القضاء والفتيا، المكتبة التجارية، بيروت، لبنان،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النبراوي،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فتحية، النظم الإسلامية والحضارة الإسلامية، دار السعودية للنشر، الرياض،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هوبكنز، ج، ف، ب، النظم الإسلامية في المغرب في القرون الوسطى،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توفيق الطبي، دار العربية للكتاب، لیبیا، تونس،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يعلى الفراء،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الاحكام السلطانية،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الفقي،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 الحلبي وأولاده، مصر،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bookmarkStart w:id="703" w:name="pg16508_370764"/>
    </w:p>
    <w:p>
      <w:pPr>
        <w:pStyle w:val="Heading2"/>
        <w:numPr>
          <w:ilvl w:val="1"/>
          <w:numId w:val="1"/>
        </w:numPr>
        <w:rPr/>
      </w:pPr>
      <w:bookmarkStart w:id="704" w:name="__RefHeading___Toc9253295_1280447820"/>
      <w:bookmarkStart w:id="705" w:name="_Toc244"/>
      <w:bookmarkEnd w:id="703"/>
      <w:bookmarkEnd w:id="704"/>
      <w:r>
        <w:rPr>
          <w:rtl w:val="true"/>
        </w:rPr>
        <w:t>المحتويات</w:t>
      </w:r>
      <w:bookmarkEnd w:id="705"/>
    </w:p>
    <w:p>
      <w:pPr>
        <w:pStyle w:val="BookText"/>
        <w:rPr/>
      </w:pPr>
      <w:r>
        <w:rPr>
          <w:rFonts w:ascii="Amiri" w:hAnsi="Amiri" w:eastAsia="Amiri" w:cs="Amiri"/>
          <w:color w:val="111111"/>
          <w:sz w:val="28"/>
          <w:sz w:val="28"/>
          <w:szCs w:val="28"/>
          <w:rtl w:val="true"/>
          <w:lang w:bidi="ar-SA"/>
        </w:rPr>
        <w:t xml:space="preserve">الحكم الرشيد في ادارة مؤسسات الدولة قراءة على هدي عهد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المستخلص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المصطلحات والمختصرات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العهد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العهد من قبل بعض الباحثين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الحكم الرشيد لغة واصطلاح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الرشيد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الرشيد في عصر ثورة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مكونات الحكم الرشيد في عصر ثورة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الحوكمة الالكترونية </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عنصر الشفافية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المشاركة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الموثوقية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العدالة واالمساواة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الفاعلية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المساءلة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الأتقان الاداري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الخدمة التنظيمية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التكاملية وماذا تعني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التنبوء وماذا 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مستويات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المتطلبات الآمنية للحكم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الالكترونية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الفصل الثالث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ومحاكاته لعصر ثورة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العهد والأمم المتحدة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 الرئيسية والفرعية للعهد والسعي لأقامة للحكم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ومحاكاته لمنهجية الحكم الرشيد في عصر ثورة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 الرئيسة للعهد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منهجية الحكم الرشيد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E-Governance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عصر ثورة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 الفرعية للعهد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 الفرعية للعهد والتنمية المستدامة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الحريات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التسهيلات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الفرص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العهد في ظل الحكم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الحوكمة الألكترونية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الأستنتاجات</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مبادئ الإدارة وفق المنهج القرآني منهج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نموذجاً ممثلاً برسالته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ولاه مصر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العلمية للبحث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وأهمية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من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البحث</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ومبادئ الإدارة من منظور الفكر الغربي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الإدارة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الإدارة هل هي علم أم 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الإدارة بأخلاقيات المهنة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الإدارة الرئيسة عند تايلور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الإدارة الرئيسة عند هنري فايول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الإدارة وفق المنهج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الإدارة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الإدارة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الإداري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مقارنة بين مفهوم الإدارة العامة المعاصرة والإدارة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الإداري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الإدارية التي أكد عليها امير المؤمنين الامام علي بن ابي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مبادئ الادارة والقيادة في عهد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تتركز مبادئ الادارة في العهد على المطالب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من موقع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الاوامر وسلسلة المراتب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 وكسر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 العام ومبدأ التوقعات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نجاح المنظومة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المسؤول اجتنابه في المنظومة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التحكم و السيطرة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والعدل مع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تقيم العاملين في المنظومة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والتحكيم والتقويم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المصالح العامة على المصالح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الأرستقراطية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نجاح المنظومة الادارية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في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الاسرار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العلاقات القريبة للمدراء واهتها مهم بالعاملين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والمرتب والمكافأة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الخاتمه والاستنتاجات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الفكر الإداري في عهد مالك بين النظرية والتطبيق</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مفهوم الادارة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أهمية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اهداف العهد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السياسة الادارية في حكومة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النظام الإداري للحكومة والولاية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الذاتية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الشعبية على عمل الموظف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التكبر والشعور بالعظمة والاستبداد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الدماء</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الاحتجاب عن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البطانة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اختيار العمال والولاة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اختيار الكادر الاداري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الوقائية والقضاء على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المؤتمر العلمي الوطني المشترك الأول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النشاط التجاري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التجاري وحركة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التجارة والأسواق عند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السلوكيات والمظاهر المنهي عنها شرعاً في الأسواق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الآثار السلبية للتعامل بالربا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الشراء والبيع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التنمية الاقتصادية في فكر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ضوء عهده لعامله على مصر مالك الاشتر رضوان الله عليه</w:t>
      </w:r>
    </w:p>
    <w:p>
      <w:pPr>
        <w:pStyle w:val="BookText"/>
        <w:rPr/>
      </w:pPr>
      <w:r>
        <w:rPr>
          <w:rFonts w:ascii="Amiri" w:hAnsi="Amiri" w:eastAsia="Amiri" w:cs="Amiri"/>
          <w:color w:val="111111"/>
          <w:sz w:val="28"/>
          <w:sz w:val="28"/>
          <w:szCs w:val="28"/>
          <w:rtl w:val="true"/>
          <w:lang w:bidi="ar-SA"/>
        </w:rPr>
        <w:t>أمير المؤمنين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علي بن ابي طالب عليه السلام منهجا للنبوة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مفهوم التنمية الاقتصادية وضوابطها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التنمية الاقتصادية في ضوء العهد لمالك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ثبت الهوامش</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الفكر الإداري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لمالك ابن الاشتر أنموذجا</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ونسبه وولادته</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إسلامه ومواقفه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لقبه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استشهاده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موقف الإمام علي من خبر أستشهاد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مواقفه في عهد أبي بكر وعمر وعثمان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دوره في عهد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مصر في عهد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خصائص الإدارة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التنظيمية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الجماعية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الهدفية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الرأفة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التجارة والحياة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الكاتب والمفكر بنظر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ويحذر العهد العلوي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الضرائب واثقال كاهل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المال العام وسرقته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القيادة والإدارة الناجحة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اللغوي للقيادة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تعريف القيادة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الفكر القيادي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الشروط التي يجب ان تتوفر في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وظائف الحاكم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تقديم المصالح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إعانة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التساهل والرفق</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المباشرة بالنظر في أمور الناس ومعالجة مشاكلهم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تعليم الناس وإيقافهم على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اساسيات القيادة الادارية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الرقابة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المساواة و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العلاقة الإنسانية ومودة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التعاون بين الحاكم والشعب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لمحة عن المبادئ الاقتصادية الاجتماعية من خلال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بن الاشتر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مالك بن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عن الأعمال الاقتصادية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ملامح أفكار الإمام علي والتي تتضمن سياسته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مفردات بناء الدولة في فكر أمير المؤمنين علي عليه السلام عهده الى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انموذجا</w:t>
      </w:r>
    </w:p>
    <w:p>
      <w:pPr>
        <w:pStyle w:val="BookText"/>
        <w:rPr/>
      </w:pP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الروحية والمعنوية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المقومات الفنية والمادية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البناء الاداري الرصين للدولة العربية الاسلامية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نبذة مختصرة عن الوالي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البناء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البناء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الرصانة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النظم الإدارية من خلال عهد الإمام علي عليه السلام 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المهنية في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عدالة الحاكم أو الوالي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الترف والفساد</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مؤسسة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الدواوين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ديوان 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رواتب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مؤسسة 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رد المظالم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رواتب موظفون في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ديوان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429</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72696</Words>
  <Characters>338850</Characters>
  <CharactersWithSpaces>409074</CharactersWithSpaces>
  <Paragraphs>2820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2026-08-25T14:15:40Z</dcterms:created>
  <dc:creator>ghaemiyeh.com</dc:creator>
  <dc:description/>
  <dc:language>en-US</dc:language>
  <cp:lastModifiedBy/>
  <dcterms:modified xsi:type="dcterms:W3CDTF">2026-08-25T17:46:19Z</dcterms:modified>
  <cp:revision>1</cp:revision>
  <dc:subject/>
  <dc:title>نظام الحکم وادارة الدولة فی ضوء عهد الامام امیر المؤمنین علیه السلام لمالک الاشتر رحمه الله جلد 3</dc:title>
</cp:coreProperties>
</file>

<file path=docProps/custom.xml><?xml version="1.0" encoding="utf-8"?>
<Properties xmlns="http://schemas.openxmlformats.org/officeDocument/2006/custom-properties" xmlns:vt="http://schemas.openxmlformats.org/officeDocument/2006/docPropsVTypes"/>
</file>