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رساله ی آموزشی مطابق با فتاوای مرجع عالی قدر حضرت آیت الله خامنه ای مد ظله العالی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0125_1280447820">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6550127_1280447820">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6550129_1280447820">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6550131_1280447820">
            <w:r>
              <w:rPr>
                <w:webHidden/>
                <w:rStyle w:val="IndexLink"/>
                <w:rtl w:val="true"/>
              </w:rPr>
              <w:t>فهرست مطالب</w:t>
            </w:r>
            <w:r>
              <w:rPr>
                <w:rStyle w:val="IndexLink"/>
                <w:rtl w:val="true"/>
              </w:rPr>
              <w:tab/>
            </w:r>
            <w:r>
              <w:rPr>
                <w:rStyle w:val="IndexLink"/>
              </w:rPr>
              <w:t>28</w:t>
            </w:r>
          </w:hyperlink>
        </w:p>
        <w:p>
          <w:pPr>
            <w:pStyle w:val="Contents2"/>
            <w:tabs>
              <w:tab w:val="clear" w:pos="8743"/>
              <w:tab w:val="right" w:pos="9026" w:leader="dot"/>
            </w:tabs>
            <w:rPr/>
          </w:pPr>
          <w:hyperlink w:anchor="__RefHeading___Toc6550133_1280447820">
            <w:r>
              <w:rPr>
                <w:webHidden/>
                <w:rStyle w:val="IndexLink"/>
                <w:rtl w:val="true"/>
              </w:rPr>
              <w:t>فصل اوّل تقليد</w:t>
            </w:r>
            <w:r>
              <w:rPr>
                <w:rStyle w:val="IndexLink"/>
                <w:rtl w:val="true"/>
              </w:rPr>
              <w:tab/>
            </w:r>
            <w:r>
              <w:rPr>
                <w:rStyle w:val="IndexLink"/>
              </w:rPr>
              <w:t>43</w:t>
            </w:r>
          </w:hyperlink>
        </w:p>
        <w:p>
          <w:pPr>
            <w:pStyle w:val="Contents3"/>
            <w:tabs>
              <w:tab w:val="clear" w:pos="8459"/>
              <w:tab w:val="right" w:pos="9026" w:leader="dot"/>
            </w:tabs>
            <w:rPr/>
          </w:pPr>
          <w:hyperlink w:anchor="__RefHeading___Toc6550135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550137_1280447820">
            <w:r>
              <w:rPr>
                <w:webHidden/>
                <w:rStyle w:val="IndexLink"/>
                <w:rtl w:val="true"/>
              </w:rPr>
              <w:t xml:space="preserve">درس </w:t>
            </w:r>
            <w:r>
              <w:rPr>
                <w:rStyle w:val="IndexLink"/>
              </w:rPr>
              <w:t>1</w:t>
            </w:r>
            <w:r>
              <w:rPr>
                <w:rStyle w:val="IndexLink"/>
                <w:rtl w:val="true"/>
              </w:rPr>
              <w:t xml:space="preserve"> </w:t>
            </w:r>
            <w:r>
              <w:rPr>
                <w:rStyle w:val="IndexLink"/>
                <w:rtl w:val="true"/>
              </w:rPr>
              <w:t xml:space="preserve">تقليد </w:t>
            </w:r>
            <w:r>
              <w:rPr>
                <w:rStyle w:val="IndexLink"/>
                <w:rtl w:val="true"/>
              </w:rPr>
              <w:t>(</w:t>
            </w:r>
            <w:r>
              <w:rPr>
                <w:rStyle w:val="IndexLink"/>
              </w:rPr>
              <w:t>1</w:t>
            </w:r>
            <w:r>
              <w:rPr>
                <w:rStyle w:val="IndexLink"/>
                <w:rtl w:val="true"/>
              </w:rPr>
              <w:t xml:space="preserve">) </w:t>
            </w:r>
            <w:r>
              <w:rPr>
                <w:rStyle w:val="IndexLink"/>
                <w:rtl w:val="true"/>
              </w:rPr>
              <w:t xml:space="preserve">مقدمه </w:t>
            </w:r>
            <w:r>
              <w:rPr>
                <w:rStyle w:val="IndexLink"/>
                <w:rtl w:val="true"/>
              </w:rPr>
              <w:t xml:space="preserve">- </w:t>
            </w:r>
            <w:r>
              <w:rPr>
                <w:rStyle w:val="IndexLink"/>
                <w:rtl w:val="true"/>
              </w:rPr>
              <w:t xml:space="preserve">راههاى شناخت احكام </w:t>
            </w:r>
            <w:r>
              <w:rPr>
                <w:rStyle w:val="IndexLink"/>
                <w:rtl w:val="true"/>
              </w:rPr>
              <w:t xml:space="preserve">- </w:t>
            </w:r>
            <w:r>
              <w:rPr>
                <w:rStyle w:val="IndexLink"/>
                <w:rtl w:val="true"/>
              </w:rPr>
              <w:t xml:space="preserve">اقسام تقليد </w:t>
            </w:r>
            <w:r>
              <w:rPr>
                <w:rStyle w:val="IndexLink"/>
                <w:rtl w:val="true"/>
              </w:rPr>
              <w:t xml:space="preserve">- </w:t>
            </w:r>
            <w:r>
              <w:rPr>
                <w:rStyle w:val="IndexLink"/>
                <w:rtl w:val="true"/>
              </w:rPr>
              <w:t>اعمال بدون تقليد</w:t>
            </w:r>
            <w:r>
              <w:rPr>
                <w:rStyle w:val="IndexLink"/>
                <w:rtl w:val="true"/>
              </w:rPr>
              <w:tab/>
            </w:r>
            <w:r>
              <w:rPr>
                <w:rStyle w:val="IndexLink"/>
              </w:rPr>
              <w:t>45</w:t>
            </w:r>
          </w:hyperlink>
        </w:p>
        <w:p>
          <w:pPr>
            <w:pStyle w:val="Contents4"/>
            <w:tabs>
              <w:tab w:val="clear" w:pos="8176"/>
              <w:tab w:val="right" w:pos="9026" w:leader="dot"/>
            </w:tabs>
            <w:rPr/>
          </w:pPr>
          <w:hyperlink w:anchor="__RefHeading___Toc6550139_12804478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45</w:t>
            </w:r>
          </w:hyperlink>
        </w:p>
        <w:p>
          <w:pPr>
            <w:pStyle w:val="Contents5"/>
            <w:tabs>
              <w:tab w:val="clear" w:pos="7892"/>
              <w:tab w:val="right" w:pos="9026" w:leader="dot"/>
            </w:tabs>
            <w:rPr/>
          </w:pPr>
          <w:hyperlink w:anchor="__RefHeading___Toc6550141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550143_1280447820">
            <w:r>
              <w:rPr>
                <w:webHidden/>
                <w:rStyle w:val="IndexLink"/>
                <w:rtl w:val="true"/>
              </w:rPr>
              <w:t>توجه</w:t>
            </w:r>
            <w:r>
              <w:rPr>
                <w:rStyle w:val="IndexLink"/>
                <w:rtl w:val="true"/>
              </w:rPr>
              <w:tab/>
            </w:r>
            <w:r>
              <w:rPr>
                <w:rStyle w:val="IndexLink"/>
              </w:rPr>
              <w:t>45</w:t>
            </w:r>
          </w:hyperlink>
        </w:p>
        <w:p>
          <w:pPr>
            <w:pStyle w:val="Contents4"/>
            <w:tabs>
              <w:tab w:val="clear" w:pos="8176"/>
              <w:tab w:val="right" w:pos="9026" w:leader="dot"/>
            </w:tabs>
            <w:rPr/>
          </w:pPr>
          <w:hyperlink w:anchor="__RefHeading___Toc6550145_1280447820">
            <w:r>
              <w:rPr>
                <w:webHidden/>
                <w:rStyle w:val="IndexLink"/>
              </w:rPr>
              <w:t>2</w:t>
            </w:r>
            <w:r>
              <w:rPr>
                <w:rStyle w:val="IndexLink"/>
                <w:rtl w:val="true"/>
              </w:rPr>
              <w:t xml:space="preserve">. </w:t>
            </w:r>
            <w:r>
              <w:rPr>
                <w:rStyle w:val="IndexLink"/>
                <w:rtl w:val="true"/>
              </w:rPr>
              <w:t>راههاى شناخت احكام</w:t>
            </w:r>
            <w:r>
              <w:rPr>
                <w:rStyle w:val="IndexLink"/>
                <w:rtl w:val="true"/>
              </w:rPr>
              <w:tab/>
            </w:r>
            <w:r>
              <w:rPr>
                <w:rStyle w:val="IndexLink"/>
              </w:rPr>
              <w:t>46</w:t>
            </w:r>
          </w:hyperlink>
        </w:p>
        <w:p>
          <w:pPr>
            <w:pStyle w:val="Contents5"/>
            <w:tabs>
              <w:tab w:val="clear" w:pos="7892"/>
              <w:tab w:val="right" w:pos="9026" w:leader="dot"/>
            </w:tabs>
            <w:rPr/>
          </w:pPr>
          <w:hyperlink w:anchor="__RefHeading___Toc6550147_1280447820">
            <w:r>
              <w:rPr>
                <w:webHidden/>
                <w:rStyle w:val="IndexLink"/>
              </w:rPr>
              <w:t>1</w:t>
            </w:r>
            <w:r>
              <w:rPr>
                <w:rStyle w:val="IndexLink"/>
                <w:rtl w:val="true"/>
              </w:rPr>
              <w:t xml:space="preserve">. </w:t>
            </w:r>
            <w:r>
              <w:rPr>
                <w:rStyle w:val="IndexLink"/>
                <w:rtl w:val="true"/>
              </w:rPr>
              <w:t>اجتهاد</w:t>
            </w:r>
            <w:r>
              <w:rPr>
                <w:rStyle w:val="IndexLink"/>
                <w:rtl w:val="true"/>
              </w:rPr>
              <w:tab/>
            </w:r>
            <w:r>
              <w:rPr>
                <w:rStyle w:val="IndexLink"/>
              </w:rPr>
              <w:t>46</w:t>
            </w:r>
          </w:hyperlink>
        </w:p>
        <w:p>
          <w:pPr>
            <w:pStyle w:val="Contents5"/>
            <w:tabs>
              <w:tab w:val="clear" w:pos="7892"/>
              <w:tab w:val="right" w:pos="9026" w:leader="dot"/>
            </w:tabs>
            <w:rPr/>
          </w:pPr>
          <w:hyperlink w:anchor="__RefHeading___Toc6550149_1280447820">
            <w:r>
              <w:rPr>
                <w:webHidden/>
                <w:rStyle w:val="IndexLink"/>
              </w:rPr>
              <w:t>2</w:t>
            </w:r>
            <w:r>
              <w:rPr>
                <w:rStyle w:val="IndexLink"/>
                <w:rtl w:val="true"/>
              </w:rPr>
              <w:t xml:space="preserve">. </w:t>
            </w:r>
            <w:r>
              <w:rPr>
                <w:rStyle w:val="IndexLink"/>
                <w:rtl w:val="true"/>
              </w:rPr>
              <w:t>احتياط</w:t>
            </w:r>
            <w:r>
              <w:rPr>
                <w:rStyle w:val="IndexLink"/>
                <w:rtl w:val="true"/>
              </w:rPr>
              <w:tab/>
            </w:r>
            <w:r>
              <w:rPr>
                <w:rStyle w:val="IndexLink"/>
              </w:rPr>
              <w:t>46</w:t>
            </w:r>
          </w:hyperlink>
        </w:p>
        <w:p>
          <w:pPr>
            <w:pStyle w:val="Contents5"/>
            <w:tabs>
              <w:tab w:val="clear" w:pos="7892"/>
              <w:tab w:val="right" w:pos="9026" w:leader="dot"/>
            </w:tabs>
            <w:rPr/>
          </w:pPr>
          <w:hyperlink w:anchor="__RefHeading___Toc6550151_1280447820">
            <w:r>
              <w:rPr>
                <w:webHidden/>
                <w:rStyle w:val="IndexLink"/>
              </w:rPr>
              <w:t>3</w:t>
            </w:r>
            <w:r>
              <w:rPr>
                <w:rStyle w:val="IndexLink"/>
                <w:rtl w:val="true"/>
              </w:rPr>
              <w:t xml:space="preserve">. </w:t>
            </w:r>
            <w:r>
              <w:rPr>
                <w:rStyle w:val="IndexLink"/>
                <w:rtl w:val="true"/>
              </w:rPr>
              <w:t>تقليد</w:t>
            </w:r>
            <w:r>
              <w:rPr>
                <w:rStyle w:val="IndexLink"/>
                <w:rtl w:val="true"/>
              </w:rPr>
              <w:tab/>
            </w:r>
            <w:r>
              <w:rPr>
                <w:rStyle w:val="IndexLink"/>
              </w:rPr>
              <w:t>47</w:t>
            </w:r>
          </w:hyperlink>
        </w:p>
        <w:p>
          <w:pPr>
            <w:pStyle w:val="Contents6"/>
            <w:tabs>
              <w:tab w:val="clear" w:pos="7609"/>
              <w:tab w:val="right" w:pos="9026" w:leader="dot"/>
            </w:tabs>
            <w:rPr/>
          </w:pPr>
          <w:hyperlink w:anchor="__RefHeading___Toc6550153_128044782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6550155_1280447820">
            <w:r>
              <w:rPr>
                <w:webHidden/>
                <w:rStyle w:val="IndexLink"/>
                <w:rtl w:val="true"/>
              </w:rPr>
              <w:t>توجه</w:t>
            </w:r>
            <w:r>
              <w:rPr>
                <w:rStyle w:val="IndexLink"/>
                <w:rtl w:val="true"/>
              </w:rPr>
              <w:tab/>
            </w:r>
            <w:r>
              <w:rPr>
                <w:rStyle w:val="IndexLink"/>
              </w:rPr>
              <w:t>47</w:t>
            </w:r>
          </w:hyperlink>
        </w:p>
        <w:p>
          <w:pPr>
            <w:pStyle w:val="Contents4"/>
            <w:tabs>
              <w:tab w:val="clear" w:pos="8176"/>
              <w:tab w:val="right" w:pos="9026" w:leader="dot"/>
            </w:tabs>
            <w:rPr/>
          </w:pPr>
          <w:hyperlink w:anchor="__RefHeading___Toc6550157_1280447820">
            <w:r>
              <w:rPr>
                <w:webHidden/>
                <w:rStyle w:val="IndexLink"/>
              </w:rPr>
              <w:t>3</w:t>
            </w:r>
            <w:r>
              <w:rPr>
                <w:rStyle w:val="IndexLink"/>
                <w:rtl w:val="true"/>
              </w:rPr>
              <w:t xml:space="preserve">. </w:t>
            </w:r>
            <w:r>
              <w:rPr>
                <w:rStyle w:val="IndexLink"/>
                <w:rtl w:val="true"/>
              </w:rPr>
              <w:t>اقسام تقليد</w:t>
            </w:r>
            <w:r>
              <w:rPr>
                <w:rStyle w:val="IndexLink"/>
                <w:rtl w:val="true"/>
              </w:rPr>
              <w:tab/>
            </w:r>
            <w:r>
              <w:rPr>
                <w:rStyle w:val="IndexLink"/>
              </w:rPr>
              <w:t>47</w:t>
            </w:r>
          </w:hyperlink>
        </w:p>
        <w:p>
          <w:pPr>
            <w:pStyle w:val="Contents5"/>
            <w:tabs>
              <w:tab w:val="clear" w:pos="7892"/>
              <w:tab w:val="right" w:pos="9026" w:leader="dot"/>
            </w:tabs>
            <w:rPr/>
          </w:pPr>
          <w:hyperlink w:anchor="__RefHeading___Toc6550159_12804478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550161_1280447820">
            <w:r>
              <w:rPr>
                <w:webHidden/>
                <w:rStyle w:val="IndexLink"/>
                <w:rtl w:val="true"/>
              </w:rPr>
              <w:t>توجه</w:t>
            </w:r>
            <w:r>
              <w:rPr>
                <w:rStyle w:val="IndexLink"/>
                <w:rtl w:val="true"/>
              </w:rPr>
              <w:tab/>
            </w:r>
            <w:r>
              <w:rPr>
                <w:rStyle w:val="IndexLink"/>
              </w:rPr>
              <w:t>47</w:t>
            </w:r>
          </w:hyperlink>
        </w:p>
        <w:p>
          <w:pPr>
            <w:pStyle w:val="Contents4"/>
            <w:tabs>
              <w:tab w:val="clear" w:pos="8176"/>
              <w:tab w:val="right" w:pos="9026" w:leader="dot"/>
            </w:tabs>
            <w:rPr/>
          </w:pPr>
          <w:hyperlink w:anchor="__RefHeading___Toc6550163_1280447820">
            <w:r>
              <w:rPr>
                <w:webHidden/>
                <w:rStyle w:val="IndexLink"/>
              </w:rPr>
              <w:t>4</w:t>
            </w:r>
            <w:r>
              <w:rPr>
                <w:rStyle w:val="IndexLink"/>
                <w:rtl w:val="true"/>
              </w:rPr>
              <w:t xml:space="preserve">. </w:t>
            </w:r>
            <w:r>
              <w:rPr>
                <w:rStyle w:val="IndexLink"/>
                <w:rtl w:val="true"/>
              </w:rPr>
              <w:t>اعمال بدون تقليد</w:t>
            </w:r>
            <w:r>
              <w:rPr>
                <w:rStyle w:val="IndexLink"/>
                <w:rtl w:val="true"/>
              </w:rPr>
              <w:tab/>
            </w:r>
            <w:r>
              <w:rPr>
                <w:rStyle w:val="IndexLink"/>
              </w:rPr>
              <w:t>48</w:t>
            </w:r>
          </w:hyperlink>
        </w:p>
        <w:p>
          <w:pPr>
            <w:pStyle w:val="Contents5"/>
            <w:tabs>
              <w:tab w:val="clear" w:pos="7892"/>
              <w:tab w:val="right" w:pos="9026" w:leader="dot"/>
            </w:tabs>
            <w:rPr/>
          </w:pPr>
          <w:hyperlink w:anchor="__RefHeading___Toc6550165_12804478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550167_1280447820">
            <w:r>
              <w:rPr>
                <w:webHidden/>
                <w:rStyle w:val="IndexLink"/>
                <w:rtl w:val="true"/>
              </w:rPr>
              <w:t>تمرين</w:t>
            </w:r>
            <w:r>
              <w:rPr>
                <w:rStyle w:val="IndexLink"/>
                <w:rtl w:val="true"/>
              </w:rPr>
              <w:tab/>
            </w:r>
            <w:r>
              <w:rPr>
                <w:rStyle w:val="IndexLink"/>
              </w:rPr>
              <w:t>48</w:t>
            </w:r>
          </w:hyperlink>
        </w:p>
        <w:p>
          <w:pPr>
            <w:pStyle w:val="Contents3"/>
            <w:tabs>
              <w:tab w:val="clear" w:pos="8459"/>
              <w:tab w:val="right" w:pos="9026" w:leader="dot"/>
            </w:tabs>
            <w:rPr/>
          </w:pPr>
          <w:hyperlink w:anchor="__RefHeading___Toc6550169_1280447820">
            <w:r>
              <w:rPr>
                <w:webHidden/>
                <w:rStyle w:val="IndexLink"/>
                <w:rtl w:val="true"/>
              </w:rPr>
              <w:t xml:space="preserve">درس </w:t>
            </w:r>
            <w:r>
              <w:rPr>
                <w:rStyle w:val="IndexLink"/>
              </w:rPr>
              <w:t>2</w:t>
            </w:r>
            <w:r>
              <w:rPr>
                <w:rStyle w:val="IndexLink"/>
                <w:rtl w:val="true"/>
              </w:rPr>
              <w:t xml:space="preserve"> </w:t>
            </w:r>
            <w:r>
              <w:rPr>
                <w:rStyle w:val="IndexLink"/>
                <w:rtl w:val="true"/>
              </w:rPr>
              <w:t xml:space="preserve">تقليد </w:t>
            </w:r>
            <w:r>
              <w:rPr>
                <w:rStyle w:val="IndexLink"/>
                <w:rtl w:val="true"/>
              </w:rPr>
              <w:t>(</w:t>
            </w:r>
            <w:r>
              <w:rPr>
                <w:rStyle w:val="IndexLink"/>
              </w:rPr>
              <w:t>2</w:t>
            </w:r>
            <w:r>
              <w:rPr>
                <w:rStyle w:val="IndexLink"/>
                <w:rtl w:val="true"/>
              </w:rPr>
              <w:t xml:space="preserve">) </w:t>
            </w:r>
            <w:r>
              <w:rPr>
                <w:rStyle w:val="IndexLink"/>
                <w:rtl w:val="true"/>
              </w:rPr>
              <w:t xml:space="preserve">شرايط مرجع تقليد </w:t>
            </w:r>
            <w:r>
              <w:rPr>
                <w:rStyle w:val="IndexLink"/>
                <w:rtl w:val="true"/>
              </w:rPr>
              <w:t xml:space="preserve">- </w:t>
            </w:r>
            <w:r>
              <w:rPr>
                <w:rStyle w:val="IndexLink"/>
                <w:rtl w:val="true"/>
              </w:rPr>
              <w:t>تبعيض در تقليد</w:t>
            </w:r>
            <w:r>
              <w:rPr>
                <w:rStyle w:val="IndexLink"/>
                <w:rtl w:val="true"/>
              </w:rPr>
              <w:tab/>
            </w:r>
            <w:r>
              <w:rPr>
                <w:rStyle w:val="IndexLink"/>
              </w:rPr>
              <w:t>49</w:t>
            </w:r>
          </w:hyperlink>
        </w:p>
        <w:p>
          <w:pPr>
            <w:pStyle w:val="Contents4"/>
            <w:tabs>
              <w:tab w:val="clear" w:pos="8176"/>
              <w:tab w:val="right" w:pos="9026" w:leader="dot"/>
            </w:tabs>
            <w:rPr/>
          </w:pPr>
          <w:hyperlink w:anchor="__RefHeading___Toc6550171_1280447820">
            <w:r>
              <w:rPr>
                <w:webHidden/>
                <w:rStyle w:val="IndexLink"/>
              </w:rPr>
              <w:t>5</w:t>
            </w:r>
            <w:r>
              <w:rPr>
                <w:rStyle w:val="IndexLink"/>
                <w:rtl w:val="true"/>
              </w:rPr>
              <w:t xml:space="preserve">. </w:t>
            </w:r>
            <w:r>
              <w:rPr>
                <w:rStyle w:val="IndexLink"/>
                <w:rtl w:val="true"/>
              </w:rPr>
              <w:t>شرايط مرجع تقليد</w:t>
            </w:r>
            <w:r>
              <w:rPr>
                <w:rStyle w:val="IndexLink"/>
                <w:rtl w:val="true"/>
              </w:rPr>
              <w:tab/>
            </w:r>
            <w:r>
              <w:rPr>
                <w:rStyle w:val="IndexLink"/>
              </w:rPr>
              <w:t>49</w:t>
            </w:r>
          </w:hyperlink>
        </w:p>
        <w:p>
          <w:pPr>
            <w:pStyle w:val="Contents5"/>
            <w:tabs>
              <w:tab w:val="clear" w:pos="7892"/>
              <w:tab w:val="right" w:pos="9026" w:leader="dot"/>
            </w:tabs>
            <w:rPr/>
          </w:pPr>
          <w:hyperlink w:anchor="__RefHeading___Toc6550173_1280447820">
            <w:r>
              <w:rPr>
                <w:webHidden/>
                <w:rStyle w:val="IndexLink"/>
                <w:rtl w:val="true"/>
              </w:rPr>
              <w:t>توجه</w:t>
            </w:r>
            <w:r>
              <w:rPr>
                <w:rStyle w:val="IndexLink"/>
                <w:rtl w:val="true"/>
              </w:rPr>
              <w:tab/>
            </w:r>
            <w:r>
              <w:rPr>
                <w:rStyle w:val="IndexLink"/>
              </w:rPr>
              <w:t>49</w:t>
            </w:r>
          </w:hyperlink>
        </w:p>
        <w:p>
          <w:pPr>
            <w:pStyle w:val="Contents5"/>
            <w:tabs>
              <w:tab w:val="clear" w:pos="7892"/>
              <w:tab w:val="right" w:pos="9026" w:leader="dot"/>
            </w:tabs>
            <w:rPr/>
          </w:pPr>
          <w:hyperlink w:anchor="__RefHeading___Toc6550175_1280447820">
            <w:r>
              <w:rPr>
                <w:webHidden/>
                <w:rStyle w:val="IndexLink"/>
              </w:rPr>
              <w:t>7</w:t>
            </w:r>
            <w:r>
              <w:rPr>
                <w:rStyle w:val="IndexLink"/>
                <w:rtl w:val="true"/>
              </w:rPr>
              <w:t xml:space="preserve">. </w:t>
            </w:r>
            <w:r>
              <w:rPr>
                <w:rStyle w:val="IndexLink"/>
                <w:rtl w:val="true"/>
              </w:rPr>
              <w:t>عادل باشد</w:t>
            </w:r>
            <w:r>
              <w:rPr>
                <w:rStyle w:val="IndexLink"/>
                <w:rtl w:val="true"/>
              </w:rPr>
              <w:tab/>
            </w:r>
            <w:r>
              <w:rPr>
                <w:rStyle w:val="IndexLink"/>
              </w:rPr>
              <w:t>50</w:t>
            </w:r>
          </w:hyperlink>
        </w:p>
        <w:p>
          <w:pPr>
            <w:pStyle w:val="Contents5"/>
            <w:tabs>
              <w:tab w:val="clear" w:pos="7892"/>
              <w:tab w:val="right" w:pos="9026" w:leader="dot"/>
            </w:tabs>
            <w:rPr/>
          </w:pPr>
          <w:hyperlink w:anchor="__RefHeading___Toc6550177_1280447820">
            <w:r>
              <w:rPr>
                <w:webHidden/>
                <w:rStyle w:val="IndexLink"/>
              </w:rPr>
              <w:t>9</w:t>
            </w:r>
            <w:r>
              <w:rPr>
                <w:rStyle w:val="IndexLink"/>
                <w:rtl w:val="true"/>
              </w:rPr>
              <w:t xml:space="preserve">. </w:t>
            </w:r>
            <w:r>
              <w:rPr>
                <w:rStyle w:val="IndexLink"/>
                <w:rtl w:val="true"/>
              </w:rPr>
              <w:t>مجتهد باشد</w:t>
            </w:r>
            <w:r>
              <w:rPr>
                <w:rStyle w:val="IndexLink"/>
                <w:rtl w:val="true"/>
              </w:rPr>
              <w:tab/>
            </w:r>
            <w:r>
              <w:rPr>
                <w:rStyle w:val="IndexLink"/>
              </w:rPr>
              <w:t>50</w:t>
            </w:r>
          </w:hyperlink>
        </w:p>
        <w:p>
          <w:pPr>
            <w:pStyle w:val="Contents5"/>
            <w:tabs>
              <w:tab w:val="clear" w:pos="7892"/>
              <w:tab w:val="right" w:pos="9026" w:leader="dot"/>
            </w:tabs>
            <w:rPr/>
          </w:pPr>
          <w:hyperlink w:anchor="__RefHeading___Toc6550179_1280447820">
            <w:r>
              <w:rPr>
                <w:webHidden/>
                <w:rStyle w:val="IndexLink"/>
              </w:rPr>
              <w:t>10</w:t>
            </w:r>
            <w:r>
              <w:rPr>
                <w:rStyle w:val="IndexLink"/>
                <w:rtl w:val="true"/>
              </w:rPr>
              <w:t xml:space="preserve">. </w:t>
            </w:r>
            <w:r>
              <w:rPr>
                <w:rStyle w:val="IndexLink"/>
                <w:rtl w:val="true"/>
              </w:rPr>
              <w:t>بنا بر احتياط واجب اعلم باشد</w:t>
            </w:r>
            <w:r>
              <w:rPr>
                <w:rStyle w:val="IndexLink"/>
                <w:rtl w:val="true"/>
              </w:rPr>
              <w:tab/>
            </w:r>
            <w:r>
              <w:rPr>
                <w:rStyle w:val="IndexLink"/>
              </w:rPr>
              <w:t>50</w:t>
            </w:r>
          </w:hyperlink>
        </w:p>
        <w:p>
          <w:pPr>
            <w:pStyle w:val="Contents5"/>
            <w:tabs>
              <w:tab w:val="clear" w:pos="7892"/>
              <w:tab w:val="right" w:pos="9026" w:leader="dot"/>
            </w:tabs>
            <w:rPr/>
          </w:pPr>
          <w:hyperlink w:anchor="__RefHeading___Toc6550181_1280447820">
            <w:r>
              <w:rPr>
                <w:webHidden/>
                <w:rStyle w:val="IndexLink"/>
                <w:rtl w:val="true"/>
              </w:rPr>
              <w:t>چند نكته در ارتباط با شرايط مرجع تقليد</w:t>
            </w:r>
            <w:r>
              <w:rPr>
                <w:rStyle w:val="IndexLink"/>
                <w:rtl w:val="true"/>
              </w:rPr>
              <w:tab/>
            </w:r>
            <w:r>
              <w:rPr>
                <w:rStyle w:val="IndexLink"/>
              </w:rPr>
              <w:t>51</w:t>
            </w:r>
          </w:hyperlink>
        </w:p>
        <w:p>
          <w:pPr>
            <w:pStyle w:val="Contents4"/>
            <w:tabs>
              <w:tab w:val="clear" w:pos="8176"/>
              <w:tab w:val="right" w:pos="9026" w:leader="dot"/>
            </w:tabs>
            <w:rPr/>
          </w:pPr>
          <w:hyperlink w:anchor="__RefHeading___Toc6550183_1280447820">
            <w:r>
              <w:rPr>
                <w:webHidden/>
                <w:rStyle w:val="IndexLink"/>
              </w:rPr>
              <w:t>6</w:t>
            </w:r>
            <w:r>
              <w:rPr>
                <w:rStyle w:val="IndexLink"/>
                <w:rtl w:val="true"/>
              </w:rPr>
              <w:t xml:space="preserve">. </w:t>
            </w:r>
            <w:r>
              <w:rPr>
                <w:rStyle w:val="IndexLink"/>
                <w:rtl w:val="true"/>
              </w:rPr>
              <w:t>تبعيض در تقليد</w:t>
            </w:r>
            <w:r>
              <w:rPr>
                <w:rStyle w:val="IndexLink"/>
                <w:rtl w:val="true"/>
              </w:rPr>
              <w:tab/>
            </w:r>
            <w:r>
              <w:rPr>
                <w:rStyle w:val="IndexLink"/>
              </w:rPr>
              <w:t>51</w:t>
            </w:r>
          </w:hyperlink>
        </w:p>
        <w:p>
          <w:pPr>
            <w:pStyle w:val="Contents5"/>
            <w:tabs>
              <w:tab w:val="clear" w:pos="7892"/>
              <w:tab w:val="right" w:pos="9026" w:leader="dot"/>
            </w:tabs>
            <w:rPr/>
          </w:pPr>
          <w:hyperlink w:anchor="__RefHeading___Toc6550185_128044782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6550187_1280447820">
            <w:r>
              <w:rPr>
                <w:webHidden/>
                <w:rStyle w:val="IndexLink"/>
                <w:rtl w:val="true"/>
              </w:rPr>
              <w:t>تمرين</w:t>
            </w:r>
            <w:r>
              <w:rPr>
                <w:rStyle w:val="IndexLink"/>
                <w:rtl w:val="true"/>
              </w:rPr>
              <w:tab/>
            </w:r>
            <w:r>
              <w:rPr>
                <w:rStyle w:val="IndexLink"/>
              </w:rPr>
              <w:t>51</w:t>
            </w:r>
          </w:hyperlink>
        </w:p>
        <w:p>
          <w:pPr>
            <w:pStyle w:val="Contents3"/>
            <w:tabs>
              <w:tab w:val="clear" w:pos="8459"/>
              <w:tab w:val="right" w:pos="9026" w:leader="dot"/>
            </w:tabs>
            <w:rPr/>
          </w:pPr>
          <w:hyperlink w:anchor="__RefHeading___Toc6550189_1280447820">
            <w:r>
              <w:rPr>
                <w:webHidden/>
                <w:rStyle w:val="IndexLink"/>
                <w:rtl w:val="true"/>
              </w:rPr>
              <w:t xml:space="preserve">درس </w:t>
            </w:r>
            <w:r>
              <w:rPr>
                <w:rStyle w:val="IndexLink"/>
              </w:rPr>
              <w:t>3</w:t>
            </w:r>
            <w:r>
              <w:rPr>
                <w:rStyle w:val="IndexLink"/>
                <w:rtl w:val="true"/>
              </w:rPr>
              <w:t xml:space="preserve"> </w:t>
            </w:r>
            <w:r>
              <w:rPr>
                <w:rStyle w:val="IndexLink"/>
                <w:rtl w:val="true"/>
              </w:rPr>
              <w:t xml:space="preserve">تقليد </w:t>
            </w:r>
            <w:r>
              <w:rPr>
                <w:rStyle w:val="IndexLink"/>
                <w:rtl w:val="true"/>
              </w:rPr>
              <w:t>(</w:t>
            </w:r>
            <w:r>
              <w:rPr>
                <w:rStyle w:val="IndexLink"/>
              </w:rPr>
              <w:t>3</w:t>
            </w:r>
            <w:r>
              <w:rPr>
                <w:rStyle w:val="IndexLink"/>
                <w:rtl w:val="true"/>
              </w:rPr>
              <w:t xml:space="preserve">) </w:t>
            </w:r>
            <w:r>
              <w:rPr>
                <w:rStyle w:val="IndexLink"/>
                <w:rtl w:val="true"/>
              </w:rPr>
              <w:t xml:space="preserve">راههاى شناخت مجتهد جامع الشرائط </w:t>
            </w:r>
            <w:r>
              <w:rPr>
                <w:rStyle w:val="IndexLink"/>
                <w:rtl w:val="true"/>
              </w:rPr>
              <w:t xml:space="preserve">- </w:t>
            </w:r>
            <w:r>
              <w:rPr>
                <w:rStyle w:val="IndexLink"/>
                <w:rtl w:val="true"/>
              </w:rPr>
              <w:t xml:space="preserve">راههاى به دست آوردن فتواى مجتهد </w:t>
            </w:r>
            <w:r>
              <w:rPr>
                <w:rStyle w:val="IndexLink"/>
                <w:rtl w:val="true"/>
              </w:rPr>
              <w:t>-</w:t>
              <w:tab/>
            </w:r>
            <w:r>
              <w:rPr>
                <w:rStyle w:val="IndexLink"/>
              </w:rPr>
              <w:t>53</w:t>
            </w:r>
          </w:hyperlink>
        </w:p>
        <w:p>
          <w:pPr>
            <w:pStyle w:val="Contents4"/>
            <w:tabs>
              <w:tab w:val="clear" w:pos="8176"/>
              <w:tab w:val="right" w:pos="9026" w:leader="dot"/>
            </w:tabs>
            <w:rPr/>
          </w:pPr>
          <w:hyperlink w:anchor="__RefHeading___Toc6550191_1280447820">
            <w:r>
              <w:rPr>
                <w:webHidden/>
                <w:rStyle w:val="IndexLink"/>
                <w:rtl w:val="true"/>
              </w:rPr>
              <w:t xml:space="preserve">احكام عدول </w:t>
            </w:r>
            <w:r>
              <w:rPr>
                <w:rStyle w:val="IndexLink"/>
                <w:rtl w:val="true"/>
              </w:rPr>
              <w:t xml:space="preserve">- </w:t>
            </w:r>
            <w:r>
              <w:rPr>
                <w:rStyle w:val="IndexLink"/>
                <w:rtl w:val="true"/>
              </w:rPr>
              <w:t>مسائل متفرقه ى تقليد</w:t>
            </w:r>
            <w:r>
              <w:rPr>
                <w:rStyle w:val="IndexLink"/>
                <w:rtl w:val="true"/>
              </w:rPr>
              <w:tab/>
            </w:r>
            <w:r>
              <w:rPr>
                <w:rStyle w:val="IndexLink"/>
              </w:rPr>
              <w:t>53</w:t>
            </w:r>
          </w:hyperlink>
        </w:p>
        <w:p>
          <w:pPr>
            <w:pStyle w:val="Contents4"/>
            <w:tabs>
              <w:tab w:val="clear" w:pos="8176"/>
              <w:tab w:val="right" w:pos="9026" w:leader="dot"/>
            </w:tabs>
            <w:rPr/>
          </w:pPr>
          <w:hyperlink w:anchor="__RefHeading___Toc6550193_1280447820">
            <w:r>
              <w:rPr>
                <w:webHidden/>
                <w:rStyle w:val="IndexLink"/>
              </w:rPr>
              <w:t>7</w:t>
            </w:r>
            <w:r>
              <w:rPr>
                <w:rStyle w:val="IndexLink"/>
                <w:rtl w:val="true"/>
              </w:rPr>
              <w:t xml:space="preserve">. </w:t>
            </w:r>
            <w:r>
              <w:rPr>
                <w:rStyle w:val="IndexLink"/>
                <w:rtl w:val="true"/>
              </w:rPr>
              <w:t>راههاى شناخت مجتهد جامع الشرائط</w:t>
            </w:r>
            <w:r>
              <w:rPr>
                <w:rStyle w:val="IndexLink"/>
                <w:rtl w:val="true"/>
              </w:rPr>
              <w:tab/>
            </w:r>
            <w:r>
              <w:rPr>
                <w:rStyle w:val="IndexLink"/>
              </w:rPr>
              <w:t>53</w:t>
            </w:r>
          </w:hyperlink>
        </w:p>
        <w:p>
          <w:pPr>
            <w:pStyle w:val="Contents5"/>
            <w:tabs>
              <w:tab w:val="clear" w:pos="7892"/>
              <w:tab w:val="right" w:pos="9026" w:leader="dot"/>
            </w:tabs>
            <w:rPr/>
          </w:pPr>
          <w:hyperlink w:anchor="__RefHeading___Toc6550195_1280447820">
            <w:r>
              <w:rPr>
                <w:webHidden/>
                <w:rStyle w:val="IndexLink"/>
                <w:rtl w:val="true"/>
              </w:rPr>
              <w:t>توجه</w:t>
            </w:r>
            <w:r>
              <w:rPr>
                <w:rStyle w:val="IndexLink"/>
                <w:rtl w:val="true"/>
              </w:rPr>
              <w:tab/>
            </w:r>
            <w:r>
              <w:rPr>
                <w:rStyle w:val="IndexLink"/>
              </w:rPr>
              <w:t>53</w:t>
            </w:r>
          </w:hyperlink>
        </w:p>
        <w:p>
          <w:pPr>
            <w:pStyle w:val="Contents4"/>
            <w:tabs>
              <w:tab w:val="clear" w:pos="8176"/>
              <w:tab w:val="right" w:pos="9026" w:leader="dot"/>
            </w:tabs>
            <w:rPr/>
          </w:pPr>
          <w:hyperlink w:anchor="__RefHeading___Toc6550197_1280447820">
            <w:r>
              <w:rPr>
                <w:webHidden/>
                <w:rStyle w:val="IndexLink"/>
              </w:rPr>
              <w:t>8</w:t>
            </w:r>
            <w:r>
              <w:rPr>
                <w:rStyle w:val="IndexLink"/>
                <w:rtl w:val="true"/>
              </w:rPr>
              <w:t xml:space="preserve">. </w:t>
            </w:r>
            <w:r>
              <w:rPr>
                <w:rStyle w:val="IndexLink"/>
                <w:rtl w:val="true"/>
              </w:rPr>
              <w:t>راههاى به دست آوردن فتواى مجتهد</w:t>
            </w:r>
            <w:r>
              <w:rPr>
                <w:rStyle w:val="IndexLink"/>
                <w:rtl w:val="true"/>
              </w:rPr>
              <w:tab/>
            </w:r>
            <w:r>
              <w:rPr>
                <w:rStyle w:val="IndexLink"/>
              </w:rPr>
              <w:t>54</w:t>
            </w:r>
          </w:hyperlink>
        </w:p>
        <w:p>
          <w:pPr>
            <w:pStyle w:val="Contents5"/>
            <w:tabs>
              <w:tab w:val="clear" w:pos="7892"/>
              <w:tab w:val="right" w:pos="9026" w:leader="dot"/>
            </w:tabs>
            <w:rPr/>
          </w:pPr>
          <w:hyperlink w:anchor="__RefHeading___Toc6550199_1280447820">
            <w:r>
              <w:rPr>
                <w:webHidden/>
                <w:rStyle w:val="IndexLink"/>
                <w:rtl w:val="true"/>
              </w:rPr>
              <w:t>توجه</w:t>
            </w:r>
            <w:r>
              <w:rPr>
                <w:rStyle w:val="IndexLink"/>
                <w:rtl w:val="true"/>
              </w:rPr>
              <w:tab/>
            </w:r>
            <w:r>
              <w:rPr>
                <w:rStyle w:val="IndexLink"/>
              </w:rPr>
              <w:t>54</w:t>
            </w:r>
          </w:hyperlink>
        </w:p>
        <w:p>
          <w:pPr>
            <w:pStyle w:val="Contents4"/>
            <w:tabs>
              <w:tab w:val="clear" w:pos="8176"/>
              <w:tab w:val="right" w:pos="9026" w:leader="dot"/>
            </w:tabs>
            <w:rPr/>
          </w:pPr>
          <w:hyperlink w:anchor="__RefHeading___Toc6550201_1280447820">
            <w:r>
              <w:rPr>
                <w:webHidden/>
                <w:rStyle w:val="IndexLink"/>
              </w:rPr>
              <w:t>9</w:t>
            </w:r>
            <w:r>
              <w:rPr>
                <w:rStyle w:val="IndexLink"/>
                <w:rtl w:val="true"/>
              </w:rPr>
              <w:t xml:space="preserve">. </w:t>
            </w:r>
            <w:r>
              <w:rPr>
                <w:rStyle w:val="IndexLink"/>
                <w:rtl w:val="true"/>
              </w:rPr>
              <w:t>احكام عدول</w:t>
            </w:r>
            <w:r>
              <w:rPr>
                <w:rStyle w:val="IndexLink"/>
                <w:rtl w:val="true"/>
              </w:rPr>
              <w:tab/>
            </w:r>
            <w:r>
              <w:rPr>
                <w:rStyle w:val="IndexLink"/>
              </w:rPr>
              <w:t>54</w:t>
            </w:r>
          </w:hyperlink>
        </w:p>
        <w:p>
          <w:pPr>
            <w:pStyle w:val="Contents5"/>
            <w:tabs>
              <w:tab w:val="clear" w:pos="7892"/>
              <w:tab w:val="right" w:pos="9026" w:leader="dot"/>
            </w:tabs>
            <w:rPr/>
          </w:pPr>
          <w:hyperlink w:anchor="__RefHeading___Toc6550203_12804478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550205_1280447820">
            <w:r>
              <w:rPr>
                <w:webHidden/>
                <w:rStyle w:val="IndexLink"/>
                <w:rtl w:val="true"/>
              </w:rPr>
              <w:t>توجه</w:t>
            </w:r>
            <w:r>
              <w:rPr>
                <w:rStyle w:val="IndexLink"/>
                <w:rtl w:val="true"/>
              </w:rPr>
              <w:tab/>
            </w:r>
            <w:r>
              <w:rPr>
                <w:rStyle w:val="IndexLink"/>
              </w:rPr>
              <w:t>55</w:t>
            </w:r>
          </w:hyperlink>
        </w:p>
        <w:p>
          <w:pPr>
            <w:pStyle w:val="Contents4"/>
            <w:tabs>
              <w:tab w:val="clear" w:pos="8176"/>
              <w:tab w:val="right" w:pos="9026" w:leader="dot"/>
            </w:tabs>
            <w:rPr/>
          </w:pPr>
          <w:hyperlink w:anchor="__RefHeading___Toc6550207_1280447820">
            <w:r>
              <w:rPr>
                <w:webHidden/>
                <w:rStyle w:val="IndexLink"/>
              </w:rPr>
              <w:t>10</w:t>
            </w:r>
            <w:r>
              <w:rPr>
                <w:rStyle w:val="IndexLink"/>
                <w:rtl w:val="true"/>
              </w:rPr>
              <w:t xml:space="preserve">. </w:t>
            </w:r>
            <w:r>
              <w:rPr>
                <w:rStyle w:val="IndexLink"/>
                <w:rtl w:val="true"/>
              </w:rPr>
              <w:t>مسائل متفرقه ى تقليد</w:t>
            </w:r>
            <w:r>
              <w:rPr>
                <w:rStyle w:val="IndexLink"/>
                <w:rtl w:val="true"/>
              </w:rPr>
              <w:tab/>
            </w:r>
            <w:r>
              <w:rPr>
                <w:rStyle w:val="IndexLink"/>
              </w:rPr>
              <w:t>55</w:t>
            </w:r>
          </w:hyperlink>
        </w:p>
        <w:p>
          <w:pPr>
            <w:pStyle w:val="Contents4"/>
            <w:tabs>
              <w:tab w:val="clear" w:pos="8176"/>
              <w:tab w:val="right" w:pos="9026" w:leader="dot"/>
            </w:tabs>
            <w:rPr/>
          </w:pPr>
          <w:hyperlink w:anchor="__RefHeading___Toc6550209_1280447820">
            <w:r>
              <w:rPr>
                <w:webHidden/>
                <w:rStyle w:val="IndexLink"/>
                <w:rtl w:val="true"/>
              </w:rPr>
              <w:t>تمرين</w:t>
            </w:r>
            <w:r>
              <w:rPr>
                <w:rStyle w:val="IndexLink"/>
                <w:rtl w:val="true"/>
              </w:rPr>
              <w:tab/>
            </w:r>
            <w:r>
              <w:rPr>
                <w:rStyle w:val="IndexLink"/>
              </w:rPr>
              <w:t>55</w:t>
            </w:r>
          </w:hyperlink>
        </w:p>
        <w:p>
          <w:pPr>
            <w:pStyle w:val="Contents3"/>
            <w:tabs>
              <w:tab w:val="clear" w:pos="8459"/>
              <w:tab w:val="right" w:pos="9026" w:leader="dot"/>
            </w:tabs>
            <w:rPr/>
          </w:pPr>
          <w:hyperlink w:anchor="__RefHeading___Toc6550211_1280447820">
            <w:r>
              <w:rPr>
                <w:webHidden/>
                <w:rStyle w:val="IndexLink"/>
                <w:rtl w:val="true"/>
              </w:rPr>
              <w:t xml:space="preserve">درس </w:t>
            </w:r>
            <w:r>
              <w:rPr>
                <w:rStyle w:val="IndexLink"/>
              </w:rPr>
              <w:t>4</w:t>
            </w:r>
            <w:r>
              <w:rPr>
                <w:rStyle w:val="IndexLink"/>
                <w:rtl w:val="true"/>
              </w:rPr>
              <w:t xml:space="preserve"> </w:t>
            </w:r>
            <w:r>
              <w:rPr>
                <w:rStyle w:val="IndexLink"/>
                <w:rtl w:val="true"/>
              </w:rPr>
              <w:t xml:space="preserve">ولايت فقيه و رهبرى معناى ولايت فقيه </w:t>
            </w:r>
            <w:r>
              <w:rPr>
                <w:rStyle w:val="IndexLink"/>
                <w:rtl w:val="true"/>
              </w:rPr>
              <w:t xml:space="preserve">- </w:t>
            </w:r>
            <w:r>
              <w:rPr>
                <w:rStyle w:val="IndexLink"/>
                <w:rtl w:val="true"/>
              </w:rPr>
              <w:t xml:space="preserve">ضرورت ولايت فقيه </w:t>
            </w:r>
            <w:r>
              <w:rPr>
                <w:rStyle w:val="IndexLink"/>
                <w:rtl w:val="true"/>
              </w:rPr>
              <w:t xml:space="preserve">- </w:t>
            </w:r>
            <w:r>
              <w:rPr>
                <w:rStyle w:val="IndexLink"/>
                <w:rtl w:val="true"/>
              </w:rPr>
              <w:t xml:space="preserve">قلمرو ولايت فقيه </w:t>
            </w:r>
            <w:r>
              <w:rPr>
                <w:rStyle w:val="IndexLink"/>
                <w:rtl w:val="true"/>
              </w:rPr>
              <w:t xml:space="preserve">- </w:t>
            </w:r>
            <w:r>
              <w:rPr>
                <w:rStyle w:val="IndexLink"/>
                <w:rtl w:val="true"/>
              </w:rPr>
              <w:t>اختلاف نظر ولى فقيه با نظر مرجع تقليد</w:t>
            </w:r>
            <w:r>
              <w:rPr>
                <w:rStyle w:val="IndexLink"/>
                <w:rtl w:val="true"/>
              </w:rPr>
              <w:tab/>
            </w:r>
            <w:r>
              <w:rPr>
                <w:rStyle w:val="IndexLink"/>
              </w:rPr>
              <w:t>57</w:t>
            </w:r>
          </w:hyperlink>
        </w:p>
        <w:p>
          <w:pPr>
            <w:pStyle w:val="Contents4"/>
            <w:tabs>
              <w:tab w:val="clear" w:pos="8176"/>
              <w:tab w:val="right" w:pos="9026" w:leader="dot"/>
            </w:tabs>
            <w:rPr/>
          </w:pPr>
          <w:hyperlink w:anchor="__RefHeading___Toc6550213_1280447820">
            <w:r>
              <w:rPr>
                <w:webHidden/>
                <w:rStyle w:val="IndexLink"/>
              </w:rPr>
              <w:t>1</w:t>
            </w:r>
            <w:r>
              <w:rPr>
                <w:rStyle w:val="IndexLink"/>
                <w:rtl w:val="true"/>
              </w:rPr>
              <w:t xml:space="preserve">. </w:t>
            </w:r>
            <w:r>
              <w:rPr>
                <w:rStyle w:val="IndexLink"/>
                <w:rtl w:val="true"/>
              </w:rPr>
              <w:t>معناى ولايت فقيه</w:t>
            </w:r>
            <w:r>
              <w:rPr>
                <w:rStyle w:val="IndexLink"/>
                <w:rtl w:val="true"/>
              </w:rPr>
              <w:tab/>
            </w:r>
            <w:r>
              <w:rPr>
                <w:rStyle w:val="IndexLink"/>
              </w:rPr>
              <w:t>57</w:t>
            </w:r>
          </w:hyperlink>
        </w:p>
        <w:p>
          <w:pPr>
            <w:pStyle w:val="Contents5"/>
            <w:tabs>
              <w:tab w:val="clear" w:pos="7892"/>
              <w:tab w:val="right" w:pos="9026" w:leader="dot"/>
            </w:tabs>
            <w:rPr/>
          </w:pPr>
          <w:hyperlink w:anchor="__RefHeading___Toc6550215_12804478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6550217_1280447820">
            <w:r>
              <w:rPr>
                <w:webHidden/>
                <w:rStyle w:val="IndexLink"/>
                <w:rtl w:val="true"/>
              </w:rPr>
              <w:t>توجه</w:t>
            </w:r>
            <w:r>
              <w:rPr>
                <w:rStyle w:val="IndexLink"/>
                <w:rtl w:val="true"/>
              </w:rPr>
              <w:tab/>
            </w:r>
            <w:r>
              <w:rPr>
                <w:rStyle w:val="IndexLink"/>
              </w:rPr>
              <w:t>57</w:t>
            </w:r>
          </w:hyperlink>
        </w:p>
        <w:p>
          <w:pPr>
            <w:pStyle w:val="Contents4"/>
            <w:tabs>
              <w:tab w:val="clear" w:pos="8176"/>
              <w:tab w:val="right" w:pos="9026" w:leader="dot"/>
            </w:tabs>
            <w:rPr/>
          </w:pPr>
          <w:hyperlink w:anchor="__RefHeading___Toc6550219_1280447820">
            <w:r>
              <w:rPr>
                <w:webHidden/>
                <w:rStyle w:val="IndexLink"/>
              </w:rPr>
              <w:t>2</w:t>
            </w:r>
            <w:r>
              <w:rPr>
                <w:rStyle w:val="IndexLink"/>
                <w:rtl w:val="true"/>
              </w:rPr>
              <w:t xml:space="preserve">. </w:t>
            </w:r>
            <w:r>
              <w:rPr>
                <w:rStyle w:val="IndexLink"/>
                <w:rtl w:val="true"/>
              </w:rPr>
              <w:t>ضرورت ولايت فقيه</w:t>
            </w:r>
            <w:r>
              <w:rPr>
                <w:rStyle w:val="IndexLink"/>
                <w:rtl w:val="true"/>
              </w:rPr>
              <w:tab/>
            </w:r>
            <w:r>
              <w:rPr>
                <w:rStyle w:val="IndexLink"/>
              </w:rPr>
              <w:t>57</w:t>
            </w:r>
          </w:hyperlink>
        </w:p>
        <w:p>
          <w:pPr>
            <w:pStyle w:val="Contents5"/>
            <w:tabs>
              <w:tab w:val="clear" w:pos="7892"/>
              <w:tab w:val="right" w:pos="9026" w:leader="dot"/>
            </w:tabs>
            <w:rPr/>
          </w:pPr>
          <w:hyperlink w:anchor="__RefHeading___Toc6550221_12804478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6550223_1280447820">
            <w:r>
              <w:rPr>
                <w:webHidden/>
                <w:rStyle w:val="IndexLink"/>
                <w:rtl w:val="true"/>
              </w:rPr>
              <w:t>توجه</w:t>
            </w:r>
            <w:r>
              <w:rPr>
                <w:rStyle w:val="IndexLink"/>
                <w:rtl w:val="true"/>
              </w:rPr>
              <w:tab/>
            </w:r>
            <w:r>
              <w:rPr>
                <w:rStyle w:val="IndexLink"/>
              </w:rPr>
              <w:t>58</w:t>
            </w:r>
          </w:hyperlink>
        </w:p>
        <w:p>
          <w:pPr>
            <w:pStyle w:val="Contents4"/>
            <w:tabs>
              <w:tab w:val="clear" w:pos="8176"/>
              <w:tab w:val="right" w:pos="9026" w:leader="dot"/>
            </w:tabs>
            <w:rPr/>
          </w:pPr>
          <w:hyperlink w:anchor="__RefHeading___Toc6550225_1280447820">
            <w:r>
              <w:rPr>
                <w:webHidden/>
                <w:rStyle w:val="IndexLink"/>
              </w:rPr>
              <w:t>3</w:t>
            </w:r>
            <w:r>
              <w:rPr>
                <w:rStyle w:val="IndexLink"/>
                <w:rtl w:val="true"/>
              </w:rPr>
              <w:t xml:space="preserve">. </w:t>
            </w:r>
            <w:r>
              <w:rPr>
                <w:rStyle w:val="IndexLink"/>
                <w:rtl w:val="true"/>
              </w:rPr>
              <w:t>قلمرو ولايت فقيه</w:t>
            </w:r>
            <w:r>
              <w:rPr>
                <w:rStyle w:val="IndexLink"/>
                <w:rtl w:val="true"/>
              </w:rPr>
              <w:tab/>
            </w:r>
            <w:r>
              <w:rPr>
                <w:rStyle w:val="IndexLink"/>
              </w:rPr>
              <w:t>58</w:t>
            </w:r>
          </w:hyperlink>
        </w:p>
        <w:p>
          <w:pPr>
            <w:pStyle w:val="Contents5"/>
            <w:tabs>
              <w:tab w:val="clear" w:pos="7892"/>
              <w:tab w:val="right" w:pos="9026" w:leader="dot"/>
            </w:tabs>
            <w:rPr/>
          </w:pPr>
          <w:hyperlink w:anchor="__RefHeading___Toc6550227_1280447820">
            <w:r>
              <w:rPr>
                <w:webHidden/>
                <w:rStyle w:val="IndexLink"/>
              </w:rPr>
              <w:t>1</w:t>
            </w:r>
            <w:r>
              <w:rPr>
                <w:rStyle w:val="IndexLink"/>
                <w:rtl w:val="true"/>
              </w:rPr>
              <w:t xml:space="preserve">. </w:t>
            </w:r>
            <w:r>
              <w:rPr>
                <w:rStyle w:val="IndexLink"/>
                <w:rtl w:val="true"/>
              </w:rPr>
              <w:t>اوامر ولايى ولى فقيه</w:t>
            </w:r>
            <w:r>
              <w:rPr>
                <w:rStyle w:val="IndexLink"/>
                <w:rtl w:val="true"/>
              </w:rPr>
              <w:tab/>
            </w:r>
            <w:r>
              <w:rPr>
                <w:rStyle w:val="IndexLink"/>
              </w:rPr>
              <w:t>58</w:t>
            </w:r>
          </w:hyperlink>
        </w:p>
        <w:p>
          <w:pPr>
            <w:pStyle w:val="Contents6"/>
            <w:tabs>
              <w:tab w:val="clear" w:pos="7609"/>
              <w:tab w:val="right" w:pos="9026" w:leader="dot"/>
            </w:tabs>
            <w:rPr/>
          </w:pPr>
          <w:hyperlink w:anchor="__RefHeading___Toc6550229_12804478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6550231_1280447820">
            <w:r>
              <w:rPr>
                <w:webHidden/>
                <w:rStyle w:val="IndexLink"/>
                <w:rtl w:val="true"/>
              </w:rPr>
              <w:t>توجه</w:t>
            </w:r>
            <w:r>
              <w:rPr>
                <w:rStyle w:val="IndexLink"/>
                <w:rtl w:val="true"/>
              </w:rPr>
              <w:tab/>
            </w:r>
            <w:r>
              <w:rPr>
                <w:rStyle w:val="IndexLink"/>
              </w:rPr>
              <w:t>58</w:t>
            </w:r>
          </w:hyperlink>
        </w:p>
        <w:p>
          <w:pPr>
            <w:pStyle w:val="Contents5"/>
            <w:tabs>
              <w:tab w:val="clear" w:pos="7892"/>
              <w:tab w:val="right" w:pos="9026" w:leader="dot"/>
            </w:tabs>
            <w:rPr/>
          </w:pPr>
          <w:hyperlink w:anchor="__RefHeading___Toc6550233_1280447820">
            <w:r>
              <w:rPr>
                <w:webHidden/>
                <w:rStyle w:val="IndexLink"/>
              </w:rPr>
              <w:t>2</w:t>
            </w:r>
            <w:r>
              <w:rPr>
                <w:rStyle w:val="IndexLink"/>
                <w:rtl w:val="true"/>
              </w:rPr>
              <w:t xml:space="preserve">. </w:t>
            </w:r>
            <w:r>
              <w:rPr>
                <w:rStyle w:val="IndexLink"/>
                <w:rtl w:val="true"/>
              </w:rPr>
              <w:t>احكام ولايى ولى فقيه</w:t>
            </w:r>
            <w:r>
              <w:rPr>
                <w:rStyle w:val="IndexLink"/>
                <w:rtl w:val="true"/>
              </w:rPr>
              <w:tab/>
            </w:r>
            <w:r>
              <w:rPr>
                <w:rStyle w:val="IndexLink"/>
              </w:rPr>
              <w:t>58</w:t>
            </w:r>
          </w:hyperlink>
        </w:p>
        <w:p>
          <w:pPr>
            <w:pStyle w:val="Contents5"/>
            <w:tabs>
              <w:tab w:val="clear" w:pos="7892"/>
              <w:tab w:val="right" w:pos="9026" w:leader="dot"/>
            </w:tabs>
            <w:rPr/>
          </w:pPr>
          <w:hyperlink w:anchor="__RefHeading___Toc6550235_1280447820">
            <w:r>
              <w:rPr>
                <w:webHidden/>
                <w:rStyle w:val="IndexLink"/>
              </w:rPr>
              <w:t>3</w:t>
            </w:r>
            <w:r>
              <w:rPr>
                <w:rStyle w:val="IndexLink"/>
                <w:rtl w:val="true"/>
              </w:rPr>
              <w:t xml:space="preserve">. </w:t>
            </w:r>
            <w:r>
              <w:rPr>
                <w:rStyle w:val="IndexLink"/>
                <w:rtl w:val="true"/>
              </w:rPr>
              <w:t>اجراى حدود</w:t>
            </w:r>
            <w:r>
              <w:rPr>
                <w:rStyle w:val="IndexLink"/>
                <w:rtl w:val="true"/>
              </w:rPr>
              <w:tab/>
            </w:r>
            <w:r>
              <w:rPr>
                <w:rStyle w:val="IndexLink"/>
              </w:rPr>
              <w:t>58</w:t>
            </w:r>
          </w:hyperlink>
        </w:p>
        <w:p>
          <w:pPr>
            <w:pStyle w:val="Contents5"/>
            <w:tabs>
              <w:tab w:val="clear" w:pos="7892"/>
              <w:tab w:val="right" w:pos="9026" w:leader="dot"/>
            </w:tabs>
            <w:rPr/>
          </w:pPr>
          <w:hyperlink w:anchor="__RefHeading___Toc6550237_1280447820">
            <w:r>
              <w:rPr>
                <w:webHidden/>
                <w:rStyle w:val="IndexLink"/>
              </w:rPr>
              <w:t>4</w:t>
            </w:r>
            <w:r>
              <w:rPr>
                <w:rStyle w:val="IndexLink"/>
                <w:rtl w:val="true"/>
              </w:rPr>
              <w:t xml:space="preserve">. </w:t>
            </w:r>
            <w:r>
              <w:rPr>
                <w:rStyle w:val="IndexLink"/>
                <w:rtl w:val="true"/>
              </w:rPr>
              <w:t>مقدم بودن اختيارات ولى فقيه بر اختيارات آحاد امت</w:t>
            </w:r>
            <w:r>
              <w:rPr>
                <w:rStyle w:val="IndexLink"/>
                <w:rtl w:val="true"/>
              </w:rPr>
              <w:tab/>
            </w:r>
            <w:r>
              <w:rPr>
                <w:rStyle w:val="IndexLink"/>
              </w:rPr>
              <w:t>58</w:t>
            </w:r>
          </w:hyperlink>
        </w:p>
        <w:p>
          <w:pPr>
            <w:pStyle w:val="Contents5"/>
            <w:tabs>
              <w:tab w:val="clear" w:pos="7892"/>
              <w:tab w:val="right" w:pos="9026" w:leader="dot"/>
            </w:tabs>
            <w:rPr/>
          </w:pPr>
          <w:hyperlink w:anchor="__RefHeading___Toc6550239_1280447820">
            <w:r>
              <w:rPr>
                <w:webHidden/>
                <w:rStyle w:val="IndexLink"/>
              </w:rPr>
              <w:t>5</w:t>
            </w:r>
            <w:r>
              <w:rPr>
                <w:rStyle w:val="IndexLink"/>
                <w:rtl w:val="true"/>
              </w:rPr>
              <w:t xml:space="preserve">. </w:t>
            </w:r>
            <w:r>
              <w:rPr>
                <w:rStyle w:val="IndexLink"/>
                <w:rtl w:val="true"/>
              </w:rPr>
              <w:t>اداره ى رسانه هاى گروهى</w:t>
            </w:r>
            <w:r>
              <w:rPr>
                <w:rStyle w:val="IndexLink"/>
                <w:rtl w:val="true"/>
              </w:rPr>
              <w:tab/>
            </w:r>
            <w:r>
              <w:rPr>
                <w:rStyle w:val="IndexLink"/>
              </w:rPr>
              <w:t>59</w:t>
            </w:r>
          </w:hyperlink>
        </w:p>
        <w:p>
          <w:pPr>
            <w:pStyle w:val="Contents5"/>
            <w:tabs>
              <w:tab w:val="clear" w:pos="7892"/>
              <w:tab w:val="right" w:pos="9026" w:leader="dot"/>
            </w:tabs>
            <w:rPr/>
          </w:pPr>
          <w:hyperlink w:anchor="__RefHeading___Toc6550241_1280447820">
            <w:r>
              <w:rPr>
                <w:webHidden/>
                <w:rStyle w:val="IndexLink"/>
                <w:rtl w:val="true"/>
              </w:rPr>
              <w:t>سه نكته در ارتباط با قلمرو ولايت فقيه</w:t>
            </w:r>
            <w:r>
              <w:rPr>
                <w:rStyle w:val="IndexLink"/>
                <w:rtl w:val="true"/>
              </w:rPr>
              <w:tab/>
            </w:r>
            <w:r>
              <w:rPr>
                <w:rStyle w:val="IndexLink"/>
              </w:rPr>
              <w:t>59</w:t>
            </w:r>
          </w:hyperlink>
        </w:p>
        <w:p>
          <w:pPr>
            <w:pStyle w:val="Contents4"/>
            <w:tabs>
              <w:tab w:val="clear" w:pos="8176"/>
              <w:tab w:val="right" w:pos="9026" w:leader="dot"/>
            </w:tabs>
            <w:rPr/>
          </w:pPr>
          <w:hyperlink w:anchor="__RefHeading___Toc6550243_1280447820">
            <w:r>
              <w:rPr>
                <w:webHidden/>
                <w:rStyle w:val="IndexLink"/>
              </w:rPr>
              <w:t>4</w:t>
            </w:r>
            <w:r>
              <w:rPr>
                <w:rStyle w:val="IndexLink"/>
                <w:rtl w:val="true"/>
              </w:rPr>
              <w:t xml:space="preserve">. </w:t>
            </w:r>
            <w:r>
              <w:rPr>
                <w:rStyle w:val="IndexLink"/>
                <w:rtl w:val="true"/>
              </w:rPr>
              <w:t>اختلاف نظر ولى فقيه با نظر مرجع تقليد</w:t>
            </w:r>
            <w:r>
              <w:rPr>
                <w:rStyle w:val="IndexLink"/>
                <w:rtl w:val="true"/>
              </w:rPr>
              <w:tab/>
            </w:r>
            <w:r>
              <w:rPr>
                <w:rStyle w:val="IndexLink"/>
              </w:rPr>
              <w:t>59</w:t>
            </w:r>
          </w:hyperlink>
        </w:p>
        <w:p>
          <w:pPr>
            <w:pStyle w:val="Contents5"/>
            <w:tabs>
              <w:tab w:val="clear" w:pos="7892"/>
              <w:tab w:val="right" w:pos="9026" w:leader="dot"/>
            </w:tabs>
            <w:rPr/>
          </w:pPr>
          <w:hyperlink w:anchor="__RefHeading___Toc6550245_128044782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550247_1280447820">
            <w:r>
              <w:rPr>
                <w:webHidden/>
                <w:rStyle w:val="IndexLink"/>
                <w:rtl w:val="true"/>
              </w:rPr>
              <w:t>تمرين</w:t>
            </w:r>
            <w:r>
              <w:rPr>
                <w:rStyle w:val="IndexLink"/>
                <w:rtl w:val="true"/>
              </w:rPr>
              <w:tab/>
            </w:r>
            <w:r>
              <w:rPr>
                <w:rStyle w:val="IndexLink"/>
              </w:rPr>
              <w:t>60</w:t>
            </w:r>
          </w:hyperlink>
        </w:p>
        <w:p>
          <w:pPr>
            <w:pStyle w:val="Contents2"/>
            <w:tabs>
              <w:tab w:val="clear" w:pos="8743"/>
              <w:tab w:val="right" w:pos="9026" w:leader="dot"/>
            </w:tabs>
            <w:rPr/>
          </w:pPr>
          <w:hyperlink w:anchor="__RefHeading___Toc6550249_1280447820">
            <w:r>
              <w:rPr>
                <w:webHidden/>
                <w:rStyle w:val="IndexLink"/>
                <w:rtl w:val="true"/>
              </w:rPr>
              <w:t>فصل دوّم طهارت</w:t>
            </w:r>
            <w:r>
              <w:rPr>
                <w:rStyle w:val="IndexLink"/>
                <w:rtl w:val="true"/>
              </w:rPr>
              <w:tab/>
            </w:r>
            <w:r>
              <w:rPr>
                <w:rStyle w:val="IndexLink"/>
              </w:rPr>
              <w:t>61</w:t>
            </w:r>
          </w:hyperlink>
        </w:p>
        <w:p>
          <w:pPr>
            <w:pStyle w:val="Contents3"/>
            <w:tabs>
              <w:tab w:val="clear" w:pos="8459"/>
              <w:tab w:val="right" w:pos="9026" w:leader="dot"/>
            </w:tabs>
            <w:rPr/>
          </w:pPr>
          <w:hyperlink w:anchor="__RefHeading___Toc6550251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550253_1280447820">
            <w:r>
              <w:rPr>
                <w:webHidden/>
                <w:rStyle w:val="IndexLink"/>
                <w:rtl w:val="true"/>
              </w:rPr>
              <w:t xml:space="preserve">درس </w:t>
            </w:r>
            <w:r>
              <w:rPr>
                <w:rStyle w:val="IndexLink"/>
              </w:rPr>
              <w:t>5</w:t>
            </w:r>
            <w:r>
              <w:rPr>
                <w:rStyle w:val="IndexLink"/>
                <w:rtl w:val="true"/>
              </w:rPr>
              <w:t xml:space="preserve"> </w:t>
            </w:r>
            <w:r>
              <w:rPr>
                <w:rStyle w:val="IndexLink"/>
                <w:rtl w:val="true"/>
              </w:rPr>
              <w:t xml:space="preserve">آبها اقسام آبها </w:t>
            </w:r>
            <w:r>
              <w:rPr>
                <w:rStyle w:val="IndexLink"/>
                <w:rtl w:val="true"/>
              </w:rPr>
              <w:t xml:space="preserve">- </w:t>
            </w:r>
            <w:r>
              <w:rPr>
                <w:rStyle w:val="IndexLink"/>
                <w:rtl w:val="true"/>
              </w:rPr>
              <w:t xml:space="preserve">آب مضاف </w:t>
            </w:r>
            <w:r>
              <w:rPr>
                <w:rStyle w:val="IndexLink"/>
                <w:rtl w:val="true"/>
              </w:rPr>
              <w:t xml:space="preserve">- </w:t>
            </w:r>
            <w:r>
              <w:rPr>
                <w:rStyle w:val="IndexLink"/>
                <w:rtl w:val="true"/>
              </w:rPr>
              <w:t xml:space="preserve">آب مطلق </w:t>
            </w:r>
            <w:r>
              <w:rPr>
                <w:rStyle w:val="IndexLink"/>
                <w:rtl w:val="true"/>
              </w:rPr>
              <w:t xml:space="preserve">- </w:t>
            </w:r>
            <w:r>
              <w:rPr>
                <w:rStyle w:val="IndexLink"/>
                <w:rtl w:val="true"/>
              </w:rPr>
              <w:t xml:space="preserve">احكام آبهاى مطلق </w:t>
            </w:r>
            <w:r>
              <w:rPr>
                <w:rStyle w:val="IndexLink"/>
                <w:rtl w:val="true"/>
              </w:rPr>
              <w:t xml:space="preserve">- </w:t>
            </w:r>
            <w:r>
              <w:rPr>
                <w:rStyle w:val="IndexLink"/>
                <w:rtl w:val="true"/>
              </w:rPr>
              <w:t>احكام شك در آب</w:t>
            </w:r>
            <w:r>
              <w:rPr>
                <w:rStyle w:val="IndexLink"/>
                <w:rtl w:val="true"/>
              </w:rPr>
              <w:tab/>
            </w:r>
            <w:r>
              <w:rPr>
                <w:rStyle w:val="IndexLink"/>
              </w:rPr>
              <w:t>65</w:t>
            </w:r>
          </w:hyperlink>
        </w:p>
        <w:p>
          <w:pPr>
            <w:pStyle w:val="Contents4"/>
            <w:tabs>
              <w:tab w:val="clear" w:pos="8176"/>
              <w:tab w:val="right" w:pos="9026" w:leader="dot"/>
            </w:tabs>
            <w:rPr/>
          </w:pPr>
          <w:hyperlink w:anchor="__RefHeading___Toc6550255_1280447820">
            <w:r>
              <w:rPr>
                <w:webHidden/>
                <w:rStyle w:val="IndexLink"/>
              </w:rPr>
              <w:t>1</w:t>
            </w:r>
            <w:r>
              <w:rPr>
                <w:rStyle w:val="IndexLink"/>
                <w:rtl w:val="true"/>
              </w:rPr>
              <w:t xml:space="preserve">. </w:t>
            </w:r>
            <w:r>
              <w:rPr>
                <w:rStyle w:val="IndexLink"/>
                <w:rtl w:val="true"/>
              </w:rPr>
              <w:t>اقسام آبها</w:t>
            </w:r>
            <w:r>
              <w:rPr>
                <w:rStyle w:val="IndexLink"/>
                <w:rtl w:val="true"/>
              </w:rPr>
              <w:tab/>
            </w:r>
            <w:r>
              <w:rPr>
                <w:rStyle w:val="IndexLink"/>
              </w:rPr>
              <w:t>65</w:t>
            </w:r>
          </w:hyperlink>
        </w:p>
        <w:p>
          <w:pPr>
            <w:pStyle w:val="Contents4"/>
            <w:tabs>
              <w:tab w:val="clear" w:pos="8176"/>
              <w:tab w:val="right" w:pos="9026" w:leader="dot"/>
            </w:tabs>
            <w:rPr/>
          </w:pPr>
          <w:hyperlink w:anchor="__RefHeading___Toc6550257_1280447820">
            <w:r>
              <w:rPr>
                <w:webHidden/>
                <w:rStyle w:val="IndexLink"/>
              </w:rPr>
              <w:t>2</w:t>
            </w:r>
            <w:r>
              <w:rPr>
                <w:rStyle w:val="IndexLink"/>
                <w:rtl w:val="true"/>
              </w:rPr>
              <w:t xml:space="preserve">. </w:t>
            </w:r>
            <w:r>
              <w:rPr>
                <w:rStyle w:val="IndexLink"/>
                <w:rtl w:val="true"/>
              </w:rPr>
              <w:t xml:space="preserve">آب مضاف </w:t>
            </w:r>
            <w:r>
              <w:rPr>
                <w:rStyle w:val="IndexLink"/>
                <w:rtl w:val="true"/>
              </w:rPr>
              <w:t>(</w:t>
            </w:r>
            <w:r>
              <w:rPr>
                <w:rStyle w:val="IndexLink"/>
                <w:rtl w:val="true"/>
              </w:rPr>
              <w:t>آب ناخالص و عصاره يى</w:t>
            </w:r>
            <w:r>
              <w:rPr>
                <w:rStyle w:val="IndexLink"/>
                <w:rtl w:val="true"/>
              </w:rPr>
              <w:t>)</w:t>
              <w:tab/>
            </w:r>
            <w:r>
              <w:rPr>
                <w:rStyle w:val="IndexLink"/>
              </w:rPr>
              <w:t>65</w:t>
            </w:r>
          </w:hyperlink>
        </w:p>
        <w:p>
          <w:pPr>
            <w:pStyle w:val="Contents5"/>
            <w:tabs>
              <w:tab w:val="clear" w:pos="7892"/>
              <w:tab w:val="right" w:pos="9026" w:leader="dot"/>
            </w:tabs>
            <w:rPr/>
          </w:pPr>
          <w:hyperlink w:anchor="__RefHeading___Toc6550259_1280447820">
            <w:r>
              <w:rPr>
                <w:webHidden/>
                <w:rStyle w:val="IndexLink"/>
              </w:rPr>
              <w:t>1</w:t>
            </w:r>
            <w:r>
              <w:rPr>
                <w:rStyle w:val="IndexLink"/>
                <w:rtl w:val="true"/>
              </w:rPr>
              <w:t xml:space="preserve">. </w:t>
            </w:r>
            <w:r>
              <w:rPr>
                <w:rStyle w:val="IndexLink"/>
                <w:rtl w:val="true"/>
              </w:rPr>
              <w:t>معناى آب مضاف</w:t>
            </w:r>
            <w:r>
              <w:rPr>
                <w:rStyle w:val="IndexLink"/>
                <w:rtl w:val="true"/>
              </w:rPr>
              <w:tab/>
            </w:r>
            <w:r>
              <w:rPr>
                <w:rStyle w:val="IndexLink"/>
              </w:rPr>
              <w:t>65</w:t>
            </w:r>
          </w:hyperlink>
        </w:p>
        <w:p>
          <w:pPr>
            <w:pStyle w:val="Contents5"/>
            <w:tabs>
              <w:tab w:val="clear" w:pos="7892"/>
              <w:tab w:val="right" w:pos="9026" w:leader="dot"/>
            </w:tabs>
            <w:rPr/>
          </w:pPr>
          <w:hyperlink w:anchor="__RefHeading___Toc6550261_1280447820">
            <w:r>
              <w:rPr>
                <w:webHidden/>
                <w:rStyle w:val="IndexLink"/>
              </w:rPr>
              <w:t>2</w:t>
            </w:r>
            <w:r>
              <w:rPr>
                <w:rStyle w:val="IndexLink"/>
                <w:rtl w:val="true"/>
              </w:rPr>
              <w:t xml:space="preserve">. </w:t>
            </w:r>
            <w:r>
              <w:rPr>
                <w:rStyle w:val="IndexLink"/>
                <w:rtl w:val="true"/>
              </w:rPr>
              <w:t>احكام آب مضاف</w:t>
            </w:r>
            <w:r>
              <w:rPr>
                <w:rStyle w:val="IndexLink"/>
                <w:rtl w:val="true"/>
              </w:rPr>
              <w:tab/>
            </w:r>
            <w:r>
              <w:rPr>
                <w:rStyle w:val="IndexLink"/>
              </w:rPr>
              <w:t>65</w:t>
            </w:r>
          </w:hyperlink>
        </w:p>
        <w:p>
          <w:pPr>
            <w:pStyle w:val="Contents5"/>
            <w:tabs>
              <w:tab w:val="clear" w:pos="7892"/>
              <w:tab w:val="right" w:pos="9026" w:leader="dot"/>
            </w:tabs>
            <w:rPr/>
          </w:pPr>
          <w:hyperlink w:anchor="__RefHeading___Toc6550263_1280447820">
            <w:r>
              <w:rPr>
                <w:webHidden/>
                <w:rStyle w:val="IndexLink"/>
                <w:rtl w:val="true"/>
              </w:rPr>
              <w:t>توجه</w:t>
            </w:r>
            <w:r>
              <w:rPr>
                <w:rStyle w:val="IndexLink"/>
                <w:rtl w:val="true"/>
              </w:rPr>
              <w:tab/>
            </w:r>
            <w:r>
              <w:rPr>
                <w:rStyle w:val="IndexLink"/>
              </w:rPr>
              <w:t>66</w:t>
            </w:r>
          </w:hyperlink>
        </w:p>
        <w:p>
          <w:pPr>
            <w:pStyle w:val="Contents4"/>
            <w:tabs>
              <w:tab w:val="clear" w:pos="8176"/>
              <w:tab w:val="right" w:pos="9026" w:leader="dot"/>
            </w:tabs>
            <w:rPr/>
          </w:pPr>
          <w:hyperlink w:anchor="__RefHeading___Toc6550265_1280447820">
            <w:r>
              <w:rPr>
                <w:webHidden/>
                <w:rStyle w:val="IndexLink"/>
              </w:rPr>
              <w:t>3</w:t>
            </w:r>
            <w:r>
              <w:rPr>
                <w:rStyle w:val="IndexLink"/>
                <w:rtl w:val="true"/>
              </w:rPr>
              <w:t xml:space="preserve">. </w:t>
            </w:r>
            <w:r>
              <w:rPr>
                <w:rStyle w:val="IndexLink"/>
                <w:rtl w:val="true"/>
              </w:rPr>
              <w:t xml:space="preserve">آب مطلق </w:t>
            </w:r>
            <w:r>
              <w:rPr>
                <w:rStyle w:val="IndexLink"/>
                <w:rtl w:val="true"/>
              </w:rPr>
              <w:t>(</w:t>
            </w:r>
            <w:r>
              <w:rPr>
                <w:rStyle w:val="IndexLink"/>
                <w:rtl w:val="true"/>
              </w:rPr>
              <w:t>آب خالص</w:t>
            </w:r>
            <w:r>
              <w:rPr>
                <w:rStyle w:val="IndexLink"/>
                <w:rtl w:val="true"/>
              </w:rPr>
              <w:t>)</w:t>
              <w:tab/>
            </w:r>
            <w:r>
              <w:rPr>
                <w:rStyle w:val="IndexLink"/>
              </w:rPr>
              <w:t>66</w:t>
            </w:r>
          </w:hyperlink>
        </w:p>
        <w:p>
          <w:pPr>
            <w:pStyle w:val="Contents5"/>
            <w:tabs>
              <w:tab w:val="clear" w:pos="7892"/>
              <w:tab w:val="right" w:pos="9026" w:leader="dot"/>
            </w:tabs>
            <w:rPr/>
          </w:pPr>
          <w:hyperlink w:anchor="__RefHeading___Toc6550267_1280447820">
            <w:r>
              <w:rPr>
                <w:webHidden/>
                <w:rStyle w:val="IndexLink"/>
              </w:rPr>
              <w:t>1</w:t>
            </w:r>
            <w:r>
              <w:rPr>
                <w:rStyle w:val="IndexLink"/>
                <w:rtl w:val="true"/>
              </w:rPr>
              <w:t xml:space="preserve">. </w:t>
            </w:r>
            <w:r>
              <w:rPr>
                <w:rStyle w:val="IndexLink"/>
                <w:rtl w:val="true"/>
              </w:rPr>
              <w:t>معناى آب مطلق</w:t>
            </w:r>
            <w:r>
              <w:rPr>
                <w:rStyle w:val="IndexLink"/>
                <w:rtl w:val="true"/>
              </w:rPr>
              <w:tab/>
            </w:r>
            <w:r>
              <w:rPr>
                <w:rStyle w:val="IndexLink"/>
              </w:rPr>
              <w:t>66</w:t>
            </w:r>
          </w:hyperlink>
        </w:p>
        <w:p>
          <w:pPr>
            <w:pStyle w:val="Contents5"/>
            <w:tabs>
              <w:tab w:val="clear" w:pos="7892"/>
              <w:tab w:val="right" w:pos="9026" w:leader="dot"/>
            </w:tabs>
            <w:rPr/>
          </w:pPr>
          <w:hyperlink w:anchor="__RefHeading___Toc6550269_1280447820">
            <w:r>
              <w:rPr>
                <w:webHidden/>
                <w:rStyle w:val="IndexLink"/>
              </w:rPr>
              <w:t>2</w:t>
            </w:r>
            <w:r>
              <w:rPr>
                <w:rStyle w:val="IndexLink"/>
                <w:rtl w:val="true"/>
              </w:rPr>
              <w:t xml:space="preserve">. </w:t>
            </w:r>
            <w:r>
              <w:rPr>
                <w:rStyle w:val="IndexLink"/>
                <w:rtl w:val="true"/>
              </w:rPr>
              <w:t>اقسام آب مطلق</w:t>
            </w:r>
            <w:r>
              <w:rPr>
                <w:rStyle w:val="IndexLink"/>
                <w:rtl w:val="true"/>
              </w:rPr>
              <w:tab/>
            </w:r>
            <w:r>
              <w:rPr>
                <w:rStyle w:val="IndexLink"/>
              </w:rPr>
              <w:t>66</w:t>
            </w:r>
          </w:hyperlink>
        </w:p>
        <w:p>
          <w:pPr>
            <w:pStyle w:val="Contents6"/>
            <w:tabs>
              <w:tab w:val="clear" w:pos="7609"/>
              <w:tab w:val="right" w:pos="9026" w:leader="dot"/>
            </w:tabs>
            <w:rPr/>
          </w:pPr>
          <w:hyperlink w:anchor="__RefHeading___Toc6550271_1280447820">
            <w:r>
              <w:rPr>
                <w:webHidden/>
                <w:rStyle w:val="IndexLink"/>
                <w:rtl w:val="true"/>
              </w:rPr>
              <w:t>توجه</w:t>
            </w:r>
            <w:r>
              <w:rPr>
                <w:rStyle w:val="IndexLink"/>
                <w:rtl w:val="true"/>
              </w:rPr>
              <w:tab/>
            </w:r>
            <w:r>
              <w:rPr>
                <w:rStyle w:val="IndexLink"/>
              </w:rPr>
              <w:t>66</w:t>
            </w:r>
          </w:hyperlink>
        </w:p>
        <w:p>
          <w:pPr>
            <w:pStyle w:val="Contents5"/>
            <w:tabs>
              <w:tab w:val="clear" w:pos="7892"/>
              <w:tab w:val="right" w:pos="9026" w:leader="dot"/>
            </w:tabs>
            <w:rPr/>
          </w:pPr>
          <w:hyperlink w:anchor="__RefHeading___Toc6550273_1280447820">
            <w:r>
              <w:rPr>
                <w:webHidden/>
                <w:rStyle w:val="IndexLink"/>
              </w:rPr>
              <w:t>3</w:t>
            </w:r>
            <w:r>
              <w:rPr>
                <w:rStyle w:val="IndexLink"/>
                <w:rtl w:val="true"/>
              </w:rPr>
              <w:t xml:space="preserve">. </w:t>
            </w:r>
            <w:r>
              <w:rPr>
                <w:rStyle w:val="IndexLink"/>
                <w:rtl w:val="true"/>
              </w:rPr>
              <w:t>احكام آب مطلق</w:t>
            </w:r>
            <w:r>
              <w:rPr>
                <w:rStyle w:val="IndexLink"/>
                <w:rtl w:val="true"/>
              </w:rPr>
              <w:tab/>
            </w:r>
            <w:r>
              <w:rPr>
                <w:rStyle w:val="IndexLink"/>
              </w:rPr>
              <w:t>66</w:t>
            </w:r>
          </w:hyperlink>
        </w:p>
        <w:p>
          <w:pPr>
            <w:pStyle w:val="Contents6"/>
            <w:tabs>
              <w:tab w:val="clear" w:pos="7609"/>
              <w:tab w:val="right" w:pos="9026" w:leader="dot"/>
            </w:tabs>
            <w:rPr/>
          </w:pPr>
          <w:hyperlink w:anchor="__RefHeading___Toc6550275_128044782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6550277_1280447820">
            <w:r>
              <w:rPr>
                <w:webHidden/>
                <w:rStyle w:val="IndexLink"/>
                <w:rtl w:val="true"/>
              </w:rPr>
              <w:t>توجه</w:t>
            </w:r>
            <w:r>
              <w:rPr>
                <w:rStyle w:val="IndexLink"/>
                <w:rtl w:val="true"/>
              </w:rPr>
              <w:tab/>
            </w:r>
            <w:r>
              <w:rPr>
                <w:rStyle w:val="IndexLink"/>
              </w:rPr>
              <w:t>67</w:t>
            </w:r>
          </w:hyperlink>
        </w:p>
        <w:p>
          <w:pPr>
            <w:pStyle w:val="Contents5"/>
            <w:tabs>
              <w:tab w:val="clear" w:pos="7892"/>
              <w:tab w:val="right" w:pos="9026" w:leader="dot"/>
            </w:tabs>
            <w:rPr/>
          </w:pPr>
          <w:hyperlink w:anchor="__RefHeading___Toc6550279_1280447820">
            <w:r>
              <w:rPr>
                <w:webHidden/>
                <w:rStyle w:val="IndexLink"/>
              </w:rPr>
              <w:t>4</w:t>
            </w:r>
            <w:r>
              <w:rPr>
                <w:rStyle w:val="IndexLink"/>
                <w:rtl w:val="true"/>
              </w:rPr>
              <w:t xml:space="preserve">. </w:t>
            </w:r>
            <w:r>
              <w:rPr>
                <w:rStyle w:val="IndexLink"/>
                <w:rtl w:val="true"/>
              </w:rPr>
              <w:t>احكام اقسام آبهاى مطلق</w:t>
            </w:r>
            <w:r>
              <w:rPr>
                <w:rStyle w:val="IndexLink"/>
                <w:rtl w:val="true"/>
              </w:rPr>
              <w:tab/>
            </w:r>
            <w:r>
              <w:rPr>
                <w:rStyle w:val="IndexLink"/>
              </w:rPr>
              <w:t>67</w:t>
            </w:r>
          </w:hyperlink>
        </w:p>
        <w:p>
          <w:pPr>
            <w:pStyle w:val="Contents6"/>
            <w:tabs>
              <w:tab w:val="clear" w:pos="7609"/>
              <w:tab w:val="right" w:pos="9026" w:leader="dot"/>
            </w:tabs>
            <w:rPr/>
          </w:pPr>
          <w:hyperlink w:anchor="__RefHeading___Toc6550281_1280447820">
            <w:r>
              <w:rPr>
                <w:webHidden/>
                <w:rStyle w:val="IndexLink"/>
              </w:rPr>
              <w:t>1</w:t>
            </w:r>
            <w:r>
              <w:rPr>
                <w:rStyle w:val="IndexLink"/>
                <w:rtl w:val="true"/>
              </w:rPr>
              <w:t xml:space="preserve">. </w:t>
            </w:r>
            <w:r>
              <w:rPr>
                <w:rStyle w:val="IndexLink"/>
                <w:rtl w:val="true"/>
              </w:rPr>
              <w:t>آب باران</w:t>
            </w:r>
            <w:r>
              <w:rPr>
                <w:rStyle w:val="IndexLink"/>
                <w:rtl w:val="true"/>
              </w:rPr>
              <w:tab/>
            </w:r>
            <w:r>
              <w:rPr>
                <w:rStyle w:val="IndexLink"/>
              </w:rPr>
              <w:t>67</w:t>
            </w:r>
          </w:hyperlink>
        </w:p>
        <w:p>
          <w:pPr>
            <w:pStyle w:val="Contents6"/>
            <w:tabs>
              <w:tab w:val="clear" w:pos="7609"/>
              <w:tab w:val="right" w:pos="9026" w:leader="dot"/>
            </w:tabs>
            <w:rPr/>
          </w:pPr>
          <w:hyperlink w:anchor="__RefHeading___Toc6550283_1280447820">
            <w:r>
              <w:rPr>
                <w:webHidden/>
                <w:rStyle w:val="IndexLink"/>
              </w:rPr>
              <w:t>2</w:t>
            </w:r>
            <w:r>
              <w:rPr>
                <w:rStyle w:val="IndexLink"/>
                <w:rtl w:val="true"/>
              </w:rPr>
              <w:t xml:space="preserve">. </w:t>
            </w:r>
            <w:r>
              <w:rPr>
                <w:rStyle w:val="IndexLink"/>
                <w:rtl w:val="true"/>
              </w:rPr>
              <w:t>آب كر و جارى</w:t>
            </w:r>
            <w:r>
              <w:rPr>
                <w:rStyle w:val="IndexLink"/>
                <w:rtl w:val="true"/>
              </w:rPr>
              <w:tab/>
            </w:r>
            <w:r>
              <w:rPr>
                <w:rStyle w:val="IndexLink"/>
              </w:rPr>
              <w:t>67</w:t>
            </w:r>
          </w:hyperlink>
        </w:p>
        <w:p>
          <w:pPr>
            <w:pStyle w:val="Contents6"/>
            <w:tabs>
              <w:tab w:val="clear" w:pos="7609"/>
              <w:tab w:val="right" w:pos="9026" w:leader="dot"/>
            </w:tabs>
            <w:rPr/>
          </w:pPr>
          <w:hyperlink w:anchor="__RefHeading___Toc6550285_128044782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6550287_1280447820">
            <w:r>
              <w:rPr>
                <w:webHidden/>
                <w:rStyle w:val="IndexLink"/>
                <w:rtl w:val="true"/>
              </w:rPr>
              <w:t>توجه</w:t>
            </w:r>
            <w:r>
              <w:rPr>
                <w:rStyle w:val="IndexLink"/>
                <w:rtl w:val="true"/>
              </w:rPr>
              <w:tab/>
            </w:r>
            <w:r>
              <w:rPr>
                <w:rStyle w:val="IndexLink"/>
              </w:rPr>
              <w:t>67</w:t>
            </w:r>
          </w:hyperlink>
        </w:p>
        <w:p>
          <w:pPr>
            <w:pStyle w:val="Contents6"/>
            <w:tabs>
              <w:tab w:val="clear" w:pos="7609"/>
              <w:tab w:val="right" w:pos="9026" w:leader="dot"/>
            </w:tabs>
            <w:rPr/>
          </w:pPr>
          <w:hyperlink w:anchor="__RefHeading___Toc6550289_1280447820">
            <w:r>
              <w:rPr>
                <w:webHidden/>
                <w:rStyle w:val="IndexLink"/>
              </w:rPr>
              <w:t>3</w:t>
            </w:r>
            <w:r>
              <w:rPr>
                <w:rStyle w:val="IndexLink"/>
                <w:rtl w:val="true"/>
              </w:rPr>
              <w:t xml:space="preserve">. </w:t>
            </w:r>
            <w:r>
              <w:rPr>
                <w:rStyle w:val="IndexLink"/>
                <w:rtl w:val="true"/>
              </w:rPr>
              <w:t>آب قليل</w:t>
            </w:r>
            <w:r>
              <w:rPr>
                <w:rStyle w:val="IndexLink"/>
                <w:rtl w:val="true"/>
              </w:rPr>
              <w:tab/>
            </w:r>
            <w:r>
              <w:rPr>
                <w:rStyle w:val="IndexLink"/>
              </w:rPr>
              <w:t>67</w:t>
            </w:r>
          </w:hyperlink>
        </w:p>
        <w:p>
          <w:pPr>
            <w:pStyle w:val="Contents5"/>
            <w:tabs>
              <w:tab w:val="clear" w:pos="7892"/>
              <w:tab w:val="right" w:pos="9026" w:leader="dot"/>
            </w:tabs>
            <w:rPr/>
          </w:pPr>
          <w:hyperlink w:anchor="__RefHeading___Toc6550291_1280447820">
            <w:r>
              <w:rPr>
                <w:webHidden/>
                <w:rStyle w:val="IndexLink"/>
              </w:rPr>
              <w:t>5</w:t>
            </w:r>
            <w:r>
              <w:rPr>
                <w:rStyle w:val="IndexLink"/>
                <w:rtl w:val="true"/>
              </w:rPr>
              <w:t xml:space="preserve">. </w:t>
            </w:r>
            <w:r>
              <w:rPr>
                <w:rStyle w:val="IndexLink"/>
                <w:rtl w:val="true"/>
              </w:rPr>
              <w:t>احكام شك در آب</w:t>
            </w:r>
            <w:r>
              <w:rPr>
                <w:rStyle w:val="IndexLink"/>
                <w:rtl w:val="true"/>
              </w:rPr>
              <w:tab/>
            </w:r>
            <w:r>
              <w:rPr>
                <w:rStyle w:val="IndexLink"/>
              </w:rPr>
              <w:t>68</w:t>
            </w:r>
          </w:hyperlink>
        </w:p>
        <w:p>
          <w:pPr>
            <w:pStyle w:val="Contents6"/>
            <w:tabs>
              <w:tab w:val="clear" w:pos="7609"/>
              <w:tab w:val="right" w:pos="9026" w:leader="dot"/>
            </w:tabs>
            <w:rPr/>
          </w:pPr>
          <w:hyperlink w:anchor="__RefHeading___Toc6550293_128044782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6550295_1280447820">
            <w:r>
              <w:rPr>
                <w:webHidden/>
                <w:rStyle w:val="IndexLink"/>
                <w:rtl w:val="true"/>
              </w:rPr>
              <w:t>توجه</w:t>
            </w:r>
            <w:r>
              <w:rPr>
                <w:rStyle w:val="IndexLink"/>
                <w:rtl w:val="true"/>
              </w:rPr>
              <w:tab/>
            </w:r>
            <w:r>
              <w:rPr>
                <w:rStyle w:val="IndexLink"/>
              </w:rPr>
              <w:t>68</w:t>
            </w:r>
          </w:hyperlink>
        </w:p>
        <w:p>
          <w:pPr>
            <w:pStyle w:val="Contents5"/>
            <w:tabs>
              <w:tab w:val="clear" w:pos="7892"/>
              <w:tab w:val="right" w:pos="9026" w:leader="dot"/>
            </w:tabs>
            <w:rPr/>
          </w:pPr>
          <w:hyperlink w:anchor="__RefHeading___Toc6550297_1280447820">
            <w:r>
              <w:rPr>
                <w:webHidden/>
                <w:rStyle w:val="IndexLink"/>
                <w:rtl w:val="true"/>
              </w:rPr>
              <w:t>تمرين</w:t>
            </w:r>
            <w:r>
              <w:rPr>
                <w:rStyle w:val="IndexLink"/>
                <w:rtl w:val="true"/>
              </w:rPr>
              <w:tab/>
            </w:r>
            <w:r>
              <w:rPr>
                <w:rStyle w:val="IndexLink"/>
              </w:rPr>
              <w:t>68</w:t>
            </w:r>
          </w:hyperlink>
        </w:p>
        <w:p>
          <w:pPr>
            <w:pStyle w:val="Contents3"/>
            <w:tabs>
              <w:tab w:val="clear" w:pos="8459"/>
              <w:tab w:val="right" w:pos="9026" w:leader="dot"/>
            </w:tabs>
            <w:rPr/>
          </w:pPr>
          <w:hyperlink w:anchor="__RefHeading___Toc6550299_1280447820">
            <w:r>
              <w:rPr>
                <w:webHidden/>
                <w:rStyle w:val="IndexLink"/>
                <w:rtl w:val="true"/>
              </w:rPr>
              <w:t xml:space="preserve">درس </w:t>
            </w:r>
            <w:r>
              <w:rPr>
                <w:rStyle w:val="IndexLink"/>
              </w:rPr>
              <w:t>6</w:t>
            </w:r>
            <w:r>
              <w:rPr>
                <w:rStyle w:val="IndexLink"/>
                <w:rtl w:val="true"/>
              </w:rPr>
              <w:t xml:space="preserve"> </w:t>
            </w:r>
            <w:r>
              <w:rPr>
                <w:rStyle w:val="IndexLink"/>
                <w:rtl w:val="true"/>
              </w:rPr>
              <w:t xml:space="preserve">تخلى احكام تخلى </w:t>
            </w:r>
            <w:r>
              <w:rPr>
                <w:rStyle w:val="IndexLink"/>
                <w:rtl w:val="true"/>
              </w:rPr>
              <w:t xml:space="preserve">- </w:t>
            </w:r>
            <w:r>
              <w:rPr>
                <w:rStyle w:val="IndexLink"/>
                <w:rtl w:val="true"/>
              </w:rPr>
              <w:t xml:space="preserve">استبرا </w:t>
            </w:r>
            <w:r>
              <w:rPr>
                <w:rStyle w:val="IndexLink"/>
                <w:rtl w:val="true"/>
              </w:rPr>
              <w:t xml:space="preserve">- </w:t>
            </w:r>
            <w:r>
              <w:rPr>
                <w:rStyle w:val="IndexLink"/>
                <w:rtl w:val="true"/>
              </w:rPr>
              <w:t>استنجا</w:t>
            </w:r>
            <w:r>
              <w:rPr>
                <w:rStyle w:val="IndexLink"/>
                <w:rtl w:val="true"/>
              </w:rPr>
              <w:tab/>
            </w:r>
            <w:r>
              <w:rPr>
                <w:rStyle w:val="IndexLink"/>
              </w:rPr>
              <w:t>70</w:t>
            </w:r>
          </w:hyperlink>
        </w:p>
        <w:p>
          <w:pPr>
            <w:pStyle w:val="Contents4"/>
            <w:tabs>
              <w:tab w:val="clear" w:pos="8176"/>
              <w:tab w:val="right" w:pos="9026" w:leader="dot"/>
            </w:tabs>
            <w:rPr/>
          </w:pPr>
          <w:hyperlink w:anchor="__RefHeading___Toc6550301_1280447820">
            <w:r>
              <w:rPr>
                <w:webHidden/>
                <w:rStyle w:val="IndexLink"/>
              </w:rPr>
              <w:t>1</w:t>
            </w:r>
            <w:r>
              <w:rPr>
                <w:rStyle w:val="IndexLink"/>
                <w:rtl w:val="true"/>
              </w:rPr>
              <w:t xml:space="preserve">. </w:t>
            </w:r>
            <w:r>
              <w:rPr>
                <w:rStyle w:val="IndexLink"/>
                <w:rtl w:val="true"/>
              </w:rPr>
              <w:t xml:space="preserve">احكام تخلى </w:t>
            </w:r>
            <w:r>
              <w:rPr>
                <w:rStyle w:val="IndexLink"/>
                <w:rtl w:val="true"/>
              </w:rPr>
              <w:t>(</w:t>
            </w:r>
            <w:r>
              <w:rPr>
                <w:rStyle w:val="IndexLink"/>
                <w:rtl w:val="true"/>
              </w:rPr>
              <w:t>بول و غايط كردن</w:t>
            </w:r>
            <w:r>
              <w:rPr>
                <w:rStyle w:val="IndexLink"/>
                <w:rtl w:val="true"/>
              </w:rPr>
              <w:t>)</w:t>
              <w:tab/>
            </w:r>
            <w:r>
              <w:rPr>
                <w:rStyle w:val="IndexLink"/>
              </w:rPr>
              <w:t>70</w:t>
            </w:r>
          </w:hyperlink>
        </w:p>
        <w:p>
          <w:pPr>
            <w:pStyle w:val="Contents5"/>
            <w:tabs>
              <w:tab w:val="clear" w:pos="7892"/>
              <w:tab w:val="right" w:pos="9026" w:leader="dot"/>
            </w:tabs>
            <w:rPr/>
          </w:pPr>
          <w:hyperlink w:anchor="__RefHeading___Toc6550303_1280447820">
            <w:r>
              <w:rPr>
                <w:webHidden/>
                <w:rStyle w:val="IndexLink"/>
              </w:rPr>
              <w:t>1</w:t>
            </w:r>
            <w:r>
              <w:rPr>
                <w:rStyle w:val="IndexLink"/>
                <w:rtl w:val="true"/>
              </w:rPr>
              <w:t xml:space="preserve">. </w:t>
            </w:r>
            <w:r>
              <w:rPr>
                <w:rStyle w:val="IndexLink"/>
                <w:rtl w:val="true"/>
              </w:rPr>
              <w:t>رعايت قبله</w:t>
            </w:r>
            <w:r>
              <w:rPr>
                <w:rStyle w:val="IndexLink"/>
                <w:rtl w:val="true"/>
              </w:rPr>
              <w:tab/>
            </w:r>
            <w:r>
              <w:rPr>
                <w:rStyle w:val="IndexLink"/>
              </w:rPr>
              <w:t>70</w:t>
            </w:r>
          </w:hyperlink>
        </w:p>
        <w:p>
          <w:pPr>
            <w:pStyle w:val="Contents5"/>
            <w:tabs>
              <w:tab w:val="clear" w:pos="7892"/>
              <w:tab w:val="right" w:pos="9026" w:leader="dot"/>
            </w:tabs>
            <w:rPr/>
          </w:pPr>
          <w:hyperlink w:anchor="__RefHeading___Toc6550305_1280447820">
            <w:r>
              <w:rPr>
                <w:webHidden/>
                <w:rStyle w:val="IndexLink"/>
              </w:rPr>
              <w:t>2</w:t>
            </w:r>
            <w:r>
              <w:rPr>
                <w:rStyle w:val="IndexLink"/>
                <w:rtl w:val="true"/>
              </w:rPr>
              <w:t xml:space="preserve">. </w:t>
            </w:r>
            <w:r>
              <w:rPr>
                <w:rStyle w:val="IndexLink"/>
                <w:rtl w:val="true"/>
              </w:rPr>
              <w:t>پوشش</w:t>
            </w:r>
            <w:r>
              <w:rPr>
                <w:rStyle w:val="IndexLink"/>
                <w:rtl w:val="true"/>
              </w:rPr>
              <w:tab/>
            </w:r>
            <w:r>
              <w:rPr>
                <w:rStyle w:val="IndexLink"/>
              </w:rPr>
              <w:t>70</w:t>
            </w:r>
          </w:hyperlink>
        </w:p>
        <w:p>
          <w:pPr>
            <w:pStyle w:val="Contents5"/>
            <w:tabs>
              <w:tab w:val="clear" w:pos="7892"/>
              <w:tab w:val="right" w:pos="9026" w:leader="dot"/>
            </w:tabs>
            <w:rPr/>
          </w:pPr>
          <w:hyperlink w:anchor="__RefHeading___Toc6550307_1280447820">
            <w:r>
              <w:rPr>
                <w:webHidden/>
                <w:rStyle w:val="IndexLink"/>
              </w:rPr>
              <w:t>3</w:t>
            </w:r>
            <w:r>
              <w:rPr>
                <w:rStyle w:val="IndexLink"/>
                <w:rtl w:val="true"/>
              </w:rPr>
              <w:t xml:space="preserve">. </w:t>
            </w:r>
            <w:r>
              <w:rPr>
                <w:rStyle w:val="IndexLink"/>
                <w:rtl w:val="true"/>
              </w:rPr>
              <w:t>برخى از مكروهات تخلى</w:t>
            </w:r>
            <w:r>
              <w:rPr>
                <w:rStyle w:val="IndexLink"/>
                <w:rtl w:val="true"/>
              </w:rPr>
              <w:tab/>
            </w:r>
            <w:r>
              <w:rPr>
                <w:rStyle w:val="IndexLink"/>
              </w:rPr>
              <w:t>70</w:t>
            </w:r>
          </w:hyperlink>
        </w:p>
        <w:p>
          <w:pPr>
            <w:pStyle w:val="Contents4"/>
            <w:tabs>
              <w:tab w:val="clear" w:pos="8176"/>
              <w:tab w:val="right" w:pos="9026" w:leader="dot"/>
            </w:tabs>
            <w:rPr/>
          </w:pPr>
          <w:hyperlink w:anchor="__RefHeading___Toc6550309_1280447820">
            <w:r>
              <w:rPr>
                <w:webHidden/>
                <w:rStyle w:val="IndexLink"/>
              </w:rPr>
              <w:t>2</w:t>
            </w:r>
            <w:r>
              <w:rPr>
                <w:rStyle w:val="IndexLink"/>
                <w:rtl w:val="true"/>
              </w:rPr>
              <w:t xml:space="preserve">. </w:t>
            </w:r>
            <w:r>
              <w:rPr>
                <w:rStyle w:val="IndexLink"/>
                <w:rtl w:val="true"/>
              </w:rPr>
              <w:t>استبرا</w:t>
            </w:r>
            <w:r>
              <w:rPr>
                <w:rStyle w:val="IndexLink"/>
                <w:rtl w:val="true"/>
              </w:rPr>
              <w:tab/>
            </w:r>
            <w:r>
              <w:rPr>
                <w:rStyle w:val="IndexLink"/>
              </w:rPr>
              <w:t>71</w:t>
            </w:r>
          </w:hyperlink>
        </w:p>
        <w:p>
          <w:pPr>
            <w:pStyle w:val="Contents5"/>
            <w:tabs>
              <w:tab w:val="clear" w:pos="7892"/>
              <w:tab w:val="right" w:pos="9026" w:leader="dot"/>
            </w:tabs>
            <w:rPr/>
          </w:pPr>
          <w:hyperlink w:anchor="__RefHeading___Toc6550311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550313_1280447820">
            <w:r>
              <w:rPr>
                <w:webHidden/>
                <w:rStyle w:val="IndexLink"/>
                <w:rtl w:val="true"/>
              </w:rPr>
              <w:t>توجه</w:t>
            </w:r>
            <w:r>
              <w:rPr>
                <w:rStyle w:val="IndexLink"/>
                <w:rtl w:val="true"/>
              </w:rPr>
              <w:tab/>
            </w:r>
            <w:r>
              <w:rPr>
                <w:rStyle w:val="IndexLink"/>
              </w:rPr>
              <w:t>71</w:t>
            </w:r>
          </w:hyperlink>
        </w:p>
        <w:p>
          <w:pPr>
            <w:pStyle w:val="Contents4"/>
            <w:tabs>
              <w:tab w:val="clear" w:pos="8176"/>
              <w:tab w:val="right" w:pos="9026" w:leader="dot"/>
            </w:tabs>
            <w:rPr/>
          </w:pPr>
          <w:hyperlink w:anchor="__RefHeading___Toc6550315_1280447820">
            <w:r>
              <w:rPr>
                <w:webHidden/>
                <w:rStyle w:val="IndexLink"/>
              </w:rPr>
              <w:t>3</w:t>
            </w:r>
            <w:r>
              <w:rPr>
                <w:rStyle w:val="IndexLink"/>
                <w:rtl w:val="true"/>
              </w:rPr>
              <w:t xml:space="preserve">. </w:t>
            </w:r>
            <w:r>
              <w:rPr>
                <w:rStyle w:val="IndexLink"/>
                <w:rtl w:val="true"/>
              </w:rPr>
              <w:t xml:space="preserve">استنجا </w:t>
            </w:r>
            <w:r>
              <w:rPr>
                <w:rStyle w:val="IndexLink"/>
                <w:rtl w:val="true"/>
              </w:rPr>
              <w:t>(</w:t>
            </w:r>
            <w:r>
              <w:rPr>
                <w:rStyle w:val="IndexLink"/>
                <w:rtl w:val="true"/>
              </w:rPr>
              <w:t>تطهير مخرج بول و غايط</w:t>
            </w:r>
            <w:r>
              <w:rPr>
                <w:rStyle w:val="IndexLink"/>
                <w:rtl w:val="true"/>
              </w:rPr>
              <w:t>)</w:t>
              <w:tab/>
            </w:r>
            <w:r>
              <w:rPr>
                <w:rStyle w:val="IndexLink"/>
              </w:rPr>
              <w:t>72</w:t>
            </w:r>
          </w:hyperlink>
        </w:p>
        <w:p>
          <w:pPr>
            <w:pStyle w:val="Contents5"/>
            <w:tabs>
              <w:tab w:val="clear" w:pos="7892"/>
              <w:tab w:val="right" w:pos="9026" w:leader="dot"/>
            </w:tabs>
            <w:rPr/>
          </w:pPr>
          <w:hyperlink w:anchor="__RefHeading___Toc6550317_1280447820">
            <w:r>
              <w:rPr>
                <w:webHidden/>
                <w:rStyle w:val="IndexLink"/>
              </w:rPr>
              <w:t>1</w:t>
            </w:r>
            <w:r>
              <w:rPr>
                <w:rStyle w:val="IndexLink"/>
                <w:rtl w:val="true"/>
              </w:rPr>
              <w:t xml:space="preserve">. </w:t>
            </w:r>
            <w:r>
              <w:rPr>
                <w:rStyle w:val="IndexLink"/>
                <w:rtl w:val="true"/>
              </w:rPr>
              <w:t>چگونگى تطهير مخرج بول</w:t>
            </w:r>
            <w:r>
              <w:rPr>
                <w:rStyle w:val="IndexLink"/>
                <w:rtl w:val="true"/>
              </w:rPr>
              <w:tab/>
            </w:r>
            <w:r>
              <w:rPr>
                <w:rStyle w:val="IndexLink"/>
              </w:rPr>
              <w:t>72</w:t>
            </w:r>
          </w:hyperlink>
        </w:p>
        <w:p>
          <w:pPr>
            <w:pStyle w:val="Contents5"/>
            <w:tabs>
              <w:tab w:val="clear" w:pos="7892"/>
              <w:tab w:val="right" w:pos="9026" w:leader="dot"/>
            </w:tabs>
            <w:rPr/>
          </w:pPr>
          <w:hyperlink w:anchor="__RefHeading___Toc6550319_1280447820">
            <w:r>
              <w:rPr>
                <w:webHidden/>
                <w:rStyle w:val="IndexLink"/>
              </w:rPr>
              <w:t>2</w:t>
            </w:r>
            <w:r>
              <w:rPr>
                <w:rStyle w:val="IndexLink"/>
                <w:rtl w:val="true"/>
              </w:rPr>
              <w:t xml:space="preserve">. </w:t>
            </w:r>
            <w:r>
              <w:rPr>
                <w:rStyle w:val="IndexLink"/>
                <w:rtl w:val="true"/>
              </w:rPr>
              <w:t>چگونگى تطهير مخرج غايط</w:t>
            </w:r>
            <w:r>
              <w:rPr>
                <w:rStyle w:val="IndexLink"/>
                <w:rtl w:val="true"/>
              </w:rPr>
              <w:tab/>
            </w:r>
            <w:r>
              <w:rPr>
                <w:rStyle w:val="IndexLink"/>
              </w:rPr>
              <w:t>72</w:t>
            </w:r>
          </w:hyperlink>
        </w:p>
        <w:p>
          <w:pPr>
            <w:pStyle w:val="Contents4"/>
            <w:tabs>
              <w:tab w:val="clear" w:pos="8176"/>
              <w:tab w:val="right" w:pos="9026" w:leader="dot"/>
            </w:tabs>
            <w:rPr/>
          </w:pPr>
          <w:hyperlink w:anchor="__RefHeading___Toc6550321_1280447820">
            <w:r>
              <w:rPr>
                <w:webHidden/>
                <w:rStyle w:val="IndexLink"/>
                <w:rtl w:val="true"/>
              </w:rPr>
              <w:t>تمرين</w:t>
            </w:r>
            <w:r>
              <w:rPr>
                <w:rStyle w:val="IndexLink"/>
                <w:rtl w:val="true"/>
              </w:rPr>
              <w:tab/>
            </w:r>
            <w:r>
              <w:rPr>
                <w:rStyle w:val="IndexLink"/>
              </w:rPr>
              <w:t>72</w:t>
            </w:r>
          </w:hyperlink>
        </w:p>
        <w:p>
          <w:pPr>
            <w:pStyle w:val="Contents3"/>
            <w:tabs>
              <w:tab w:val="clear" w:pos="8459"/>
              <w:tab w:val="right" w:pos="9026" w:leader="dot"/>
            </w:tabs>
            <w:rPr/>
          </w:pPr>
          <w:hyperlink w:anchor="__RefHeading___Toc6550323_1280447820">
            <w:r>
              <w:rPr>
                <w:webHidden/>
                <w:rStyle w:val="IndexLink"/>
                <w:rtl w:val="true"/>
              </w:rPr>
              <w:t xml:space="preserve">درس </w:t>
            </w:r>
            <w:r>
              <w:rPr>
                <w:rStyle w:val="IndexLink"/>
              </w:rPr>
              <w:t>7</w:t>
            </w:r>
            <w:r>
              <w:rPr>
                <w:rStyle w:val="IndexLink"/>
                <w:rtl w:val="true"/>
              </w:rPr>
              <w:t xml:space="preserve"> </w:t>
            </w:r>
            <w:r>
              <w:rPr>
                <w:rStyle w:val="IndexLink"/>
                <w:rtl w:val="true"/>
              </w:rPr>
              <w:t xml:space="preserve">نجاسات </w:t>
            </w:r>
            <w:r>
              <w:rPr>
                <w:rStyle w:val="IndexLink"/>
                <w:rtl w:val="true"/>
              </w:rPr>
              <w:t>(</w:t>
            </w:r>
            <w:r>
              <w:rPr>
                <w:rStyle w:val="IndexLink"/>
              </w:rPr>
              <w:t>1</w:t>
            </w:r>
            <w:r>
              <w:rPr>
                <w:rStyle w:val="IndexLink"/>
                <w:rtl w:val="true"/>
              </w:rPr>
              <w:t>)</w:t>
              <w:tab/>
            </w:r>
            <w:r>
              <w:rPr>
                <w:rStyle w:val="IndexLink"/>
              </w:rPr>
              <w:t>73</w:t>
            </w:r>
          </w:hyperlink>
        </w:p>
        <w:p>
          <w:pPr>
            <w:pStyle w:val="Contents4"/>
            <w:tabs>
              <w:tab w:val="clear" w:pos="8176"/>
              <w:tab w:val="right" w:pos="9026" w:leader="dot"/>
            </w:tabs>
            <w:rPr/>
          </w:pPr>
          <w:hyperlink w:anchor="__RefHeading___Toc6550325_1280447820">
            <w:r>
              <w:rPr>
                <w:webHidden/>
                <w:rStyle w:val="IndexLink"/>
              </w:rPr>
              <w:t>1</w:t>
            </w:r>
            <w:r>
              <w:rPr>
                <w:rStyle w:val="IndexLink"/>
                <w:rtl w:val="true"/>
              </w:rPr>
              <w:t xml:space="preserve">. </w:t>
            </w:r>
            <w:r>
              <w:rPr>
                <w:rStyle w:val="IndexLink"/>
                <w:rtl w:val="true"/>
              </w:rPr>
              <w:t>نجاسات</w:t>
            </w:r>
            <w:r>
              <w:rPr>
                <w:rStyle w:val="IndexLink"/>
                <w:rtl w:val="true"/>
              </w:rPr>
              <w:tab/>
            </w:r>
            <w:r>
              <w:rPr>
                <w:rStyle w:val="IndexLink"/>
              </w:rPr>
              <w:t>73</w:t>
            </w:r>
          </w:hyperlink>
        </w:p>
        <w:p>
          <w:pPr>
            <w:pStyle w:val="Contents5"/>
            <w:tabs>
              <w:tab w:val="clear" w:pos="7892"/>
              <w:tab w:val="right" w:pos="9026" w:leader="dot"/>
            </w:tabs>
            <w:rPr/>
          </w:pPr>
          <w:hyperlink w:anchor="__RefHeading___Toc6550327_1280447820">
            <w:r>
              <w:rPr>
                <w:webHidden/>
                <w:rStyle w:val="IndexLink"/>
                <w:rtl w:val="true"/>
              </w:rPr>
              <w:t>توجه</w:t>
            </w:r>
            <w:r>
              <w:rPr>
                <w:rStyle w:val="IndexLink"/>
                <w:rtl w:val="true"/>
              </w:rPr>
              <w:tab/>
            </w:r>
            <w:r>
              <w:rPr>
                <w:rStyle w:val="IndexLink"/>
              </w:rPr>
              <w:t>73</w:t>
            </w:r>
          </w:hyperlink>
        </w:p>
        <w:p>
          <w:pPr>
            <w:pStyle w:val="Contents5"/>
            <w:tabs>
              <w:tab w:val="clear" w:pos="7892"/>
              <w:tab w:val="right" w:pos="9026" w:leader="dot"/>
            </w:tabs>
            <w:rPr/>
          </w:pPr>
          <w:hyperlink w:anchor="__RefHeading___Toc6550329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بول و غايط</w:t>
            </w:r>
            <w:r>
              <w:rPr>
                <w:rStyle w:val="IndexLink"/>
                <w:rtl w:val="true"/>
              </w:rPr>
              <w:tab/>
            </w:r>
            <w:r>
              <w:rPr>
                <w:rStyle w:val="IndexLink"/>
              </w:rPr>
              <w:t>74</w:t>
            </w:r>
          </w:hyperlink>
        </w:p>
        <w:p>
          <w:pPr>
            <w:pStyle w:val="Contents5"/>
            <w:tabs>
              <w:tab w:val="clear" w:pos="7892"/>
              <w:tab w:val="right" w:pos="9026" w:leader="dot"/>
            </w:tabs>
            <w:rPr/>
          </w:pPr>
          <w:hyperlink w:anchor="__RefHeading___Toc6550331_1280447820">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74</w:t>
            </w:r>
          </w:hyperlink>
        </w:p>
        <w:p>
          <w:pPr>
            <w:pStyle w:val="Contents6"/>
            <w:tabs>
              <w:tab w:val="clear" w:pos="7609"/>
              <w:tab w:val="right" w:pos="9026" w:leader="dot"/>
            </w:tabs>
            <w:rPr/>
          </w:pPr>
          <w:hyperlink w:anchor="__RefHeading___Toc6550333_128044782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6550335_1280447820">
            <w:r>
              <w:rPr>
                <w:webHidden/>
                <w:rStyle w:val="IndexLink"/>
                <w:rtl w:val="true"/>
              </w:rPr>
              <w:t>توجه</w:t>
            </w:r>
            <w:r>
              <w:rPr>
                <w:rStyle w:val="IndexLink"/>
                <w:rtl w:val="true"/>
              </w:rPr>
              <w:t>(</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6550337_1280447820">
            <w:r>
              <w:rPr>
                <w:webHidden/>
                <w:rStyle w:val="IndexLink"/>
              </w:rPr>
              <w:t>4</w:t>
            </w:r>
            <w:r>
              <w:rPr>
                <w:rStyle w:val="IndexLink"/>
                <w:rtl w:val="true"/>
              </w:rPr>
              <w:t xml:space="preserve">. </w:t>
            </w:r>
            <w:r>
              <w:rPr>
                <w:rStyle w:val="IndexLink"/>
                <w:rtl w:val="true"/>
              </w:rPr>
              <w:t xml:space="preserve">مردار </w:t>
            </w:r>
            <w:r>
              <w:rPr>
                <w:rStyle w:val="IndexLink"/>
                <w:rtl w:val="true"/>
              </w:rPr>
              <w:t>(</w:t>
            </w:r>
            <w:r>
              <w:rPr>
                <w:rStyle w:val="IndexLink"/>
                <w:rtl w:val="true"/>
              </w:rPr>
              <w:t>جسد مرده</w:t>
            </w:r>
            <w:r>
              <w:rPr>
                <w:rStyle w:val="IndexLink"/>
                <w:rtl w:val="true"/>
              </w:rPr>
              <w:t>)</w:t>
              <w:tab/>
            </w:r>
            <w:r>
              <w:rPr>
                <w:rStyle w:val="IndexLink"/>
              </w:rPr>
              <w:t>75</w:t>
            </w:r>
          </w:hyperlink>
        </w:p>
        <w:p>
          <w:pPr>
            <w:pStyle w:val="Contents6"/>
            <w:tabs>
              <w:tab w:val="clear" w:pos="7609"/>
              <w:tab w:val="right" w:pos="9026" w:leader="dot"/>
            </w:tabs>
            <w:rPr/>
          </w:pPr>
          <w:hyperlink w:anchor="__RefHeading___Toc6550339_12804478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6550341_1280447820">
            <w:r>
              <w:rPr>
                <w:webHidden/>
                <w:rStyle w:val="IndexLink"/>
                <w:rtl w:val="true"/>
              </w:rPr>
              <w:t>توجه</w:t>
            </w:r>
            <w:r>
              <w:rPr>
                <w:rStyle w:val="IndexLink"/>
                <w:rtl w:val="true"/>
              </w:rPr>
              <w:tab/>
            </w:r>
            <w:r>
              <w:rPr>
                <w:rStyle w:val="IndexLink"/>
              </w:rPr>
              <w:t>76</w:t>
            </w:r>
          </w:hyperlink>
        </w:p>
        <w:p>
          <w:pPr>
            <w:pStyle w:val="Contents6"/>
            <w:tabs>
              <w:tab w:val="clear" w:pos="7609"/>
              <w:tab w:val="right" w:pos="9026" w:leader="dot"/>
            </w:tabs>
            <w:rPr/>
          </w:pPr>
          <w:hyperlink w:anchor="__RefHeading___Toc6550343_1280447820">
            <w:r>
              <w:rPr>
                <w:webHidden/>
                <w:rStyle w:val="IndexLink"/>
                <w:rtl w:val="true"/>
              </w:rPr>
              <w:t>دو نكته در ارتباط با مردار</w:t>
            </w:r>
            <w:r>
              <w:rPr>
                <w:rStyle w:val="IndexLink"/>
                <w:rtl w:val="true"/>
              </w:rPr>
              <w:tab/>
            </w:r>
            <w:r>
              <w:rPr>
                <w:rStyle w:val="IndexLink"/>
              </w:rPr>
              <w:t>76</w:t>
            </w:r>
          </w:hyperlink>
        </w:p>
        <w:p>
          <w:pPr>
            <w:pStyle w:val="Contents5"/>
            <w:tabs>
              <w:tab w:val="clear" w:pos="7892"/>
              <w:tab w:val="right" w:pos="9026" w:leader="dot"/>
            </w:tabs>
            <w:rPr/>
          </w:pPr>
          <w:hyperlink w:anchor="__RefHeading___Toc6550345_1280447820">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76</w:t>
            </w:r>
          </w:hyperlink>
        </w:p>
        <w:p>
          <w:pPr>
            <w:pStyle w:val="Contents5"/>
            <w:tabs>
              <w:tab w:val="clear" w:pos="7892"/>
              <w:tab w:val="right" w:pos="9026" w:leader="dot"/>
            </w:tabs>
            <w:rPr/>
          </w:pPr>
          <w:hyperlink w:anchor="__RefHeading___Toc6550347_128044782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77</w:t>
            </w:r>
          </w:hyperlink>
        </w:p>
        <w:p>
          <w:pPr>
            <w:pStyle w:val="Contents5"/>
            <w:tabs>
              <w:tab w:val="clear" w:pos="7892"/>
              <w:tab w:val="right" w:pos="9026" w:leader="dot"/>
            </w:tabs>
            <w:rPr/>
          </w:pPr>
          <w:hyperlink w:anchor="__RefHeading___Toc6550349_1280447820">
            <w:r>
              <w:rPr>
                <w:webHidden/>
                <w:rStyle w:val="IndexLink"/>
                <w:rtl w:val="true"/>
              </w:rPr>
              <w:t>يك نكته در ارتباط با سگ و خون</w:t>
            </w:r>
            <w:r>
              <w:rPr>
                <w:rStyle w:val="IndexLink"/>
                <w:rtl w:val="true"/>
              </w:rPr>
              <w:tab/>
            </w:r>
            <w:r>
              <w:rPr>
                <w:rStyle w:val="IndexLink"/>
              </w:rPr>
              <w:t>77</w:t>
            </w:r>
          </w:hyperlink>
        </w:p>
        <w:p>
          <w:pPr>
            <w:pStyle w:val="Contents5"/>
            <w:tabs>
              <w:tab w:val="clear" w:pos="7892"/>
              <w:tab w:val="right" w:pos="9026" w:leader="dot"/>
            </w:tabs>
            <w:rPr/>
          </w:pPr>
          <w:hyperlink w:anchor="__RefHeading___Toc6550351_1280447820">
            <w:r>
              <w:rPr>
                <w:webHidden/>
                <w:rStyle w:val="IndexLink"/>
                <w:rtl w:val="true"/>
              </w:rPr>
              <w:t>تمرين</w:t>
            </w:r>
            <w:r>
              <w:rPr>
                <w:rStyle w:val="IndexLink"/>
                <w:rtl w:val="true"/>
              </w:rPr>
              <w:tab/>
            </w:r>
            <w:r>
              <w:rPr>
                <w:rStyle w:val="IndexLink"/>
              </w:rPr>
              <w:t>77</w:t>
            </w:r>
          </w:hyperlink>
        </w:p>
        <w:p>
          <w:pPr>
            <w:pStyle w:val="Contents3"/>
            <w:tabs>
              <w:tab w:val="clear" w:pos="8459"/>
              <w:tab w:val="right" w:pos="9026" w:leader="dot"/>
            </w:tabs>
            <w:rPr/>
          </w:pPr>
          <w:hyperlink w:anchor="__RefHeading___Toc6550353_1280447820">
            <w:r>
              <w:rPr>
                <w:webHidden/>
                <w:rStyle w:val="IndexLink"/>
                <w:rtl w:val="true"/>
              </w:rPr>
              <w:t xml:space="preserve">درس </w:t>
            </w:r>
            <w:r>
              <w:rPr>
                <w:rStyle w:val="IndexLink"/>
              </w:rPr>
              <w:t>8</w:t>
            </w:r>
            <w:r>
              <w:rPr>
                <w:rStyle w:val="IndexLink"/>
                <w:rtl w:val="true"/>
              </w:rPr>
              <w:t xml:space="preserve"> </w:t>
            </w:r>
            <w:r>
              <w:rPr>
                <w:rStyle w:val="IndexLink"/>
                <w:rtl w:val="true"/>
              </w:rPr>
              <w:t xml:space="preserve">نجاسات </w:t>
            </w:r>
            <w:r>
              <w:rPr>
                <w:rStyle w:val="IndexLink"/>
                <w:rtl w:val="true"/>
              </w:rPr>
              <w:t>(</w:t>
            </w:r>
            <w:r>
              <w:rPr>
                <w:rStyle w:val="IndexLink"/>
              </w:rPr>
              <w:t>2</w:t>
            </w:r>
            <w:r>
              <w:rPr>
                <w:rStyle w:val="IndexLink"/>
                <w:rtl w:val="true"/>
              </w:rPr>
              <w:t>)</w:t>
              <w:tab/>
            </w:r>
            <w:r>
              <w:rPr>
                <w:rStyle w:val="IndexLink"/>
              </w:rPr>
              <w:t>78</w:t>
            </w:r>
          </w:hyperlink>
        </w:p>
        <w:p>
          <w:pPr>
            <w:pStyle w:val="Contents4"/>
            <w:tabs>
              <w:tab w:val="clear" w:pos="8176"/>
              <w:tab w:val="right" w:pos="9026" w:leader="dot"/>
            </w:tabs>
            <w:rPr/>
          </w:pPr>
          <w:hyperlink w:anchor="__RefHeading___Toc6550355_1280447820">
            <w:r>
              <w:rPr>
                <w:webHidden/>
                <w:rStyle w:val="IndexLink"/>
              </w:rPr>
              <w:t>8</w:t>
            </w:r>
            <w:r>
              <w:rPr>
                <w:rStyle w:val="IndexLink"/>
                <w:rtl w:val="true"/>
              </w:rPr>
              <w:t xml:space="preserve">. </w:t>
            </w:r>
            <w:r>
              <w:rPr>
                <w:rStyle w:val="IndexLink"/>
                <w:rtl w:val="true"/>
              </w:rPr>
              <w:t>مشروبات مست كننده</w:t>
            </w:r>
            <w:r>
              <w:rPr>
                <w:rStyle w:val="IndexLink"/>
                <w:rtl w:val="true"/>
              </w:rPr>
              <w:tab/>
            </w:r>
            <w:r>
              <w:rPr>
                <w:rStyle w:val="IndexLink"/>
              </w:rPr>
              <w:t>78</w:t>
            </w:r>
          </w:hyperlink>
        </w:p>
        <w:p>
          <w:pPr>
            <w:pStyle w:val="Contents5"/>
            <w:tabs>
              <w:tab w:val="clear" w:pos="7892"/>
              <w:tab w:val="right" w:pos="9026" w:leader="dot"/>
            </w:tabs>
            <w:rPr/>
          </w:pPr>
          <w:hyperlink w:anchor="__RefHeading___Toc6550357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550359_1280447820">
            <w:r>
              <w:rPr>
                <w:webHidden/>
                <w:rStyle w:val="IndexLink"/>
                <w:rtl w:val="true"/>
              </w:rPr>
              <w:t>توجه</w:t>
            </w:r>
            <w:r>
              <w:rPr>
                <w:rStyle w:val="IndexLink"/>
                <w:rtl w:val="true"/>
              </w:rPr>
              <w:tab/>
            </w:r>
            <w:r>
              <w:rPr>
                <w:rStyle w:val="IndexLink"/>
              </w:rPr>
              <w:t>78</w:t>
            </w:r>
          </w:hyperlink>
        </w:p>
        <w:p>
          <w:pPr>
            <w:pStyle w:val="Contents4"/>
            <w:tabs>
              <w:tab w:val="clear" w:pos="8176"/>
              <w:tab w:val="right" w:pos="9026" w:leader="dot"/>
            </w:tabs>
            <w:rPr/>
          </w:pPr>
          <w:hyperlink w:anchor="__RefHeading___Toc6550361_1280447820">
            <w:r>
              <w:rPr>
                <w:webHidden/>
                <w:rStyle w:val="IndexLink"/>
              </w:rPr>
              <w:t>9</w:t>
            </w:r>
            <w:r>
              <w:rPr>
                <w:rStyle w:val="IndexLink"/>
                <w:rtl w:val="true"/>
              </w:rPr>
              <w:t xml:space="preserve">. </w:t>
            </w:r>
            <w:r>
              <w:rPr>
                <w:rStyle w:val="IndexLink"/>
                <w:rtl w:val="true"/>
              </w:rPr>
              <w:t>كافر</w:t>
            </w:r>
            <w:r>
              <w:rPr>
                <w:rStyle w:val="IndexLink"/>
                <w:rtl w:val="true"/>
              </w:rPr>
              <w:tab/>
            </w:r>
            <w:r>
              <w:rPr>
                <w:rStyle w:val="IndexLink"/>
              </w:rPr>
              <w:t>78</w:t>
            </w:r>
          </w:hyperlink>
        </w:p>
        <w:p>
          <w:pPr>
            <w:pStyle w:val="Contents5"/>
            <w:tabs>
              <w:tab w:val="clear" w:pos="7892"/>
              <w:tab w:val="right" w:pos="9026" w:leader="dot"/>
            </w:tabs>
            <w:rPr/>
          </w:pPr>
          <w:hyperlink w:anchor="__RefHeading___Toc6550363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550365_1280447820">
            <w:r>
              <w:rPr>
                <w:webHidden/>
                <w:rStyle w:val="IndexLink"/>
                <w:rtl w:val="true"/>
              </w:rPr>
              <w:t>توجه</w:t>
            </w:r>
            <w:r>
              <w:rPr>
                <w:rStyle w:val="IndexLink"/>
                <w:rtl w:val="true"/>
              </w:rPr>
              <w:tab/>
            </w:r>
            <w:r>
              <w:rPr>
                <w:rStyle w:val="IndexLink"/>
              </w:rPr>
              <w:t>79</w:t>
            </w:r>
          </w:hyperlink>
        </w:p>
        <w:p>
          <w:pPr>
            <w:pStyle w:val="Contents5"/>
            <w:tabs>
              <w:tab w:val="clear" w:pos="7892"/>
              <w:tab w:val="right" w:pos="9026" w:leader="dot"/>
            </w:tabs>
            <w:rPr/>
          </w:pPr>
          <w:hyperlink w:anchor="__RefHeading___Toc6550367_1280447820">
            <w:r>
              <w:rPr>
                <w:webHidden/>
                <w:rStyle w:val="IndexLink"/>
                <w:rtl w:val="true"/>
              </w:rPr>
              <w:t>توجه</w:t>
            </w:r>
            <w:r>
              <w:rPr>
                <w:rStyle w:val="IndexLink"/>
                <w:rtl w:val="true"/>
              </w:rPr>
              <w:tab/>
            </w:r>
            <w:r>
              <w:rPr>
                <w:rStyle w:val="IndexLink"/>
              </w:rPr>
              <w:t>79</w:t>
            </w:r>
          </w:hyperlink>
        </w:p>
        <w:p>
          <w:pPr>
            <w:pStyle w:val="Contents5"/>
            <w:tabs>
              <w:tab w:val="clear" w:pos="7892"/>
              <w:tab w:val="right" w:pos="9026" w:leader="dot"/>
            </w:tabs>
            <w:rPr/>
          </w:pPr>
          <w:hyperlink w:anchor="__RefHeading___Toc6550369_1280447820">
            <w:r>
              <w:rPr>
                <w:webHidden/>
                <w:rStyle w:val="IndexLink"/>
                <w:rtl w:val="true"/>
              </w:rPr>
              <w:t>چند نكته در ارتباط با نجاسات</w:t>
            </w:r>
            <w:r>
              <w:rPr>
                <w:rStyle w:val="IndexLink"/>
                <w:rtl w:val="true"/>
              </w:rPr>
              <w:tab/>
            </w:r>
            <w:r>
              <w:rPr>
                <w:rStyle w:val="IndexLink"/>
              </w:rPr>
              <w:t>79</w:t>
            </w:r>
          </w:hyperlink>
        </w:p>
        <w:p>
          <w:pPr>
            <w:pStyle w:val="Contents5"/>
            <w:tabs>
              <w:tab w:val="clear" w:pos="7892"/>
              <w:tab w:val="right" w:pos="9026" w:leader="dot"/>
            </w:tabs>
            <w:rPr/>
          </w:pPr>
          <w:hyperlink w:anchor="__RefHeading___Toc6550371_1280447820">
            <w:r>
              <w:rPr>
                <w:webHidden/>
                <w:rStyle w:val="IndexLink"/>
                <w:rtl w:val="true"/>
              </w:rPr>
              <w:t>تمرين</w:t>
            </w:r>
            <w:r>
              <w:rPr>
                <w:rStyle w:val="IndexLink"/>
                <w:rtl w:val="true"/>
              </w:rPr>
              <w:tab/>
            </w:r>
            <w:r>
              <w:rPr>
                <w:rStyle w:val="IndexLink"/>
              </w:rPr>
              <w:t>80</w:t>
            </w:r>
          </w:hyperlink>
        </w:p>
        <w:p>
          <w:pPr>
            <w:pStyle w:val="Contents3"/>
            <w:tabs>
              <w:tab w:val="clear" w:pos="8459"/>
              <w:tab w:val="right" w:pos="9026" w:leader="dot"/>
            </w:tabs>
            <w:rPr/>
          </w:pPr>
          <w:hyperlink w:anchor="__RefHeading___Toc6550373_1280447820">
            <w:r>
              <w:rPr>
                <w:webHidden/>
                <w:rStyle w:val="IndexLink"/>
                <w:rtl w:val="true"/>
              </w:rPr>
              <w:t xml:space="preserve">درس </w:t>
            </w:r>
            <w:r>
              <w:rPr>
                <w:rStyle w:val="IndexLink"/>
              </w:rPr>
              <w:t>9</w:t>
            </w:r>
            <w:r>
              <w:rPr>
                <w:rStyle w:val="IndexLink"/>
                <w:rtl w:val="true"/>
              </w:rPr>
              <w:t xml:space="preserve"> </w:t>
            </w:r>
            <w:r>
              <w:rPr>
                <w:rStyle w:val="IndexLink"/>
                <w:rtl w:val="true"/>
              </w:rPr>
              <w:t xml:space="preserve">نجاسات </w:t>
            </w:r>
            <w:r>
              <w:rPr>
                <w:rStyle w:val="IndexLink"/>
                <w:rtl w:val="true"/>
              </w:rPr>
              <w:t>(</w:t>
            </w:r>
            <w:r>
              <w:rPr>
                <w:rStyle w:val="IndexLink"/>
              </w:rPr>
              <w:t>3</w:t>
            </w:r>
            <w:r>
              <w:rPr>
                <w:rStyle w:val="IndexLink"/>
                <w:rtl w:val="true"/>
              </w:rPr>
              <w:t xml:space="preserve">) </w:t>
            </w:r>
            <w:r>
              <w:rPr>
                <w:rStyle w:val="IndexLink"/>
                <w:rtl w:val="true"/>
              </w:rPr>
              <w:t xml:space="preserve">راههاى ثابت شدن نجاست </w:t>
            </w:r>
            <w:r>
              <w:rPr>
                <w:rStyle w:val="IndexLink"/>
                <w:rtl w:val="true"/>
              </w:rPr>
              <w:t xml:space="preserve">- </w:t>
            </w:r>
            <w:r>
              <w:rPr>
                <w:rStyle w:val="IndexLink"/>
                <w:rtl w:val="true"/>
              </w:rPr>
              <w:t xml:space="preserve">چگونگى نجس شدن چيزهاى پاك </w:t>
            </w:r>
            <w:r>
              <w:rPr>
                <w:rStyle w:val="IndexLink"/>
                <w:rtl w:val="true"/>
              </w:rPr>
              <w:t xml:space="preserve">- </w:t>
            </w:r>
            <w:r>
              <w:rPr>
                <w:rStyle w:val="IndexLink"/>
                <w:rtl w:val="true"/>
              </w:rPr>
              <w:t xml:space="preserve">احكام نجاسات </w:t>
            </w:r>
            <w:r>
              <w:rPr>
                <w:rStyle w:val="IndexLink"/>
                <w:rtl w:val="true"/>
              </w:rPr>
              <w:t xml:space="preserve">- </w:t>
            </w:r>
            <w:r>
              <w:rPr>
                <w:rStyle w:val="IndexLink"/>
                <w:rtl w:val="true"/>
              </w:rPr>
              <w:t>وسواس و درمان آن</w:t>
            </w:r>
            <w:r>
              <w:rPr>
                <w:rStyle w:val="IndexLink"/>
                <w:rtl w:val="true"/>
              </w:rPr>
              <w:tab/>
            </w:r>
            <w:r>
              <w:rPr>
                <w:rStyle w:val="IndexLink"/>
              </w:rPr>
              <w:t>81</w:t>
            </w:r>
          </w:hyperlink>
        </w:p>
        <w:p>
          <w:pPr>
            <w:pStyle w:val="Contents4"/>
            <w:tabs>
              <w:tab w:val="clear" w:pos="8176"/>
              <w:tab w:val="right" w:pos="9026" w:leader="dot"/>
            </w:tabs>
            <w:rPr/>
          </w:pPr>
          <w:hyperlink w:anchor="__RefHeading___Toc6550375_1280447820">
            <w:r>
              <w:rPr>
                <w:webHidden/>
                <w:rStyle w:val="IndexLink"/>
              </w:rPr>
              <w:t>2</w:t>
            </w:r>
            <w:r>
              <w:rPr>
                <w:rStyle w:val="IndexLink"/>
                <w:rtl w:val="true"/>
              </w:rPr>
              <w:t xml:space="preserve">. </w:t>
            </w:r>
            <w:r>
              <w:rPr>
                <w:rStyle w:val="IndexLink"/>
                <w:rtl w:val="true"/>
              </w:rPr>
              <w:t>راههاى ثابت شدن نجاست</w:t>
            </w:r>
            <w:r>
              <w:rPr>
                <w:rStyle w:val="IndexLink"/>
                <w:rtl w:val="true"/>
              </w:rPr>
              <w:tab/>
            </w:r>
            <w:r>
              <w:rPr>
                <w:rStyle w:val="IndexLink"/>
              </w:rPr>
              <w:t>81</w:t>
            </w:r>
          </w:hyperlink>
        </w:p>
        <w:p>
          <w:pPr>
            <w:pStyle w:val="Contents5"/>
            <w:tabs>
              <w:tab w:val="clear" w:pos="7892"/>
              <w:tab w:val="right" w:pos="9026" w:leader="dot"/>
            </w:tabs>
            <w:rPr/>
          </w:pPr>
          <w:hyperlink w:anchor="__RefHeading___Toc6550377_1280447820">
            <w:r>
              <w:rPr>
                <w:webHidden/>
                <w:rStyle w:val="IndexLink"/>
                <w:rtl w:val="true"/>
              </w:rPr>
              <w:t>توجه</w:t>
            </w:r>
            <w:r>
              <w:rPr>
                <w:rStyle w:val="IndexLink"/>
                <w:rtl w:val="true"/>
              </w:rPr>
              <w:tab/>
            </w:r>
            <w:r>
              <w:rPr>
                <w:rStyle w:val="IndexLink"/>
              </w:rPr>
              <w:t>81</w:t>
            </w:r>
          </w:hyperlink>
        </w:p>
        <w:p>
          <w:pPr>
            <w:pStyle w:val="Contents4"/>
            <w:tabs>
              <w:tab w:val="clear" w:pos="8176"/>
              <w:tab w:val="right" w:pos="9026" w:leader="dot"/>
            </w:tabs>
            <w:rPr/>
          </w:pPr>
          <w:hyperlink w:anchor="__RefHeading___Toc6550379_1280447820">
            <w:r>
              <w:rPr>
                <w:webHidden/>
                <w:rStyle w:val="IndexLink"/>
              </w:rPr>
              <w:t>3</w:t>
            </w:r>
            <w:r>
              <w:rPr>
                <w:rStyle w:val="IndexLink"/>
                <w:rtl w:val="true"/>
              </w:rPr>
              <w:t xml:space="preserve">. </w:t>
            </w:r>
            <w:r>
              <w:rPr>
                <w:rStyle w:val="IndexLink"/>
                <w:rtl w:val="true"/>
              </w:rPr>
              <w:t>چگونگى نجس شدن چيزهاى پاك</w:t>
            </w:r>
            <w:r>
              <w:rPr>
                <w:rStyle w:val="IndexLink"/>
                <w:rtl w:val="true"/>
              </w:rPr>
              <w:tab/>
            </w:r>
            <w:r>
              <w:rPr>
                <w:rStyle w:val="IndexLink"/>
              </w:rPr>
              <w:t>81</w:t>
            </w:r>
          </w:hyperlink>
        </w:p>
        <w:p>
          <w:pPr>
            <w:pStyle w:val="Contents5"/>
            <w:tabs>
              <w:tab w:val="clear" w:pos="7892"/>
              <w:tab w:val="right" w:pos="9026" w:leader="dot"/>
            </w:tabs>
            <w:rPr/>
          </w:pPr>
          <w:hyperlink w:anchor="__RefHeading___Toc6550381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550383_1280447820">
            <w:r>
              <w:rPr>
                <w:webHidden/>
                <w:rStyle w:val="IndexLink"/>
                <w:rtl w:val="true"/>
              </w:rPr>
              <w:t>توجه</w:t>
            </w:r>
            <w:r>
              <w:rPr>
                <w:rStyle w:val="IndexLink"/>
                <w:rtl w:val="true"/>
              </w:rPr>
              <w:tab/>
            </w:r>
            <w:r>
              <w:rPr>
                <w:rStyle w:val="IndexLink"/>
              </w:rPr>
              <w:t>82</w:t>
            </w:r>
          </w:hyperlink>
        </w:p>
        <w:p>
          <w:pPr>
            <w:pStyle w:val="Contents4"/>
            <w:tabs>
              <w:tab w:val="clear" w:pos="8176"/>
              <w:tab w:val="right" w:pos="9026" w:leader="dot"/>
            </w:tabs>
            <w:rPr/>
          </w:pPr>
          <w:hyperlink w:anchor="__RefHeading___Toc6550385_1280447820">
            <w:r>
              <w:rPr>
                <w:webHidden/>
                <w:rStyle w:val="IndexLink"/>
              </w:rPr>
              <w:t>4</w:t>
            </w:r>
            <w:r>
              <w:rPr>
                <w:rStyle w:val="IndexLink"/>
                <w:rtl w:val="true"/>
              </w:rPr>
              <w:t xml:space="preserve">. </w:t>
            </w:r>
            <w:r>
              <w:rPr>
                <w:rStyle w:val="IndexLink"/>
                <w:rtl w:val="true"/>
              </w:rPr>
              <w:t>احكام نجاسات</w:t>
            </w:r>
            <w:r>
              <w:rPr>
                <w:rStyle w:val="IndexLink"/>
                <w:rtl w:val="true"/>
              </w:rPr>
              <w:tab/>
            </w:r>
            <w:r>
              <w:rPr>
                <w:rStyle w:val="IndexLink"/>
              </w:rPr>
              <w:t>82</w:t>
            </w:r>
          </w:hyperlink>
        </w:p>
        <w:p>
          <w:pPr>
            <w:pStyle w:val="Contents4"/>
            <w:tabs>
              <w:tab w:val="clear" w:pos="8176"/>
              <w:tab w:val="right" w:pos="9026" w:leader="dot"/>
            </w:tabs>
            <w:rPr/>
          </w:pPr>
          <w:hyperlink w:anchor="__RefHeading___Toc6550387_1280447820">
            <w:r>
              <w:rPr>
                <w:webHidden/>
                <w:rStyle w:val="IndexLink"/>
              </w:rPr>
              <w:t>5</w:t>
            </w:r>
            <w:r>
              <w:rPr>
                <w:rStyle w:val="IndexLink"/>
                <w:rtl w:val="true"/>
              </w:rPr>
              <w:t xml:space="preserve">. </w:t>
            </w:r>
            <w:r>
              <w:rPr>
                <w:rStyle w:val="IndexLink"/>
                <w:rtl w:val="true"/>
              </w:rPr>
              <w:t>وسواس و درمان آن</w:t>
            </w:r>
            <w:r>
              <w:rPr>
                <w:rStyle w:val="IndexLink"/>
                <w:rtl w:val="true"/>
              </w:rPr>
              <w:tab/>
            </w:r>
            <w:r>
              <w:rPr>
                <w:rStyle w:val="IndexLink"/>
              </w:rPr>
              <w:t>82</w:t>
            </w:r>
          </w:hyperlink>
        </w:p>
        <w:p>
          <w:pPr>
            <w:pStyle w:val="Contents4"/>
            <w:tabs>
              <w:tab w:val="clear" w:pos="8176"/>
              <w:tab w:val="right" w:pos="9026" w:leader="dot"/>
            </w:tabs>
            <w:rPr/>
          </w:pPr>
          <w:hyperlink w:anchor="__RefHeading___Toc6550389_1280447820">
            <w:r>
              <w:rPr>
                <w:webHidden/>
                <w:rStyle w:val="IndexLink"/>
                <w:rtl w:val="true"/>
              </w:rPr>
              <w:t>تمرين</w:t>
            </w:r>
            <w:r>
              <w:rPr>
                <w:rStyle w:val="IndexLink"/>
                <w:rtl w:val="true"/>
              </w:rPr>
              <w:tab/>
            </w:r>
            <w:r>
              <w:rPr>
                <w:rStyle w:val="IndexLink"/>
              </w:rPr>
              <w:t>84</w:t>
            </w:r>
          </w:hyperlink>
        </w:p>
        <w:p>
          <w:pPr>
            <w:pStyle w:val="Contents3"/>
            <w:tabs>
              <w:tab w:val="clear" w:pos="8459"/>
              <w:tab w:val="right" w:pos="9026" w:leader="dot"/>
            </w:tabs>
            <w:rPr/>
          </w:pPr>
          <w:hyperlink w:anchor="__RefHeading___Toc6550391_1280447820">
            <w:r>
              <w:rPr>
                <w:webHidden/>
                <w:rStyle w:val="IndexLink"/>
                <w:rtl w:val="true"/>
              </w:rPr>
              <w:t xml:space="preserve">درس </w:t>
            </w:r>
            <w:r>
              <w:rPr>
                <w:rStyle w:val="IndexLink"/>
              </w:rPr>
              <w:t>10</w:t>
            </w:r>
            <w:r>
              <w:rPr>
                <w:rStyle w:val="IndexLink"/>
                <w:rtl w:val="true"/>
              </w:rPr>
              <w:t xml:space="preserve"> </w:t>
            </w:r>
            <w:r>
              <w:rPr>
                <w:rStyle w:val="IndexLink"/>
                <w:rtl w:val="true"/>
              </w:rPr>
              <w:t xml:space="preserve">مطهرات </w:t>
            </w:r>
            <w:r>
              <w:rPr>
                <w:rStyle w:val="IndexLink"/>
                <w:rtl w:val="true"/>
              </w:rPr>
              <w:t>(</w:t>
            </w:r>
            <w:r>
              <w:rPr>
                <w:rStyle w:val="IndexLink"/>
              </w:rPr>
              <w:t>1</w:t>
            </w:r>
            <w:r>
              <w:rPr>
                <w:rStyle w:val="IndexLink"/>
                <w:rtl w:val="true"/>
              </w:rPr>
              <w:t>)</w:t>
              <w:tab/>
            </w:r>
            <w:r>
              <w:rPr>
                <w:rStyle w:val="IndexLink"/>
              </w:rPr>
              <w:t>85</w:t>
            </w:r>
          </w:hyperlink>
        </w:p>
        <w:p>
          <w:pPr>
            <w:pStyle w:val="Contents4"/>
            <w:tabs>
              <w:tab w:val="clear" w:pos="8176"/>
              <w:tab w:val="right" w:pos="9026" w:leader="dot"/>
            </w:tabs>
            <w:rPr/>
          </w:pPr>
          <w:hyperlink w:anchor="__RefHeading___Toc6550393_1280447820">
            <w:r>
              <w:rPr>
                <w:webHidden/>
                <w:rStyle w:val="IndexLink"/>
              </w:rPr>
              <w:t>1</w:t>
            </w:r>
            <w:r>
              <w:rPr>
                <w:rStyle w:val="IndexLink"/>
                <w:rtl w:val="true"/>
              </w:rPr>
              <w:t xml:space="preserve">. </w:t>
            </w:r>
            <w:r>
              <w:rPr>
                <w:rStyle w:val="IndexLink"/>
                <w:rtl w:val="true"/>
              </w:rPr>
              <w:t>مطهرات</w:t>
            </w:r>
            <w:r>
              <w:rPr>
                <w:rStyle w:val="IndexLink"/>
                <w:rtl w:val="true"/>
              </w:rPr>
              <w:tab/>
            </w:r>
            <w:r>
              <w:rPr>
                <w:rStyle w:val="IndexLink"/>
              </w:rPr>
              <w:t>85</w:t>
            </w:r>
          </w:hyperlink>
        </w:p>
        <w:p>
          <w:pPr>
            <w:pStyle w:val="Contents5"/>
            <w:tabs>
              <w:tab w:val="clear" w:pos="7892"/>
              <w:tab w:val="right" w:pos="9026" w:leader="dot"/>
            </w:tabs>
            <w:rPr/>
          </w:pPr>
          <w:hyperlink w:anchor="__RefHeading___Toc6550395_1280447820">
            <w:r>
              <w:rPr>
                <w:webHidden/>
                <w:rStyle w:val="IndexLink"/>
                <w:rtl w:val="true"/>
              </w:rPr>
              <w:t>توجه</w:t>
            </w:r>
            <w:r>
              <w:rPr>
                <w:rStyle w:val="IndexLink"/>
                <w:rtl w:val="true"/>
              </w:rPr>
              <w:tab/>
            </w:r>
            <w:r>
              <w:rPr>
                <w:rStyle w:val="IndexLink"/>
              </w:rPr>
              <w:t>85</w:t>
            </w:r>
          </w:hyperlink>
        </w:p>
        <w:p>
          <w:pPr>
            <w:pStyle w:val="Contents5"/>
            <w:tabs>
              <w:tab w:val="clear" w:pos="7892"/>
              <w:tab w:val="right" w:pos="9026" w:leader="dot"/>
            </w:tabs>
            <w:rPr/>
          </w:pPr>
          <w:hyperlink w:anchor="__RefHeading___Toc6550397_128044782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85</w:t>
            </w:r>
          </w:hyperlink>
        </w:p>
        <w:p>
          <w:pPr>
            <w:pStyle w:val="Contents6"/>
            <w:tabs>
              <w:tab w:val="clear" w:pos="7609"/>
              <w:tab w:val="right" w:pos="9026" w:leader="dot"/>
            </w:tabs>
            <w:rPr/>
          </w:pPr>
          <w:hyperlink w:anchor="__RefHeading___Toc6550399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6550401_1280447820">
            <w:r>
              <w:rPr>
                <w:webHidden/>
                <w:rStyle w:val="IndexLink"/>
                <w:rtl w:val="true"/>
              </w:rPr>
              <w:t>توجه</w:t>
            </w:r>
            <w:r>
              <w:rPr>
                <w:rStyle w:val="IndexLink"/>
                <w:rtl w:val="true"/>
              </w:rPr>
              <w:tab/>
            </w:r>
            <w:r>
              <w:rPr>
                <w:rStyle w:val="IndexLink"/>
              </w:rPr>
              <w:t>86</w:t>
            </w:r>
          </w:hyperlink>
        </w:p>
        <w:p>
          <w:pPr>
            <w:pStyle w:val="Contents6"/>
            <w:tabs>
              <w:tab w:val="clear" w:pos="7609"/>
              <w:tab w:val="right" w:pos="9026" w:leader="dot"/>
            </w:tabs>
            <w:rPr/>
          </w:pPr>
          <w:hyperlink w:anchor="__RefHeading___Toc6550403_1280447820">
            <w:r>
              <w:rPr>
                <w:webHidden/>
                <w:rStyle w:val="IndexLink"/>
                <w:rtl w:val="true"/>
              </w:rPr>
              <w:t>تمرين</w:t>
            </w:r>
            <w:r>
              <w:rPr>
                <w:rStyle w:val="IndexLink"/>
                <w:rtl w:val="true"/>
              </w:rPr>
              <w:tab/>
            </w:r>
            <w:r>
              <w:rPr>
                <w:rStyle w:val="IndexLink"/>
              </w:rPr>
              <w:t>87</w:t>
            </w:r>
          </w:hyperlink>
        </w:p>
        <w:p>
          <w:pPr>
            <w:pStyle w:val="Contents3"/>
            <w:tabs>
              <w:tab w:val="clear" w:pos="8459"/>
              <w:tab w:val="right" w:pos="9026" w:leader="dot"/>
            </w:tabs>
            <w:rPr/>
          </w:pPr>
          <w:hyperlink w:anchor="__RefHeading___Toc6550405_1280447820">
            <w:r>
              <w:rPr>
                <w:webHidden/>
                <w:rStyle w:val="IndexLink"/>
                <w:rtl w:val="true"/>
              </w:rPr>
              <w:t xml:space="preserve">درس </w:t>
            </w:r>
            <w:r>
              <w:rPr>
                <w:rStyle w:val="IndexLink"/>
              </w:rPr>
              <w:t>11</w:t>
            </w:r>
            <w:r>
              <w:rPr>
                <w:rStyle w:val="IndexLink"/>
                <w:rtl w:val="true"/>
              </w:rPr>
              <w:t xml:space="preserve"> </w:t>
            </w:r>
            <w:r>
              <w:rPr>
                <w:rStyle w:val="IndexLink"/>
                <w:rtl w:val="true"/>
              </w:rPr>
              <w:t xml:space="preserve">مطهرات </w:t>
            </w:r>
            <w:r>
              <w:rPr>
                <w:rStyle w:val="IndexLink"/>
                <w:rtl w:val="true"/>
              </w:rPr>
              <w:t>(</w:t>
            </w:r>
            <w:r>
              <w:rPr>
                <w:rStyle w:val="IndexLink"/>
              </w:rPr>
              <w:t>2</w:t>
            </w:r>
            <w:r>
              <w:rPr>
                <w:rStyle w:val="IndexLink"/>
                <w:rtl w:val="true"/>
              </w:rPr>
              <w:t>)</w:t>
              <w:tab/>
            </w:r>
            <w:r>
              <w:rPr>
                <w:rStyle w:val="IndexLink"/>
              </w:rPr>
              <w:t>88</w:t>
            </w:r>
          </w:hyperlink>
        </w:p>
        <w:p>
          <w:pPr>
            <w:pStyle w:val="Contents4"/>
            <w:tabs>
              <w:tab w:val="clear" w:pos="8176"/>
              <w:tab w:val="right" w:pos="9026" w:leader="dot"/>
            </w:tabs>
            <w:rPr/>
          </w:pPr>
          <w:hyperlink w:anchor="__RefHeading___Toc6550407_1280447820">
            <w:r>
              <w:rPr>
                <w:webHidden/>
                <w:rStyle w:val="IndexLink"/>
              </w:rPr>
              <w:t>2</w:t>
            </w:r>
            <w:r>
              <w:rPr>
                <w:rStyle w:val="IndexLink"/>
                <w:rtl w:val="true"/>
              </w:rPr>
              <w:t xml:space="preserve">. </w:t>
            </w:r>
            <w:r>
              <w:rPr>
                <w:rStyle w:val="IndexLink"/>
                <w:rtl w:val="true"/>
              </w:rPr>
              <w:t>زمين</w:t>
            </w:r>
            <w:r>
              <w:rPr>
                <w:rStyle w:val="IndexLink"/>
                <w:rtl w:val="true"/>
              </w:rPr>
              <w:tab/>
            </w:r>
            <w:r>
              <w:rPr>
                <w:rStyle w:val="IndexLink"/>
              </w:rPr>
              <w:t>88</w:t>
            </w:r>
          </w:hyperlink>
        </w:p>
        <w:p>
          <w:pPr>
            <w:pStyle w:val="Contents5"/>
            <w:tabs>
              <w:tab w:val="clear" w:pos="7892"/>
              <w:tab w:val="right" w:pos="9026" w:leader="dot"/>
            </w:tabs>
            <w:rPr/>
          </w:pPr>
          <w:hyperlink w:anchor="__RefHeading___Toc6550409_12804478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550411_1280447820">
            <w:r>
              <w:rPr>
                <w:webHidden/>
                <w:rStyle w:val="IndexLink"/>
                <w:rtl w:val="true"/>
              </w:rPr>
              <w:t>توجه</w:t>
            </w:r>
            <w:r>
              <w:rPr>
                <w:rStyle w:val="IndexLink"/>
                <w:rtl w:val="true"/>
              </w:rPr>
              <w:tab/>
            </w:r>
            <w:r>
              <w:rPr>
                <w:rStyle w:val="IndexLink"/>
              </w:rPr>
              <w:t>88</w:t>
            </w:r>
          </w:hyperlink>
        </w:p>
        <w:p>
          <w:pPr>
            <w:pStyle w:val="Contents4"/>
            <w:tabs>
              <w:tab w:val="clear" w:pos="8176"/>
              <w:tab w:val="right" w:pos="9026" w:leader="dot"/>
            </w:tabs>
            <w:rPr/>
          </w:pPr>
          <w:hyperlink w:anchor="__RefHeading___Toc6550413_128044782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88</w:t>
            </w:r>
          </w:hyperlink>
        </w:p>
        <w:p>
          <w:pPr>
            <w:pStyle w:val="Contents4"/>
            <w:tabs>
              <w:tab w:val="clear" w:pos="8176"/>
              <w:tab w:val="right" w:pos="9026" w:leader="dot"/>
            </w:tabs>
            <w:rPr/>
          </w:pPr>
          <w:hyperlink w:anchor="__RefHeading___Toc6550415_128044782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89</w:t>
            </w:r>
          </w:hyperlink>
        </w:p>
        <w:p>
          <w:pPr>
            <w:pStyle w:val="Contents5"/>
            <w:tabs>
              <w:tab w:val="clear" w:pos="7892"/>
              <w:tab w:val="right" w:pos="9026" w:leader="dot"/>
            </w:tabs>
            <w:rPr/>
          </w:pPr>
          <w:hyperlink w:anchor="__RefHeading___Toc6550417_12804478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550419_1280447820">
            <w:r>
              <w:rPr>
                <w:webHidden/>
                <w:rStyle w:val="IndexLink"/>
                <w:rtl w:val="true"/>
              </w:rPr>
              <w:t>توجه</w:t>
            </w:r>
            <w:r>
              <w:rPr>
                <w:rStyle w:val="IndexLink"/>
                <w:rtl w:val="true"/>
              </w:rPr>
              <w:tab/>
            </w:r>
            <w:r>
              <w:rPr>
                <w:rStyle w:val="IndexLink"/>
              </w:rPr>
              <w:t>89</w:t>
            </w:r>
          </w:hyperlink>
        </w:p>
        <w:p>
          <w:pPr>
            <w:pStyle w:val="Contents4"/>
            <w:tabs>
              <w:tab w:val="clear" w:pos="8176"/>
              <w:tab w:val="right" w:pos="9026" w:leader="dot"/>
            </w:tabs>
            <w:rPr/>
          </w:pPr>
          <w:hyperlink w:anchor="__RefHeading___Toc6550421_1280447820">
            <w:r>
              <w:rPr>
                <w:webHidden/>
                <w:rStyle w:val="IndexLink"/>
              </w:rPr>
              <w:t>5</w:t>
            </w:r>
            <w:r>
              <w:rPr>
                <w:rStyle w:val="IndexLink"/>
                <w:rtl w:val="true"/>
              </w:rPr>
              <w:t xml:space="preserve">. </w:t>
            </w:r>
            <w:r>
              <w:rPr>
                <w:rStyle w:val="IndexLink"/>
                <w:rtl w:val="true"/>
              </w:rPr>
              <w:t>انتقال</w:t>
            </w:r>
            <w:r>
              <w:rPr>
                <w:rStyle w:val="IndexLink"/>
                <w:rtl w:val="true"/>
              </w:rPr>
              <w:tab/>
            </w:r>
            <w:r>
              <w:rPr>
                <w:rStyle w:val="IndexLink"/>
              </w:rPr>
              <w:t>89</w:t>
            </w:r>
          </w:hyperlink>
        </w:p>
        <w:p>
          <w:pPr>
            <w:pStyle w:val="Contents4"/>
            <w:tabs>
              <w:tab w:val="clear" w:pos="8176"/>
              <w:tab w:val="right" w:pos="9026" w:leader="dot"/>
            </w:tabs>
            <w:rPr/>
          </w:pPr>
          <w:hyperlink w:anchor="__RefHeading___Toc6550423_1280447820">
            <w:r>
              <w:rPr>
                <w:webHidden/>
                <w:rStyle w:val="IndexLink"/>
              </w:rPr>
              <w:t>6</w:t>
            </w:r>
            <w:r>
              <w:rPr>
                <w:rStyle w:val="IndexLink"/>
                <w:rtl w:val="true"/>
              </w:rPr>
              <w:t xml:space="preserve">. </w:t>
            </w:r>
            <w:r>
              <w:rPr>
                <w:rStyle w:val="IndexLink"/>
                <w:rtl w:val="true"/>
              </w:rPr>
              <w:t>بر طرف شدن عين نجاست</w:t>
            </w:r>
            <w:r>
              <w:rPr>
                <w:rStyle w:val="IndexLink"/>
                <w:rtl w:val="true"/>
              </w:rPr>
              <w:tab/>
            </w:r>
            <w:r>
              <w:rPr>
                <w:rStyle w:val="IndexLink"/>
              </w:rPr>
              <w:t>89</w:t>
            </w:r>
          </w:hyperlink>
        </w:p>
        <w:p>
          <w:pPr>
            <w:pStyle w:val="Contents4"/>
            <w:tabs>
              <w:tab w:val="clear" w:pos="8176"/>
              <w:tab w:val="right" w:pos="9026" w:leader="dot"/>
            </w:tabs>
            <w:rPr/>
          </w:pPr>
          <w:hyperlink w:anchor="__RefHeading___Toc6550425_1280447820">
            <w:r>
              <w:rPr>
                <w:webHidden/>
                <w:rStyle w:val="IndexLink"/>
              </w:rPr>
              <w:t>7</w:t>
            </w:r>
            <w:r>
              <w:rPr>
                <w:rStyle w:val="IndexLink"/>
                <w:rtl w:val="true"/>
              </w:rPr>
              <w:t xml:space="preserve">. </w:t>
            </w:r>
            <w:r>
              <w:rPr>
                <w:rStyle w:val="IndexLink"/>
                <w:rtl w:val="true"/>
              </w:rPr>
              <w:t>غايب شدن مسلمان</w:t>
            </w:r>
            <w:r>
              <w:rPr>
                <w:rStyle w:val="IndexLink"/>
                <w:rtl w:val="true"/>
              </w:rPr>
              <w:tab/>
            </w:r>
            <w:r>
              <w:rPr>
                <w:rStyle w:val="IndexLink"/>
              </w:rPr>
              <w:t>89</w:t>
            </w:r>
          </w:hyperlink>
        </w:p>
        <w:p>
          <w:pPr>
            <w:pStyle w:val="Contents4"/>
            <w:tabs>
              <w:tab w:val="clear" w:pos="8176"/>
              <w:tab w:val="right" w:pos="9026" w:leader="dot"/>
            </w:tabs>
            <w:rPr/>
          </w:pPr>
          <w:hyperlink w:anchor="__RefHeading___Toc6550427_1280447820">
            <w:r>
              <w:rPr>
                <w:webHidden/>
                <w:rStyle w:val="IndexLink"/>
                <w:rtl w:val="true"/>
              </w:rPr>
              <w:t>تمرين</w:t>
            </w:r>
            <w:r>
              <w:rPr>
                <w:rStyle w:val="IndexLink"/>
                <w:rtl w:val="true"/>
              </w:rPr>
              <w:tab/>
            </w:r>
            <w:r>
              <w:rPr>
                <w:rStyle w:val="IndexLink"/>
              </w:rPr>
              <w:t>90</w:t>
            </w:r>
          </w:hyperlink>
        </w:p>
        <w:p>
          <w:pPr>
            <w:pStyle w:val="Contents3"/>
            <w:tabs>
              <w:tab w:val="clear" w:pos="8459"/>
              <w:tab w:val="right" w:pos="9026" w:leader="dot"/>
            </w:tabs>
            <w:rPr/>
          </w:pPr>
          <w:hyperlink w:anchor="__RefHeading___Toc6550429_1280447820">
            <w:r>
              <w:rPr>
                <w:webHidden/>
                <w:rStyle w:val="IndexLink"/>
                <w:rtl w:val="true"/>
              </w:rPr>
              <w:t xml:space="preserve">درس </w:t>
            </w:r>
            <w:r>
              <w:rPr>
                <w:rStyle w:val="IndexLink"/>
              </w:rPr>
              <w:t>12</w:t>
            </w:r>
            <w:r>
              <w:rPr>
                <w:rStyle w:val="IndexLink"/>
                <w:rtl w:val="true"/>
              </w:rPr>
              <w:t xml:space="preserve"> </w:t>
            </w:r>
            <w:r>
              <w:rPr>
                <w:rStyle w:val="IndexLink"/>
                <w:rtl w:val="true"/>
              </w:rPr>
              <w:t xml:space="preserve">مطهرات </w:t>
            </w:r>
            <w:r>
              <w:rPr>
                <w:rStyle w:val="IndexLink"/>
                <w:rtl w:val="true"/>
              </w:rPr>
              <w:t>(</w:t>
            </w:r>
            <w:r>
              <w:rPr>
                <w:rStyle w:val="IndexLink"/>
              </w:rPr>
              <w:t>3</w:t>
            </w:r>
            <w:r>
              <w:rPr>
                <w:rStyle w:val="IndexLink"/>
                <w:rtl w:val="true"/>
              </w:rPr>
              <w:t xml:space="preserve">) </w:t>
            </w:r>
            <w:r>
              <w:rPr>
                <w:rStyle w:val="IndexLink"/>
                <w:rtl w:val="true"/>
              </w:rPr>
              <w:t xml:space="preserve">راههاى ثابت شدن طهارت </w:t>
            </w:r>
            <w:r>
              <w:rPr>
                <w:rStyle w:val="IndexLink"/>
                <w:rtl w:val="true"/>
              </w:rPr>
              <w:t xml:space="preserve">- </w:t>
            </w:r>
            <w:r>
              <w:rPr>
                <w:rStyle w:val="IndexLink"/>
                <w:rtl w:val="true"/>
              </w:rPr>
              <w:t xml:space="preserve">اصل طهارت </w:t>
            </w:r>
            <w:r>
              <w:rPr>
                <w:rStyle w:val="IndexLink"/>
                <w:rtl w:val="true"/>
              </w:rPr>
              <w:t xml:space="preserve">- </w:t>
            </w:r>
            <w:r>
              <w:rPr>
                <w:rStyle w:val="IndexLink"/>
                <w:rtl w:val="true"/>
              </w:rPr>
              <w:t>احكام ظرفها</w:t>
            </w:r>
            <w:r>
              <w:rPr>
                <w:rStyle w:val="IndexLink"/>
                <w:rtl w:val="true"/>
              </w:rPr>
              <w:tab/>
            </w:r>
            <w:r>
              <w:rPr>
                <w:rStyle w:val="IndexLink"/>
              </w:rPr>
              <w:t>91</w:t>
            </w:r>
          </w:hyperlink>
        </w:p>
        <w:p>
          <w:pPr>
            <w:pStyle w:val="Contents4"/>
            <w:tabs>
              <w:tab w:val="clear" w:pos="8176"/>
              <w:tab w:val="right" w:pos="9026" w:leader="dot"/>
            </w:tabs>
            <w:rPr/>
          </w:pPr>
          <w:hyperlink w:anchor="__RefHeading___Toc6550431_1280447820">
            <w:r>
              <w:rPr>
                <w:webHidden/>
                <w:rStyle w:val="IndexLink"/>
              </w:rPr>
              <w:t>2</w:t>
            </w:r>
            <w:r>
              <w:rPr>
                <w:rStyle w:val="IndexLink"/>
                <w:rtl w:val="true"/>
              </w:rPr>
              <w:t xml:space="preserve">. </w:t>
            </w:r>
            <w:r>
              <w:rPr>
                <w:rStyle w:val="IndexLink"/>
                <w:rtl w:val="true"/>
              </w:rPr>
              <w:t>راههاى ثابت شدن طهارت</w:t>
            </w:r>
            <w:r>
              <w:rPr>
                <w:rStyle w:val="IndexLink"/>
                <w:rtl w:val="true"/>
              </w:rPr>
              <w:tab/>
            </w:r>
            <w:r>
              <w:rPr>
                <w:rStyle w:val="IndexLink"/>
              </w:rPr>
              <w:t>91</w:t>
            </w:r>
          </w:hyperlink>
        </w:p>
        <w:p>
          <w:pPr>
            <w:pStyle w:val="Contents4"/>
            <w:tabs>
              <w:tab w:val="clear" w:pos="8176"/>
              <w:tab w:val="right" w:pos="9026" w:leader="dot"/>
            </w:tabs>
            <w:rPr/>
          </w:pPr>
          <w:hyperlink w:anchor="__RefHeading___Toc6550433_1280447820">
            <w:r>
              <w:rPr>
                <w:webHidden/>
                <w:rStyle w:val="IndexLink"/>
                <w:rtl w:val="true"/>
              </w:rPr>
              <w:t>توجه</w:t>
            </w:r>
            <w:r>
              <w:rPr>
                <w:rStyle w:val="IndexLink"/>
                <w:rtl w:val="true"/>
              </w:rPr>
              <w:tab/>
            </w:r>
            <w:r>
              <w:rPr>
                <w:rStyle w:val="IndexLink"/>
              </w:rPr>
              <w:t>91</w:t>
            </w:r>
          </w:hyperlink>
        </w:p>
        <w:p>
          <w:pPr>
            <w:pStyle w:val="Contents4"/>
            <w:tabs>
              <w:tab w:val="clear" w:pos="8176"/>
              <w:tab w:val="right" w:pos="9026" w:leader="dot"/>
            </w:tabs>
            <w:rPr/>
          </w:pPr>
          <w:hyperlink w:anchor="__RefHeading___Toc6550435_1280447820">
            <w:r>
              <w:rPr>
                <w:webHidden/>
                <w:rStyle w:val="IndexLink"/>
              </w:rPr>
              <w:t>3</w:t>
            </w:r>
            <w:r>
              <w:rPr>
                <w:rStyle w:val="IndexLink"/>
                <w:rtl w:val="true"/>
              </w:rPr>
              <w:t xml:space="preserve">. </w:t>
            </w:r>
            <w:r>
              <w:rPr>
                <w:rStyle w:val="IndexLink"/>
                <w:rtl w:val="true"/>
              </w:rPr>
              <w:t>اصل طهارت</w:t>
            </w:r>
            <w:r>
              <w:rPr>
                <w:rStyle w:val="IndexLink"/>
                <w:rtl w:val="true"/>
              </w:rPr>
              <w:tab/>
            </w:r>
            <w:r>
              <w:rPr>
                <w:rStyle w:val="IndexLink"/>
              </w:rPr>
              <w:t>91</w:t>
            </w:r>
          </w:hyperlink>
        </w:p>
        <w:p>
          <w:pPr>
            <w:pStyle w:val="Contents5"/>
            <w:tabs>
              <w:tab w:val="clear" w:pos="7892"/>
              <w:tab w:val="right" w:pos="9026" w:leader="dot"/>
            </w:tabs>
            <w:rPr/>
          </w:pPr>
          <w:hyperlink w:anchor="__RefHeading___Toc6550437_1280447820">
            <w:r>
              <w:rPr>
                <w:webHidden/>
                <w:rStyle w:val="IndexLink"/>
              </w:rPr>
              <w:t>1</w:t>
            </w:r>
            <w:r>
              <w:rPr>
                <w:rStyle w:val="IndexLink"/>
                <w:rtl w:val="true"/>
              </w:rPr>
              <w:t xml:space="preserve">. </w:t>
            </w:r>
            <w:r>
              <w:rPr>
                <w:rStyle w:val="IndexLink"/>
                <w:rtl w:val="true"/>
              </w:rPr>
              <w:t>معناى اصل طهارت</w:t>
            </w:r>
            <w:r>
              <w:rPr>
                <w:rStyle w:val="IndexLink"/>
                <w:rtl w:val="true"/>
              </w:rPr>
              <w:tab/>
            </w:r>
            <w:r>
              <w:rPr>
                <w:rStyle w:val="IndexLink"/>
              </w:rPr>
              <w:t>91</w:t>
            </w:r>
          </w:hyperlink>
        </w:p>
        <w:p>
          <w:pPr>
            <w:pStyle w:val="Contents5"/>
            <w:tabs>
              <w:tab w:val="clear" w:pos="7892"/>
              <w:tab w:val="right" w:pos="9026" w:leader="dot"/>
            </w:tabs>
            <w:rPr/>
          </w:pPr>
          <w:hyperlink w:anchor="__RefHeading___Toc6550439_1280447820">
            <w:r>
              <w:rPr>
                <w:webHidden/>
                <w:rStyle w:val="IndexLink"/>
              </w:rPr>
              <w:t>2</w:t>
            </w:r>
            <w:r>
              <w:rPr>
                <w:rStyle w:val="IndexLink"/>
                <w:rtl w:val="true"/>
              </w:rPr>
              <w:t xml:space="preserve">. </w:t>
            </w:r>
            <w:r>
              <w:rPr>
                <w:rStyle w:val="IndexLink"/>
                <w:rtl w:val="true"/>
              </w:rPr>
              <w:t>نمونه هايى از موارد اصل طهارت</w:t>
            </w:r>
            <w:r>
              <w:rPr>
                <w:rStyle w:val="IndexLink"/>
                <w:rtl w:val="true"/>
              </w:rPr>
              <w:tab/>
            </w:r>
            <w:r>
              <w:rPr>
                <w:rStyle w:val="IndexLink"/>
              </w:rPr>
              <w:t>92</w:t>
            </w:r>
          </w:hyperlink>
        </w:p>
        <w:p>
          <w:pPr>
            <w:pStyle w:val="Contents4"/>
            <w:tabs>
              <w:tab w:val="clear" w:pos="8176"/>
              <w:tab w:val="right" w:pos="9026" w:leader="dot"/>
            </w:tabs>
            <w:rPr/>
          </w:pPr>
          <w:hyperlink w:anchor="__RefHeading___Toc6550441_1280447820">
            <w:r>
              <w:rPr>
                <w:webHidden/>
                <w:rStyle w:val="IndexLink"/>
              </w:rPr>
              <w:t>4</w:t>
            </w:r>
            <w:r>
              <w:rPr>
                <w:rStyle w:val="IndexLink"/>
                <w:rtl w:val="true"/>
              </w:rPr>
              <w:t xml:space="preserve">. </w:t>
            </w:r>
            <w:r>
              <w:rPr>
                <w:rStyle w:val="IndexLink"/>
                <w:rtl w:val="true"/>
              </w:rPr>
              <w:t>احكام ظرفها</w:t>
            </w:r>
            <w:r>
              <w:rPr>
                <w:rStyle w:val="IndexLink"/>
                <w:rtl w:val="true"/>
              </w:rPr>
              <w:tab/>
            </w:r>
            <w:r>
              <w:rPr>
                <w:rStyle w:val="IndexLink"/>
              </w:rPr>
              <w:t>93</w:t>
            </w:r>
          </w:hyperlink>
        </w:p>
        <w:p>
          <w:pPr>
            <w:pStyle w:val="Contents5"/>
            <w:tabs>
              <w:tab w:val="clear" w:pos="7892"/>
              <w:tab w:val="right" w:pos="9026" w:leader="dot"/>
            </w:tabs>
            <w:rPr/>
          </w:pPr>
          <w:hyperlink w:anchor="__RefHeading___Toc6550443_12804478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6550445_1280447820">
            <w:r>
              <w:rPr>
                <w:webHidden/>
                <w:rStyle w:val="IndexLink"/>
                <w:rtl w:val="true"/>
              </w:rPr>
              <w:t>توجه</w:t>
            </w:r>
            <w:r>
              <w:rPr>
                <w:rStyle w:val="IndexLink"/>
                <w:rtl w:val="true"/>
              </w:rPr>
              <w:tab/>
            </w:r>
            <w:r>
              <w:rPr>
                <w:rStyle w:val="IndexLink"/>
              </w:rPr>
              <w:t>93</w:t>
            </w:r>
          </w:hyperlink>
        </w:p>
        <w:p>
          <w:pPr>
            <w:pStyle w:val="Contents4"/>
            <w:tabs>
              <w:tab w:val="clear" w:pos="8176"/>
              <w:tab w:val="right" w:pos="9026" w:leader="dot"/>
            </w:tabs>
            <w:rPr/>
          </w:pPr>
          <w:hyperlink w:anchor="__RefHeading___Toc6550447_1280447820">
            <w:r>
              <w:rPr>
                <w:webHidden/>
                <w:rStyle w:val="IndexLink"/>
                <w:rtl w:val="true"/>
              </w:rPr>
              <w:t>تمرين</w:t>
            </w:r>
            <w:r>
              <w:rPr>
                <w:rStyle w:val="IndexLink"/>
                <w:rtl w:val="true"/>
              </w:rPr>
              <w:tab/>
            </w:r>
            <w:r>
              <w:rPr>
                <w:rStyle w:val="IndexLink"/>
              </w:rPr>
              <w:t>93</w:t>
            </w:r>
          </w:hyperlink>
        </w:p>
        <w:p>
          <w:pPr>
            <w:pStyle w:val="Contents3"/>
            <w:tabs>
              <w:tab w:val="clear" w:pos="8459"/>
              <w:tab w:val="right" w:pos="9026" w:leader="dot"/>
            </w:tabs>
            <w:rPr/>
          </w:pPr>
          <w:hyperlink w:anchor="__RefHeading___Toc6550449_1280447820">
            <w:r>
              <w:rPr>
                <w:webHidden/>
                <w:rStyle w:val="IndexLink"/>
                <w:rtl w:val="true"/>
              </w:rPr>
              <w:t xml:space="preserve">درس </w:t>
            </w:r>
            <w:r>
              <w:rPr>
                <w:rStyle w:val="IndexLink"/>
              </w:rPr>
              <w:t>13</w:t>
            </w:r>
            <w:r>
              <w:rPr>
                <w:rStyle w:val="IndexLink"/>
                <w:rtl w:val="true"/>
              </w:rPr>
              <w:t xml:space="preserve"> </w:t>
            </w:r>
            <w:r>
              <w:rPr>
                <w:rStyle w:val="IndexLink"/>
                <w:rtl w:val="true"/>
              </w:rPr>
              <w:t xml:space="preserve">وضو </w:t>
            </w:r>
            <w:r>
              <w:rPr>
                <w:rStyle w:val="IndexLink"/>
                <w:rtl w:val="true"/>
              </w:rPr>
              <w:t>(</w:t>
            </w:r>
            <w:r>
              <w:rPr>
                <w:rStyle w:val="IndexLink"/>
              </w:rPr>
              <w:t>1</w:t>
            </w:r>
            <w:r>
              <w:rPr>
                <w:rStyle w:val="IndexLink"/>
                <w:rtl w:val="true"/>
              </w:rPr>
              <w:t xml:space="preserve">) </w:t>
            </w:r>
            <w:r>
              <w:rPr>
                <w:rStyle w:val="IndexLink"/>
                <w:rtl w:val="true"/>
              </w:rPr>
              <w:t xml:space="preserve">معناى وضو </w:t>
            </w:r>
            <w:r>
              <w:rPr>
                <w:rStyle w:val="IndexLink"/>
                <w:rtl w:val="true"/>
              </w:rPr>
              <w:t xml:space="preserve">- </w:t>
            </w:r>
            <w:r>
              <w:rPr>
                <w:rStyle w:val="IndexLink"/>
                <w:rtl w:val="true"/>
              </w:rPr>
              <w:t>كيفيت وضو</w:t>
            </w:r>
            <w:r>
              <w:rPr>
                <w:rStyle w:val="IndexLink"/>
                <w:rtl w:val="true"/>
              </w:rPr>
              <w:tab/>
            </w:r>
            <w:r>
              <w:rPr>
                <w:rStyle w:val="IndexLink"/>
              </w:rPr>
              <w:t>94</w:t>
            </w:r>
          </w:hyperlink>
        </w:p>
        <w:p>
          <w:pPr>
            <w:pStyle w:val="Contents4"/>
            <w:tabs>
              <w:tab w:val="clear" w:pos="8176"/>
              <w:tab w:val="right" w:pos="9026" w:leader="dot"/>
            </w:tabs>
            <w:rPr/>
          </w:pPr>
          <w:hyperlink w:anchor="__RefHeading___Toc6550451_1280447820">
            <w:r>
              <w:rPr>
                <w:webHidden/>
                <w:rStyle w:val="IndexLink"/>
              </w:rPr>
              <w:t>1</w:t>
            </w:r>
            <w:r>
              <w:rPr>
                <w:rStyle w:val="IndexLink"/>
                <w:rtl w:val="true"/>
              </w:rPr>
              <w:t xml:space="preserve">. </w:t>
            </w:r>
            <w:r>
              <w:rPr>
                <w:rStyle w:val="IndexLink"/>
                <w:rtl w:val="true"/>
              </w:rPr>
              <w:t>معناى وضو</w:t>
            </w:r>
            <w:r>
              <w:rPr>
                <w:rStyle w:val="IndexLink"/>
                <w:rtl w:val="true"/>
              </w:rPr>
              <w:tab/>
            </w:r>
            <w:r>
              <w:rPr>
                <w:rStyle w:val="IndexLink"/>
              </w:rPr>
              <w:t>94</w:t>
            </w:r>
          </w:hyperlink>
        </w:p>
        <w:p>
          <w:pPr>
            <w:pStyle w:val="Contents4"/>
            <w:tabs>
              <w:tab w:val="clear" w:pos="8176"/>
              <w:tab w:val="right" w:pos="9026" w:leader="dot"/>
            </w:tabs>
            <w:rPr/>
          </w:pPr>
          <w:hyperlink w:anchor="__RefHeading___Toc6550453_1280447820">
            <w:r>
              <w:rPr>
                <w:webHidden/>
                <w:rStyle w:val="IndexLink"/>
              </w:rPr>
              <w:t>2</w:t>
            </w:r>
            <w:r>
              <w:rPr>
                <w:rStyle w:val="IndexLink"/>
                <w:rtl w:val="true"/>
              </w:rPr>
              <w:t xml:space="preserve">. </w:t>
            </w:r>
            <w:r>
              <w:rPr>
                <w:rStyle w:val="IndexLink"/>
                <w:rtl w:val="true"/>
              </w:rPr>
              <w:t>كيفيت وضو</w:t>
            </w:r>
            <w:r>
              <w:rPr>
                <w:rStyle w:val="IndexLink"/>
                <w:rtl w:val="true"/>
              </w:rPr>
              <w:tab/>
            </w:r>
            <w:r>
              <w:rPr>
                <w:rStyle w:val="IndexLink"/>
              </w:rPr>
              <w:t>94</w:t>
            </w:r>
          </w:hyperlink>
        </w:p>
        <w:p>
          <w:pPr>
            <w:pStyle w:val="Contents5"/>
            <w:tabs>
              <w:tab w:val="clear" w:pos="7892"/>
              <w:tab w:val="right" w:pos="9026" w:leader="dot"/>
            </w:tabs>
            <w:rPr/>
          </w:pPr>
          <w:hyperlink w:anchor="__RefHeading___Toc6550455_1280447820">
            <w:r>
              <w:rPr>
                <w:webHidden/>
                <w:rStyle w:val="IndexLink"/>
                <w:rtl w:val="true"/>
              </w:rPr>
              <w:t>توجه</w:t>
            </w:r>
            <w:r>
              <w:rPr>
                <w:rStyle w:val="IndexLink"/>
                <w:rtl w:val="true"/>
              </w:rPr>
              <w:tab/>
            </w:r>
            <w:r>
              <w:rPr>
                <w:rStyle w:val="IndexLink"/>
              </w:rPr>
              <w:t>94</w:t>
            </w:r>
          </w:hyperlink>
        </w:p>
        <w:p>
          <w:pPr>
            <w:pStyle w:val="Contents5"/>
            <w:tabs>
              <w:tab w:val="clear" w:pos="7892"/>
              <w:tab w:val="right" w:pos="9026" w:leader="dot"/>
            </w:tabs>
            <w:rPr/>
          </w:pPr>
          <w:hyperlink w:anchor="__RefHeading___Toc6550457_1280447820">
            <w:r>
              <w:rPr>
                <w:webHidden/>
                <w:rStyle w:val="IndexLink"/>
              </w:rPr>
              <w:t>1</w:t>
            </w:r>
            <w:r>
              <w:rPr>
                <w:rStyle w:val="IndexLink"/>
                <w:rtl w:val="true"/>
              </w:rPr>
              <w:t xml:space="preserve">. </w:t>
            </w:r>
            <w:r>
              <w:rPr>
                <w:rStyle w:val="IndexLink"/>
                <w:rtl w:val="true"/>
              </w:rPr>
              <w:t>شستن صورت و دستها</w:t>
            </w:r>
            <w:r>
              <w:rPr>
                <w:rStyle w:val="IndexLink"/>
                <w:rtl w:val="true"/>
              </w:rPr>
              <w:tab/>
            </w:r>
            <w:r>
              <w:rPr>
                <w:rStyle w:val="IndexLink"/>
              </w:rPr>
              <w:t>95</w:t>
            </w:r>
          </w:hyperlink>
        </w:p>
        <w:p>
          <w:pPr>
            <w:pStyle w:val="Contents6"/>
            <w:tabs>
              <w:tab w:val="clear" w:pos="7609"/>
              <w:tab w:val="right" w:pos="9026" w:leader="dot"/>
            </w:tabs>
            <w:rPr/>
          </w:pPr>
          <w:hyperlink w:anchor="__RefHeading___Toc6550459_12804478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550461_1280447820">
            <w:r>
              <w:rPr>
                <w:webHidden/>
                <w:rStyle w:val="IndexLink"/>
                <w:rtl w:val="true"/>
              </w:rPr>
              <w:t>توجه</w:t>
            </w:r>
            <w:r>
              <w:rPr>
                <w:rStyle w:val="IndexLink"/>
                <w:rtl w:val="true"/>
              </w:rPr>
              <w:tab/>
            </w:r>
            <w:r>
              <w:rPr>
                <w:rStyle w:val="IndexLink"/>
              </w:rPr>
              <w:t>95</w:t>
            </w:r>
          </w:hyperlink>
        </w:p>
        <w:p>
          <w:pPr>
            <w:pStyle w:val="Contents5"/>
            <w:tabs>
              <w:tab w:val="clear" w:pos="7892"/>
              <w:tab w:val="right" w:pos="9026" w:leader="dot"/>
            </w:tabs>
            <w:rPr/>
          </w:pPr>
          <w:hyperlink w:anchor="__RefHeading___Toc6550463_1280447820">
            <w:r>
              <w:rPr>
                <w:webHidden/>
                <w:rStyle w:val="IndexLink"/>
              </w:rPr>
              <w:t>2</w:t>
            </w:r>
            <w:r>
              <w:rPr>
                <w:rStyle w:val="IndexLink"/>
                <w:rtl w:val="true"/>
              </w:rPr>
              <w:t xml:space="preserve">. </w:t>
            </w:r>
            <w:r>
              <w:rPr>
                <w:rStyle w:val="IndexLink"/>
                <w:rtl w:val="true"/>
              </w:rPr>
              <w:t>مسح سر و پاها</w:t>
            </w:r>
            <w:r>
              <w:rPr>
                <w:rStyle w:val="IndexLink"/>
                <w:rtl w:val="true"/>
              </w:rPr>
              <w:tab/>
            </w:r>
            <w:r>
              <w:rPr>
                <w:rStyle w:val="IndexLink"/>
              </w:rPr>
              <w:t>95</w:t>
            </w:r>
          </w:hyperlink>
        </w:p>
        <w:p>
          <w:pPr>
            <w:pStyle w:val="Contents6"/>
            <w:tabs>
              <w:tab w:val="clear" w:pos="7609"/>
              <w:tab w:val="right" w:pos="9026" w:leader="dot"/>
            </w:tabs>
            <w:rPr/>
          </w:pPr>
          <w:hyperlink w:anchor="__RefHeading___Toc6550465_12804478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550467_1280447820">
            <w:r>
              <w:rPr>
                <w:webHidden/>
                <w:rStyle w:val="IndexLink"/>
                <w:rtl w:val="true"/>
              </w:rPr>
              <w:t>توجه</w:t>
            </w:r>
            <w:r>
              <w:rPr>
                <w:rStyle w:val="IndexLink"/>
                <w:rtl w:val="true"/>
              </w:rPr>
              <w:tab/>
            </w:r>
            <w:r>
              <w:rPr>
                <w:rStyle w:val="IndexLink"/>
              </w:rPr>
              <w:t>96</w:t>
            </w:r>
          </w:hyperlink>
        </w:p>
        <w:p>
          <w:pPr>
            <w:pStyle w:val="Contents6"/>
            <w:tabs>
              <w:tab w:val="clear" w:pos="7609"/>
              <w:tab w:val="right" w:pos="9026" w:leader="dot"/>
            </w:tabs>
            <w:rPr/>
          </w:pPr>
          <w:hyperlink w:anchor="__RefHeading___Toc6550469_1280447820">
            <w:r>
              <w:rPr>
                <w:webHidden/>
                <w:rStyle w:val="IndexLink"/>
                <w:rtl w:val="true"/>
              </w:rPr>
              <w:t>توجه</w:t>
            </w:r>
            <w:r>
              <w:rPr>
                <w:rStyle w:val="IndexLink"/>
                <w:rtl w:val="true"/>
              </w:rPr>
              <w:tab/>
            </w:r>
            <w:r>
              <w:rPr>
                <w:rStyle w:val="IndexLink"/>
              </w:rPr>
              <w:t>96</w:t>
            </w:r>
          </w:hyperlink>
        </w:p>
        <w:p>
          <w:pPr>
            <w:pStyle w:val="Contents6"/>
            <w:tabs>
              <w:tab w:val="clear" w:pos="7609"/>
              <w:tab w:val="right" w:pos="9026" w:leader="dot"/>
            </w:tabs>
            <w:rPr/>
          </w:pPr>
          <w:hyperlink w:anchor="__RefHeading___Toc6550471_1280447820">
            <w:r>
              <w:rPr>
                <w:webHidden/>
                <w:rStyle w:val="IndexLink"/>
                <w:rtl w:val="true"/>
              </w:rPr>
              <w:t>توجه</w:t>
            </w:r>
            <w:r>
              <w:rPr>
                <w:rStyle w:val="IndexLink"/>
                <w:rtl w:val="true"/>
              </w:rPr>
              <w:tab/>
            </w:r>
            <w:r>
              <w:rPr>
                <w:rStyle w:val="IndexLink"/>
              </w:rPr>
              <w:t>96</w:t>
            </w:r>
          </w:hyperlink>
        </w:p>
        <w:p>
          <w:pPr>
            <w:pStyle w:val="Contents6"/>
            <w:tabs>
              <w:tab w:val="clear" w:pos="7609"/>
              <w:tab w:val="right" w:pos="9026" w:leader="dot"/>
            </w:tabs>
            <w:rPr/>
          </w:pPr>
          <w:hyperlink w:anchor="__RefHeading___Toc6550473_1280447820">
            <w:r>
              <w:rPr>
                <w:webHidden/>
                <w:rStyle w:val="IndexLink"/>
                <w:rtl w:val="true"/>
              </w:rPr>
              <w:t>توجه</w:t>
            </w:r>
            <w:r>
              <w:rPr>
                <w:rStyle w:val="IndexLink"/>
                <w:rtl w:val="true"/>
              </w:rPr>
              <w:tab/>
            </w:r>
            <w:r>
              <w:rPr>
                <w:rStyle w:val="IndexLink"/>
              </w:rPr>
              <w:t>97</w:t>
            </w:r>
          </w:hyperlink>
        </w:p>
        <w:p>
          <w:pPr>
            <w:pStyle w:val="Contents6"/>
            <w:tabs>
              <w:tab w:val="clear" w:pos="7609"/>
              <w:tab w:val="right" w:pos="9026" w:leader="dot"/>
            </w:tabs>
            <w:rPr/>
          </w:pPr>
          <w:hyperlink w:anchor="__RefHeading___Toc6550475_1280447820">
            <w:r>
              <w:rPr>
                <w:webHidden/>
                <w:rStyle w:val="IndexLink"/>
                <w:rtl w:val="true"/>
              </w:rPr>
              <w:t>دو نكته در ارتباط با كيفيت وضو</w:t>
            </w:r>
            <w:r>
              <w:rPr>
                <w:rStyle w:val="IndexLink"/>
                <w:rtl w:val="true"/>
              </w:rPr>
              <w:tab/>
            </w:r>
            <w:r>
              <w:rPr>
                <w:rStyle w:val="IndexLink"/>
              </w:rPr>
              <w:t>97</w:t>
            </w:r>
          </w:hyperlink>
        </w:p>
        <w:p>
          <w:pPr>
            <w:pStyle w:val="Contents5"/>
            <w:tabs>
              <w:tab w:val="clear" w:pos="7892"/>
              <w:tab w:val="right" w:pos="9026" w:leader="dot"/>
            </w:tabs>
            <w:rPr/>
          </w:pPr>
          <w:hyperlink w:anchor="__RefHeading___Toc6550477_1280447820">
            <w:r>
              <w:rPr>
                <w:webHidden/>
                <w:rStyle w:val="IndexLink"/>
                <w:rtl w:val="true"/>
              </w:rPr>
              <w:t>تمرين</w:t>
            </w:r>
            <w:r>
              <w:rPr>
                <w:rStyle w:val="IndexLink"/>
                <w:rtl w:val="true"/>
              </w:rPr>
              <w:tab/>
            </w:r>
            <w:r>
              <w:rPr>
                <w:rStyle w:val="IndexLink"/>
              </w:rPr>
              <w:t>97</w:t>
            </w:r>
          </w:hyperlink>
        </w:p>
        <w:p>
          <w:pPr>
            <w:pStyle w:val="Contents3"/>
            <w:tabs>
              <w:tab w:val="clear" w:pos="8459"/>
              <w:tab w:val="right" w:pos="9026" w:leader="dot"/>
            </w:tabs>
            <w:rPr/>
          </w:pPr>
          <w:hyperlink w:anchor="__RefHeading___Toc6550479_1280447820">
            <w:r>
              <w:rPr>
                <w:webHidden/>
                <w:rStyle w:val="IndexLink"/>
                <w:rtl w:val="true"/>
              </w:rPr>
              <w:t xml:space="preserve">درس </w:t>
            </w:r>
            <w:r>
              <w:rPr>
                <w:rStyle w:val="IndexLink"/>
              </w:rPr>
              <w:t>14</w:t>
            </w:r>
            <w:r>
              <w:rPr>
                <w:rStyle w:val="IndexLink"/>
                <w:rtl w:val="true"/>
              </w:rPr>
              <w:t xml:space="preserve"> </w:t>
            </w:r>
            <w:r>
              <w:rPr>
                <w:rStyle w:val="IndexLink"/>
                <w:rtl w:val="true"/>
              </w:rPr>
              <w:t xml:space="preserve">وضو </w:t>
            </w:r>
            <w:r>
              <w:rPr>
                <w:rStyle w:val="IndexLink"/>
                <w:rtl w:val="true"/>
              </w:rPr>
              <w:t>(</w:t>
            </w:r>
            <w:r>
              <w:rPr>
                <w:rStyle w:val="IndexLink"/>
              </w:rPr>
              <w:t>2</w:t>
            </w:r>
            <w:r>
              <w:rPr>
                <w:rStyle w:val="IndexLink"/>
                <w:rtl w:val="true"/>
              </w:rPr>
              <w:t xml:space="preserve">) </w:t>
            </w:r>
            <w:r>
              <w:rPr>
                <w:rStyle w:val="IndexLink"/>
                <w:rtl w:val="true"/>
              </w:rPr>
              <w:t xml:space="preserve">شرايط وضو </w:t>
            </w:r>
            <w:r>
              <w:rPr>
                <w:rStyle w:val="IndexLink"/>
                <w:rtl w:val="true"/>
              </w:rPr>
              <w:t>«</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6550481_1280447820">
            <w:r>
              <w:rPr>
                <w:webHidden/>
                <w:rStyle w:val="IndexLink"/>
              </w:rPr>
              <w:t>3</w:t>
            </w:r>
            <w:r>
              <w:rPr>
                <w:rStyle w:val="IndexLink"/>
                <w:rtl w:val="true"/>
              </w:rPr>
              <w:t xml:space="preserve">. </w:t>
            </w:r>
            <w:r>
              <w:rPr>
                <w:rStyle w:val="IndexLink"/>
                <w:rtl w:val="true"/>
              </w:rPr>
              <w:t>شرايط وضو</w:t>
            </w:r>
            <w:r>
              <w:rPr>
                <w:rStyle w:val="IndexLink"/>
                <w:rtl w:val="true"/>
              </w:rPr>
              <w:tab/>
            </w:r>
            <w:r>
              <w:rPr>
                <w:rStyle w:val="IndexLink"/>
              </w:rPr>
              <w:t>99</w:t>
            </w:r>
          </w:hyperlink>
        </w:p>
        <w:p>
          <w:pPr>
            <w:pStyle w:val="Contents5"/>
            <w:tabs>
              <w:tab w:val="clear" w:pos="7892"/>
              <w:tab w:val="right" w:pos="9026" w:leader="dot"/>
            </w:tabs>
            <w:rPr/>
          </w:pPr>
          <w:hyperlink w:anchor="__RefHeading___Toc6550483_128044782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6550485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100</w:t>
            </w:r>
          </w:hyperlink>
        </w:p>
        <w:p>
          <w:pPr>
            <w:pStyle w:val="Contents5"/>
            <w:tabs>
              <w:tab w:val="clear" w:pos="7892"/>
              <w:tab w:val="right" w:pos="9026" w:leader="dot"/>
            </w:tabs>
            <w:rPr/>
          </w:pPr>
          <w:hyperlink w:anchor="__RefHeading___Toc6550487_1280447820">
            <w:r>
              <w:rPr>
                <w:webHidden/>
                <w:rStyle w:val="IndexLink"/>
              </w:rPr>
              <w:t>2</w:t>
            </w:r>
            <w:r>
              <w:rPr>
                <w:rStyle w:val="IndexLink"/>
                <w:rtl w:val="true"/>
              </w:rPr>
              <w:t xml:space="preserve">. </w:t>
            </w:r>
            <w:r>
              <w:rPr>
                <w:rStyle w:val="IndexLink"/>
                <w:rtl w:val="true"/>
              </w:rPr>
              <w:t>استعمال آب براى او مانعى نداشته باشد</w:t>
            </w:r>
            <w:r>
              <w:rPr>
                <w:rStyle w:val="IndexLink"/>
                <w:rtl w:val="true"/>
              </w:rPr>
              <w:tab/>
            </w:r>
            <w:r>
              <w:rPr>
                <w:rStyle w:val="IndexLink"/>
              </w:rPr>
              <w:t>100</w:t>
            </w:r>
          </w:hyperlink>
        </w:p>
        <w:p>
          <w:pPr>
            <w:pStyle w:val="Contents5"/>
            <w:tabs>
              <w:tab w:val="clear" w:pos="7892"/>
              <w:tab w:val="right" w:pos="9026" w:leader="dot"/>
            </w:tabs>
            <w:rPr/>
          </w:pPr>
          <w:hyperlink w:anchor="__RefHeading___Toc6550489_1280447820">
            <w:r>
              <w:rPr>
                <w:webHidden/>
                <w:rStyle w:val="IndexLink"/>
              </w:rPr>
              <w:t>3</w:t>
            </w:r>
            <w:r>
              <w:rPr>
                <w:rStyle w:val="IndexLink"/>
                <w:rtl w:val="true"/>
              </w:rPr>
              <w:t xml:space="preserve">. </w:t>
            </w:r>
            <w:r>
              <w:rPr>
                <w:rStyle w:val="IndexLink"/>
                <w:rtl w:val="true"/>
              </w:rPr>
              <w:t>آب وضو مطلق باشد</w:t>
            </w:r>
            <w:r>
              <w:rPr>
                <w:rStyle w:val="IndexLink"/>
                <w:rtl w:val="true"/>
              </w:rPr>
              <w:tab/>
            </w:r>
            <w:r>
              <w:rPr>
                <w:rStyle w:val="IndexLink"/>
              </w:rPr>
              <w:t>100</w:t>
            </w:r>
          </w:hyperlink>
        </w:p>
        <w:p>
          <w:pPr>
            <w:pStyle w:val="Contents5"/>
            <w:tabs>
              <w:tab w:val="clear" w:pos="7892"/>
              <w:tab w:val="right" w:pos="9026" w:leader="dot"/>
            </w:tabs>
            <w:rPr/>
          </w:pPr>
          <w:hyperlink w:anchor="__RefHeading___Toc6550491_1280447820">
            <w:r>
              <w:rPr>
                <w:webHidden/>
                <w:rStyle w:val="IndexLink"/>
              </w:rPr>
              <w:t>4</w:t>
            </w:r>
            <w:r>
              <w:rPr>
                <w:rStyle w:val="IndexLink"/>
                <w:rtl w:val="true"/>
              </w:rPr>
              <w:t xml:space="preserve">. </w:t>
            </w:r>
            <w:r>
              <w:rPr>
                <w:rStyle w:val="IndexLink"/>
                <w:rtl w:val="true"/>
              </w:rPr>
              <w:t>آب وضو پاك باشد</w:t>
            </w:r>
            <w:r>
              <w:rPr>
                <w:rStyle w:val="IndexLink"/>
                <w:rtl w:val="true"/>
              </w:rPr>
              <w:tab/>
            </w:r>
            <w:r>
              <w:rPr>
                <w:rStyle w:val="IndexLink"/>
              </w:rPr>
              <w:t>100</w:t>
            </w:r>
          </w:hyperlink>
        </w:p>
        <w:p>
          <w:pPr>
            <w:pStyle w:val="Contents6"/>
            <w:tabs>
              <w:tab w:val="clear" w:pos="7609"/>
              <w:tab w:val="right" w:pos="9026" w:leader="dot"/>
            </w:tabs>
            <w:rPr/>
          </w:pPr>
          <w:hyperlink w:anchor="__RefHeading___Toc6550493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6550495_1280447820">
            <w:r>
              <w:rPr>
                <w:webHidden/>
                <w:rStyle w:val="IndexLink"/>
                <w:rtl w:val="true"/>
              </w:rPr>
              <w:t>توجه</w:t>
            </w:r>
            <w:r>
              <w:rPr>
                <w:rStyle w:val="IndexLink"/>
                <w:rtl w:val="true"/>
              </w:rPr>
              <w:tab/>
            </w:r>
            <w:r>
              <w:rPr>
                <w:rStyle w:val="IndexLink"/>
              </w:rPr>
              <w:t>100</w:t>
            </w:r>
          </w:hyperlink>
        </w:p>
        <w:p>
          <w:pPr>
            <w:pStyle w:val="Contents5"/>
            <w:tabs>
              <w:tab w:val="clear" w:pos="7892"/>
              <w:tab w:val="right" w:pos="9026" w:leader="dot"/>
            </w:tabs>
            <w:rPr/>
          </w:pPr>
          <w:hyperlink w:anchor="__RefHeading___Toc6550497_1280447820">
            <w:r>
              <w:rPr>
                <w:webHidden/>
                <w:rStyle w:val="IndexLink"/>
              </w:rPr>
              <w:t>5</w:t>
            </w:r>
            <w:r>
              <w:rPr>
                <w:rStyle w:val="IndexLink"/>
                <w:rtl w:val="true"/>
              </w:rPr>
              <w:t xml:space="preserve">. </w:t>
            </w:r>
            <w:r>
              <w:rPr>
                <w:rStyle w:val="IndexLink"/>
                <w:rtl w:val="true"/>
              </w:rPr>
              <w:t>آب وضو مباح باشد</w:t>
            </w:r>
            <w:r>
              <w:rPr>
                <w:rStyle w:val="IndexLink"/>
                <w:rtl w:val="true"/>
              </w:rPr>
              <w:tab/>
            </w:r>
            <w:r>
              <w:rPr>
                <w:rStyle w:val="IndexLink"/>
              </w:rPr>
              <w:t>100</w:t>
            </w:r>
          </w:hyperlink>
        </w:p>
        <w:p>
          <w:pPr>
            <w:pStyle w:val="Contents5"/>
            <w:tabs>
              <w:tab w:val="clear" w:pos="7892"/>
              <w:tab w:val="right" w:pos="9026" w:leader="dot"/>
            </w:tabs>
            <w:rPr/>
          </w:pPr>
          <w:hyperlink w:anchor="__RefHeading___Toc6550499_1280447820">
            <w:r>
              <w:rPr>
                <w:webHidden/>
                <w:rStyle w:val="IndexLink"/>
                <w:rtl w:val="true"/>
              </w:rPr>
              <w:t>توجه</w:t>
            </w:r>
            <w:r>
              <w:rPr>
                <w:rStyle w:val="IndexLink"/>
                <w:rtl w:val="true"/>
              </w:rPr>
              <w:tab/>
            </w:r>
            <w:r>
              <w:rPr>
                <w:rStyle w:val="IndexLink"/>
              </w:rPr>
              <w:t>100</w:t>
            </w:r>
          </w:hyperlink>
        </w:p>
        <w:p>
          <w:pPr>
            <w:pStyle w:val="Contents5"/>
            <w:tabs>
              <w:tab w:val="clear" w:pos="7892"/>
              <w:tab w:val="right" w:pos="9026" w:leader="dot"/>
            </w:tabs>
            <w:rPr/>
          </w:pPr>
          <w:hyperlink w:anchor="__RefHeading___Toc6550501_1280447820">
            <w:r>
              <w:rPr>
                <w:webHidden/>
                <w:rStyle w:val="IndexLink"/>
                <w:rtl w:val="true"/>
              </w:rPr>
              <w:t>تمرين</w:t>
            </w:r>
            <w:r>
              <w:rPr>
                <w:rStyle w:val="IndexLink"/>
                <w:rtl w:val="true"/>
              </w:rPr>
              <w:tab/>
            </w:r>
            <w:r>
              <w:rPr>
                <w:rStyle w:val="IndexLink"/>
              </w:rPr>
              <w:t>101</w:t>
            </w:r>
          </w:hyperlink>
        </w:p>
        <w:p>
          <w:pPr>
            <w:pStyle w:val="Contents3"/>
            <w:tabs>
              <w:tab w:val="clear" w:pos="8459"/>
              <w:tab w:val="right" w:pos="9026" w:leader="dot"/>
            </w:tabs>
            <w:rPr/>
          </w:pPr>
          <w:hyperlink w:anchor="__RefHeading___Toc6550503_1280447820">
            <w:r>
              <w:rPr>
                <w:webHidden/>
                <w:rStyle w:val="IndexLink"/>
                <w:rtl w:val="true"/>
              </w:rPr>
              <w:t xml:space="preserve">درس </w:t>
            </w:r>
            <w:r>
              <w:rPr>
                <w:rStyle w:val="IndexLink"/>
              </w:rPr>
              <w:t>15</w:t>
            </w:r>
            <w:r>
              <w:rPr>
                <w:rStyle w:val="IndexLink"/>
                <w:rtl w:val="true"/>
              </w:rPr>
              <w:t xml:space="preserve"> </w:t>
            </w:r>
            <w:r>
              <w:rPr>
                <w:rStyle w:val="IndexLink"/>
                <w:rtl w:val="true"/>
              </w:rPr>
              <w:t xml:space="preserve">وضو </w:t>
            </w:r>
            <w:r>
              <w:rPr>
                <w:rStyle w:val="IndexLink"/>
                <w:rtl w:val="true"/>
              </w:rPr>
              <w:t>(</w:t>
            </w:r>
            <w:r>
              <w:rPr>
                <w:rStyle w:val="IndexLink"/>
              </w:rPr>
              <w:t>3</w:t>
            </w:r>
            <w:r>
              <w:rPr>
                <w:rStyle w:val="IndexLink"/>
                <w:rtl w:val="true"/>
              </w:rPr>
              <w:t xml:space="preserve">) </w:t>
            </w:r>
            <w:r>
              <w:rPr>
                <w:rStyle w:val="IndexLink"/>
                <w:rtl w:val="true"/>
              </w:rPr>
              <w:t xml:space="preserve">شرايط وضو </w:t>
            </w:r>
            <w:r>
              <w:rPr>
                <w:rStyle w:val="IndexLink"/>
                <w:rtl w:val="true"/>
              </w:rPr>
              <w:t>«</w:t>
            </w:r>
            <w:r>
              <w:rPr>
                <w:rStyle w:val="IndexLink"/>
              </w:rPr>
              <w:t>2</w:t>
            </w:r>
            <w:r>
              <w:rPr>
                <w:rStyle w:val="IndexLink"/>
                <w:rtl w:val="true"/>
              </w:rPr>
              <w:t>»</w:t>
              <w:tab/>
            </w:r>
            <w:r>
              <w:rPr>
                <w:rStyle w:val="IndexLink"/>
              </w:rPr>
              <w:t>102</w:t>
            </w:r>
          </w:hyperlink>
        </w:p>
        <w:p>
          <w:pPr>
            <w:pStyle w:val="Contents4"/>
            <w:tabs>
              <w:tab w:val="clear" w:pos="8176"/>
              <w:tab w:val="right" w:pos="9026" w:leader="dot"/>
            </w:tabs>
            <w:rPr/>
          </w:pPr>
          <w:hyperlink w:anchor="__RefHeading___Toc6550505_1280447820">
            <w:r>
              <w:rPr>
                <w:webHidden/>
                <w:rStyle w:val="IndexLink"/>
              </w:rPr>
              <w:t>7</w:t>
            </w:r>
            <w:r>
              <w:rPr>
                <w:rStyle w:val="IndexLink"/>
                <w:rtl w:val="true"/>
              </w:rPr>
              <w:t xml:space="preserve">. </w:t>
            </w:r>
            <w:r>
              <w:rPr>
                <w:rStyle w:val="IndexLink"/>
                <w:rtl w:val="true"/>
              </w:rPr>
              <w:t>اعضاى وضو پاك باشد</w:t>
            </w:r>
            <w:r>
              <w:rPr>
                <w:rStyle w:val="IndexLink"/>
                <w:rtl w:val="true"/>
              </w:rPr>
              <w:tab/>
            </w:r>
            <w:r>
              <w:rPr>
                <w:rStyle w:val="IndexLink"/>
              </w:rPr>
              <w:t>102</w:t>
            </w:r>
          </w:hyperlink>
        </w:p>
        <w:p>
          <w:pPr>
            <w:pStyle w:val="Contents5"/>
            <w:tabs>
              <w:tab w:val="clear" w:pos="7892"/>
              <w:tab w:val="right" w:pos="9026" w:leader="dot"/>
            </w:tabs>
            <w:rPr/>
          </w:pPr>
          <w:hyperlink w:anchor="__RefHeading___Toc6550507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550509_1280447820">
            <w:r>
              <w:rPr>
                <w:webHidden/>
                <w:rStyle w:val="IndexLink"/>
                <w:rtl w:val="true"/>
              </w:rPr>
              <w:t>توجه</w:t>
            </w:r>
            <w:r>
              <w:rPr>
                <w:rStyle w:val="IndexLink"/>
                <w:rtl w:val="true"/>
              </w:rPr>
              <w:tab/>
            </w:r>
            <w:r>
              <w:rPr>
                <w:rStyle w:val="IndexLink"/>
              </w:rPr>
              <w:t>102</w:t>
            </w:r>
          </w:hyperlink>
        </w:p>
        <w:p>
          <w:pPr>
            <w:pStyle w:val="Contents4"/>
            <w:tabs>
              <w:tab w:val="clear" w:pos="8176"/>
              <w:tab w:val="right" w:pos="9026" w:leader="dot"/>
            </w:tabs>
            <w:rPr/>
          </w:pPr>
          <w:hyperlink w:anchor="__RefHeading___Toc6550511_1280447820">
            <w:r>
              <w:rPr>
                <w:webHidden/>
                <w:rStyle w:val="IndexLink"/>
              </w:rPr>
              <w:t>8</w:t>
            </w:r>
            <w:r>
              <w:rPr>
                <w:rStyle w:val="IndexLink"/>
                <w:rtl w:val="true"/>
              </w:rPr>
              <w:t xml:space="preserve">. </w:t>
            </w:r>
            <w:r>
              <w:rPr>
                <w:rStyle w:val="IndexLink"/>
                <w:rtl w:val="true"/>
              </w:rPr>
              <w:t>در اعضاى وضو مانعى از رسيدن آب نباشد</w:t>
            </w:r>
            <w:r>
              <w:rPr>
                <w:rStyle w:val="IndexLink"/>
                <w:rtl w:val="true"/>
              </w:rPr>
              <w:tab/>
            </w:r>
            <w:r>
              <w:rPr>
                <w:rStyle w:val="IndexLink"/>
              </w:rPr>
              <w:t>102</w:t>
            </w:r>
          </w:hyperlink>
        </w:p>
        <w:p>
          <w:pPr>
            <w:pStyle w:val="Contents5"/>
            <w:tabs>
              <w:tab w:val="clear" w:pos="7892"/>
              <w:tab w:val="right" w:pos="9026" w:leader="dot"/>
            </w:tabs>
            <w:rPr/>
          </w:pPr>
          <w:hyperlink w:anchor="__RefHeading___Toc6550513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550515_1280447820">
            <w:r>
              <w:rPr>
                <w:webHidden/>
                <w:rStyle w:val="IndexLink"/>
                <w:rtl w:val="true"/>
              </w:rPr>
              <w:t>توجه</w:t>
            </w:r>
            <w:r>
              <w:rPr>
                <w:rStyle w:val="IndexLink"/>
                <w:rtl w:val="true"/>
              </w:rPr>
              <w:tab/>
            </w:r>
            <w:r>
              <w:rPr>
                <w:rStyle w:val="IndexLink"/>
              </w:rPr>
              <w:t>102</w:t>
            </w:r>
          </w:hyperlink>
        </w:p>
        <w:p>
          <w:pPr>
            <w:pStyle w:val="Contents4"/>
            <w:tabs>
              <w:tab w:val="clear" w:pos="8176"/>
              <w:tab w:val="right" w:pos="9026" w:leader="dot"/>
            </w:tabs>
            <w:rPr/>
          </w:pPr>
          <w:hyperlink w:anchor="__RefHeading___Toc6550517_1280447820">
            <w:r>
              <w:rPr>
                <w:webHidden/>
                <w:rStyle w:val="IndexLink"/>
              </w:rPr>
              <w:t>9</w:t>
            </w:r>
            <w:r>
              <w:rPr>
                <w:rStyle w:val="IndexLink"/>
                <w:rtl w:val="true"/>
              </w:rPr>
              <w:t xml:space="preserve">. </w:t>
            </w:r>
            <w:r>
              <w:rPr>
                <w:rStyle w:val="IndexLink"/>
                <w:rtl w:val="true"/>
              </w:rPr>
              <w:t>ترتيب</w:t>
            </w:r>
            <w:r>
              <w:rPr>
                <w:rStyle w:val="IndexLink"/>
                <w:rtl w:val="true"/>
              </w:rPr>
              <w:tab/>
            </w:r>
            <w:r>
              <w:rPr>
                <w:rStyle w:val="IndexLink"/>
              </w:rPr>
              <w:t>103</w:t>
            </w:r>
          </w:hyperlink>
        </w:p>
        <w:p>
          <w:pPr>
            <w:pStyle w:val="Contents4"/>
            <w:tabs>
              <w:tab w:val="clear" w:pos="8176"/>
              <w:tab w:val="right" w:pos="9026" w:leader="dot"/>
            </w:tabs>
            <w:rPr/>
          </w:pPr>
          <w:hyperlink w:anchor="__RefHeading___Toc6550519_1280447820">
            <w:r>
              <w:rPr>
                <w:webHidden/>
                <w:rStyle w:val="IndexLink"/>
              </w:rPr>
              <w:t>10</w:t>
            </w:r>
            <w:r>
              <w:rPr>
                <w:rStyle w:val="IndexLink"/>
                <w:rtl w:val="true"/>
              </w:rPr>
              <w:t xml:space="preserve">. </w:t>
            </w:r>
            <w:r>
              <w:rPr>
                <w:rStyle w:val="IndexLink"/>
                <w:rtl w:val="true"/>
              </w:rPr>
              <w:t>موالات</w:t>
            </w:r>
            <w:r>
              <w:rPr>
                <w:rStyle w:val="IndexLink"/>
                <w:rtl w:val="true"/>
              </w:rPr>
              <w:tab/>
            </w:r>
            <w:r>
              <w:rPr>
                <w:rStyle w:val="IndexLink"/>
              </w:rPr>
              <w:t>103</w:t>
            </w:r>
          </w:hyperlink>
        </w:p>
        <w:p>
          <w:pPr>
            <w:pStyle w:val="Contents4"/>
            <w:tabs>
              <w:tab w:val="clear" w:pos="8176"/>
              <w:tab w:val="right" w:pos="9026" w:leader="dot"/>
            </w:tabs>
            <w:rPr/>
          </w:pPr>
          <w:hyperlink w:anchor="__RefHeading___Toc6550521_1280447820">
            <w:r>
              <w:rPr>
                <w:webHidden/>
                <w:rStyle w:val="IndexLink"/>
              </w:rPr>
              <w:t>11</w:t>
            </w:r>
            <w:r>
              <w:rPr>
                <w:rStyle w:val="IndexLink"/>
                <w:rtl w:val="true"/>
              </w:rPr>
              <w:t xml:space="preserve">. </w:t>
            </w:r>
            <w:r>
              <w:rPr>
                <w:rStyle w:val="IndexLink"/>
                <w:rtl w:val="true"/>
              </w:rPr>
              <w:t>مباشرت</w:t>
            </w:r>
            <w:r>
              <w:rPr>
                <w:rStyle w:val="IndexLink"/>
                <w:rtl w:val="true"/>
              </w:rPr>
              <w:tab/>
            </w:r>
            <w:r>
              <w:rPr>
                <w:rStyle w:val="IndexLink"/>
              </w:rPr>
              <w:t>104</w:t>
            </w:r>
          </w:hyperlink>
        </w:p>
        <w:p>
          <w:pPr>
            <w:pStyle w:val="Contents5"/>
            <w:tabs>
              <w:tab w:val="clear" w:pos="7892"/>
              <w:tab w:val="right" w:pos="9026" w:leader="dot"/>
            </w:tabs>
            <w:rPr/>
          </w:pPr>
          <w:hyperlink w:anchor="__RefHeading___Toc6550523_12804478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6550525_1280447820">
            <w:r>
              <w:rPr>
                <w:webHidden/>
                <w:rStyle w:val="IndexLink"/>
                <w:rtl w:val="true"/>
              </w:rPr>
              <w:t>توجه</w:t>
            </w:r>
            <w:r>
              <w:rPr>
                <w:rStyle w:val="IndexLink"/>
                <w:rtl w:val="true"/>
              </w:rPr>
              <w:tab/>
            </w:r>
            <w:r>
              <w:rPr>
                <w:rStyle w:val="IndexLink"/>
              </w:rPr>
              <w:t>104</w:t>
            </w:r>
          </w:hyperlink>
        </w:p>
        <w:p>
          <w:pPr>
            <w:pStyle w:val="Contents4"/>
            <w:tabs>
              <w:tab w:val="clear" w:pos="8176"/>
              <w:tab w:val="right" w:pos="9026" w:leader="dot"/>
            </w:tabs>
            <w:rPr/>
          </w:pPr>
          <w:hyperlink w:anchor="__RefHeading___Toc6550527_1280447820">
            <w:r>
              <w:rPr>
                <w:webHidden/>
                <w:rStyle w:val="IndexLink"/>
              </w:rPr>
              <w:t>12</w:t>
            </w:r>
            <w:r>
              <w:rPr>
                <w:rStyle w:val="IndexLink"/>
                <w:rtl w:val="true"/>
              </w:rPr>
              <w:t xml:space="preserve">. </w:t>
            </w:r>
            <w:r>
              <w:rPr>
                <w:rStyle w:val="IndexLink"/>
                <w:rtl w:val="true"/>
              </w:rPr>
              <w:t>وقت براى وضو و نماز كافى باشد</w:t>
            </w:r>
            <w:r>
              <w:rPr>
                <w:rStyle w:val="IndexLink"/>
                <w:rtl w:val="true"/>
              </w:rPr>
              <w:tab/>
            </w:r>
            <w:r>
              <w:rPr>
                <w:rStyle w:val="IndexLink"/>
              </w:rPr>
              <w:t>104</w:t>
            </w:r>
          </w:hyperlink>
        </w:p>
        <w:p>
          <w:pPr>
            <w:pStyle w:val="Contents4"/>
            <w:tabs>
              <w:tab w:val="clear" w:pos="8176"/>
              <w:tab w:val="right" w:pos="9026" w:leader="dot"/>
            </w:tabs>
            <w:rPr/>
          </w:pPr>
          <w:hyperlink w:anchor="__RefHeading___Toc6550529_1280447820">
            <w:r>
              <w:rPr>
                <w:webHidden/>
                <w:rStyle w:val="IndexLink"/>
                <w:rtl w:val="true"/>
              </w:rPr>
              <w:t>تمرين</w:t>
            </w:r>
            <w:r>
              <w:rPr>
                <w:rStyle w:val="IndexLink"/>
                <w:rtl w:val="true"/>
              </w:rPr>
              <w:tab/>
            </w:r>
            <w:r>
              <w:rPr>
                <w:rStyle w:val="IndexLink"/>
              </w:rPr>
              <w:t>104</w:t>
            </w:r>
          </w:hyperlink>
        </w:p>
        <w:p>
          <w:pPr>
            <w:pStyle w:val="Contents3"/>
            <w:tabs>
              <w:tab w:val="clear" w:pos="8459"/>
              <w:tab w:val="right" w:pos="9026" w:leader="dot"/>
            </w:tabs>
            <w:rPr/>
          </w:pPr>
          <w:hyperlink w:anchor="__RefHeading___Toc6550531_1280447820">
            <w:r>
              <w:rPr>
                <w:webHidden/>
                <w:rStyle w:val="IndexLink"/>
                <w:rtl w:val="true"/>
              </w:rPr>
              <w:t xml:space="preserve">درس </w:t>
            </w:r>
            <w:r>
              <w:rPr>
                <w:rStyle w:val="IndexLink"/>
              </w:rPr>
              <w:t>16</w:t>
            </w:r>
            <w:r>
              <w:rPr>
                <w:rStyle w:val="IndexLink"/>
                <w:rtl w:val="true"/>
              </w:rPr>
              <w:t xml:space="preserve"> </w:t>
            </w:r>
            <w:r>
              <w:rPr>
                <w:rStyle w:val="IndexLink"/>
                <w:rtl w:val="true"/>
              </w:rPr>
              <w:t xml:space="preserve">وضو </w:t>
            </w:r>
            <w:r>
              <w:rPr>
                <w:rStyle w:val="IndexLink"/>
                <w:rtl w:val="true"/>
              </w:rPr>
              <w:t>(</w:t>
            </w:r>
            <w:r>
              <w:rPr>
                <w:rStyle w:val="IndexLink"/>
              </w:rPr>
              <w:t>4</w:t>
            </w:r>
            <w:r>
              <w:rPr>
                <w:rStyle w:val="IndexLink"/>
                <w:rtl w:val="true"/>
              </w:rPr>
              <w:t xml:space="preserve">) </w:t>
            </w:r>
            <w:r>
              <w:rPr>
                <w:rStyle w:val="IndexLink"/>
                <w:rtl w:val="true"/>
              </w:rPr>
              <w:t xml:space="preserve">وضوى ارتماسى </w:t>
            </w:r>
            <w:r>
              <w:rPr>
                <w:rStyle w:val="IndexLink"/>
                <w:rtl w:val="true"/>
              </w:rPr>
              <w:t xml:space="preserve">- </w:t>
            </w:r>
            <w:r>
              <w:rPr>
                <w:rStyle w:val="IndexLink"/>
                <w:rtl w:val="true"/>
              </w:rPr>
              <w:t xml:space="preserve">وضوى جبيره يى </w:t>
            </w:r>
            <w:r>
              <w:rPr>
                <w:rStyle w:val="IndexLink"/>
                <w:rtl w:val="true"/>
              </w:rPr>
              <w:t xml:space="preserve">- </w:t>
            </w:r>
            <w:r>
              <w:rPr>
                <w:rStyle w:val="IndexLink"/>
                <w:rtl w:val="true"/>
              </w:rPr>
              <w:t xml:space="preserve">مبطلات وضو </w:t>
            </w:r>
            <w:r>
              <w:rPr>
                <w:rStyle w:val="IndexLink"/>
                <w:rtl w:val="true"/>
              </w:rPr>
              <w:t xml:space="preserve">- </w:t>
            </w:r>
            <w:r>
              <w:rPr>
                <w:rStyle w:val="IndexLink"/>
                <w:rtl w:val="true"/>
              </w:rPr>
              <w:t>احكام وضو</w:t>
            </w:r>
            <w:r>
              <w:rPr>
                <w:rStyle w:val="IndexLink"/>
                <w:rtl w:val="true"/>
              </w:rPr>
              <w:tab/>
            </w:r>
            <w:r>
              <w:rPr>
                <w:rStyle w:val="IndexLink"/>
              </w:rPr>
              <w:t>106</w:t>
            </w:r>
          </w:hyperlink>
        </w:p>
        <w:p>
          <w:pPr>
            <w:pStyle w:val="Contents4"/>
            <w:tabs>
              <w:tab w:val="clear" w:pos="8176"/>
              <w:tab w:val="right" w:pos="9026" w:leader="dot"/>
            </w:tabs>
            <w:rPr/>
          </w:pPr>
          <w:hyperlink w:anchor="__RefHeading___Toc6550533_1280447820">
            <w:r>
              <w:rPr>
                <w:webHidden/>
                <w:rStyle w:val="IndexLink"/>
              </w:rPr>
              <w:t>4</w:t>
            </w:r>
            <w:r>
              <w:rPr>
                <w:rStyle w:val="IndexLink"/>
                <w:rtl w:val="true"/>
              </w:rPr>
              <w:t xml:space="preserve">. </w:t>
            </w:r>
            <w:r>
              <w:rPr>
                <w:rStyle w:val="IndexLink"/>
                <w:rtl w:val="true"/>
              </w:rPr>
              <w:t>وضوى ارتماسى</w:t>
            </w:r>
            <w:r>
              <w:rPr>
                <w:rStyle w:val="IndexLink"/>
                <w:rtl w:val="true"/>
              </w:rPr>
              <w:tab/>
            </w:r>
            <w:r>
              <w:rPr>
                <w:rStyle w:val="IndexLink"/>
              </w:rPr>
              <w:t>106</w:t>
            </w:r>
          </w:hyperlink>
        </w:p>
        <w:p>
          <w:pPr>
            <w:pStyle w:val="Contents5"/>
            <w:tabs>
              <w:tab w:val="clear" w:pos="7892"/>
              <w:tab w:val="right" w:pos="9026" w:leader="dot"/>
            </w:tabs>
            <w:rPr/>
          </w:pPr>
          <w:hyperlink w:anchor="__RefHeading___Toc6550535_1280447820">
            <w:r>
              <w:rPr>
                <w:webHidden/>
                <w:rStyle w:val="IndexLink"/>
              </w:rPr>
              <w:t>1</w:t>
            </w:r>
            <w:r>
              <w:rPr>
                <w:rStyle w:val="IndexLink"/>
                <w:rtl w:val="true"/>
              </w:rPr>
              <w:t xml:space="preserve">. </w:t>
            </w:r>
            <w:r>
              <w:rPr>
                <w:rStyle w:val="IndexLink"/>
                <w:rtl w:val="true"/>
              </w:rPr>
              <w:t>معناى وضوى ارتماسى</w:t>
            </w:r>
            <w:r>
              <w:rPr>
                <w:rStyle w:val="IndexLink"/>
                <w:rtl w:val="true"/>
              </w:rPr>
              <w:tab/>
            </w:r>
            <w:r>
              <w:rPr>
                <w:rStyle w:val="IndexLink"/>
              </w:rPr>
              <w:t>106</w:t>
            </w:r>
          </w:hyperlink>
        </w:p>
        <w:p>
          <w:pPr>
            <w:pStyle w:val="Contents5"/>
            <w:tabs>
              <w:tab w:val="clear" w:pos="7892"/>
              <w:tab w:val="right" w:pos="9026" w:leader="dot"/>
            </w:tabs>
            <w:rPr/>
          </w:pPr>
          <w:hyperlink w:anchor="__RefHeading___Toc6550537_1280447820">
            <w:r>
              <w:rPr>
                <w:webHidden/>
                <w:rStyle w:val="IndexLink"/>
              </w:rPr>
              <w:t>2</w:t>
            </w:r>
            <w:r>
              <w:rPr>
                <w:rStyle w:val="IndexLink"/>
                <w:rtl w:val="true"/>
              </w:rPr>
              <w:t xml:space="preserve">. </w:t>
            </w:r>
            <w:r>
              <w:rPr>
                <w:rStyle w:val="IndexLink"/>
                <w:rtl w:val="true"/>
              </w:rPr>
              <w:t>احكام وضوى ارتماسى</w:t>
            </w:r>
            <w:r>
              <w:rPr>
                <w:rStyle w:val="IndexLink"/>
                <w:rtl w:val="true"/>
              </w:rPr>
              <w:tab/>
            </w:r>
            <w:r>
              <w:rPr>
                <w:rStyle w:val="IndexLink"/>
              </w:rPr>
              <w:t>106</w:t>
            </w:r>
          </w:hyperlink>
        </w:p>
        <w:p>
          <w:pPr>
            <w:pStyle w:val="Contents4"/>
            <w:tabs>
              <w:tab w:val="clear" w:pos="8176"/>
              <w:tab w:val="right" w:pos="9026" w:leader="dot"/>
            </w:tabs>
            <w:rPr/>
          </w:pPr>
          <w:hyperlink w:anchor="__RefHeading___Toc6550539_1280447820">
            <w:r>
              <w:rPr>
                <w:webHidden/>
                <w:rStyle w:val="IndexLink"/>
              </w:rPr>
              <w:t>5</w:t>
            </w:r>
            <w:r>
              <w:rPr>
                <w:rStyle w:val="IndexLink"/>
                <w:rtl w:val="true"/>
              </w:rPr>
              <w:t xml:space="preserve">. </w:t>
            </w:r>
            <w:r>
              <w:rPr>
                <w:rStyle w:val="IndexLink"/>
                <w:rtl w:val="true"/>
              </w:rPr>
              <w:t>وضوى جبيره يى</w:t>
            </w:r>
            <w:r>
              <w:rPr>
                <w:rStyle w:val="IndexLink"/>
                <w:rtl w:val="true"/>
              </w:rPr>
              <w:tab/>
            </w:r>
            <w:r>
              <w:rPr>
                <w:rStyle w:val="IndexLink"/>
              </w:rPr>
              <w:t>106</w:t>
            </w:r>
          </w:hyperlink>
        </w:p>
        <w:p>
          <w:pPr>
            <w:pStyle w:val="Contents5"/>
            <w:tabs>
              <w:tab w:val="clear" w:pos="7892"/>
              <w:tab w:val="right" w:pos="9026" w:leader="dot"/>
            </w:tabs>
            <w:rPr/>
          </w:pPr>
          <w:hyperlink w:anchor="__RefHeading___Toc6550541_1280447820">
            <w:r>
              <w:rPr>
                <w:webHidden/>
                <w:rStyle w:val="IndexLink"/>
              </w:rPr>
              <w:t>1</w:t>
            </w:r>
            <w:r>
              <w:rPr>
                <w:rStyle w:val="IndexLink"/>
                <w:rtl w:val="true"/>
              </w:rPr>
              <w:t xml:space="preserve">. </w:t>
            </w:r>
            <w:r>
              <w:rPr>
                <w:rStyle w:val="IndexLink"/>
                <w:rtl w:val="true"/>
              </w:rPr>
              <w:t>معناى وضوى جبيره يى</w:t>
            </w:r>
            <w:r>
              <w:rPr>
                <w:rStyle w:val="IndexLink"/>
                <w:rtl w:val="true"/>
              </w:rPr>
              <w:tab/>
            </w:r>
            <w:r>
              <w:rPr>
                <w:rStyle w:val="IndexLink"/>
              </w:rPr>
              <w:t>106</w:t>
            </w:r>
          </w:hyperlink>
        </w:p>
        <w:p>
          <w:pPr>
            <w:pStyle w:val="Contents5"/>
            <w:tabs>
              <w:tab w:val="clear" w:pos="7892"/>
              <w:tab w:val="right" w:pos="9026" w:leader="dot"/>
            </w:tabs>
            <w:rPr/>
          </w:pPr>
          <w:hyperlink w:anchor="__RefHeading___Toc6550543_1280447820">
            <w:r>
              <w:rPr>
                <w:webHidden/>
                <w:rStyle w:val="IndexLink"/>
              </w:rPr>
              <w:t>2</w:t>
            </w:r>
            <w:r>
              <w:rPr>
                <w:rStyle w:val="IndexLink"/>
                <w:rtl w:val="true"/>
              </w:rPr>
              <w:t xml:space="preserve">. </w:t>
            </w:r>
            <w:r>
              <w:rPr>
                <w:rStyle w:val="IndexLink"/>
                <w:rtl w:val="true"/>
              </w:rPr>
              <w:t>احكام وضوى جبيره يى</w:t>
            </w:r>
            <w:r>
              <w:rPr>
                <w:rStyle w:val="IndexLink"/>
                <w:rtl w:val="true"/>
              </w:rPr>
              <w:tab/>
            </w:r>
            <w:r>
              <w:rPr>
                <w:rStyle w:val="IndexLink"/>
              </w:rPr>
              <w:t>107</w:t>
            </w:r>
          </w:hyperlink>
        </w:p>
        <w:p>
          <w:pPr>
            <w:pStyle w:val="Contents4"/>
            <w:tabs>
              <w:tab w:val="clear" w:pos="8176"/>
              <w:tab w:val="right" w:pos="9026" w:leader="dot"/>
            </w:tabs>
            <w:rPr/>
          </w:pPr>
          <w:hyperlink w:anchor="__RefHeading___Toc6550545_1280447820">
            <w:r>
              <w:rPr>
                <w:webHidden/>
                <w:rStyle w:val="IndexLink"/>
              </w:rPr>
              <w:t>6</w:t>
            </w:r>
            <w:r>
              <w:rPr>
                <w:rStyle w:val="IndexLink"/>
                <w:rtl w:val="true"/>
              </w:rPr>
              <w:t xml:space="preserve">. </w:t>
            </w:r>
            <w:r>
              <w:rPr>
                <w:rStyle w:val="IndexLink"/>
                <w:rtl w:val="true"/>
              </w:rPr>
              <w:t>مبطلات وضو</w:t>
            </w:r>
            <w:r>
              <w:rPr>
                <w:rStyle w:val="IndexLink"/>
                <w:rtl w:val="true"/>
              </w:rPr>
              <w:tab/>
            </w:r>
            <w:r>
              <w:rPr>
                <w:rStyle w:val="IndexLink"/>
              </w:rPr>
              <w:t>107</w:t>
            </w:r>
          </w:hyperlink>
        </w:p>
        <w:p>
          <w:pPr>
            <w:pStyle w:val="Contents5"/>
            <w:tabs>
              <w:tab w:val="clear" w:pos="7892"/>
              <w:tab w:val="right" w:pos="9026" w:leader="dot"/>
            </w:tabs>
            <w:rPr/>
          </w:pPr>
          <w:hyperlink w:anchor="__RefHeading___Toc6550547_1280447820">
            <w:r>
              <w:rPr>
                <w:webHidden/>
                <w:rStyle w:val="IndexLink"/>
                <w:rtl w:val="true"/>
              </w:rPr>
              <w:t>توجه</w:t>
            </w:r>
            <w:r>
              <w:rPr>
                <w:rStyle w:val="IndexLink"/>
                <w:rtl w:val="true"/>
              </w:rPr>
              <w:tab/>
            </w:r>
            <w:r>
              <w:rPr>
                <w:rStyle w:val="IndexLink"/>
              </w:rPr>
              <w:t>107</w:t>
            </w:r>
          </w:hyperlink>
        </w:p>
        <w:p>
          <w:pPr>
            <w:pStyle w:val="Contents4"/>
            <w:tabs>
              <w:tab w:val="clear" w:pos="8176"/>
              <w:tab w:val="right" w:pos="9026" w:leader="dot"/>
            </w:tabs>
            <w:rPr/>
          </w:pPr>
          <w:hyperlink w:anchor="__RefHeading___Toc6550549_1280447820">
            <w:r>
              <w:rPr>
                <w:webHidden/>
                <w:rStyle w:val="IndexLink"/>
              </w:rPr>
              <w:t>7</w:t>
            </w:r>
            <w:r>
              <w:rPr>
                <w:rStyle w:val="IndexLink"/>
                <w:rtl w:val="true"/>
              </w:rPr>
              <w:t xml:space="preserve">. </w:t>
            </w:r>
            <w:r>
              <w:rPr>
                <w:rStyle w:val="IndexLink"/>
                <w:rtl w:val="true"/>
              </w:rPr>
              <w:t>احكام وضو</w:t>
            </w:r>
            <w:r>
              <w:rPr>
                <w:rStyle w:val="IndexLink"/>
                <w:rtl w:val="true"/>
              </w:rPr>
              <w:tab/>
            </w:r>
            <w:r>
              <w:rPr>
                <w:rStyle w:val="IndexLink"/>
              </w:rPr>
              <w:t>108</w:t>
            </w:r>
          </w:hyperlink>
        </w:p>
        <w:p>
          <w:pPr>
            <w:pStyle w:val="Contents4"/>
            <w:tabs>
              <w:tab w:val="clear" w:pos="8176"/>
              <w:tab w:val="right" w:pos="9026" w:leader="dot"/>
            </w:tabs>
            <w:rPr/>
          </w:pPr>
          <w:hyperlink w:anchor="__RefHeading___Toc6550551_1280447820">
            <w:r>
              <w:rPr>
                <w:webHidden/>
                <w:rStyle w:val="IndexLink"/>
                <w:rtl w:val="true"/>
              </w:rPr>
              <w:t xml:space="preserve">* </w:t>
            </w:r>
            <w:r>
              <w:rPr>
                <w:rStyle w:val="IndexLink"/>
                <w:rtl w:val="true"/>
              </w:rPr>
              <w:t>تمرين</w:t>
            </w:r>
            <w:r>
              <w:rPr>
                <w:rStyle w:val="IndexLink"/>
                <w:rtl w:val="true"/>
              </w:rPr>
              <w:tab/>
            </w:r>
            <w:r>
              <w:rPr>
                <w:rStyle w:val="IndexLink"/>
              </w:rPr>
              <w:t>108</w:t>
            </w:r>
          </w:hyperlink>
        </w:p>
        <w:p>
          <w:pPr>
            <w:pStyle w:val="Contents3"/>
            <w:tabs>
              <w:tab w:val="clear" w:pos="8459"/>
              <w:tab w:val="right" w:pos="9026" w:leader="dot"/>
            </w:tabs>
            <w:rPr/>
          </w:pPr>
          <w:hyperlink w:anchor="__RefHeading___Toc6550553_1280447820">
            <w:r>
              <w:rPr>
                <w:webHidden/>
                <w:rStyle w:val="IndexLink"/>
                <w:rtl w:val="true"/>
              </w:rPr>
              <w:t xml:space="preserve">درس </w:t>
            </w:r>
            <w:r>
              <w:rPr>
                <w:rStyle w:val="IndexLink"/>
              </w:rPr>
              <w:t>17</w:t>
            </w:r>
            <w:r>
              <w:rPr>
                <w:rStyle w:val="IndexLink"/>
                <w:rtl w:val="true"/>
              </w:rPr>
              <w:t xml:space="preserve"> </w:t>
            </w:r>
            <w:r>
              <w:rPr>
                <w:rStyle w:val="IndexLink"/>
                <w:rtl w:val="true"/>
              </w:rPr>
              <w:t xml:space="preserve">وضو </w:t>
            </w:r>
            <w:r>
              <w:rPr>
                <w:rStyle w:val="IndexLink"/>
                <w:rtl w:val="true"/>
              </w:rPr>
              <w:t>(</w:t>
            </w:r>
            <w:r>
              <w:rPr>
                <w:rStyle w:val="IndexLink"/>
              </w:rPr>
              <w:t>5</w:t>
            </w:r>
            <w:r>
              <w:rPr>
                <w:rStyle w:val="IndexLink"/>
                <w:rtl w:val="true"/>
              </w:rPr>
              <w:t xml:space="preserve">) </w:t>
            </w:r>
            <w:r>
              <w:rPr>
                <w:rStyle w:val="IndexLink"/>
                <w:rtl w:val="true"/>
              </w:rPr>
              <w:t>غايات وضو</w:t>
            </w:r>
            <w:r>
              <w:rPr>
                <w:rStyle w:val="IndexLink"/>
                <w:rtl w:val="true"/>
              </w:rPr>
              <w:tab/>
            </w:r>
            <w:r>
              <w:rPr>
                <w:rStyle w:val="IndexLink"/>
              </w:rPr>
              <w:t>109</w:t>
            </w:r>
          </w:hyperlink>
        </w:p>
        <w:p>
          <w:pPr>
            <w:pStyle w:val="Contents4"/>
            <w:tabs>
              <w:tab w:val="clear" w:pos="8176"/>
              <w:tab w:val="right" w:pos="9026" w:leader="dot"/>
            </w:tabs>
            <w:rPr/>
          </w:pPr>
          <w:hyperlink w:anchor="__RefHeading___Toc6550555_1280447820">
            <w:r>
              <w:rPr>
                <w:webHidden/>
                <w:rStyle w:val="IndexLink"/>
              </w:rPr>
              <w:t>8</w:t>
            </w:r>
            <w:r>
              <w:rPr>
                <w:rStyle w:val="IndexLink"/>
                <w:rtl w:val="true"/>
              </w:rPr>
              <w:t xml:space="preserve">. </w:t>
            </w:r>
            <w:r>
              <w:rPr>
                <w:rStyle w:val="IndexLink"/>
                <w:rtl w:val="true"/>
              </w:rPr>
              <w:t xml:space="preserve">غايات وضو </w:t>
            </w:r>
            <w:r>
              <w:rPr>
                <w:rStyle w:val="IndexLink"/>
                <w:rtl w:val="true"/>
              </w:rPr>
              <w:t>(</w:t>
            </w:r>
            <w:r>
              <w:rPr>
                <w:rStyle w:val="IndexLink"/>
                <w:rtl w:val="true"/>
              </w:rPr>
              <w:t>كارهايى كه بايد براى آن وضو گرفت</w:t>
            </w:r>
            <w:r>
              <w:rPr>
                <w:rStyle w:val="IndexLink"/>
                <w:rtl w:val="true"/>
              </w:rPr>
              <w:t>)</w:t>
              <w:tab/>
            </w:r>
            <w:r>
              <w:rPr>
                <w:rStyle w:val="IndexLink"/>
              </w:rPr>
              <w:t>109</w:t>
            </w:r>
          </w:hyperlink>
        </w:p>
        <w:p>
          <w:pPr>
            <w:pStyle w:val="Contents5"/>
            <w:tabs>
              <w:tab w:val="clear" w:pos="7892"/>
              <w:tab w:val="right" w:pos="9026" w:leader="dot"/>
            </w:tabs>
            <w:rPr/>
          </w:pPr>
          <w:hyperlink w:anchor="__RefHeading___Toc6550557_1280447820">
            <w:r>
              <w:rPr>
                <w:webHidden/>
                <w:rStyle w:val="IndexLink"/>
                <w:rtl w:val="true"/>
              </w:rPr>
              <w:t>توجه</w:t>
            </w:r>
            <w:r>
              <w:rPr>
                <w:rStyle w:val="IndexLink"/>
                <w:rtl w:val="true"/>
              </w:rPr>
              <w:tab/>
            </w:r>
            <w:r>
              <w:rPr>
                <w:rStyle w:val="IndexLink"/>
              </w:rPr>
              <w:t>109</w:t>
            </w:r>
          </w:hyperlink>
        </w:p>
        <w:p>
          <w:pPr>
            <w:pStyle w:val="Contents5"/>
            <w:tabs>
              <w:tab w:val="clear" w:pos="7892"/>
              <w:tab w:val="right" w:pos="9026" w:leader="dot"/>
            </w:tabs>
            <w:rPr/>
          </w:pPr>
          <w:hyperlink w:anchor="__RefHeading___Toc6550559_1280447820">
            <w:r>
              <w:rPr>
                <w:webHidden/>
                <w:rStyle w:val="IndexLink"/>
              </w:rPr>
              <w:t>1</w:t>
            </w:r>
            <w:r>
              <w:rPr>
                <w:rStyle w:val="IndexLink"/>
                <w:rtl w:val="true"/>
              </w:rPr>
              <w:t xml:space="preserve">. </w:t>
            </w:r>
            <w:r>
              <w:rPr>
                <w:rStyle w:val="IndexLink"/>
                <w:rtl w:val="true"/>
              </w:rPr>
              <w:t>مس قرآن</w:t>
            </w:r>
            <w:r>
              <w:rPr>
                <w:rStyle w:val="IndexLink"/>
                <w:rtl w:val="true"/>
              </w:rPr>
              <w:tab/>
            </w:r>
            <w:r>
              <w:rPr>
                <w:rStyle w:val="IndexLink"/>
              </w:rPr>
              <w:t>110</w:t>
            </w:r>
          </w:hyperlink>
        </w:p>
        <w:p>
          <w:pPr>
            <w:pStyle w:val="Contents6"/>
            <w:tabs>
              <w:tab w:val="clear" w:pos="7609"/>
              <w:tab w:val="right" w:pos="9026" w:leader="dot"/>
            </w:tabs>
            <w:rPr/>
          </w:pPr>
          <w:hyperlink w:anchor="__RefHeading___Toc6550561_128044782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550563_1280447820">
            <w:r>
              <w:rPr>
                <w:webHidden/>
                <w:rStyle w:val="IndexLink"/>
                <w:rtl w:val="true"/>
              </w:rPr>
              <w:t>توجه</w:t>
            </w:r>
            <w:r>
              <w:rPr>
                <w:rStyle w:val="IndexLink"/>
                <w:rtl w:val="true"/>
              </w:rPr>
              <w:tab/>
            </w:r>
            <w:r>
              <w:rPr>
                <w:rStyle w:val="IndexLink"/>
              </w:rPr>
              <w:t>110</w:t>
            </w:r>
          </w:hyperlink>
        </w:p>
        <w:p>
          <w:pPr>
            <w:pStyle w:val="Contents5"/>
            <w:tabs>
              <w:tab w:val="clear" w:pos="7892"/>
              <w:tab w:val="right" w:pos="9026" w:leader="dot"/>
            </w:tabs>
            <w:rPr/>
          </w:pPr>
          <w:hyperlink w:anchor="__RefHeading___Toc6550565_1280447820">
            <w:r>
              <w:rPr>
                <w:webHidden/>
                <w:rStyle w:val="IndexLink"/>
              </w:rPr>
              <w:t>2</w:t>
            </w:r>
            <w:r>
              <w:rPr>
                <w:rStyle w:val="IndexLink"/>
                <w:rtl w:val="true"/>
              </w:rPr>
              <w:t xml:space="preserve">. </w:t>
            </w:r>
            <w:r>
              <w:rPr>
                <w:rStyle w:val="IndexLink"/>
                <w:rtl w:val="true"/>
              </w:rPr>
              <w:t xml:space="preserve">مس اسامى خداوند متعال و پيامبران و امامان معصوم </w:t>
            </w:r>
            <w:r>
              <w:rPr>
                <w:rStyle w:val="IndexLink"/>
                <w:rtl w:val="true"/>
              </w:rPr>
              <w:t>(</w:t>
            </w:r>
            <w:r>
              <w:rPr>
                <w:rStyle w:val="IndexLink"/>
                <w:rtl w:val="true"/>
              </w:rPr>
              <w:t>ع</w:t>
            </w:r>
            <w:r>
              <w:rPr>
                <w:rStyle w:val="IndexLink"/>
                <w:rtl w:val="true"/>
              </w:rPr>
              <w:t>)</w:t>
              <w:tab/>
            </w:r>
            <w:r>
              <w:rPr>
                <w:rStyle w:val="IndexLink"/>
              </w:rPr>
              <w:t>110</w:t>
            </w:r>
          </w:hyperlink>
        </w:p>
        <w:p>
          <w:pPr>
            <w:pStyle w:val="Contents6"/>
            <w:tabs>
              <w:tab w:val="clear" w:pos="7609"/>
              <w:tab w:val="right" w:pos="9026" w:leader="dot"/>
            </w:tabs>
            <w:rPr/>
          </w:pPr>
          <w:hyperlink w:anchor="__RefHeading___Toc6550567_128044782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550569_1280447820">
            <w:r>
              <w:rPr>
                <w:webHidden/>
                <w:rStyle w:val="IndexLink"/>
                <w:rtl w:val="true"/>
              </w:rPr>
              <w:t xml:space="preserve">چند نكته در ارتباط با مس آيات قرآن و اسماى متبركه ى خداوند متعال و پيامبران و امامان معصوم </w:t>
            </w:r>
            <w:r>
              <w:rPr>
                <w:rStyle w:val="IndexLink"/>
                <w:rtl w:val="true"/>
              </w:rPr>
              <w:t>(</w:t>
            </w:r>
            <w:r>
              <w:rPr>
                <w:rStyle w:val="IndexLink"/>
                <w:rtl w:val="true"/>
              </w:rPr>
              <w:t>ع</w:t>
            </w:r>
            <w:r>
              <w:rPr>
                <w:rStyle w:val="IndexLink"/>
                <w:rtl w:val="true"/>
              </w:rPr>
              <w:t>)</w:t>
              <w:tab/>
            </w:r>
            <w:r>
              <w:rPr>
                <w:rStyle w:val="IndexLink"/>
              </w:rPr>
              <w:t>111</w:t>
            </w:r>
          </w:hyperlink>
        </w:p>
        <w:p>
          <w:pPr>
            <w:pStyle w:val="Contents4"/>
            <w:tabs>
              <w:tab w:val="clear" w:pos="8176"/>
              <w:tab w:val="right" w:pos="9026" w:leader="dot"/>
            </w:tabs>
            <w:rPr/>
          </w:pPr>
          <w:hyperlink w:anchor="__RefHeading___Toc6550571_1280447820">
            <w:r>
              <w:rPr>
                <w:webHidden/>
                <w:rStyle w:val="IndexLink"/>
                <w:rtl w:val="true"/>
              </w:rPr>
              <w:t>تمرين</w:t>
            </w:r>
            <w:r>
              <w:rPr>
                <w:rStyle w:val="IndexLink"/>
                <w:rtl w:val="true"/>
              </w:rPr>
              <w:tab/>
            </w:r>
            <w:r>
              <w:rPr>
                <w:rStyle w:val="IndexLink"/>
              </w:rPr>
              <w:t>112</w:t>
            </w:r>
          </w:hyperlink>
        </w:p>
        <w:p>
          <w:pPr>
            <w:pStyle w:val="Contents3"/>
            <w:tabs>
              <w:tab w:val="clear" w:pos="8459"/>
              <w:tab w:val="right" w:pos="9026" w:leader="dot"/>
            </w:tabs>
            <w:rPr/>
          </w:pPr>
          <w:hyperlink w:anchor="__RefHeading___Toc6550573_1280447820">
            <w:r>
              <w:rPr>
                <w:webHidden/>
                <w:rStyle w:val="IndexLink"/>
                <w:rtl w:val="true"/>
              </w:rPr>
              <w:t xml:space="preserve">درس </w:t>
            </w:r>
            <w:r>
              <w:rPr>
                <w:rStyle w:val="IndexLink"/>
              </w:rPr>
              <w:t>18</w:t>
            </w:r>
            <w:r>
              <w:rPr>
                <w:rStyle w:val="IndexLink"/>
                <w:rtl w:val="true"/>
              </w:rPr>
              <w:t xml:space="preserve"> </w:t>
            </w:r>
            <w:r>
              <w:rPr>
                <w:rStyle w:val="IndexLink"/>
                <w:rtl w:val="true"/>
              </w:rPr>
              <w:t xml:space="preserve">غسل </w:t>
            </w:r>
            <w:r>
              <w:rPr>
                <w:rStyle w:val="IndexLink"/>
                <w:rtl w:val="true"/>
              </w:rPr>
              <w:t>(</w:t>
            </w:r>
            <w:r>
              <w:rPr>
                <w:rStyle w:val="IndexLink"/>
              </w:rPr>
              <w:t>1</w:t>
            </w:r>
            <w:r>
              <w:rPr>
                <w:rStyle w:val="IndexLink"/>
                <w:rtl w:val="true"/>
              </w:rPr>
              <w:t xml:space="preserve">) </w:t>
            </w:r>
            <w:r>
              <w:rPr>
                <w:rStyle w:val="IndexLink"/>
                <w:rtl w:val="true"/>
              </w:rPr>
              <w:t xml:space="preserve">معناى غسل </w:t>
            </w:r>
            <w:r>
              <w:rPr>
                <w:rStyle w:val="IndexLink"/>
                <w:rtl w:val="true"/>
              </w:rPr>
              <w:t xml:space="preserve">- </w:t>
            </w:r>
            <w:r>
              <w:rPr>
                <w:rStyle w:val="IndexLink"/>
                <w:rtl w:val="true"/>
              </w:rPr>
              <w:t xml:space="preserve">اقسام غسل </w:t>
            </w:r>
            <w:r>
              <w:rPr>
                <w:rStyle w:val="IndexLink"/>
                <w:rtl w:val="true"/>
              </w:rPr>
              <w:t xml:space="preserve">- </w:t>
            </w:r>
            <w:r>
              <w:rPr>
                <w:rStyle w:val="IndexLink"/>
                <w:rtl w:val="true"/>
              </w:rPr>
              <w:t xml:space="preserve">كيفيت غسل </w:t>
            </w:r>
            <w:r>
              <w:rPr>
                <w:rStyle w:val="IndexLink"/>
                <w:rtl w:val="true"/>
              </w:rPr>
              <w:t xml:space="preserve">- </w:t>
            </w:r>
            <w:r>
              <w:rPr>
                <w:rStyle w:val="IndexLink"/>
                <w:rtl w:val="true"/>
              </w:rPr>
              <w:t>غسل جبيره يى</w:t>
            </w:r>
            <w:r>
              <w:rPr>
                <w:rStyle w:val="IndexLink"/>
                <w:rtl w:val="true"/>
              </w:rPr>
              <w:tab/>
            </w:r>
            <w:r>
              <w:rPr>
                <w:rStyle w:val="IndexLink"/>
              </w:rPr>
              <w:t>114</w:t>
            </w:r>
          </w:hyperlink>
        </w:p>
        <w:p>
          <w:pPr>
            <w:pStyle w:val="Contents4"/>
            <w:tabs>
              <w:tab w:val="clear" w:pos="8176"/>
              <w:tab w:val="right" w:pos="9026" w:leader="dot"/>
            </w:tabs>
            <w:rPr/>
          </w:pPr>
          <w:hyperlink w:anchor="__RefHeading___Toc6550575_1280447820">
            <w:r>
              <w:rPr>
                <w:webHidden/>
                <w:rStyle w:val="IndexLink"/>
              </w:rPr>
              <w:t>1</w:t>
            </w:r>
            <w:r>
              <w:rPr>
                <w:rStyle w:val="IndexLink"/>
                <w:rtl w:val="true"/>
              </w:rPr>
              <w:t xml:space="preserve">. </w:t>
            </w:r>
            <w:r>
              <w:rPr>
                <w:rStyle w:val="IndexLink"/>
                <w:rtl w:val="true"/>
              </w:rPr>
              <w:t>معناى غسل</w:t>
            </w:r>
            <w:r>
              <w:rPr>
                <w:rStyle w:val="IndexLink"/>
                <w:rtl w:val="true"/>
              </w:rPr>
              <w:tab/>
            </w:r>
            <w:r>
              <w:rPr>
                <w:rStyle w:val="IndexLink"/>
              </w:rPr>
              <w:t>114</w:t>
            </w:r>
          </w:hyperlink>
        </w:p>
        <w:p>
          <w:pPr>
            <w:pStyle w:val="Contents4"/>
            <w:tabs>
              <w:tab w:val="clear" w:pos="8176"/>
              <w:tab w:val="right" w:pos="9026" w:leader="dot"/>
            </w:tabs>
            <w:rPr/>
          </w:pPr>
          <w:hyperlink w:anchor="__RefHeading___Toc6550577_1280447820">
            <w:r>
              <w:rPr>
                <w:webHidden/>
                <w:rStyle w:val="IndexLink"/>
              </w:rPr>
              <w:t>2</w:t>
            </w:r>
            <w:r>
              <w:rPr>
                <w:rStyle w:val="IndexLink"/>
                <w:rtl w:val="true"/>
              </w:rPr>
              <w:t xml:space="preserve">. </w:t>
            </w:r>
            <w:r>
              <w:rPr>
                <w:rStyle w:val="IndexLink"/>
                <w:rtl w:val="true"/>
              </w:rPr>
              <w:t>اقسام غسل</w:t>
            </w:r>
            <w:r>
              <w:rPr>
                <w:rStyle w:val="IndexLink"/>
                <w:rtl w:val="true"/>
              </w:rPr>
              <w:tab/>
            </w:r>
            <w:r>
              <w:rPr>
                <w:rStyle w:val="IndexLink"/>
              </w:rPr>
              <w:t>114</w:t>
            </w:r>
          </w:hyperlink>
        </w:p>
        <w:p>
          <w:pPr>
            <w:pStyle w:val="Contents4"/>
            <w:tabs>
              <w:tab w:val="clear" w:pos="8176"/>
              <w:tab w:val="right" w:pos="9026" w:leader="dot"/>
            </w:tabs>
            <w:rPr/>
          </w:pPr>
          <w:hyperlink w:anchor="__RefHeading___Toc6550579_1280447820">
            <w:r>
              <w:rPr>
                <w:webHidden/>
                <w:rStyle w:val="IndexLink"/>
              </w:rPr>
              <w:t>3</w:t>
            </w:r>
            <w:r>
              <w:rPr>
                <w:rStyle w:val="IndexLink"/>
                <w:rtl w:val="true"/>
              </w:rPr>
              <w:t xml:space="preserve">. </w:t>
            </w:r>
            <w:r>
              <w:rPr>
                <w:rStyle w:val="IndexLink"/>
                <w:rtl w:val="true"/>
              </w:rPr>
              <w:t>كيفيت غسل</w:t>
            </w:r>
            <w:r>
              <w:rPr>
                <w:rStyle w:val="IndexLink"/>
                <w:rtl w:val="true"/>
              </w:rPr>
              <w:tab/>
            </w:r>
            <w:r>
              <w:rPr>
                <w:rStyle w:val="IndexLink"/>
              </w:rPr>
              <w:t>115</w:t>
            </w:r>
          </w:hyperlink>
        </w:p>
        <w:p>
          <w:pPr>
            <w:pStyle w:val="Contents5"/>
            <w:tabs>
              <w:tab w:val="clear" w:pos="7892"/>
              <w:tab w:val="right" w:pos="9026" w:leader="dot"/>
            </w:tabs>
            <w:rPr/>
          </w:pPr>
          <w:hyperlink w:anchor="__RefHeading___Toc6550581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550583_1280447820">
            <w:r>
              <w:rPr>
                <w:webHidden/>
                <w:rStyle w:val="IndexLink"/>
                <w:rtl w:val="true"/>
              </w:rPr>
              <w:t>توجه</w:t>
            </w:r>
            <w:r>
              <w:rPr>
                <w:rStyle w:val="IndexLink"/>
                <w:rtl w:val="true"/>
              </w:rPr>
              <w:tab/>
            </w:r>
            <w:r>
              <w:rPr>
                <w:rStyle w:val="IndexLink"/>
              </w:rPr>
              <w:t>115</w:t>
            </w:r>
          </w:hyperlink>
        </w:p>
        <w:p>
          <w:pPr>
            <w:pStyle w:val="Contents4"/>
            <w:tabs>
              <w:tab w:val="clear" w:pos="8176"/>
              <w:tab w:val="right" w:pos="9026" w:leader="dot"/>
            </w:tabs>
            <w:rPr/>
          </w:pPr>
          <w:hyperlink w:anchor="__RefHeading___Toc6550585_1280447820">
            <w:r>
              <w:rPr>
                <w:webHidden/>
                <w:rStyle w:val="IndexLink"/>
              </w:rPr>
              <w:t>4</w:t>
            </w:r>
            <w:r>
              <w:rPr>
                <w:rStyle w:val="IndexLink"/>
                <w:rtl w:val="true"/>
              </w:rPr>
              <w:t xml:space="preserve">. </w:t>
            </w:r>
            <w:r>
              <w:rPr>
                <w:rStyle w:val="IndexLink"/>
                <w:rtl w:val="true"/>
              </w:rPr>
              <w:t>غسل جبيره يى</w:t>
            </w:r>
            <w:r>
              <w:rPr>
                <w:rStyle w:val="IndexLink"/>
                <w:rtl w:val="true"/>
              </w:rPr>
              <w:tab/>
            </w:r>
            <w:r>
              <w:rPr>
                <w:rStyle w:val="IndexLink"/>
              </w:rPr>
              <w:t>116</w:t>
            </w:r>
          </w:hyperlink>
        </w:p>
        <w:p>
          <w:pPr>
            <w:pStyle w:val="Contents4"/>
            <w:tabs>
              <w:tab w:val="clear" w:pos="8176"/>
              <w:tab w:val="right" w:pos="9026" w:leader="dot"/>
            </w:tabs>
            <w:rPr/>
          </w:pPr>
          <w:hyperlink w:anchor="__RefHeading___Toc6550587_1280447820">
            <w:r>
              <w:rPr>
                <w:webHidden/>
                <w:rStyle w:val="IndexLink"/>
                <w:rtl w:val="true"/>
              </w:rPr>
              <w:t>تمرين</w:t>
            </w:r>
            <w:r>
              <w:rPr>
                <w:rStyle w:val="IndexLink"/>
                <w:rtl w:val="true"/>
              </w:rPr>
              <w:tab/>
            </w:r>
            <w:r>
              <w:rPr>
                <w:rStyle w:val="IndexLink"/>
              </w:rPr>
              <w:t>116</w:t>
            </w:r>
          </w:hyperlink>
        </w:p>
        <w:p>
          <w:pPr>
            <w:pStyle w:val="Contents3"/>
            <w:tabs>
              <w:tab w:val="clear" w:pos="8459"/>
              <w:tab w:val="right" w:pos="9026" w:leader="dot"/>
            </w:tabs>
            <w:rPr/>
          </w:pPr>
          <w:hyperlink w:anchor="__RefHeading___Toc6550589_1280447820">
            <w:r>
              <w:rPr>
                <w:webHidden/>
                <w:rStyle w:val="IndexLink"/>
                <w:rtl w:val="true"/>
              </w:rPr>
              <w:t xml:space="preserve">درس </w:t>
            </w:r>
            <w:r>
              <w:rPr>
                <w:rStyle w:val="IndexLink"/>
              </w:rPr>
              <w:t>19</w:t>
            </w:r>
            <w:r>
              <w:rPr>
                <w:rStyle w:val="IndexLink"/>
                <w:rtl w:val="true"/>
              </w:rPr>
              <w:t xml:space="preserve"> </w:t>
            </w:r>
            <w:r>
              <w:rPr>
                <w:rStyle w:val="IndexLink"/>
                <w:rtl w:val="true"/>
              </w:rPr>
              <w:t xml:space="preserve">غسل </w:t>
            </w:r>
            <w:r>
              <w:rPr>
                <w:rStyle w:val="IndexLink"/>
                <w:rtl w:val="true"/>
              </w:rPr>
              <w:t>(</w:t>
            </w:r>
            <w:r>
              <w:rPr>
                <w:rStyle w:val="IndexLink"/>
              </w:rPr>
              <w:t>2</w:t>
            </w:r>
            <w:r>
              <w:rPr>
                <w:rStyle w:val="IndexLink"/>
                <w:rtl w:val="true"/>
              </w:rPr>
              <w:t xml:space="preserve">) </w:t>
            </w:r>
            <w:r>
              <w:rPr>
                <w:rStyle w:val="IndexLink"/>
                <w:rtl w:val="true"/>
              </w:rPr>
              <w:t xml:space="preserve">شرايط غسل </w:t>
            </w:r>
            <w:r>
              <w:rPr>
                <w:rStyle w:val="IndexLink"/>
                <w:rtl w:val="true"/>
              </w:rPr>
              <w:t xml:space="preserve">- </w:t>
            </w:r>
            <w:r>
              <w:rPr>
                <w:rStyle w:val="IndexLink"/>
                <w:rtl w:val="true"/>
              </w:rPr>
              <w:t>احكام غسل</w:t>
            </w:r>
            <w:r>
              <w:rPr>
                <w:rStyle w:val="IndexLink"/>
                <w:rtl w:val="true"/>
              </w:rPr>
              <w:tab/>
            </w:r>
            <w:r>
              <w:rPr>
                <w:rStyle w:val="IndexLink"/>
              </w:rPr>
              <w:t>117</w:t>
            </w:r>
          </w:hyperlink>
        </w:p>
        <w:p>
          <w:pPr>
            <w:pStyle w:val="Contents4"/>
            <w:tabs>
              <w:tab w:val="clear" w:pos="8176"/>
              <w:tab w:val="right" w:pos="9026" w:leader="dot"/>
            </w:tabs>
            <w:rPr/>
          </w:pPr>
          <w:hyperlink w:anchor="__RefHeading___Toc6550591_1280447820">
            <w:r>
              <w:rPr>
                <w:webHidden/>
                <w:rStyle w:val="IndexLink"/>
              </w:rPr>
              <w:t>5</w:t>
            </w:r>
            <w:r>
              <w:rPr>
                <w:rStyle w:val="IndexLink"/>
                <w:rtl w:val="true"/>
              </w:rPr>
              <w:t xml:space="preserve">. </w:t>
            </w:r>
            <w:r>
              <w:rPr>
                <w:rStyle w:val="IndexLink"/>
                <w:rtl w:val="true"/>
              </w:rPr>
              <w:t>شرايط غسل</w:t>
            </w:r>
            <w:r>
              <w:rPr>
                <w:rStyle w:val="IndexLink"/>
                <w:rtl w:val="true"/>
              </w:rPr>
              <w:tab/>
            </w:r>
            <w:r>
              <w:rPr>
                <w:rStyle w:val="IndexLink"/>
              </w:rPr>
              <w:t>117</w:t>
            </w:r>
          </w:hyperlink>
        </w:p>
        <w:p>
          <w:pPr>
            <w:pStyle w:val="Contents5"/>
            <w:tabs>
              <w:tab w:val="clear" w:pos="7892"/>
              <w:tab w:val="right" w:pos="9026" w:leader="dot"/>
            </w:tabs>
            <w:rPr/>
          </w:pPr>
          <w:hyperlink w:anchor="__RefHeading___Toc6550593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6550595_1280447820">
            <w:r>
              <w:rPr>
                <w:webHidden/>
                <w:rStyle w:val="IndexLink"/>
                <w:rtl w:val="true"/>
              </w:rPr>
              <w:t>توجه</w:t>
            </w:r>
            <w:r>
              <w:rPr>
                <w:rStyle w:val="IndexLink"/>
                <w:rtl w:val="true"/>
              </w:rPr>
              <w:tab/>
            </w:r>
            <w:r>
              <w:rPr>
                <w:rStyle w:val="IndexLink"/>
              </w:rPr>
              <w:t>117</w:t>
            </w:r>
          </w:hyperlink>
        </w:p>
        <w:p>
          <w:pPr>
            <w:pStyle w:val="Contents4"/>
            <w:tabs>
              <w:tab w:val="clear" w:pos="8176"/>
              <w:tab w:val="right" w:pos="9026" w:leader="dot"/>
            </w:tabs>
            <w:rPr/>
          </w:pPr>
          <w:hyperlink w:anchor="__RefHeading___Toc6550597_1280447820">
            <w:r>
              <w:rPr>
                <w:webHidden/>
                <w:rStyle w:val="IndexLink"/>
              </w:rPr>
              <w:t>6</w:t>
            </w:r>
            <w:r>
              <w:rPr>
                <w:rStyle w:val="IndexLink"/>
                <w:rtl w:val="true"/>
              </w:rPr>
              <w:t xml:space="preserve">. </w:t>
            </w:r>
            <w:r>
              <w:rPr>
                <w:rStyle w:val="IndexLink"/>
                <w:rtl w:val="true"/>
              </w:rPr>
              <w:t>احكام غسل</w:t>
            </w:r>
            <w:r>
              <w:rPr>
                <w:rStyle w:val="IndexLink"/>
                <w:rtl w:val="true"/>
              </w:rPr>
              <w:tab/>
            </w:r>
            <w:r>
              <w:rPr>
                <w:rStyle w:val="IndexLink"/>
              </w:rPr>
              <w:t>117</w:t>
            </w:r>
          </w:hyperlink>
        </w:p>
        <w:p>
          <w:pPr>
            <w:pStyle w:val="Contents4"/>
            <w:tabs>
              <w:tab w:val="clear" w:pos="8176"/>
              <w:tab w:val="right" w:pos="9026" w:leader="dot"/>
            </w:tabs>
            <w:rPr/>
          </w:pPr>
          <w:hyperlink w:anchor="__RefHeading___Toc6550599_1280447820">
            <w:r>
              <w:rPr>
                <w:webHidden/>
                <w:rStyle w:val="IndexLink"/>
                <w:rtl w:val="true"/>
              </w:rPr>
              <w:t xml:space="preserve">* </w:t>
            </w:r>
            <w:r>
              <w:rPr>
                <w:rStyle w:val="IndexLink"/>
                <w:rtl w:val="true"/>
              </w:rPr>
              <w:t>تمرين</w:t>
            </w:r>
            <w:r>
              <w:rPr>
                <w:rStyle w:val="IndexLink"/>
                <w:rtl w:val="true"/>
              </w:rPr>
              <w:tab/>
            </w:r>
            <w:r>
              <w:rPr>
                <w:rStyle w:val="IndexLink"/>
              </w:rPr>
              <w:t>118</w:t>
            </w:r>
          </w:hyperlink>
        </w:p>
        <w:p>
          <w:pPr>
            <w:pStyle w:val="Contents3"/>
            <w:tabs>
              <w:tab w:val="clear" w:pos="8459"/>
              <w:tab w:val="right" w:pos="9026" w:leader="dot"/>
            </w:tabs>
            <w:rPr/>
          </w:pPr>
          <w:hyperlink w:anchor="__RefHeading___Toc6550601_1280447820">
            <w:r>
              <w:rPr>
                <w:webHidden/>
                <w:rStyle w:val="IndexLink"/>
                <w:rtl w:val="true"/>
              </w:rPr>
              <w:t xml:space="preserve">درس </w:t>
            </w:r>
            <w:r>
              <w:rPr>
                <w:rStyle w:val="IndexLink"/>
              </w:rPr>
              <w:t>20</w:t>
            </w:r>
            <w:r>
              <w:rPr>
                <w:rStyle w:val="IndexLink"/>
                <w:rtl w:val="true"/>
              </w:rPr>
              <w:t xml:space="preserve"> </w:t>
            </w:r>
            <w:r>
              <w:rPr>
                <w:rStyle w:val="IndexLink"/>
                <w:rtl w:val="true"/>
              </w:rPr>
              <w:t xml:space="preserve">غسل </w:t>
            </w:r>
            <w:r>
              <w:rPr>
                <w:rStyle w:val="IndexLink"/>
                <w:rtl w:val="true"/>
              </w:rPr>
              <w:t>(</w:t>
            </w:r>
            <w:r>
              <w:rPr>
                <w:rStyle w:val="IndexLink"/>
              </w:rPr>
              <w:t>3</w:t>
            </w:r>
            <w:r>
              <w:rPr>
                <w:rStyle w:val="IndexLink"/>
                <w:rtl w:val="true"/>
              </w:rPr>
              <w:t xml:space="preserve">) </w:t>
            </w:r>
            <w:r>
              <w:rPr>
                <w:rStyle w:val="IndexLink"/>
                <w:rtl w:val="true"/>
              </w:rPr>
              <w:t>غسل جنابت</w:t>
            </w:r>
            <w:r>
              <w:rPr>
                <w:rStyle w:val="IndexLink"/>
                <w:rtl w:val="true"/>
              </w:rPr>
              <w:tab/>
            </w:r>
            <w:r>
              <w:rPr>
                <w:rStyle w:val="IndexLink"/>
              </w:rPr>
              <w:t>119</w:t>
            </w:r>
          </w:hyperlink>
        </w:p>
        <w:p>
          <w:pPr>
            <w:pStyle w:val="Contents4"/>
            <w:tabs>
              <w:tab w:val="clear" w:pos="8176"/>
              <w:tab w:val="right" w:pos="9026" w:leader="dot"/>
            </w:tabs>
            <w:rPr/>
          </w:pPr>
          <w:hyperlink w:anchor="__RefHeading___Toc6550603_1280447820">
            <w:r>
              <w:rPr>
                <w:webHidden/>
                <w:rStyle w:val="IndexLink"/>
              </w:rPr>
              <w:t>7</w:t>
            </w:r>
            <w:r>
              <w:rPr>
                <w:rStyle w:val="IndexLink"/>
                <w:rtl w:val="true"/>
              </w:rPr>
              <w:t xml:space="preserve">. </w:t>
            </w:r>
            <w:r>
              <w:rPr>
                <w:rStyle w:val="IndexLink"/>
                <w:rtl w:val="true"/>
              </w:rPr>
              <w:t>غسل جنابت</w:t>
            </w:r>
            <w:r>
              <w:rPr>
                <w:rStyle w:val="IndexLink"/>
                <w:rtl w:val="true"/>
              </w:rPr>
              <w:tab/>
            </w:r>
            <w:r>
              <w:rPr>
                <w:rStyle w:val="IndexLink"/>
              </w:rPr>
              <w:t>119</w:t>
            </w:r>
          </w:hyperlink>
        </w:p>
        <w:p>
          <w:pPr>
            <w:pStyle w:val="Contents5"/>
            <w:tabs>
              <w:tab w:val="clear" w:pos="7892"/>
              <w:tab w:val="right" w:pos="9026" w:leader="dot"/>
            </w:tabs>
            <w:rPr/>
          </w:pPr>
          <w:hyperlink w:anchor="__RefHeading___Toc6550605_1280447820">
            <w:r>
              <w:rPr>
                <w:webHidden/>
                <w:rStyle w:val="IndexLink"/>
              </w:rPr>
              <w:t>1</w:t>
            </w:r>
            <w:r>
              <w:rPr>
                <w:rStyle w:val="IndexLink"/>
                <w:rtl w:val="true"/>
              </w:rPr>
              <w:t xml:space="preserve">. </w:t>
            </w:r>
            <w:r>
              <w:rPr>
                <w:rStyle w:val="IndexLink"/>
                <w:rtl w:val="true"/>
              </w:rPr>
              <w:t>اسباب جنابت</w:t>
            </w:r>
            <w:r>
              <w:rPr>
                <w:rStyle w:val="IndexLink"/>
                <w:rtl w:val="true"/>
              </w:rPr>
              <w:tab/>
            </w:r>
            <w:r>
              <w:rPr>
                <w:rStyle w:val="IndexLink"/>
              </w:rPr>
              <w:t>119</w:t>
            </w:r>
          </w:hyperlink>
        </w:p>
        <w:p>
          <w:pPr>
            <w:pStyle w:val="Contents6"/>
            <w:tabs>
              <w:tab w:val="clear" w:pos="7609"/>
              <w:tab w:val="right" w:pos="9026" w:leader="dot"/>
            </w:tabs>
            <w:rPr/>
          </w:pPr>
          <w:hyperlink w:anchor="__RefHeading___Toc6550607_128044782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6550609_1280447820">
            <w:r>
              <w:rPr>
                <w:webHidden/>
                <w:rStyle w:val="IndexLink"/>
                <w:rtl w:val="true"/>
              </w:rPr>
              <w:t>توجه</w:t>
            </w:r>
            <w:r>
              <w:rPr>
                <w:rStyle w:val="IndexLink"/>
                <w:rtl w:val="true"/>
              </w:rPr>
              <w:tab/>
            </w:r>
            <w:r>
              <w:rPr>
                <w:rStyle w:val="IndexLink"/>
              </w:rPr>
              <w:t>119</w:t>
            </w:r>
          </w:hyperlink>
        </w:p>
        <w:p>
          <w:pPr>
            <w:pStyle w:val="Contents5"/>
            <w:tabs>
              <w:tab w:val="clear" w:pos="7892"/>
              <w:tab w:val="right" w:pos="9026" w:leader="dot"/>
            </w:tabs>
            <w:rPr/>
          </w:pPr>
          <w:hyperlink w:anchor="__RefHeading___Toc6550611_1280447820">
            <w:r>
              <w:rPr>
                <w:webHidden/>
                <w:rStyle w:val="IndexLink"/>
              </w:rPr>
              <w:t>2</w:t>
            </w:r>
            <w:r>
              <w:rPr>
                <w:rStyle w:val="IndexLink"/>
                <w:rtl w:val="true"/>
              </w:rPr>
              <w:t xml:space="preserve">. </w:t>
            </w:r>
            <w:r>
              <w:rPr>
                <w:rStyle w:val="IndexLink"/>
                <w:rtl w:val="true"/>
              </w:rPr>
              <w:t>كارهايى كه بر جنب حرام است</w:t>
            </w:r>
            <w:r>
              <w:rPr>
                <w:rStyle w:val="IndexLink"/>
                <w:rtl w:val="true"/>
              </w:rPr>
              <w:tab/>
            </w:r>
            <w:r>
              <w:rPr>
                <w:rStyle w:val="IndexLink"/>
              </w:rPr>
              <w:t>120</w:t>
            </w:r>
          </w:hyperlink>
        </w:p>
        <w:p>
          <w:pPr>
            <w:pStyle w:val="Contents6"/>
            <w:tabs>
              <w:tab w:val="clear" w:pos="7609"/>
              <w:tab w:val="right" w:pos="9026" w:leader="dot"/>
            </w:tabs>
            <w:rPr/>
          </w:pPr>
          <w:hyperlink w:anchor="__RefHeading___Toc6550613_1280447820">
            <w:r>
              <w:rPr>
                <w:webHidden/>
                <w:rStyle w:val="IndexLink"/>
                <w:rtl w:val="true"/>
              </w:rPr>
              <w:t>توجه</w:t>
            </w:r>
            <w:r>
              <w:rPr>
                <w:rStyle w:val="IndexLink"/>
                <w:rtl w:val="true"/>
              </w:rPr>
              <w:tab/>
            </w:r>
            <w:r>
              <w:rPr>
                <w:rStyle w:val="IndexLink"/>
              </w:rPr>
              <w:t>120</w:t>
            </w:r>
          </w:hyperlink>
        </w:p>
        <w:p>
          <w:pPr>
            <w:pStyle w:val="Contents5"/>
            <w:tabs>
              <w:tab w:val="clear" w:pos="7892"/>
              <w:tab w:val="right" w:pos="9026" w:leader="dot"/>
            </w:tabs>
            <w:rPr/>
          </w:pPr>
          <w:hyperlink w:anchor="__RefHeading___Toc6550615_1280447820">
            <w:r>
              <w:rPr>
                <w:webHidden/>
                <w:rStyle w:val="IndexLink"/>
              </w:rPr>
              <w:t>3</w:t>
            </w:r>
            <w:r>
              <w:rPr>
                <w:rStyle w:val="IndexLink"/>
                <w:rtl w:val="true"/>
              </w:rPr>
              <w:t xml:space="preserve">. </w:t>
            </w:r>
            <w:r>
              <w:rPr>
                <w:rStyle w:val="IndexLink"/>
                <w:rtl w:val="true"/>
              </w:rPr>
              <w:t>احكام غسل جنابت</w:t>
            </w:r>
            <w:r>
              <w:rPr>
                <w:rStyle w:val="IndexLink"/>
                <w:rtl w:val="true"/>
              </w:rPr>
              <w:tab/>
            </w:r>
            <w:r>
              <w:rPr>
                <w:rStyle w:val="IndexLink"/>
              </w:rPr>
              <w:t>120</w:t>
            </w:r>
          </w:hyperlink>
        </w:p>
        <w:p>
          <w:pPr>
            <w:pStyle w:val="Contents4"/>
            <w:tabs>
              <w:tab w:val="clear" w:pos="8176"/>
              <w:tab w:val="right" w:pos="9026" w:leader="dot"/>
            </w:tabs>
            <w:rPr/>
          </w:pPr>
          <w:hyperlink w:anchor="__RefHeading___Toc6550617_1280447820">
            <w:r>
              <w:rPr>
                <w:webHidden/>
                <w:rStyle w:val="IndexLink"/>
                <w:rtl w:val="true"/>
              </w:rPr>
              <w:t>تمرين</w:t>
            </w:r>
            <w:r>
              <w:rPr>
                <w:rStyle w:val="IndexLink"/>
                <w:rtl w:val="true"/>
              </w:rPr>
              <w:tab/>
            </w:r>
            <w:r>
              <w:rPr>
                <w:rStyle w:val="IndexLink"/>
              </w:rPr>
              <w:t>121</w:t>
            </w:r>
          </w:hyperlink>
        </w:p>
        <w:p>
          <w:pPr>
            <w:pStyle w:val="Contents3"/>
            <w:tabs>
              <w:tab w:val="clear" w:pos="8459"/>
              <w:tab w:val="right" w:pos="9026" w:leader="dot"/>
            </w:tabs>
            <w:rPr/>
          </w:pPr>
          <w:hyperlink w:anchor="__RefHeading___Toc6550619_1280447820">
            <w:r>
              <w:rPr>
                <w:webHidden/>
                <w:rStyle w:val="IndexLink"/>
                <w:rtl w:val="true"/>
              </w:rPr>
              <w:t xml:space="preserve">درس </w:t>
            </w:r>
            <w:r>
              <w:rPr>
                <w:rStyle w:val="IndexLink"/>
              </w:rPr>
              <w:t>21</w:t>
            </w:r>
            <w:r>
              <w:rPr>
                <w:rStyle w:val="IndexLink"/>
                <w:rtl w:val="true"/>
              </w:rPr>
              <w:t xml:space="preserve"> </w:t>
            </w:r>
            <w:r>
              <w:rPr>
                <w:rStyle w:val="IndexLink"/>
                <w:rtl w:val="true"/>
              </w:rPr>
              <w:t xml:space="preserve">غسل </w:t>
            </w:r>
            <w:r>
              <w:rPr>
                <w:rStyle w:val="IndexLink"/>
                <w:rtl w:val="true"/>
              </w:rPr>
              <w:t>(</w:t>
            </w:r>
            <w:r>
              <w:rPr>
                <w:rStyle w:val="IndexLink"/>
              </w:rPr>
              <w:t>4</w:t>
            </w:r>
            <w:r>
              <w:rPr>
                <w:rStyle w:val="IndexLink"/>
                <w:rtl w:val="true"/>
              </w:rPr>
              <w:t xml:space="preserve">) </w:t>
            </w:r>
            <w:r>
              <w:rPr>
                <w:rStyle w:val="IndexLink"/>
                <w:rtl w:val="true"/>
              </w:rPr>
              <w:t>غسل هاى مخصوص بانوان</w:t>
            </w:r>
            <w:r>
              <w:rPr>
                <w:rStyle w:val="IndexLink"/>
                <w:rtl w:val="true"/>
              </w:rPr>
              <w:tab/>
            </w:r>
            <w:r>
              <w:rPr>
                <w:rStyle w:val="IndexLink"/>
              </w:rPr>
              <w:t>123</w:t>
            </w:r>
          </w:hyperlink>
        </w:p>
        <w:p>
          <w:pPr>
            <w:pStyle w:val="Contents4"/>
            <w:tabs>
              <w:tab w:val="clear" w:pos="8176"/>
              <w:tab w:val="right" w:pos="9026" w:leader="dot"/>
            </w:tabs>
            <w:rPr/>
          </w:pPr>
          <w:hyperlink w:anchor="__RefHeading___Toc6550621_1280447820">
            <w:r>
              <w:rPr>
                <w:webHidden/>
                <w:rStyle w:val="IndexLink"/>
              </w:rPr>
              <w:t>8</w:t>
            </w:r>
            <w:r>
              <w:rPr>
                <w:rStyle w:val="IndexLink"/>
                <w:rtl w:val="true"/>
              </w:rPr>
              <w:t xml:space="preserve">. </w:t>
            </w:r>
            <w:r>
              <w:rPr>
                <w:rStyle w:val="IndexLink"/>
                <w:rtl w:val="true"/>
              </w:rPr>
              <w:t>غسل هاى مخصوص بانوان</w:t>
            </w:r>
            <w:r>
              <w:rPr>
                <w:rStyle w:val="IndexLink"/>
                <w:rtl w:val="true"/>
              </w:rPr>
              <w:tab/>
            </w:r>
            <w:r>
              <w:rPr>
                <w:rStyle w:val="IndexLink"/>
              </w:rPr>
              <w:t>123</w:t>
            </w:r>
          </w:hyperlink>
        </w:p>
        <w:p>
          <w:pPr>
            <w:pStyle w:val="Contents5"/>
            <w:tabs>
              <w:tab w:val="clear" w:pos="7892"/>
              <w:tab w:val="right" w:pos="9026" w:leader="dot"/>
            </w:tabs>
            <w:rPr/>
          </w:pPr>
          <w:hyperlink w:anchor="__RefHeading___Toc6550623_1280447820">
            <w:r>
              <w:rPr>
                <w:webHidden/>
                <w:rStyle w:val="IndexLink"/>
              </w:rPr>
              <w:t>1</w:t>
            </w:r>
            <w:r>
              <w:rPr>
                <w:rStyle w:val="IndexLink"/>
                <w:rtl w:val="true"/>
              </w:rPr>
              <w:t xml:space="preserve">. </w:t>
            </w:r>
            <w:r>
              <w:rPr>
                <w:rStyle w:val="IndexLink"/>
                <w:rtl w:val="true"/>
              </w:rPr>
              <w:t>حيض</w:t>
            </w:r>
            <w:r>
              <w:rPr>
                <w:rStyle w:val="IndexLink"/>
                <w:rtl w:val="true"/>
              </w:rPr>
              <w:tab/>
            </w:r>
            <w:r>
              <w:rPr>
                <w:rStyle w:val="IndexLink"/>
              </w:rPr>
              <w:t>123</w:t>
            </w:r>
          </w:hyperlink>
        </w:p>
        <w:p>
          <w:pPr>
            <w:pStyle w:val="Contents5"/>
            <w:tabs>
              <w:tab w:val="clear" w:pos="7892"/>
              <w:tab w:val="right" w:pos="9026" w:leader="dot"/>
            </w:tabs>
            <w:rPr/>
          </w:pPr>
          <w:hyperlink w:anchor="__RefHeading___Toc6550625_1280447820">
            <w:r>
              <w:rPr>
                <w:webHidden/>
                <w:rStyle w:val="IndexLink"/>
              </w:rPr>
              <w:t>2</w:t>
            </w:r>
            <w:r>
              <w:rPr>
                <w:rStyle w:val="IndexLink"/>
                <w:rtl w:val="true"/>
              </w:rPr>
              <w:t xml:space="preserve">. </w:t>
            </w:r>
            <w:r>
              <w:rPr>
                <w:rStyle w:val="IndexLink"/>
                <w:rtl w:val="true"/>
              </w:rPr>
              <w:t>استحاضه</w:t>
            </w:r>
            <w:r>
              <w:rPr>
                <w:rStyle w:val="IndexLink"/>
                <w:rtl w:val="true"/>
              </w:rPr>
              <w:tab/>
            </w:r>
            <w:r>
              <w:rPr>
                <w:rStyle w:val="IndexLink"/>
              </w:rPr>
              <w:t>124</w:t>
            </w:r>
          </w:hyperlink>
        </w:p>
        <w:p>
          <w:pPr>
            <w:pStyle w:val="Contents5"/>
            <w:tabs>
              <w:tab w:val="clear" w:pos="7892"/>
              <w:tab w:val="right" w:pos="9026" w:leader="dot"/>
            </w:tabs>
            <w:rPr/>
          </w:pPr>
          <w:hyperlink w:anchor="__RefHeading___Toc6550627_1280447820">
            <w:r>
              <w:rPr>
                <w:webHidden/>
                <w:rStyle w:val="IndexLink"/>
              </w:rPr>
              <w:t>3</w:t>
            </w:r>
            <w:r>
              <w:rPr>
                <w:rStyle w:val="IndexLink"/>
                <w:rtl w:val="true"/>
              </w:rPr>
              <w:t xml:space="preserve">. </w:t>
            </w:r>
            <w:r>
              <w:rPr>
                <w:rStyle w:val="IndexLink"/>
                <w:rtl w:val="true"/>
              </w:rPr>
              <w:t>نفاس</w:t>
            </w:r>
            <w:r>
              <w:rPr>
                <w:rStyle w:val="IndexLink"/>
                <w:rtl w:val="true"/>
              </w:rPr>
              <w:t>(</w:t>
            </w:r>
            <w:r>
              <w:rPr>
                <w:rStyle w:val="IndexLink"/>
              </w:rPr>
              <w:t>3</w:t>
            </w:r>
            <w:r>
              <w:rPr>
                <w:rStyle w:val="IndexLink"/>
                <w:rtl w:val="true"/>
              </w:rPr>
              <w:t>) (</w:t>
            </w:r>
            <w:r>
              <w:rPr>
                <w:rStyle w:val="IndexLink"/>
                <w:rtl w:val="true"/>
              </w:rPr>
              <w:t>خون زايمان</w:t>
            </w:r>
            <w:r>
              <w:rPr>
                <w:rStyle w:val="IndexLink"/>
                <w:rtl w:val="true"/>
              </w:rPr>
              <w:t>)</w:t>
              <w:tab/>
            </w:r>
            <w:r>
              <w:rPr>
                <w:rStyle w:val="IndexLink"/>
              </w:rPr>
              <w:t>124</w:t>
            </w:r>
          </w:hyperlink>
        </w:p>
        <w:p>
          <w:pPr>
            <w:pStyle w:val="Contents5"/>
            <w:tabs>
              <w:tab w:val="clear" w:pos="7892"/>
              <w:tab w:val="right" w:pos="9026" w:leader="dot"/>
            </w:tabs>
            <w:rPr/>
          </w:pPr>
          <w:hyperlink w:anchor="__RefHeading___Toc6550629_1280447820">
            <w:r>
              <w:rPr>
                <w:webHidden/>
                <w:rStyle w:val="IndexLink"/>
                <w:rtl w:val="true"/>
              </w:rPr>
              <w:t>توجه</w:t>
            </w:r>
            <w:r>
              <w:rPr>
                <w:rStyle w:val="IndexLink"/>
                <w:rtl w:val="true"/>
              </w:rPr>
              <w:tab/>
            </w:r>
            <w:r>
              <w:rPr>
                <w:rStyle w:val="IndexLink"/>
              </w:rPr>
              <w:t>125</w:t>
            </w:r>
          </w:hyperlink>
        </w:p>
        <w:p>
          <w:pPr>
            <w:pStyle w:val="Contents5"/>
            <w:tabs>
              <w:tab w:val="clear" w:pos="7892"/>
              <w:tab w:val="right" w:pos="9026" w:leader="dot"/>
            </w:tabs>
            <w:rPr/>
          </w:pPr>
          <w:hyperlink w:anchor="__RefHeading___Toc6550631_1280447820">
            <w:r>
              <w:rPr>
                <w:webHidden/>
                <w:rStyle w:val="IndexLink"/>
                <w:rtl w:val="true"/>
              </w:rPr>
              <w:t>تمرين</w:t>
            </w:r>
            <w:r>
              <w:rPr>
                <w:rStyle w:val="IndexLink"/>
                <w:rtl w:val="true"/>
              </w:rPr>
              <w:tab/>
            </w:r>
            <w:r>
              <w:rPr>
                <w:rStyle w:val="IndexLink"/>
              </w:rPr>
              <w:t>125</w:t>
            </w:r>
          </w:hyperlink>
        </w:p>
        <w:p>
          <w:pPr>
            <w:pStyle w:val="Contents3"/>
            <w:tabs>
              <w:tab w:val="clear" w:pos="8459"/>
              <w:tab w:val="right" w:pos="9026" w:leader="dot"/>
            </w:tabs>
            <w:rPr/>
          </w:pPr>
          <w:hyperlink w:anchor="__RefHeading___Toc6550633_1280447820">
            <w:r>
              <w:rPr>
                <w:webHidden/>
                <w:rStyle w:val="IndexLink"/>
                <w:rtl w:val="true"/>
              </w:rPr>
              <w:t xml:space="preserve">درس </w:t>
            </w:r>
            <w:r>
              <w:rPr>
                <w:rStyle w:val="IndexLink"/>
              </w:rPr>
              <w:t>22</w:t>
            </w:r>
            <w:r>
              <w:rPr>
                <w:rStyle w:val="IndexLink"/>
                <w:rtl w:val="true"/>
              </w:rPr>
              <w:t xml:space="preserve"> </w:t>
            </w:r>
            <w:r>
              <w:rPr>
                <w:rStyle w:val="IndexLink"/>
                <w:rtl w:val="true"/>
              </w:rPr>
              <w:t xml:space="preserve">احكام درگذشتگان </w:t>
            </w:r>
            <w:r>
              <w:rPr>
                <w:rStyle w:val="IndexLink"/>
                <w:rtl w:val="true"/>
              </w:rPr>
              <w:t>(</w:t>
            </w:r>
            <w:r>
              <w:rPr>
                <w:rStyle w:val="IndexLink"/>
              </w:rPr>
              <w:t>1</w:t>
            </w:r>
            <w:r>
              <w:rPr>
                <w:rStyle w:val="IndexLink"/>
                <w:rtl w:val="true"/>
              </w:rPr>
              <w:t xml:space="preserve">) </w:t>
            </w:r>
            <w:r>
              <w:rPr>
                <w:rStyle w:val="IndexLink"/>
                <w:rtl w:val="true"/>
              </w:rPr>
              <w:t xml:space="preserve">غسل مس ميت </w:t>
            </w:r>
            <w:r>
              <w:rPr>
                <w:rStyle w:val="IndexLink"/>
                <w:rtl w:val="true"/>
              </w:rPr>
              <w:t xml:space="preserve">- </w:t>
            </w:r>
            <w:r>
              <w:rPr>
                <w:rStyle w:val="IndexLink"/>
                <w:rtl w:val="true"/>
              </w:rPr>
              <w:t xml:space="preserve">احكام محتضر </w:t>
            </w:r>
            <w:r>
              <w:rPr>
                <w:rStyle w:val="IndexLink"/>
                <w:rtl w:val="true"/>
              </w:rPr>
              <w:t xml:space="preserve">- </w:t>
            </w:r>
            <w:r>
              <w:rPr>
                <w:rStyle w:val="IndexLink"/>
                <w:rtl w:val="true"/>
              </w:rPr>
              <w:t>واجبات پس از مرگ</w:t>
            </w:r>
            <w:r>
              <w:rPr>
                <w:rStyle w:val="IndexLink"/>
                <w:rtl w:val="true"/>
              </w:rPr>
              <w:tab/>
            </w:r>
            <w:r>
              <w:rPr>
                <w:rStyle w:val="IndexLink"/>
              </w:rPr>
              <w:t>126</w:t>
            </w:r>
          </w:hyperlink>
        </w:p>
        <w:p>
          <w:pPr>
            <w:pStyle w:val="Contents4"/>
            <w:tabs>
              <w:tab w:val="clear" w:pos="8176"/>
              <w:tab w:val="right" w:pos="9026" w:leader="dot"/>
            </w:tabs>
            <w:rPr/>
          </w:pPr>
          <w:hyperlink w:anchor="__RefHeading___Toc6550635_1280447820">
            <w:r>
              <w:rPr>
                <w:webHidden/>
                <w:rStyle w:val="IndexLink"/>
              </w:rPr>
              <w:t>1</w:t>
            </w:r>
            <w:r>
              <w:rPr>
                <w:rStyle w:val="IndexLink"/>
                <w:rtl w:val="true"/>
              </w:rPr>
              <w:t xml:space="preserve">. </w:t>
            </w:r>
            <w:r>
              <w:rPr>
                <w:rStyle w:val="IndexLink"/>
                <w:rtl w:val="true"/>
              </w:rPr>
              <w:t>غسل مس ميت</w:t>
            </w:r>
            <w:r>
              <w:rPr>
                <w:rStyle w:val="IndexLink"/>
                <w:rtl w:val="true"/>
              </w:rPr>
              <w:tab/>
            </w:r>
            <w:r>
              <w:rPr>
                <w:rStyle w:val="IndexLink"/>
              </w:rPr>
              <w:t>126</w:t>
            </w:r>
          </w:hyperlink>
        </w:p>
        <w:p>
          <w:pPr>
            <w:pStyle w:val="Contents5"/>
            <w:tabs>
              <w:tab w:val="clear" w:pos="7892"/>
              <w:tab w:val="right" w:pos="9026" w:leader="dot"/>
            </w:tabs>
            <w:rPr/>
          </w:pPr>
          <w:hyperlink w:anchor="__RefHeading___Toc6550637_12804478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550639_1280447820">
            <w:r>
              <w:rPr>
                <w:webHidden/>
                <w:rStyle w:val="IndexLink"/>
                <w:rtl w:val="true"/>
              </w:rPr>
              <w:t>توجه</w:t>
            </w:r>
            <w:r>
              <w:rPr>
                <w:rStyle w:val="IndexLink"/>
                <w:rtl w:val="true"/>
              </w:rPr>
              <w:tab/>
            </w:r>
            <w:r>
              <w:rPr>
                <w:rStyle w:val="IndexLink"/>
              </w:rPr>
              <w:t>126</w:t>
            </w:r>
          </w:hyperlink>
        </w:p>
        <w:p>
          <w:pPr>
            <w:pStyle w:val="Contents4"/>
            <w:tabs>
              <w:tab w:val="clear" w:pos="8176"/>
              <w:tab w:val="right" w:pos="9026" w:leader="dot"/>
            </w:tabs>
            <w:rPr/>
          </w:pPr>
          <w:hyperlink w:anchor="__RefHeading___Toc6550641_1280447820">
            <w:r>
              <w:rPr>
                <w:webHidden/>
                <w:rStyle w:val="IndexLink"/>
              </w:rPr>
              <w:t>2</w:t>
            </w:r>
            <w:r>
              <w:rPr>
                <w:rStyle w:val="IndexLink"/>
                <w:rtl w:val="true"/>
              </w:rPr>
              <w:t xml:space="preserve">. </w:t>
            </w:r>
            <w:r>
              <w:rPr>
                <w:rStyle w:val="IndexLink"/>
                <w:rtl w:val="true"/>
              </w:rPr>
              <w:t xml:space="preserve">احكام محتضر </w:t>
            </w:r>
            <w:r>
              <w:rPr>
                <w:rStyle w:val="IndexLink"/>
                <w:rtl w:val="true"/>
              </w:rPr>
              <w:t>(</w:t>
            </w:r>
            <w:r>
              <w:rPr>
                <w:rStyle w:val="IndexLink"/>
                <w:rtl w:val="true"/>
              </w:rPr>
              <w:t>كسى كه در حال جان دادن است</w:t>
            </w:r>
            <w:r>
              <w:rPr>
                <w:rStyle w:val="IndexLink"/>
                <w:rtl w:val="true"/>
              </w:rPr>
              <w:t>)</w:t>
              <w:tab/>
            </w:r>
            <w:r>
              <w:rPr>
                <w:rStyle w:val="IndexLink"/>
              </w:rPr>
              <w:t>127</w:t>
            </w:r>
          </w:hyperlink>
        </w:p>
        <w:p>
          <w:pPr>
            <w:pStyle w:val="Contents4"/>
            <w:tabs>
              <w:tab w:val="clear" w:pos="8176"/>
              <w:tab w:val="right" w:pos="9026" w:leader="dot"/>
            </w:tabs>
            <w:rPr/>
          </w:pPr>
          <w:hyperlink w:anchor="__RefHeading___Toc6550643_1280447820">
            <w:r>
              <w:rPr>
                <w:webHidden/>
                <w:rStyle w:val="IndexLink"/>
              </w:rPr>
              <w:t>3</w:t>
            </w:r>
            <w:r>
              <w:rPr>
                <w:rStyle w:val="IndexLink"/>
                <w:rtl w:val="true"/>
              </w:rPr>
              <w:t xml:space="preserve">. </w:t>
            </w:r>
            <w:r>
              <w:rPr>
                <w:rStyle w:val="IndexLink"/>
                <w:rtl w:val="true"/>
              </w:rPr>
              <w:t>واجبات پس از مرگ</w:t>
            </w:r>
            <w:r>
              <w:rPr>
                <w:rStyle w:val="IndexLink"/>
                <w:rtl w:val="true"/>
              </w:rPr>
              <w:tab/>
            </w:r>
            <w:r>
              <w:rPr>
                <w:rStyle w:val="IndexLink"/>
              </w:rPr>
              <w:t>127</w:t>
            </w:r>
          </w:hyperlink>
        </w:p>
        <w:p>
          <w:pPr>
            <w:pStyle w:val="Contents4"/>
            <w:tabs>
              <w:tab w:val="clear" w:pos="8176"/>
              <w:tab w:val="right" w:pos="9026" w:leader="dot"/>
            </w:tabs>
            <w:rPr/>
          </w:pPr>
          <w:hyperlink w:anchor="__RefHeading___Toc6550645_1280447820">
            <w:r>
              <w:rPr>
                <w:webHidden/>
                <w:rStyle w:val="IndexLink"/>
                <w:rtl w:val="true"/>
              </w:rPr>
              <w:t>توجه</w:t>
            </w:r>
            <w:r>
              <w:rPr>
                <w:rStyle w:val="IndexLink"/>
                <w:rtl w:val="true"/>
              </w:rPr>
              <w:tab/>
            </w:r>
            <w:r>
              <w:rPr>
                <w:rStyle w:val="IndexLink"/>
              </w:rPr>
              <w:t>127</w:t>
            </w:r>
          </w:hyperlink>
        </w:p>
        <w:p>
          <w:pPr>
            <w:pStyle w:val="Contents4"/>
            <w:tabs>
              <w:tab w:val="clear" w:pos="8176"/>
              <w:tab w:val="right" w:pos="9026" w:leader="dot"/>
            </w:tabs>
            <w:rPr/>
          </w:pPr>
          <w:hyperlink w:anchor="__RefHeading___Toc6550647_1280447820">
            <w:r>
              <w:rPr>
                <w:webHidden/>
                <w:rStyle w:val="IndexLink"/>
                <w:rtl w:val="true"/>
              </w:rPr>
              <w:t>تمرين</w:t>
            </w:r>
            <w:r>
              <w:rPr>
                <w:rStyle w:val="IndexLink"/>
                <w:rtl w:val="true"/>
              </w:rPr>
              <w:tab/>
            </w:r>
            <w:r>
              <w:rPr>
                <w:rStyle w:val="IndexLink"/>
              </w:rPr>
              <w:t>128</w:t>
            </w:r>
          </w:hyperlink>
        </w:p>
        <w:p>
          <w:pPr>
            <w:pStyle w:val="Contents3"/>
            <w:tabs>
              <w:tab w:val="clear" w:pos="8459"/>
              <w:tab w:val="right" w:pos="9026" w:leader="dot"/>
            </w:tabs>
            <w:rPr/>
          </w:pPr>
          <w:hyperlink w:anchor="__RefHeading___Toc6550649_1280447820">
            <w:r>
              <w:rPr>
                <w:webHidden/>
                <w:rStyle w:val="IndexLink"/>
                <w:rtl w:val="true"/>
              </w:rPr>
              <w:t xml:space="preserve">درس </w:t>
            </w:r>
            <w:r>
              <w:rPr>
                <w:rStyle w:val="IndexLink"/>
              </w:rPr>
              <w:t>23</w:t>
            </w:r>
            <w:r>
              <w:rPr>
                <w:rStyle w:val="IndexLink"/>
                <w:rtl w:val="true"/>
              </w:rPr>
              <w:t xml:space="preserve"> </w:t>
            </w:r>
            <w:r>
              <w:rPr>
                <w:rStyle w:val="IndexLink"/>
                <w:rtl w:val="true"/>
              </w:rPr>
              <w:t xml:space="preserve">احكام درگذشتگان </w:t>
            </w:r>
            <w:r>
              <w:rPr>
                <w:rStyle w:val="IndexLink"/>
                <w:rtl w:val="true"/>
              </w:rPr>
              <w:t>(</w:t>
            </w:r>
            <w:r>
              <w:rPr>
                <w:rStyle w:val="IndexLink"/>
              </w:rPr>
              <w:t>2</w:t>
            </w:r>
            <w:r>
              <w:rPr>
                <w:rStyle w:val="IndexLink"/>
                <w:rtl w:val="true"/>
              </w:rPr>
              <w:t xml:space="preserve">) </w:t>
            </w:r>
            <w:r>
              <w:rPr>
                <w:rStyle w:val="IndexLink"/>
                <w:rtl w:val="true"/>
              </w:rPr>
              <w:t xml:space="preserve">غسل ميت </w:t>
            </w:r>
            <w:r>
              <w:rPr>
                <w:rStyle w:val="IndexLink"/>
                <w:rtl w:val="true"/>
              </w:rPr>
              <w:t xml:space="preserve">- </w:t>
            </w:r>
            <w:r>
              <w:rPr>
                <w:rStyle w:val="IndexLink"/>
                <w:rtl w:val="true"/>
              </w:rPr>
              <w:t xml:space="preserve">حنوط </w:t>
            </w:r>
            <w:r>
              <w:rPr>
                <w:rStyle w:val="IndexLink"/>
                <w:rtl w:val="true"/>
              </w:rPr>
              <w:t xml:space="preserve">- </w:t>
            </w:r>
            <w:r>
              <w:rPr>
                <w:rStyle w:val="IndexLink"/>
                <w:rtl w:val="true"/>
              </w:rPr>
              <w:t>كفن</w:t>
            </w:r>
            <w:r>
              <w:rPr>
                <w:rStyle w:val="IndexLink"/>
                <w:rtl w:val="true"/>
              </w:rPr>
              <w:tab/>
            </w:r>
            <w:r>
              <w:rPr>
                <w:rStyle w:val="IndexLink"/>
              </w:rPr>
              <w:t>129</w:t>
            </w:r>
          </w:hyperlink>
        </w:p>
        <w:p>
          <w:pPr>
            <w:pStyle w:val="Contents4"/>
            <w:tabs>
              <w:tab w:val="clear" w:pos="8176"/>
              <w:tab w:val="right" w:pos="9026" w:leader="dot"/>
            </w:tabs>
            <w:rPr/>
          </w:pPr>
          <w:hyperlink w:anchor="__RefHeading___Toc6550651_1280447820">
            <w:r>
              <w:rPr>
                <w:webHidden/>
                <w:rStyle w:val="IndexLink"/>
              </w:rPr>
              <w:t>4</w:t>
            </w:r>
            <w:r>
              <w:rPr>
                <w:rStyle w:val="IndexLink"/>
                <w:rtl w:val="true"/>
              </w:rPr>
              <w:t xml:space="preserve">. </w:t>
            </w:r>
            <w:r>
              <w:rPr>
                <w:rStyle w:val="IndexLink"/>
                <w:rtl w:val="true"/>
              </w:rPr>
              <w:t>غسل ميت</w:t>
            </w:r>
            <w:r>
              <w:rPr>
                <w:rStyle w:val="IndexLink"/>
                <w:rtl w:val="true"/>
              </w:rPr>
              <w:tab/>
            </w:r>
            <w:r>
              <w:rPr>
                <w:rStyle w:val="IndexLink"/>
              </w:rPr>
              <w:t>129</w:t>
            </w:r>
          </w:hyperlink>
        </w:p>
        <w:p>
          <w:pPr>
            <w:pStyle w:val="Contents5"/>
            <w:tabs>
              <w:tab w:val="clear" w:pos="7892"/>
              <w:tab w:val="right" w:pos="9026" w:leader="dot"/>
            </w:tabs>
            <w:rPr/>
          </w:pPr>
          <w:hyperlink w:anchor="__RefHeading___Toc6550653_1280447820">
            <w:r>
              <w:rPr>
                <w:webHidden/>
                <w:rStyle w:val="IndexLink"/>
                <w:rtl w:val="true"/>
              </w:rPr>
              <w:t>توجه</w:t>
            </w:r>
            <w:r>
              <w:rPr>
                <w:rStyle w:val="IndexLink"/>
                <w:rtl w:val="true"/>
              </w:rPr>
              <w:tab/>
            </w:r>
            <w:r>
              <w:rPr>
                <w:rStyle w:val="IndexLink"/>
              </w:rPr>
              <w:t>129</w:t>
            </w:r>
          </w:hyperlink>
        </w:p>
        <w:p>
          <w:pPr>
            <w:pStyle w:val="Contents4"/>
            <w:tabs>
              <w:tab w:val="clear" w:pos="8176"/>
              <w:tab w:val="right" w:pos="9026" w:leader="dot"/>
            </w:tabs>
            <w:rPr/>
          </w:pPr>
          <w:hyperlink w:anchor="__RefHeading___Toc6550655_1280447820">
            <w:r>
              <w:rPr>
                <w:webHidden/>
                <w:rStyle w:val="IndexLink"/>
              </w:rPr>
              <w:t>5</w:t>
            </w:r>
            <w:r>
              <w:rPr>
                <w:rStyle w:val="IndexLink"/>
                <w:rtl w:val="true"/>
              </w:rPr>
              <w:t xml:space="preserve">. </w:t>
            </w:r>
            <w:r>
              <w:rPr>
                <w:rStyle w:val="IndexLink"/>
                <w:rtl w:val="true"/>
              </w:rPr>
              <w:t>حنوط</w:t>
            </w:r>
            <w:r>
              <w:rPr>
                <w:rStyle w:val="IndexLink"/>
                <w:rtl w:val="true"/>
              </w:rPr>
              <w:tab/>
            </w:r>
            <w:r>
              <w:rPr>
                <w:rStyle w:val="IndexLink"/>
              </w:rPr>
              <w:t>130</w:t>
            </w:r>
          </w:hyperlink>
        </w:p>
        <w:p>
          <w:pPr>
            <w:pStyle w:val="Contents4"/>
            <w:tabs>
              <w:tab w:val="clear" w:pos="8176"/>
              <w:tab w:val="right" w:pos="9026" w:leader="dot"/>
            </w:tabs>
            <w:rPr/>
          </w:pPr>
          <w:hyperlink w:anchor="__RefHeading___Toc6550657_1280447820">
            <w:r>
              <w:rPr>
                <w:webHidden/>
                <w:rStyle w:val="IndexLink"/>
              </w:rPr>
              <w:t>6</w:t>
            </w:r>
            <w:r>
              <w:rPr>
                <w:rStyle w:val="IndexLink"/>
                <w:rtl w:val="true"/>
              </w:rPr>
              <w:t xml:space="preserve">. </w:t>
            </w:r>
            <w:r>
              <w:rPr>
                <w:rStyle w:val="IndexLink"/>
                <w:rtl w:val="true"/>
              </w:rPr>
              <w:t>كفن</w:t>
            </w:r>
            <w:r>
              <w:rPr>
                <w:rStyle w:val="IndexLink"/>
                <w:rtl w:val="true"/>
              </w:rPr>
              <w:tab/>
            </w:r>
            <w:r>
              <w:rPr>
                <w:rStyle w:val="IndexLink"/>
              </w:rPr>
              <w:t>130</w:t>
            </w:r>
          </w:hyperlink>
        </w:p>
        <w:p>
          <w:pPr>
            <w:pStyle w:val="Contents4"/>
            <w:tabs>
              <w:tab w:val="clear" w:pos="8176"/>
              <w:tab w:val="right" w:pos="9026" w:leader="dot"/>
            </w:tabs>
            <w:rPr/>
          </w:pPr>
          <w:hyperlink w:anchor="__RefHeading___Toc6550659_1280447820">
            <w:r>
              <w:rPr>
                <w:webHidden/>
                <w:rStyle w:val="IndexLink"/>
                <w:rtl w:val="true"/>
              </w:rPr>
              <w:t>تمرين</w:t>
            </w:r>
            <w:r>
              <w:rPr>
                <w:rStyle w:val="IndexLink"/>
                <w:rtl w:val="true"/>
              </w:rPr>
              <w:tab/>
            </w:r>
            <w:r>
              <w:rPr>
                <w:rStyle w:val="IndexLink"/>
              </w:rPr>
              <w:t>131</w:t>
            </w:r>
          </w:hyperlink>
        </w:p>
        <w:p>
          <w:pPr>
            <w:pStyle w:val="Contents3"/>
            <w:tabs>
              <w:tab w:val="clear" w:pos="8459"/>
              <w:tab w:val="right" w:pos="9026" w:leader="dot"/>
            </w:tabs>
            <w:rPr/>
          </w:pPr>
          <w:hyperlink w:anchor="__RefHeading___Toc6550661_1280447820">
            <w:r>
              <w:rPr>
                <w:webHidden/>
                <w:rStyle w:val="IndexLink"/>
                <w:rtl w:val="true"/>
              </w:rPr>
              <w:t xml:space="preserve">درس </w:t>
            </w:r>
            <w:r>
              <w:rPr>
                <w:rStyle w:val="IndexLink"/>
              </w:rPr>
              <w:t>24</w:t>
            </w:r>
            <w:r>
              <w:rPr>
                <w:rStyle w:val="IndexLink"/>
                <w:rtl w:val="true"/>
              </w:rPr>
              <w:t xml:space="preserve"> </w:t>
            </w:r>
            <w:r>
              <w:rPr>
                <w:rStyle w:val="IndexLink"/>
                <w:rtl w:val="true"/>
              </w:rPr>
              <w:t xml:space="preserve">احكام درگذشتگان </w:t>
            </w:r>
            <w:r>
              <w:rPr>
                <w:rStyle w:val="IndexLink"/>
                <w:rtl w:val="true"/>
              </w:rPr>
              <w:t>(</w:t>
            </w:r>
            <w:r>
              <w:rPr>
                <w:rStyle w:val="IndexLink"/>
              </w:rPr>
              <w:t>3</w:t>
            </w:r>
            <w:r>
              <w:rPr>
                <w:rStyle w:val="IndexLink"/>
                <w:rtl w:val="true"/>
              </w:rPr>
              <w:t xml:space="preserve">) </w:t>
            </w:r>
            <w:r>
              <w:rPr>
                <w:rStyle w:val="IndexLink"/>
                <w:rtl w:val="true"/>
              </w:rPr>
              <w:t xml:space="preserve">نماز ميت </w:t>
            </w:r>
            <w:r>
              <w:rPr>
                <w:rStyle w:val="IndexLink"/>
                <w:rtl w:val="true"/>
              </w:rPr>
              <w:t xml:space="preserve">- </w:t>
            </w:r>
            <w:r>
              <w:rPr>
                <w:rStyle w:val="IndexLink"/>
                <w:rtl w:val="true"/>
              </w:rPr>
              <w:t xml:space="preserve">دفن </w:t>
            </w:r>
            <w:r>
              <w:rPr>
                <w:rStyle w:val="IndexLink"/>
                <w:rtl w:val="true"/>
              </w:rPr>
              <w:t xml:space="preserve">- </w:t>
            </w:r>
            <w:r>
              <w:rPr>
                <w:rStyle w:val="IndexLink"/>
                <w:rtl w:val="true"/>
              </w:rPr>
              <w:t xml:space="preserve">احكام نبش قبر </w:t>
            </w:r>
            <w:r>
              <w:rPr>
                <w:rStyle w:val="IndexLink"/>
                <w:rtl w:val="true"/>
              </w:rPr>
              <w:t xml:space="preserve">- </w:t>
            </w:r>
            <w:r>
              <w:rPr>
                <w:rStyle w:val="IndexLink"/>
                <w:rtl w:val="true"/>
              </w:rPr>
              <w:t xml:space="preserve">احكام شهيد </w:t>
            </w:r>
            <w:r>
              <w:rPr>
                <w:rStyle w:val="IndexLink"/>
                <w:rtl w:val="true"/>
              </w:rPr>
              <w:t xml:space="preserve">- </w:t>
            </w:r>
            <w:r>
              <w:rPr>
                <w:rStyle w:val="IndexLink"/>
                <w:rtl w:val="true"/>
              </w:rPr>
              <w:t>احكام اعدامى</w:t>
            </w:r>
            <w:r>
              <w:rPr>
                <w:rStyle w:val="IndexLink"/>
                <w:rtl w:val="true"/>
              </w:rPr>
              <w:tab/>
            </w:r>
            <w:r>
              <w:rPr>
                <w:rStyle w:val="IndexLink"/>
              </w:rPr>
              <w:t>132</w:t>
            </w:r>
          </w:hyperlink>
        </w:p>
        <w:p>
          <w:pPr>
            <w:pStyle w:val="Contents4"/>
            <w:tabs>
              <w:tab w:val="clear" w:pos="8176"/>
              <w:tab w:val="right" w:pos="9026" w:leader="dot"/>
            </w:tabs>
            <w:rPr/>
          </w:pPr>
          <w:hyperlink w:anchor="__RefHeading___Toc6550663_1280447820">
            <w:r>
              <w:rPr>
                <w:webHidden/>
                <w:rStyle w:val="IndexLink"/>
              </w:rPr>
              <w:t>7</w:t>
            </w:r>
            <w:r>
              <w:rPr>
                <w:rStyle w:val="IndexLink"/>
                <w:rtl w:val="true"/>
              </w:rPr>
              <w:t xml:space="preserve">. </w:t>
            </w:r>
            <w:r>
              <w:rPr>
                <w:rStyle w:val="IndexLink"/>
                <w:rtl w:val="true"/>
              </w:rPr>
              <w:t>نماز ميت</w:t>
            </w:r>
            <w:r>
              <w:rPr>
                <w:rStyle w:val="IndexLink"/>
                <w:rtl w:val="true"/>
              </w:rPr>
              <w:tab/>
            </w:r>
            <w:r>
              <w:rPr>
                <w:rStyle w:val="IndexLink"/>
              </w:rPr>
              <w:t>132</w:t>
            </w:r>
          </w:hyperlink>
        </w:p>
        <w:p>
          <w:pPr>
            <w:pStyle w:val="Contents5"/>
            <w:tabs>
              <w:tab w:val="clear" w:pos="7892"/>
              <w:tab w:val="right" w:pos="9026" w:leader="dot"/>
            </w:tabs>
            <w:rPr/>
          </w:pPr>
          <w:hyperlink w:anchor="__RefHeading___Toc6550665_128044782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550667_1280447820">
            <w:r>
              <w:rPr>
                <w:webHidden/>
                <w:rStyle w:val="IndexLink"/>
                <w:rtl w:val="true"/>
              </w:rPr>
              <w:t>توجه</w:t>
            </w:r>
            <w:r>
              <w:rPr>
                <w:rStyle w:val="IndexLink"/>
                <w:rtl w:val="true"/>
              </w:rPr>
              <w:tab/>
            </w:r>
            <w:r>
              <w:rPr>
                <w:rStyle w:val="IndexLink"/>
              </w:rPr>
              <w:t>132</w:t>
            </w:r>
          </w:hyperlink>
        </w:p>
        <w:p>
          <w:pPr>
            <w:pStyle w:val="Contents5"/>
            <w:tabs>
              <w:tab w:val="clear" w:pos="7892"/>
              <w:tab w:val="right" w:pos="9026" w:leader="dot"/>
            </w:tabs>
            <w:rPr/>
          </w:pPr>
          <w:hyperlink w:anchor="__RefHeading___Toc6550669_1280447820">
            <w:r>
              <w:rPr>
                <w:webHidden/>
                <w:rStyle w:val="IndexLink"/>
                <w:rtl w:val="true"/>
              </w:rPr>
              <w:t>توجه</w:t>
            </w:r>
            <w:r>
              <w:rPr>
                <w:rStyle w:val="IndexLink"/>
                <w:rtl w:val="true"/>
              </w:rPr>
              <w:tab/>
            </w:r>
            <w:r>
              <w:rPr>
                <w:rStyle w:val="IndexLink"/>
              </w:rPr>
              <w:t>133</w:t>
            </w:r>
          </w:hyperlink>
        </w:p>
        <w:p>
          <w:pPr>
            <w:pStyle w:val="Contents4"/>
            <w:tabs>
              <w:tab w:val="clear" w:pos="8176"/>
              <w:tab w:val="right" w:pos="9026" w:leader="dot"/>
            </w:tabs>
            <w:rPr/>
          </w:pPr>
          <w:hyperlink w:anchor="__RefHeading___Toc6550671_1280447820">
            <w:r>
              <w:rPr>
                <w:webHidden/>
                <w:rStyle w:val="IndexLink"/>
              </w:rPr>
              <w:t>8</w:t>
            </w:r>
            <w:r>
              <w:rPr>
                <w:rStyle w:val="IndexLink"/>
                <w:rtl w:val="true"/>
              </w:rPr>
              <w:t xml:space="preserve">. </w:t>
            </w:r>
            <w:r>
              <w:rPr>
                <w:rStyle w:val="IndexLink"/>
                <w:rtl w:val="true"/>
              </w:rPr>
              <w:t>دفن</w:t>
            </w:r>
            <w:r>
              <w:rPr>
                <w:rStyle w:val="IndexLink"/>
                <w:rtl w:val="true"/>
              </w:rPr>
              <w:tab/>
            </w:r>
            <w:r>
              <w:rPr>
                <w:rStyle w:val="IndexLink"/>
              </w:rPr>
              <w:t>133</w:t>
            </w:r>
          </w:hyperlink>
        </w:p>
        <w:p>
          <w:pPr>
            <w:pStyle w:val="Contents5"/>
            <w:tabs>
              <w:tab w:val="clear" w:pos="7892"/>
              <w:tab w:val="right" w:pos="9026" w:leader="dot"/>
            </w:tabs>
            <w:rPr/>
          </w:pPr>
          <w:hyperlink w:anchor="__RefHeading___Toc6550673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550675_1280447820">
            <w:r>
              <w:rPr>
                <w:webHidden/>
                <w:rStyle w:val="IndexLink"/>
                <w:rtl w:val="true"/>
              </w:rPr>
              <w:t>چند نكته در ارتباط با دفن</w:t>
            </w:r>
            <w:r>
              <w:rPr>
                <w:rStyle w:val="IndexLink"/>
                <w:rtl w:val="true"/>
              </w:rPr>
              <w:tab/>
            </w:r>
            <w:r>
              <w:rPr>
                <w:rStyle w:val="IndexLink"/>
              </w:rPr>
              <w:t>133</w:t>
            </w:r>
          </w:hyperlink>
        </w:p>
        <w:p>
          <w:pPr>
            <w:pStyle w:val="Contents4"/>
            <w:tabs>
              <w:tab w:val="clear" w:pos="8176"/>
              <w:tab w:val="right" w:pos="9026" w:leader="dot"/>
            </w:tabs>
            <w:rPr/>
          </w:pPr>
          <w:hyperlink w:anchor="__RefHeading___Toc6550677_1280447820">
            <w:r>
              <w:rPr>
                <w:webHidden/>
                <w:rStyle w:val="IndexLink"/>
              </w:rPr>
              <w:t>9</w:t>
            </w:r>
            <w:r>
              <w:rPr>
                <w:rStyle w:val="IndexLink"/>
                <w:rtl w:val="true"/>
              </w:rPr>
              <w:t xml:space="preserve">. </w:t>
            </w:r>
            <w:r>
              <w:rPr>
                <w:rStyle w:val="IndexLink"/>
                <w:rtl w:val="true"/>
              </w:rPr>
              <w:t>احكام نبش قبر</w:t>
            </w:r>
            <w:r>
              <w:rPr>
                <w:rStyle w:val="IndexLink"/>
                <w:rtl w:val="true"/>
              </w:rPr>
              <w:tab/>
            </w:r>
            <w:r>
              <w:rPr>
                <w:rStyle w:val="IndexLink"/>
              </w:rPr>
              <w:t>134</w:t>
            </w:r>
          </w:hyperlink>
        </w:p>
        <w:p>
          <w:pPr>
            <w:pStyle w:val="Contents4"/>
            <w:tabs>
              <w:tab w:val="clear" w:pos="8176"/>
              <w:tab w:val="right" w:pos="9026" w:leader="dot"/>
            </w:tabs>
            <w:rPr/>
          </w:pPr>
          <w:hyperlink w:anchor="__RefHeading___Toc6550679_1280447820">
            <w:r>
              <w:rPr>
                <w:webHidden/>
                <w:rStyle w:val="IndexLink"/>
              </w:rPr>
              <w:t>10</w:t>
            </w:r>
            <w:r>
              <w:rPr>
                <w:rStyle w:val="IndexLink"/>
                <w:rtl w:val="true"/>
              </w:rPr>
              <w:t xml:space="preserve">. </w:t>
            </w:r>
            <w:r>
              <w:rPr>
                <w:rStyle w:val="IndexLink"/>
                <w:rtl w:val="true"/>
              </w:rPr>
              <w:t>احكام شهيد</w:t>
            </w:r>
            <w:r>
              <w:rPr>
                <w:rStyle w:val="IndexLink"/>
                <w:rtl w:val="true"/>
              </w:rPr>
              <w:tab/>
            </w:r>
            <w:r>
              <w:rPr>
                <w:rStyle w:val="IndexLink"/>
              </w:rPr>
              <w:t>134</w:t>
            </w:r>
          </w:hyperlink>
        </w:p>
        <w:p>
          <w:pPr>
            <w:pStyle w:val="Contents5"/>
            <w:tabs>
              <w:tab w:val="clear" w:pos="7892"/>
              <w:tab w:val="right" w:pos="9026" w:leader="dot"/>
            </w:tabs>
            <w:rPr/>
          </w:pPr>
          <w:hyperlink w:anchor="__RefHeading___Toc6550681_12804478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6550683_1280447820">
            <w:r>
              <w:rPr>
                <w:webHidden/>
                <w:rStyle w:val="IndexLink"/>
                <w:rtl w:val="true"/>
              </w:rPr>
              <w:t>توجه</w:t>
            </w:r>
            <w:r>
              <w:rPr>
                <w:rStyle w:val="IndexLink"/>
                <w:rtl w:val="true"/>
              </w:rPr>
              <w:tab/>
            </w:r>
            <w:r>
              <w:rPr>
                <w:rStyle w:val="IndexLink"/>
              </w:rPr>
              <w:t>134</w:t>
            </w:r>
          </w:hyperlink>
        </w:p>
        <w:p>
          <w:pPr>
            <w:pStyle w:val="Contents4"/>
            <w:tabs>
              <w:tab w:val="clear" w:pos="8176"/>
              <w:tab w:val="right" w:pos="9026" w:leader="dot"/>
            </w:tabs>
            <w:rPr/>
          </w:pPr>
          <w:hyperlink w:anchor="__RefHeading___Toc6550685_1280447820">
            <w:r>
              <w:rPr>
                <w:webHidden/>
                <w:rStyle w:val="IndexLink"/>
              </w:rPr>
              <w:t>11</w:t>
            </w:r>
            <w:r>
              <w:rPr>
                <w:rStyle w:val="IndexLink"/>
                <w:rtl w:val="true"/>
              </w:rPr>
              <w:t xml:space="preserve">. </w:t>
            </w:r>
            <w:r>
              <w:rPr>
                <w:rStyle w:val="IndexLink"/>
                <w:rtl w:val="true"/>
              </w:rPr>
              <w:t>احكام اعدامى</w:t>
            </w:r>
            <w:r>
              <w:rPr>
                <w:rStyle w:val="IndexLink"/>
                <w:rtl w:val="true"/>
              </w:rPr>
              <w:tab/>
            </w:r>
            <w:r>
              <w:rPr>
                <w:rStyle w:val="IndexLink"/>
              </w:rPr>
              <w:t>135</w:t>
            </w:r>
          </w:hyperlink>
        </w:p>
        <w:p>
          <w:pPr>
            <w:pStyle w:val="Contents5"/>
            <w:tabs>
              <w:tab w:val="clear" w:pos="7892"/>
              <w:tab w:val="right" w:pos="9026" w:leader="dot"/>
            </w:tabs>
            <w:rPr/>
          </w:pPr>
          <w:hyperlink w:anchor="__RefHeading___Toc6550687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6550689_1280447820">
            <w:r>
              <w:rPr>
                <w:webHidden/>
                <w:rStyle w:val="IndexLink"/>
                <w:rtl w:val="true"/>
              </w:rPr>
              <w:t>چند نكته در ارتباط با احكام درگذشتگان</w:t>
            </w:r>
            <w:r>
              <w:rPr>
                <w:rStyle w:val="IndexLink"/>
                <w:rtl w:val="true"/>
              </w:rPr>
              <w:tab/>
            </w:r>
            <w:r>
              <w:rPr>
                <w:rStyle w:val="IndexLink"/>
              </w:rPr>
              <w:t>135</w:t>
            </w:r>
          </w:hyperlink>
        </w:p>
        <w:p>
          <w:pPr>
            <w:pStyle w:val="Contents4"/>
            <w:tabs>
              <w:tab w:val="clear" w:pos="8176"/>
              <w:tab w:val="right" w:pos="9026" w:leader="dot"/>
            </w:tabs>
            <w:rPr/>
          </w:pPr>
          <w:hyperlink w:anchor="__RefHeading___Toc6550691_1280447820">
            <w:r>
              <w:rPr>
                <w:webHidden/>
                <w:rStyle w:val="IndexLink"/>
                <w:rtl w:val="true"/>
              </w:rPr>
              <w:t>تمرين</w:t>
            </w:r>
            <w:r>
              <w:rPr>
                <w:rStyle w:val="IndexLink"/>
                <w:rtl w:val="true"/>
              </w:rPr>
              <w:tab/>
            </w:r>
            <w:r>
              <w:rPr>
                <w:rStyle w:val="IndexLink"/>
              </w:rPr>
              <w:t>135</w:t>
            </w:r>
          </w:hyperlink>
        </w:p>
        <w:p>
          <w:pPr>
            <w:pStyle w:val="Contents3"/>
            <w:tabs>
              <w:tab w:val="clear" w:pos="8459"/>
              <w:tab w:val="right" w:pos="9026" w:leader="dot"/>
            </w:tabs>
            <w:rPr/>
          </w:pPr>
          <w:hyperlink w:anchor="__RefHeading___Toc6550693_1280447820">
            <w:r>
              <w:rPr>
                <w:webHidden/>
                <w:rStyle w:val="IndexLink"/>
                <w:rtl w:val="true"/>
              </w:rPr>
              <w:t xml:space="preserve">درس </w:t>
            </w:r>
            <w:r>
              <w:rPr>
                <w:rStyle w:val="IndexLink"/>
              </w:rPr>
              <w:t>25</w:t>
            </w:r>
            <w:r>
              <w:rPr>
                <w:rStyle w:val="IndexLink"/>
                <w:rtl w:val="true"/>
              </w:rPr>
              <w:t xml:space="preserve"> </w:t>
            </w:r>
            <w:r>
              <w:rPr>
                <w:rStyle w:val="IndexLink"/>
                <w:rtl w:val="true"/>
              </w:rPr>
              <w:t xml:space="preserve">تيمم </w:t>
            </w:r>
            <w:r>
              <w:rPr>
                <w:rStyle w:val="IndexLink"/>
                <w:rtl w:val="true"/>
              </w:rPr>
              <w:t>(</w:t>
            </w:r>
            <w:r>
              <w:rPr>
                <w:rStyle w:val="IndexLink"/>
              </w:rPr>
              <w:t>1</w:t>
            </w:r>
            <w:r>
              <w:rPr>
                <w:rStyle w:val="IndexLink"/>
                <w:rtl w:val="true"/>
              </w:rPr>
              <w:t xml:space="preserve">) </w:t>
            </w:r>
            <w:r>
              <w:rPr>
                <w:rStyle w:val="IndexLink"/>
                <w:rtl w:val="true"/>
              </w:rPr>
              <w:t xml:space="preserve">موارد تيمم </w:t>
            </w:r>
            <w:r>
              <w:rPr>
                <w:rStyle w:val="IndexLink"/>
                <w:rtl w:val="true"/>
              </w:rPr>
              <w:t xml:space="preserve">- </w:t>
            </w:r>
            <w:r>
              <w:rPr>
                <w:rStyle w:val="IndexLink"/>
                <w:rtl w:val="true"/>
              </w:rPr>
              <w:t xml:space="preserve">چيزهايى كه تيمم بر آن صحيح است </w:t>
            </w:r>
            <w:r>
              <w:rPr>
                <w:rStyle w:val="IndexLink"/>
                <w:rtl w:val="true"/>
              </w:rPr>
              <w:t xml:space="preserve">- </w:t>
            </w:r>
            <w:r>
              <w:rPr>
                <w:rStyle w:val="IndexLink"/>
                <w:rtl w:val="true"/>
              </w:rPr>
              <w:t xml:space="preserve">كيفيت تيمم </w:t>
            </w:r>
            <w:r>
              <w:rPr>
                <w:rStyle w:val="IndexLink"/>
                <w:rtl w:val="true"/>
              </w:rPr>
              <w:t xml:space="preserve">- </w:t>
            </w:r>
            <w:r>
              <w:rPr>
                <w:rStyle w:val="IndexLink"/>
                <w:rtl w:val="true"/>
              </w:rPr>
              <w:t>تيمم جبيره يى</w:t>
            </w:r>
            <w:r>
              <w:rPr>
                <w:rStyle w:val="IndexLink"/>
                <w:rtl w:val="true"/>
              </w:rPr>
              <w:tab/>
            </w:r>
            <w:r>
              <w:rPr>
                <w:rStyle w:val="IndexLink"/>
              </w:rPr>
              <w:t>137</w:t>
            </w:r>
          </w:hyperlink>
        </w:p>
        <w:p>
          <w:pPr>
            <w:pStyle w:val="Contents4"/>
            <w:tabs>
              <w:tab w:val="clear" w:pos="8176"/>
              <w:tab w:val="right" w:pos="9026" w:leader="dot"/>
            </w:tabs>
            <w:rPr/>
          </w:pPr>
          <w:hyperlink w:anchor="__RefHeading___Toc6550695_1280447820">
            <w:r>
              <w:rPr>
                <w:webHidden/>
                <w:rStyle w:val="IndexLink"/>
              </w:rPr>
              <w:t>1</w:t>
            </w:r>
            <w:r>
              <w:rPr>
                <w:rStyle w:val="IndexLink"/>
                <w:rtl w:val="true"/>
              </w:rPr>
              <w:t xml:space="preserve">. </w:t>
            </w:r>
            <w:r>
              <w:rPr>
                <w:rStyle w:val="IndexLink"/>
                <w:rtl w:val="true"/>
              </w:rPr>
              <w:t>موارد تيمم</w:t>
            </w:r>
            <w:r>
              <w:rPr>
                <w:rStyle w:val="IndexLink"/>
                <w:rtl w:val="true"/>
              </w:rPr>
              <w:tab/>
            </w:r>
            <w:r>
              <w:rPr>
                <w:rStyle w:val="IndexLink"/>
              </w:rPr>
              <w:t>137</w:t>
            </w:r>
          </w:hyperlink>
        </w:p>
        <w:p>
          <w:pPr>
            <w:pStyle w:val="Contents5"/>
            <w:tabs>
              <w:tab w:val="clear" w:pos="7892"/>
              <w:tab w:val="right" w:pos="9026" w:leader="dot"/>
            </w:tabs>
            <w:rPr/>
          </w:pPr>
          <w:hyperlink w:anchor="__RefHeading___Toc6550697_12804478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550699_1280447820">
            <w:r>
              <w:rPr>
                <w:webHidden/>
                <w:rStyle w:val="IndexLink"/>
                <w:rtl w:val="true"/>
              </w:rPr>
              <w:t>توجه</w:t>
            </w:r>
            <w:r>
              <w:rPr>
                <w:rStyle w:val="IndexLink"/>
                <w:rtl w:val="true"/>
              </w:rPr>
              <w:tab/>
            </w:r>
            <w:r>
              <w:rPr>
                <w:rStyle w:val="IndexLink"/>
              </w:rPr>
              <w:t>138</w:t>
            </w:r>
          </w:hyperlink>
        </w:p>
        <w:p>
          <w:pPr>
            <w:pStyle w:val="Contents4"/>
            <w:tabs>
              <w:tab w:val="clear" w:pos="8176"/>
              <w:tab w:val="right" w:pos="9026" w:leader="dot"/>
            </w:tabs>
            <w:rPr/>
          </w:pPr>
          <w:hyperlink w:anchor="__RefHeading___Toc6550701_1280447820">
            <w:r>
              <w:rPr>
                <w:webHidden/>
                <w:rStyle w:val="IndexLink"/>
              </w:rPr>
              <w:t>2</w:t>
            </w:r>
            <w:r>
              <w:rPr>
                <w:rStyle w:val="IndexLink"/>
                <w:rtl w:val="true"/>
              </w:rPr>
              <w:t xml:space="preserve">. </w:t>
            </w:r>
            <w:r>
              <w:rPr>
                <w:rStyle w:val="IndexLink"/>
                <w:rtl w:val="true"/>
              </w:rPr>
              <w:t>چيزهايى كه تيمم بر آن صحيح است</w:t>
            </w:r>
            <w:r>
              <w:rPr>
                <w:rStyle w:val="IndexLink"/>
                <w:rtl w:val="true"/>
              </w:rPr>
              <w:tab/>
            </w:r>
            <w:r>
              <w:rPr>
                <w:rStyle w:val="IndexLink"/>
              </w:rPr>
              <w:t>139</w:t>
            </w:r>
          </w:hyperlink>
        </w:p>
        <w:p>
          <w:pPr>
            <w:pStyle w:val="Contents5"/>
            <w:tabs>
              <w:tab w:val="clear" w:pos="7892"/>
              <w:tab w:val="right" w:pos="9026" w:leader="dot"/>
            </w:tabs>
            <w:rPr/>
          </w:pPr>
          <w:hyperlink w:anchor="__RefHeading___Toc6550703_12804478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6550705_1280447820">
            <w:r>
              <w:rPr>
                <w:webHidden/>
                <w:rStyle w:val="IndexLink"/>
                <w:rtl w:val="true"/>
              </w:rPr>
              <w:t>توجه</w:t>
            </w:r>
            <w:r>
              <w:rPr>
                <w:rStyle w:val="IndexLink"/>
                <w:rtl w:val="true"/>
              </w:rPr>
              <w:tab/>
            </w:r>
            <w:r>
              <w:rPr>
                <w:rStyle w:val="IndexLink"/>
              </w:rPr>
              <w:t>139</w:t>
            </w:r>
          </w:hyperlink>
        </w:p>
        <w:p>
          <w:pPr>
            <w:pStyle w:val="Contents4"/>
            <w:tabs>
              <w:tab w:val="clear" w:pos="8176"/>
              <w:tab w:val="right" w:pos="9026" w:leader="dot"/>
            </w:tabs>
            <w:rPr/>
          </w:pPr>
          <w:hyperlink w:anchor="__RefHeading___Toc6550707_1280447820">
            <w:r>
              <w:rPr>
                <w:webHidden/>
                <w:rStyle w:val="IndexLink"/>
              </w:rPr>
              <w:t>3</w:t>
            </w:r>
            <w:r>
              <w:rPr>
                <w:rStyle w:val="IndexLink"/>
                <w:rtl w:val="true"/>
              </w:rPr>
              <w:t xml:space="preserve">. </w:t>
            </w:r>
            <w:r>
              <w:rPr>
                <w:rStyle w:val="IndexLink"/>
                <w:rtl w:val="true"/>
              </w:rPr>
              <w:t>كيفيت تيمم</w:t>
            </w:r>
            <w:r>
              <w:rPr>
                <w:rStyle w:val="IndexLink"/>
                <w:rtl w:val="true"/>
              </w:rPr>
              <w:tab/>
            </w:r>
            <w:r>
              <w:rPr>
                <w:rStyle w:val="IndexLink"/>
              </w:rPr>
              <w:t>139</w:t>
            </w:r>
          </w:hyperlink>
        </w:p>
        <w:p>
          <w:pPr>
            <w:pStyle w:val="Contents5"/>
            <w:tabs>
              <w:tab w:val="clear" w:pos="7892"/>
              <w:tab w:val="right" w:pos="9026" w:leader="dot"/>
            </w:tabs>
            <w:rPr/>
          </w:pPr>
          <w:hyperlink w:anchor="__RefHeading___Toc6550709_1280447820">
            <w:r>
              <w:rPr>
                <w:webHidden/>
                <w:rStyle w:val="IndexLink"/>
                <w:rtl w:val="true"/>
              </w:rPr>
              <w:t>توجه</w:t>
            </w:r>
            <w:r>
              <w:rPr>
                <w:rStyle w:val="IndexLink"/>
                <w:rtl w:val="true"/>
              </w:rPr>
              <w:tab/>
            </w:r>
            <w:r>
              <w:rPr>
                <w:rStyle w:val="IndexLink"/>
              </w:rPr>
              <w:t>139</w:t>
            </w:r>
          </w:hyperlink>
        </w:p>
        <w:p>
          <w:pPr>
            <w:pStyle w:val="Contents4"/>
            <w:tabs>
              <w:tab w:val="clear" w:pos="8176"/>
              <w:tab w:val="right" w:pos="9026" w:leader="dot"/>
            </w:tabs>
            <w:rPr/>
          </w:pPr>
          <w:hyperlink w:anchor="__RefHeading___Toc6550711_1280447820">
            <w:r>
              <w:rPr>
                <w:webHidden/>
                <w:rStyle w:val="IndexLink"/>
              </w:rPr>
              <w:t>4</w:t>
            </w:r>
            <w:r>
              <w:rPr>
                <w:rStyle w:val="IndexLink"/>
                <w:rtl w:val="true"/>
              </w:rPr>
              <w:t xml:space="preserve">. </w:t>
            </w:r>
            <w:r>
              <w:rPr>
                <w:rStyle w:val="IndexLink"/>
                <w:rtl w:val="true"/>
              </w:rPr>
              <w:t>تيمم جبيره يى</w:t>
            </w:r>
            <w:r>
              <w:rPr>
                <w:rStyle w:val="IndexLink"/>
                <w:rtl w:val="true"/>
              </w:rPr>
              <w:tab/>
            </w:r>
            <w:r>
              <w:rPr>
                <w:rStyle w:val="IndexLink"/>
              </w:rPr>
              <w:t>140</w:t>
            </w:r>
          </w:hyperlink>
        </w:p>
        <w:p>
          <w:pPr>
            <w:pStyle w:val="Contents4"/>
            <w:tabs>
              <w:tab w:val="clear" w:pos="8176"/>
              <w:tab w:val="right" w:pos="9026" w:leader="dot"/>
            </w:tabs>
            <w:rPr/>
          </w:pPr>
          <w:hyperlink w:anchor="__RefHeading___Toc6550713_1280447820">
            <w:r>
              <w:rPr>
                <w:webHidden/>
                <w:rStyle w:val="IndexLink"/>
                <w:rtl w:val="true"/>
              </w:rPr>
              <w:t>تمرين</w:t>
            </w:r>
            <w:r>
              <w:rPr>
                <w:rStyle w:val="IndexLink"/>
                <w:rtl w:val="true"/>
              </w:rPr>
              <w:tab/>
            </w:r>
            <w:r>
              <w:rPr>
                <w:rStyle w:val="IndexLink"/>
              </w:rPr>
              <w:t>140</w:t>
            </w:r>
          </w:hyperlink>
        </w:p>
        <w:p>
          <w:pPr>
            <w:pStyle w:val="Contents3"/>
            <w:tabs>
              <w:tab w:val="clear" w:pos="8459"/>
              <w:tab w:val="right" w:pos="9026" w:leader="dot"/>
            </w:tabs>
            <w:rPr/>
          </w:pPr>
          <w:hyperlink w:anchor="__RefHeading___Toc6550715_1280447820">
            <w:r>
              <w:rPr>
                <w:webHidden/>
                <w:rStyle w:val="IndexLink"/>
                <w:rtl w:val="true"/>
              </w:rPr>
              <w:t xml:space="preserve">درس </w:t>
            </w:r>
            <w:r>
              <w:rPr>
                <w:rStyle w:val="IndexLink"/>
              </w:rPr>
              <w:t>26</w:t>
            </w:r>
            <w:r>
              <w:rPr>
                <w:rStyle w:val="IndexLink"/>
                <w:rtl w:val="true"/>
              </w:rPr>
              <w:t xml:space="preserve"> </w:t>
            </w:r>
            <w:r>
              <w:rPr>
                <w:rStyle w:val="IndexLink"/>
                <w:rtl w:val="true"/>
              </w:rPr>
              <w:t xml:space="preserve">تيمم </w:t>
            </w:r>
            <w:r>
              <w:rPr>
                <w:rStyle w:val="IndexLink"/>
                <w:rtl w:val="true"/>
              </w:rPr>
              <w:t>(</w:t>
            </w:r>
            <w:r>
              <w:rPr>
                <w:rStyle w:val="IndexLink"/>
              </w:rPr>
              <w:t>2</w:t>
            </w:r>
            <w:r>
              <w:rPr>
                <w:rStyle w:val="IndexLink"/>
                <w:rtl w:val="true"/>
              </w:rPr>
              <w:t xml:space="preserve">) </w:t>
            </w:r>
            <w:r>
              <w:rPr>
                <w:rStyle w:val="IndexLink"/>
                <w:rtl w:val="true"/>
              </w:rPr>
              <w:t xml:space="preserve">شرايط تيمم </w:t>
            </w:r>
            <w:r>
              <w:rPr>
                <w:rStyle w:val="IndexLink"/>
                <w:rtl w:val="true"/>
              </w:rPr>
              <w:t xml:space="preserve">- </w:t>
            </w:r>
            <w:r>
              <w:rPr>
                <w:rStyle w:val="IndexLink"/>
                <w:rtl w:val="true"/>
              </w:rPr>
              <w:t>احكام تيمم</w:t>
            </w:r>
            <w:r>
              <w:rPr>
                <w:rStyle w:val="IndexLink"/>
                <w:rtl w:val="true"/>
              </w:rPr>
              <w:tab/>
            </w:r>
            <w:r>
              <w:rPr>
                <w:rStyle w:val="IndexLink"/>
              </w:rPr>
              <w:t>141</w:t>
            </w:r>
          </w:hyperlink>
        </w:p>
        <w:p>
          <w:pPr>
            <w:pStyle w:val="Contents4"/>
            <w:tabs>
              <w:tab w:val="clear" w:pos="8176"/>
              <w:tab w:val="right" w:pos="9026" w:leader="dot"/>
            </w:tabs>
            <w:rPr/>
          </w:pPr>
          <w:hyperlink w:anchor="__RefHeading___Toc6550717_1280447820">
            <w:r>
              <w:rPr>
                <w:webHidden/>
                <w:rStyle w:val="IndexLink"/>
              </w:rPr>
              <w:t>5</w:t>
            </w:r>
            <w:r>
              <w:rPr>
                <w:rStyle w:val="IndexLink"/>
                <w:rtl w:val="true"/>
              </w:rPr>
              <w:t xml:space="preserve">. </w:t>
            </w:r>
            <w:r>
              <w:rPr>
                <w:rStyle w:val="IndexLink"/>
                <w:rtl w:val="true"/>
              </w:rPr>
              <w:t>شرايط تيمم</w:t>
            </w:r>
            <w:r>
              <w:rPr>
                <w:rStyle w:val="IndexLink"/>
                <w:rtl w:val="true"/>
              </w:rPr>
              <w:tab/>
            </w:r>
            <w:r>
              <w:rPr>
                <w:rStyle w:val="IndexLink"/>
              </w:rPr>
              <w:t>141</w:t>
            </w:r>
          </w:hyperlink>
        </w:p>
        <w:p>
          <w:pPr>
            <w:pStyle w:val="Contents5"/>
            <w:tabs>
              <w:tab w:val="clear" w:pos="7892"/>
              <w:tab w:val="right" w:pos="9026" w:leader="dot"/>
            </w:tabs>
            <w:rPr/>
          </w:pPr>
          <w:hyperlink w:anchor="__RefHeading___Toc6550719_1280447820">
            <w:r>
              <w:rPr>
                <w:webHidden/>
                <w:rStyle w:val="IndexLink"/>
              </w:rPr>
              <w:t>1</w:t>
            </w:r>
            <w:r>
              <w:rPr>
                <w:rStyle w:val="IndexLink"/>
                <w:rtl w:val="true"/>
              </w:rPr>
              <w:t xml:space="preserve">. </w:t>
            </w:r>
            <w:r>
              <w:rPr>
                <w:rStyle w:val="IndexLink"/>
                <w:rtl w:val="true"/>
              </w:rPr>
              <w:t>چيزى كه بر آن تيمم مى كند پاك باشد</w:t>
            </w:r>
            <w:r>
              <w:rPr>
                <w:rStyle w:val="IndexLink"/>
                <w:rtl w:val="true"/>
              </w:rPr>
              <w:tab/>
            </w:r>
            <w:r>
              <w:rPr>
                <w:rStyle w:val="IndexLink"/>
              </w:rPr>
              <w:t>141</w:t>
            </w:r>
          </w:hyperlink>
        </w:p>
        <w:p>
          <w:pPr>
            <w:pStyle w:val="Contents5"/>
            <w:tabs>
              <w:tab w:val="clear" w:pos="7892"/>
              <w:tab w:val="right" w:pos="9026" w:leader="dot"/>
            </w:tabs>
            <w:rPr/>
          </w:pPr>
          <w:hyperlink w:anchor="__RefHeading___Toc6550721_1280447820">
            <w:r>
              <w:rPr>
                <w:webHidden/>
                <w:rStyle w:val="IndexLink"/>
              </w:rPr>
              <w:t>2</w:t>
            </w:r>
            <w:r>
              <w:rPr>
                <w:rStyle w:val="IndexLink"/>
                <w:rtl w:val="true"/>
              </w:rPr>
              <w:t xml:space="preserve">. </w:t>
            </w:r>
            <w:r>
              <w:rPr>
                <w:rStyle w:val="IndexLink"/>
                <w:rtl w:val="true"/>
              </w:rPr>
              <w:t>چيزى كه بر آن تيمم مى كند مباح باشد</w:t>
            </w:r>
            <w:r>
              <w:rPr>
                <w:rStyle w:val="IndexLink"/>
                <w:rtl w:val="true"/>
              </w:rPr>
              <w:tab/>
            </w:r>
            <w:r>
              <w:rPr>
                <w:rStyle w:val="IndexLink"/>
              </w:rPr>
              <w:t>141</w:t>
            </w:r>
          </w:hyperlink>
        </w:p>
        <w:p>
          <w:pPr>
            <w:pStyle w:val="Contents5"/>
            <w:tabs>
              <w:tab w:val="clear" w:pos="7892"/>
              <w:tab w:val="right" w:pos="9026" w:leader="dot"/>
            </w:tabs>
            <w:rPr/>
          </w:pPr>
          <w:hyperlink w:anchor="__RefHeading___Toc6550723_1280447820">
            <w:r>
              <w:rPr>
                <w:webHidden/>
                <w:rStyle w:val="IndexLink"/>
              </w:rPr>
              <w:t>3</w:t>
            </w:r>
            <w:r>
              <w:rPr>
                <w:rStyle w:val="IndexLink"/>
                <w:rtl w:val="true"/>
              </w:rPr>
              <w:t xml:space="preserve">. </w:t>
            </w:r>
            <w:r>
              <w:rPr>
                <w:rStyle w:val="IndexLink"/>
                <w:rtl w:val="true"/>
              </w:rPr>
              <w:t>مانعى در اعضاى تيمم نباشد</w:t>
            </w:r>
            <w:r>
              <w:rPr>
                <w:rStyle w:val="IndexLink"/>
                <w:rtl w:val="true"/>
              </w:rPr>
              <w:tab/>
            </w:r>
            <w:r>
              <w:rPr>
                <w:rStyle w:val="IndexLink"/>
              </w:rPr>
              <w:t>142</w:t>
            </w:r>
          </w:hyperlink>
        </w:p>
        <w:p>
          <w:pPr>
            <w:pStyle w:val="Contents6"/>
            <w:tabs>
              <w:tab w:val="clear" w:pos="7609"/>
              <w:tab w:val="right" w:pos="9026" w:leader="dot"/>
            </w:tabs>
            <w:rPr/>
          </w:pPr>
          <w:hyperlink w:anchor="__RefHeading___Toc6550725_1280447820">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6550727_1280447820">
            <w:r>
              <w:rPr>
                <w:webHidden/>
                <w:rStyle w:val="IndexLink"/>
                <w:rtl w:val="true"/>
              </w:rPr>
              <w:t>توجه</w:t>
            </w:r>
            <w:r>
              <w:rPr>
                <w:rStyle w:val="IndexLink"/>
                <w:rtl w:val="true"/>
              </w:rPr>
              <w:tab/>
            </w:r>
            <w:r>
              <w:rPr>
                <w:rStyle w:val="IndexLink"/>
              </w:rPr>
              <w:t>142</w:t>
            </w:r>
          </w:hyperlink>
        </w:p>
        <w:p>
          <w:pPr>
            <w:pStyle w:val="Contents5"/>
            <w:tabs>
              <w:tab w:val="clear" w:pos="7892"/>
              <w:tab w:val="right" w:pos="9026" w:leader="dot"/>
            </w:tabs>
            <w:rPr/>
          </w:pPr>
          <w:hyperlink w:anchor="__RefHeading___Toc6550729_1280447820">
            <w:r>
              <w:rPr>
                <w:webHidden/>
                <w:rStyle w:val="IndexLink"/>
              </w:rPr>
              <w:t>4</w:t>
            </w:r>
            <w:r>
              <w:rPr>
                <w:rStyle w:val="IndexLink"/>
                <w:rtl w:val="true"/>
              </w:rPr>
              <w:t xml:space="preserve">. </w:t>
            </w:r>
            <w:r>
              <w:rPr>
                <w:rStyle w:val="IndexLink"/>
                <w:rtl w:val="true"/>
              </w:rPr>
              <w:t>پيشانى و دستها را از بالا به پايين مسح كند</w:t>
            </w:r>
            <w:r>
              <w:rPr>
                <w:rStyle w:val="IndexLink"/>
                <w:rtl w:val="true"/>
              </w:rPr>
              <w:tab/>
            </w:r>
            <w:r>
              <w:rPr>
                <w:rStyle w:val="IndexLink"/>
              </w:rPr>
              <w:t>142</w:t>
            </w:r>
          </w:hyperlink>
        </w:p>
        <w:p>
          <w:pPr>
            <w:pStyle w:val="Contents5"/>
            <w:tabs>
              <w:tab w:val="clear" w:pos="7892"/>
              <w:tab w:val="right" w:pos="9026" w:leader="dot"/>
            </w:tabs>
            <w:rPr/>
          </w:pPr>
          <w:hyperlink w:anchor="__RefHeading___Toc6550731_1280447820">
            <w:r>
              <w:rPr>
                <w:webHidden/>
                <w:rStyle w:val="IndexLink"/>
              </w:rPr>
              <w:t>5</w:t>
            </w:r>
            <w:r>
              <w:rPr>
                <w:rStyle w:val="IndexLink"/>
                <w:rtl w:val="true"/>
              </w:rPr>
              <w:t xml:space="preserve">. </w:t>
            </w:r>
            <w:r>
              <w:rPr>
                <w:rStyle w:val="IndexLink"/>
                <w:rtl w:val="true"/>
              </w:rPr>
              <w:t>ترتيب</w:t>
            </w:r>
            <w:r>
              <w:rPr>
                <w:rStyle w:val="IndexLink"/>
                <w:rtl w:val="true"/>
              </w:rPr>
              <w:tab/>
            </w:r>
            <w:r>
              <w:rPr>
                <w:rStyle w:val="IndexLink"/>
              </w:rPr>
              <w:t>142</w:t>
            </w:r>
          </w:hyperlink>
        </w:p>
        <w:p>
          <w:pPr>
            <w:pStyle w:val="Contents5"/>
            <w:tabs>
              <w:tab w:val="clear" w:pos="7892"/>
              <w:tab w:val="right" w:pos="9026" w:leader="dot"/>
            </w:tabs>
            <w:rPr/>
          </w:pPr>
          <w:hyperlink w:anchor="__RefHeading___Toc6550733_1280447820">
            <w:r>
              <w:rPr>
                <w:webHidden/>
                <w:rStyle w:val="IndexLink"/>
              </w:rPr>
              <w:t>6</w:t>
            </w:r>
            <w:r>
              <w:rPr>
                <w:rStyle w:val="IndexLink"/>
                <w:rtl w:val="true"/>
              </w:rPr>
              <w:t xml:space="preserve">. </w:t>
            </w:r>
            <w:r>
              <w:rPr>
                <w:rStyle w:val="IndexLink"/>
                <w:rtl w:val="true"/>
              </w:rPr>
              <w:t>موالات</w:t>
            </w:r>
            <w:r>
              <w:rPr>
                <w:rStyle w:val="IndexLink"/>
                <w:rtl w:val="true"/>
              </w:rPr>
              <w:tab/>
            </w:r>
            <w:r>
              <w:rPr>
                <w:rStyle w:val="IndexLink"/>
              </w:rPr>
              <w:t>142</w:t>
            </w:r>
          </w:hyperlink>
        </w:p>
        <w:p>
          <w:pPr>
            <w:pStyle w:val="Contents5"/>
            <w:tabs>
              <w:tab w:val="clear" w:pos="7892"/>
              <w:tab w:val="right" w:pos="9026" w:leader="dot"/>
            </w:tabs>
            <w:rPr/>
          </w:pPr>
          <w:hyperlink w:anchor="__RefHeading___Toc6550735_1280447820">
            <w:r>
              <w:rPr>
                <w:webHidden/>
                <w:rStyle w:val="IndexLink"/>
              </w:rPr>
              <w:t>7</w:t>
            </w:r>
            <w:r>
              <w:rPr>
                <w:rStyle w:val="IndexLink"/>
                <w:rtl w:val="true"/>
              </w:rPr>
              <w:t xml:space="preserve">. </w:t>
            </w:r>
            <w:r>
              <w:rPr>
                <w:rStyle w:val="IndexLink"/>
                <w:rtl w:val="true"/>
              </w:rPr>
              <w:t>مباشرت</w:t>
            </w:r>
            <w:r>
              <w:rPr>
                <w:rStyle w:val="IndexLink"/>
                <w:rtl w:val="true"/>
              </w:rPr>
              <w:tab/>
            </w:r>
            <w:r>
              <w:rPr>
                <w:rStyle w:val="IndexLink"/>
              </w:rPr>
              <w:t>142</w:t>
            </w:r>
          </w:hyperlink>
        </w:p>
        <w:p>
          <w:pPr>
            <w:pStyle w:val="Contents6"/>
            <w:tabs>
              <w:tab w:val="clear" w:pos="7609"/>
              <w:tab w:val="right" w:pos="9026" w:leader="dot"/>
            </w:tabs>
            <w:rPr/>
          </w:pPr>
          <w:hyperlink w:anchor="__RefHeading___Toc6550737_1280447820">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6550739_1280447820">
            <w:r>
              <w:rPr>
                <w:webHidden/>
                <w:rStyle w:val="IndexLink"/>
                <w:rtl w:val="true"/>
              </w:rPr>
              <w:t>يك نكته در ارتباط با شرايط تيمم</w:t>
            </w:r>
            <w:r>
              <w:rPr>
                <w:rStyle w:val="IndexLink"/>
                <w:rtl w:val="true"/>
              </w:rPr>
              <w:tab/>
            </w:r>
            <w:r>
              <w:rPr>
                <w:rStyle w:val="IndexLink"/>
              </w:rPr>
              <w:t>143</w:t>
            </w:r>
          </w:hyperlink>
        </w:p>
        <w:p>
          <w:pPr>
            <w:pStyle w:val="Contents5"/>
            <w:tabs>
              <w:tab w:val="clear" w:pos="7892"/>
              <w:tab w:val="right" w:pos="9026" w:leader="dot"/>
            </w:tabs>
            <w:rPr/>
          </w:pPr>
          <w:hyperlink w:anchor="__RefHeading___Toc6550741_1280447820">
            <w:r>
              <w:rPr>
                <w:webHidden/>
                <w:rStyle w:val="IndexLink"/>
              </w:rPr>
              <w:t>6</w:t>
            </w:r>
            <w:r>
              <w:rPr>
                <w:rStyle w:val="IndexLink"/>
                <w:rtl w:val="true"/>
              </w:rPr>
              <w:t xml:space="preserve">. </w:t>
            </w:r>
            <w:r>
              <w:rPr>
                <w:rStyle w:val="IndexLink"/>
                <w:rtl w:val="true"/>
              </w:rPr>
              <w:t>احكام تيمم</w:t>
            </w:r>
            <w:r>
              <w:rPr>
                <w:rStyle w:val="IndexLink"/>
                <w:rtl w:val="true"/>
              </w:rPr>
              <w:tab/>
            </w:r>
            <w:r>
              <w:rPr>
                <w:rStyle w:val="IndexLink"/>
              </w:rPr>
              <w:t>143</w:t>
            </w:r>
          </w:hyperlink>
        </w:p>
        <w:p>
          <w:pPr>
            <w:pStyle w:val="Contents5"/>
            <w:tabs>
              <w:tab w:val="clear" w:pos="7892"/>
              <w:tab w:val="right" w:pos="9026" w:leader="dot"/>
            </w:tabs>
            <w:rPr/>
          </w:pPr>
          <w:hyperlink w:anchor="__RefHeading___Toc6550743_1280447820">
            <w:r>
              <w:rPr>
                <w:webHidden/>
                <w:rStyle w:val="IndexLink"/>
                <w:rtl w:val="true"/>
              </w:rPr>
              <w:t>تمرين</w:t>
            </w:r>
            <w:r>
              <w:rPr>
                <w:rStyle w:val="IndexLink"/>
                <w:rtl w:val="true"/>
              </w:rPr>
              <w:tab/>
            </w:r>
            <w:r>
              <w:rPr>
                <w:rStyle w:val="IndexLink"/>
              </w:rPr>
              <w:t>144</w:t>
            </w:r>
          </w:hyperlink>
        </w:p>
        <w:p>
          <w:pPr>
            <w:pStyle w:val="Contents2"/>
            <w:tabs>
              <w:tab w:val="clear" w:pos="8743"/>
              <w:tab w:val="right" w:pos="9026" w:leader="dot"/>
            </w:tabs>
            <w:rPr/>
          </w:pPr>
          <w:hyperlink w:anchor="__RefHeading___Toc6550745_1280447820">
            <w:r>
              <w:rPr>
                <w:webHidden/>
                <w:rStyle w:val="IndexLink"/>
                <w:rtl w:val="true"/>
              </w:rPr>
              <w:t>فصل سوّم نماز</w:t>
            </w:r>
            <w:r>
              <w:rPr>
                <w:rStyle w:val="IndexLink"/>
                <w:rtl w:val="true"/>
              </w:rPr>
              <w:tab/>
            </w:r>
            <w:r>
              <w:rPr>
                <w:rStyle w:val="IndexLink"/>
              </w:rPr>
              <w:t>145</w:t>
            </w:r>
          </w:hyperlink>
        </w:p>
        <w:p>
          <w:pPr>
            <w:pStyle w:val="Contents3"/>
            <w:tabs>
              <w:tab w:val="clear" w:pos="8459"/>
              <w:tab w:val="right" w:pos="9026" w:leader="dot"/>
            </w:tabs>
            <w:rPr/>
          </w:pPr>
          <w:hyperlink w:anchor="__RefHeading___Toc6550747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6550749_1280447820">
            <w:r>
              <w:rPr>
                <w:webHidden/>
                <w:rStyle w:val="IndexLink"/>
                <w:rtl w:val="true"/>
              </w:rPr>
              <w:t xml:space="preserve">درس </w:t>
            </w:r>
            <w:r>
              <w:rPr>
                <w:rStyle w:val="IndexLink"/>
              </w:rPr>
              <w:t>27</w:t>
            </w:r>
            <w:r>
              <w:rPr>
                <w:rStyle w:val="IndexLink"/>
                <w:rtl w:val="true"/>
              </w:rPr>
              <w:t xml:space="preserve"> </w:t>
            </w:r>
            <w:r>
              <w:rPr>
                <w:rStyle w:val="IndexLink"/>
                <w:rtl w:val="true"/>
              </w:rPr>
              <w:t xml:space="preserve">اقسام نمازها نمازهاى واجب و مستحبى </w:t>
            </w:r>
            <w:r>
              <w:rPr>
                <w:rStyle w:val="IndexLink"/>
                <w:rtl w:val="true"/>
              </w:rPr>
              <w:t xml:space="preserve">- </w:t>
            </w:r>
            <w:r>
              <w:rPr>
                <w:rStyle w:val="IndexLink"/>
                <w:rtl w:val="true"/>
              </w:rPr>
              <w:t>نوافل يوميه</w:t>
            </w:r>
            <w:r>
              <w:rPr>
                <w:rStyle w:val="IndexLink"/>
                <w:rtl w:val="true"/>
              </w:rPr>
              <w:tab/>
            </w:r>
            <w:r>
              <w:rPr>
                <w:rStyle w:val="IndexLink"/>
              </w:rPr>
              <w:t>149</w:t>
            </w:r>
          </w:hyperlink>
        </w:p>
        <w:p>
          <w:pPr>
            <w:pStyle w:val="Contents4"/>
            <w:tabs>
              <w:tab w:val="clear" w:pos="8176"/>
              <w:tab w:val="right" w:pos="9026" w:leader="dot"/>
            </w:tabs>
            <w:rPr/>
          </w:pPr>
          <w:hyperlink w:anchor="__RefHeading___Toc6550751_1280447820">
            <w:r>
              <w:rPr>
                <w:webHidden/>
                <w:rStyle w:val="IndexLink"/>
              </w:rPr>
              <w:t>1</w:t>
            </w:r>
            <w:r>
              <w:rPr>
                <w:rStyle w:val="IndexLink"/>
                <w:rtl w:val="true"/>
              </w:rPr>
              <w:t xml:space="preserve">. </w:t>
            </w:r>
            <w:r>
              <w:rPr>
                <w:rStyle w:val="IndexLink"/>
                <w:rtl w:val="true"/>
              </w:rPr>
              <w:t>نمازهاى واجب و مستحب</w:t>
            </w:r>
            <w:r>
              <w:rPr>
                <w:rStyle w:val="IndexLink"/>
                <w:rtl w:val="true"/>
              </w:rPr>
              <w:tab/>
            </w:r>
            <w:r>
              <w:rPr>
                <w:rStyle w:val="IndexLink"/>
              </w:rPr>
              <w:t>149</w:t>
            </w:r>
          </w:hyperlink>
        </w:p>
        <w:p>
          <w:pPr>
            <w:pStyle w:val="Contents5"/>
            <w:tabs>
              <w:tab w:val="clear" w:pos="7892"/>
              <w:tab w:val="right" w:pos="9026" w:leader="dot"/>
            </w:tabs>
            <w:rPr/>
          </w:pPr>
          <w:hyperlink w:anchor="__RefHeading___Toc6550753_1280447820">
            <w:r>
              <w:rPr>
                <w:webHidden/>
                <w:rStyle w:val="IndexLink"/>
                <w:rtl w:val="true"/>
              </w:rPr>
              <w:t>توجه</w:t>
            </w:r>
            <w:r>
              <w:rPr>
                <w:rStyle w:val="IndexLink"/>
                <w:rtl w:val="true"/>
              </w:rPr>
              <w:tab/>
            </w:r>
            <w:r>
              <w:rPr>
                <w:rStyle w:val="IndexLink"/>
              </w:rPr>
              <w:t>149</w:t>
            </w:r>
          </w:hyperlink>
        </w:p>
        <w:p>
          <w:pPr>
            <w:pStyle w:val="Contents4"/>
            <w:tabs>
              <w:tab w:val="clear" w:pos="8176"/>
              <w:tab w:val="right" w:pos="9026" w:leader="dot"/>
            </w:tabs>
            <w:rPr/>
          </w:pPr>
          <w:hyperlink w:anchor="__RefHeading___Toc6550755_1280447820">
            <w:r>
              <w:rPr>
                <w:webHidden/>
                <w:rStyle w:val="IndexLink"/>
              </w:rPr>
              <w:t>2</w:t>
            </w:r>
            <w:r>
              <w:rPr>
                <w:rStyle w:val="IndexLink"/>
                <w:rtl w:val="true"/>
              </w:rPr>
              <w:t xml:space="preserve">. </w:t>
            </w:r>
            <w:r>
              <w:rPr>
                <w:rStyle w:val="IndexLink"/>
                <w:rtl w:val="true"/>
              </w:rPr>
              <w:t>نوافل يوميه</w:t>
            </w:r>
            <w:r>
              <w:rPr>
                <w:rStyle w:val="IndexLink"/>
                <w:rtl w:val="true"/>
              </w:rPr>
              <w:tab/>
            </w:r>
            <w:r>
              <w:rPr>
                <w:rStyle w:val="IndexLink"/>
              </w:rPr>
              <w:t>150</w:t>
            </w:r>
          </w:hyperlink>
        </w:p>
        <w:p>
          <w:pPr>
            <w:pStyle w:val="Contents5"/>
            <w:tabs>
              <w:tab w:val="clear" w:pos="7892"/>
              <w:tab w:val="right" w:pos="9026" w:leader="dot"/>
            </w:tabs>
            <w:rPr/>
          </w:pPr>
          <w:hyperlink w:anchor="__RefHeading___Toc6550757_12804478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550759_1280447820">
            <w:r>
              <w:rPr>
                <w:webHidden/>
                <w:rStyle w:val="IndexLink"/>
                <w:rtl w:val="true"/>
              </w:rPr>
              <w:t>توجه</w:t>
            </w:r>
            <w:r>
              <w:rPr>
                <w:rStyle w:val="IndexLink"/>
                <w:rtl w:val="true"/>
              </w:rPr>
              <w:tab/>
            </w:r>
            <w:r>
              <w:rPr>
                <w:rStyle w:val="IndexLink"/>
              </w:rPr>
              <w:t>150</w:t>
            </w:r>
          </w:hyperlink>
        </w:p>
        <w:p>
          <w:pPr>
            <w:pStyle w:val="Contents5"/>
            <w:tabs>
              <w:tab w:val="clear" w:pos="7892"/>
              <w:tab w:val="right" w:pos="9026" w:leader="dot"/>
            </w:tabs>
            <w:rPr/>
          </w:pPr>
          <w:hyperlink w:anchor="__RefHeading___Toc6550761_1280447820">
            <w:r>
              <w:rPr>
                <w:webHidden/>
                <w:rStyle w:val="IndexLink"/>
                <w:rtl w:val="true"/>
              </w:rPr>
              <w:t>توجه</w:t>
            </w:r>
            <w:r>
              <w:rPr>
                <w:rStyle w:val="IndexLink"/>
                <w:rtl w:val="true"/>
              </w:rPr>
              <w:tab/>
            </w:r>
            <w:r>
              <w:rPr>
                <w:rStyle w:val="IndexLink"/>
              </w:rPr>
              <w:t>151</w:t>
            </w:r>
          </w:hyperlink>
        </w:p>
        <w:p>
          <w:pPr>
            <w:pStyle w:val="Contents5"/>
            <w:tabs>
              <w:tab w:val="clear" w:pos="7892"/>
              <w:tab w:val="right" w:pos="9026" w:leader="dot"/>
            </w:tabs>
            <w:rPr/>
          </w:pPr>
          <w:hyperlink w:anchor="__RefHeading___Toc6550763_1280447820">
            <w:r>
              <w:rPr>
                <w:webHidden/>
                <w:rStyle w:val="IndexLink"/>
                <w:rtl w:val="true"/>
              </w:rPr>
              <w:t>تمرين</w:t>
            </w:r>
            <w:r>
              <w:rPr>
                <w:rStyle w:val="IndexLink"/>
                <w:rtl w:val="true"/>
              </w:rPr>
              <w:tab/>
            </w:r>
            <w:r>
              <w:rPr>
                <w:rStyle w:val="IndexLink"/>
              </w:rPr>
              <w:t>151</w:t>
            </w:r>
          </w:hyperlink>
        </w:p>
        <w:p>
          <w:pPr>
            <w:pStyle w:val="Contents3"/>
            <w:tabs>
              <w:tab w:val="clear" w:pos="8459"/>
              <w:tab w:val="right" w:pos="9026" w:leader="dot"/>
            </w:tabs>
            <w:rPr/>
          </w:pPr>
          <w:hyperlink w:anchor="__RefHeading___Toc6550765_1280447820">
            <w:r>
              <w:rPr>
                <w:webHidden/>
                <w:rStyle w:val="IndexLink"/>
                <w:rtl w:val="true"/>
              </w:rPr>
              <w:t xml:space="preserve">درس </w:t>
            </w:r>
            <w:r>
              <w:rPr>
                <w:rStyle w:val="IndexLink"/>
              </w:rPr>
              <w:t>28</w:t>
            </w:r>
            <w:r>
              <w:rPr>
                <w:rStyle w:val="IndexLink"/>
                <w:rtl w:val="true"/>
              </w:rPr>
              <w:t xml:space="preserve"> </w:t>
            </w:r>
            <w:r>
              <w:rPr>
                <w:rStyle w:val="IndexLink"/>
                <w:rtl w:val="true"/>
              </w:rPr>
              <w:t xml:space="preserve">لباس نمازگزار </w:t>
            </w:r>
            <w:r>
              <w:rPr>
                <w:rStyle w:val="IndexLink"/>
                <w:rtl w:val="true"/>
              </w:rPr>
              <w:t>(</w:t>
            </w:r>
            <w:r>
              <w:rPr>
                <w:rStyle w:val="IndexLink"/>
              </w:rPr>
              <w:t>1</w:t>
            </w:r>
            <w:r>
              <w:rPr>
                <w:rStyle w:val="IndexLink"/>
                <w:rtl w:val="true"/>
              </w:rPr>
              <w:t xml:space="preserve">) </w:t>
            </w:r>
            <w:r>
              <w:rPr>
                <w:rStyle w:val="IndexLink"/>
                <w:rtl w:val="true"/>
              </w:rPr>
              <w:t xml:space="preserve">مقدار پوشش در نماز </w:t>
            </w:r>
            <w:r>
              <w:rPr>
                <w:rStyle w:val="IndexLink"/>
                <w:rtl w:val="true"/>
              </w:rPr>
              <w:t xml:space="preserve">- </w:t>
            </w:r>
            <w:r>
              <w:rPr>
                <w:rStyle w:val="IndexLink"/>
                <w:rtl w:val="true"/>
              </w:rPr>
              <w:t xml:space="preserve">شرايط لباس نمازگزار </w:t>
            </w:r>
            <w:r>
              <w:rPr>
                <w:rStyle w:val="IndexLink"/>
                <w:rtl w:val="true"/>
              </w:rPr>
              <w:t>«</w:t>
            </w:r>
            <w:r>
              <w:rPr>
                <w:rStyle w:val="IndexLink"/>
              </w:rPr>
              <w:t>1</w:t>
            </w:r>
            <w:r>
              <w:rPr>
                <w:rStyle w:val="IndexLink"/>
                <w:rtl w:val="true"/>
              </w:rPr>
              <w:t>»</w:t>
              <w:tab/>
            </w:r>
            <w:r>
              <w:rPr>
                <w:rStyle w:val="IndexLink"/>
              </w:rPr>
              <w:t>152</w:t>
            </w:r>
          </w:hyperlink>
        </w:p>
        <w:p>
          <w:pPr>
            <w:pStyle w:val="Contents4"/>
            <w:tabs>
              <w:tab w:val="clear" w:pos="8176"/>
              <w:tab w:val="right" w:pos="9026" w:leader="dot"/>
            </w:tabs>
            <w:rPr/>
          </w:pPr>
          <w:hyperlink w:anchor="__RefHeading___Toc6550767_1280447820">
            <w:r>
              <w:rPr>
                <w:webHidden/>
                <w:rStyle w:val="IndexLink"/>
              </w:rPr>
              <w:t>1</w:t>
            </w:r>
            <w:r>
              <w:rPr>
                <w:rStyle w:val="IndexLink"/>
                <w:rtl w:val="true"/>
              </w:rPr>
              <w:t xml:space="preserve">. </w:t>
            </w:r>
            <w:r>
              <w:rPr>
                <w:rStyle w:val="IndexLink"/>
                <w:rtl w:val="true"/>
              </w:rPr>
              <w:t>مقدار پوشش در نماز</w:t>
            </w:r>
            <w:r>
              <w:rPr>
                <w:rStyle w:val="IndexLink"/>
                <w:rtl w:val="true"/>
              </w:rPr>
              <w:tab/>
            </w:r>
            <w:r>
              <w:rPr>
                <w:rStyle w:val="IndexLink"/>
              </w:rPr>
              <w:t>152</w:t>
            </w:r>
          </w:hyperlink>
        </w:p>
        <w:p>
          <w:pPr>
            <w:pStyle w:val="Contents5"/>
            <w:tabs>
              <w:tab w:val="clear" w:pos="7892"/>
              <w:tab w:val="right" w:pos="9026" w:leader="dot"/>
            </w:tabs>
            <w:rPr/>
          </w:pPr>
          <w:hyperlink w:anchor="__RefHeading___Toc6550769_128044782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6550771_1280447820">
            <w:r>
              <w:rPr>
                <w:webHidden/>
                <w:rStyle w:val="IndexLink"/>
                <w:rtl w:val="true"/>
              </w:rPr>
              <w:t>توجه</w:t>
            </w:r>
            <w:r>
              <w:rPr>
                <w:rStyle w:val="IndexLink"/>
                <w:rtl w:val="true"/>
              </w:rPr>
              <w:tab/>
            </w:r>
            <w:r>
              <w:rPr>
                <w:rStyle w:val="IndexLink"/>
              </w:rPr>
              <w:t>152</w:t>
            </w:r>
          </w:hyperlink>
        </w:p>
        <w:p>
          <w:pPr>
            <w:pStyle w:val="Contents4"/>
            <w:tabs>
              <w:tab w:val="clear" w:pos="8176"/>
              <w:tab w:val="right" w:pos="9026" w:leader="dot"/>
            </w:tabs>
            <w:rPr/>
          </w:pPr>
          <w:hyperlink w:anchor="__RefHeading___Toc6550773_1280447820">
            <w:r>
              <w:rPr>
                <w:webHidden/>
                <w:rStyle w:val="IndexLink"/>
              </w:rPr>
              <w:t>2</w:t>
            </w:r>
            <w:r>
              <w:rPr>
                <w:rStyle w:val="IndexLink"/>
                <w:rtl w:val="true"/>
              </w:rPr>
              <w:t xml:space="preserve">. </w:t>
            </w:r>
            <w:r>
              <w:rPr>
                <w:rStyle w:val="IndexLink"/>
                <w:rtl w:val="true"/>
              </w:rPr>
              <w:t>شرايط لباس نمازگزار</w:t>
            </w:r>
            <w:r>
              <w:rPr>
                <w:rStyle w:val="IndexLink"/>
                <w:rtl w:val="true"/>
              </w:rPr>
              <w:tab/>
            </w:r>
            <w:r>
              <w:rPr>
                <w:rStyle w:val="IndexLink"/>
              </w:rPr>
              <w:t>153</w:t>
            </w:r>
          </w:hyperlink>
        </w:p>
        <w:p>
          <w:pPr>
            <w:pStyle w:val="Contents5"/>
            <w:tabs>
              <w:tab w:val="clear" w:pos="7892"/>
              <w:tab w:val="right" w:pos="9026" w:leader="dot"/>
            </w:tabs>
            <w:rPr/>
          </w:pPr>
          <w:hyperlink w:anchor="__RefHeading___Toc6550775_1280447820">
            <w:r>
              <w:rPr>
                <w:webHidden/>
                <w:rStyle w:val="IndexLink"/>
                <w:rtl w:val="true"/>
              </w:rPr>
              <w:t>توجه</w:t>
            </w:r>
            <w:r>
              <w:rPr>
                <w:rStyle w:val="IndexLink"/>
                <w:rtl w:val="true"/>
              </w:rPr>
              <w:tab/>
            </w:r>
            <w:r>
              <w:rPr>
                <w:rStyle w:val="IndexLink"/>
              </w:rPr>
              <w:t>153</w:t>
            </w:r>
          </w:hyperlink>
        </w:p>
        <w:p>
          <w:pPr>
            <w:pStyle w:val="Contents5"/>
            <w:tabs>
              <w:tab w:val="clear" w:pos="7892"/>
              <w:tab w:val="right" w:pos="9026" w:leader="dot"/>
            </w:tabs>
            <w:rPr/>
          </w:pPr>
          <w:hyperlink w:anchor="__RefHeading___Toc6550777_1280447820">
            <w:r>
              <w:rPr>
                <w:webHidden/>
                <w:rStyle w:val="IndexLink"/>
              </w:rPr>
              <w:t>1</w:t>
            </w:r>
            <w:r>
              <w:rPr>
                <w:rStyle w:val="IndexLink"/>
                <w:rtl w:val="true"/>
              </w:rPr>
              <w:t xml:space="preserve">. </w:t>
            </w:r>
            <w:r>
              <w:rPr>
                <w:rStyle w:val="IndexLink"/>
                <w:rtl w:val="true"/>
              </w:rPr>
              <w:t>پاك باشد</w:t>
            </w:r>
            <w:r>
              <w:rPr>
                <w:rStyle w:val="IndexLink"/>
                <w:rtl w:val="true"/>
              </w:rPr>
              <w:tab/>
            </w:r>
            <w:r>
              <w:rPr>
                <w:rStyle w:val="IndexLink"/>
              </w:rPr>
              <w:t>153</w:t>
            </w:r>
          </w:hyperlink>
        </w:p>
        <w:p>
          <w:pPr>
            <w:pStyle w:val="Contents5"/>
            <w:tabs>
              <w:tab w:val="clear" w:pos="7892"/>
              <w:tab w:val="right" w:pos="9026" w:leader="dot"/>
            </w:tabs>
            <w:rPr/>
          </w:pPr>
          <w:hyperlink w:anchor="__RefHeading___Toc6550779_1280447820">
            <w:r>
              <w:rPr>
                <w:webHidden/>
                <w:rStyle w:val="IndexLink"/>
              </w:rPr>
              <w:t>2</w:t>
            </w:r>
            <w:r>
              <w:rPr>
                <w:rStyle w:val="IndexLink"/>
                <w:rtl w:val="true"/>
              </w:rPr>
              <w:t xml:space="preserve">. </w:t>
            </w:r>
            <w:r>
              <w:rPr>
                <w:rStyle w:val="IndexLink"/>
                <w:rtl w:val="true"/>
              </w:rPr>
              <w:t>غصبى نباشد</w:t>
            </w:r>
            <w:r>
              <w:rPr>
                <w:rStyle w:val="IndexLink"/>
                <w:rtl w:val="true"/>
              </w:rPr>
              <w:tab/>
            </w:r>
            <w:r>
              <w:rPr>
                <w:rStyle w:val="IndexLink"/>
              </w:rPr>
              <w:t>154</w:t>
            </w:r>
          </w:hyperlink>
        </w:p>
        <w:p>
          <w:pPr>
            <w:pStyle w:val="Contents5"/>
            <w:tabs>
              <w:tab w:val="clear" w:pos="7892"/>
              <w:tab w:val="right" w:pos="9026" w:leader="dot"/>
            </w:tabs>
            <w:rPr/>
          </w:pPr>
          <w:hyperlink w:anchor="__RefHeading___Toc6550781_1280447820">
            <w:r>
              <w:rPr>
                <w:webHidden/>
                <w:rStyle w:val="IndexLink"/>
              </w:rPr>
              <w:t>3</w:t>
            </w:r>
            <w:r>
              <w:rPr>
                <w:rStyle w:val="IndexLink"/>
                <w:rtl w:val="true"/>
              </w:rPr>
              <w:t xml:space="preserve">. </w:t>
            </w:r>
            <w:r>
              <w:rPr>
                <w:rStyle w:val="IndexLink"/>
                <w:rtl w:val="true"/>
              </w:rPr>
              <w:t>از اجزاى مردار نباشد</w:t>
            </w:r>
            <w:r>
              <w:rPr>
                <w:rStyle w:val="IndexLink"/>
                <w:rtl w:val="true"/>
              </w:rPr>
              <w:tab/>
            </w:r>
            <w:r>
              <w:rPr>
                <w:rStyle w:val="IndexLink"/>
              </w:rPr>
              <w:t>154</w:t>
            </w:r>
          </w:hyperlink>
        </w:p>
        <w:p>
          <w:pPr>
            <w:pStyle w:val="Contents5"/>
            <w:tabs>
              <w:tab w:val="clear" w:pos="7892"/>
              <w:tab w:val="right" w:pos="9026" w:leader="dot"/>
            </w:tabs>
            <w:rPr/>
          </w:pPr>
          <w:hyperlink w:anchor="__RefHeading___Toc6550783_1280447820">
            <w:r>
              <w:rPr>
                <w:webHidden/>
                <w:rStyle w:val="IndexLink"/>
              </w:rPr>
              <w:t>4</w:t>
            </w:r>
            <w:r>
              <w:rPr>
                <w:rStyle w:val="IndexLink"/>
                <w:rtl w:val="true"/>
              </w:rPr>
              <w:t xml:space="preserve">. </w:t>
            </w:r>
            <w:r>
              <w:rPr>
                <w:rStyle w:val="IndexLink"/>
                <w:rtl w:val="true"/>
              </w:rPr>
              <w:t>از حيوان حرام گوشت نباشد</w:t>
            </w:r>
            <w:r>
              <w:rPr>
                <w:rStyle w:val="IndexLink"/>
                <w:rtl w:val="true"/>
              </w:rPr>
              <w:tab/>
            </w:r>
            <w:r>
              <w:rPr>
                <w:rStyle w:val="IndexLink"/>
              </w:rPr>
              <w:t>154</w:t>
            </w:r>
          </w:hyperlink>
        </w:p>
        <w:p>
          <w:pPr>
            <w:pStyle w:val="Contents4"/>
            <w:tabs>
              <w:tab w:val="clear" w:pos="8176"/>
              <w:tab w:val="right" w:pos="9026" w:leader="dot"/>
            </w:tabs>
            <w:rPr/>
          </w:pPr>
          <w:hyperlink w:anchor="__RefHeading___Toc6550785_1280447820">
            <w:r>
              <w:rPr>
                <w:webHidden/>
                <w:rStyle w:val="IndexLink"/>
                <w:rtl w:val="true"/>
              </w:rPr>
              <w:t>تمرين</w:t>
            </w:r>
            <w:r>
              <w:rPr>
                <w:rStyle w:val="IndexLink"/>
                <w:rtl w:val="true"/>
              </w:rPr>
              <w:tab/>
            </w:r>
            <w:r>
              <w:rPr>
                <w:rStyle w:val="IndexLink"/>
              </w:rPr>
              <w:t>155</w:t>
            </w:r>
          </w:hyperlink>
        </w:p>
        <w:p>
          <w:pPr>
            <w:pStyle w:val="Contents3"/>
            <w:tabs>
              <w:tab w:val="clear" w:pos="8459"/>
              <w:tab w:val="right" w:pos="9026" w:leader="dot"/>
            </w:tabs>
            <w:rPr/>
          </w:pPr>
          <w:hyperlink w:anchor="__RefHeading___Toc6550787_1280447820">
            <w:r>
              <w:rPr>
                <w:webHidden/>
                <w:rStyle w:val="IndexLink"/>
                <w:rtl w:val="true"/>
              </w:rPr>
              <w:t xml:space="preserve">درس </w:t>
            </w:r>
            <w:r>
              <w:rPr>
                <w:rStyle w:val="IndexLink"/>
              </w:rPr>
              <w:t>29</w:t>
            </w:r>
            <w:r>
              <w:rPr>
                <w:rStyle w:val="IndexLink"/>
                <w:rtl w:val="true"/>
              </w:rPr>
              <w:t xml:space="preserve"> </w:t>
            </w:r>
            <w:r>
              <w:rPr>
                <w:rStyle w:val="IndexLink"/>
                <w:rtl w:val="true"/>
              </w:rPr>
              <w:t xml:space="preserve">لباس نمازگزار </w:t>
            </w:r>
            <w:r>
              <w:rPr>
                <w:rStyle w:val="IndexLink"/>
                <w:rtl w:val="true"/>
              </w:rPr>
              <w:t>(</w:t>
            </w:r>
            <w:r>
              <w:rPr>
                <w:rStyle w:val="IndexLink"/>
              </w:rPr>
              <w:t>2</w:t>
            </w:r>
            <w:r>
              <w:rPr>
                <w:rStyle w:val="IndexLink"/>
                <w:rtl w:val="true"/>
              </w:rPr>
              <w:t xml:space="preserve">) </w:t>
            </w:r>
            <w:r>
              <w:rPr>
                <w:rStyle w:val="IndexLink"/>
                <w:rtl w:val="true"/>
              </w:rPr>
              <w:t xml:space="preserve">شرايط لباس نمازگزار </w:t>
            </w:r>
            <w:r>
              <w:rPr>
                <w:rStyle w:val="IndexLink"/>
                <w:rtl w:val="true"/>
              </w:rPr>
              <w:t>«</w:t>
            </w:r>
            <w:r>
              <w:rPr>
                <w:rStyle w:val="IndexLink"/>
              </w:rPr>
              <w:t>2</w:t>
            </w:r>
            <w:r>
              <w:rPr>
                <w:rStyle w:val="IndexLink"/>
                <w:rtl w:val="true"/>
              </w:rPr>
              <w:t xml:space="preserve">» - </w:t>
            </w:r>
            <w:r>
              <w:rPr>
                <w:rStyle w:val="IndexLink"/>
                <w:rtl w:val="true"/>
              </w:rPr>
              <w:t>مواردى كه لازم نيست بدن يا لباس نمازگزار پاك باشد</w:t>
            </w:r>
            <w:r>
              <w:rPr>
                <w:rStyle w:val="IndexLink"/>
                <w:rtl w:val="true"/>
              </w:rPr>
              <w:tab/>
            </w:r>
            <w:r>
              <w:rPr>
                <w:rStyle w:val="IndexLink"/>
              </w:rPr>
              <w:t>156</w:t>
            </w:r>
          </w:hyperlink>
        </w:p>
        <w:p>
          <w:pPr>
            <w:pStyle w:val="Contents4"/>
            <w:tabs>
              <w:tab w:val="clear" w:pos="8176"/>
              <w:tab w:val="right" w:pos="9026" w:leader="dot"/>
            </w:tabs>
            <w:rPr/>
          </w:pPr>
          <w:hyperlink w:anchor="__RefHeading___Toc6550789_1280447820">
            <w:r>
              <w:rPr>
                <w:webHidden/>
                <w:rStyle w:val="IndexLink"/>
              </w:rPr>
              <w:t>5</w:t>
            </w:r>
            <w:r>
              <w:rPr>
                <w:rStyle w:val="IndexLink"/>
                <w:rtl w:val="true"/>
              </w:rPr>
              <w:t xml:space="preserve">. </w:t>
            </w:r>
            <w:r>
              <w:rPr>
                <w:rStyle w:val="IndexLink"/>
                <w:rtl w:val="true"/>
              </w:rPr>
              <w:t>طلا بافت نباشد</w:t>
            </w:r>
            <w:r>
              <w:rPr>
                <w:rStyle w:val="IndexLink"/>
                <w:rtl w:val="true"/>
              </w:rPr>
              <w:tab/>
            </w:r>
            <w:r>
              <w:rPr>
                <w:rStyle w:val="IndexLink"/>
              </w:rPr>
              <w:t>156</w:t>
            </w:r>
          </w:hyperlink>
        </w:p>
        <w:p>
          <w:pPr>
            <w:pStyle w:val="Contents5"/>
            <w:tabs>
              <w:tab w:val="clear" w:pos="7892"/>
              <w:tab w:val="right" w:pos="9026" w:leader="dot"/>
            </w:tabs>
            <w:rPr/>
          </w:pPr>
          <w:hyperlink w:anchor="__RefHeading___Toc6550791_1280447820">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6550793_1280447820">
            <w:r>
              <w:rPr>
                <w:webHidden/>
                <w:rStyle w:val="IndexLink"/>
                <w:rtl w:val="true"/>
              </w:rPr>
              <w:t>توجه</w:t>
            </w:r>
            <w:r>
              <w:rPr>
                <w:rStyle w:val="IndexLink"/>
                <w:rtl w:val="true"/>
              </w:rPr>
              <w:tab/>
            </w:r>
            <w:r>
              <w:rPr>
                <w:rStyle w:val="IndexLink"/>
              </w:rPr>
              <w:t>156</w:t>
            </w:r>
          </w:hyperlink>
        </w:p>
        <w:p>
          <w:pPr>
            <w:pStyle w:val="Contents4"/>
            <w:tabs>
              <w:tab w:val="clear" w:pos="8176"/>
              <w:tab w:val="right" w:pos="9026" w:leader="dot"/>
            </w:tabs>
            <w:rPr/>
          </w:pPr>
          <w:hyperlink w:anchor="__RefHeading___Toc6550795_1280447820">
            <w:r>
              <w:rPr>
                <w:webHidden/>
                <w:rStyle w:val="IndexLink"/>
              </w:rPr>
              <w:t>6</w:t>
            </w:r>
            <w:r>
              <w:rPr>
                <w:rStyle w:val="IndexLink"/>
                <w:rtl w:val="true"/>
              </w:rPr>
              <w:t xml:space="preserve">. </w:t>
            </w:r>
            <w:r>
              <w:rPr>
                <w:rStyle w:val="IndexLink"/>
                <w:rtl w:val="true"/>
              </w:rPr>
              <w:t>از ابريشم خالص نباشد</w:t>
            </w:r>
            <w:r>
              <w:rPr>
                <w:rStyle w:val="IndexLink"/>
                <w:rtl w:val="true"/>
              </w:rPr>
              <w:tab/>
            </w:r>
            <w:r>
              <w:rPr>
                <w:rStyle w:val="IndexLink"/>
              </w:rPr>
              <w:t>157</w:t>
            </w:r>
          </w:hyperlink>
        </w:p>
        <w:p>
          <w:pPr>
            <w:pStyle w:val="Contents4"/>
            <w:tabs>
              <w:tab w:val="clear" w:pos="8176"/>
              <w:tab w:val="right" w:pos="9026" w:leader="dot"/>
            </w:tabs>
            <w:rPr/>
          </w:pPr>
          <w:hyperlink w:anchor="__RefHeading___Toc6550797_1280447820">
            <w:r>
              <w:rPr>
                <w:webHidden/>
                <w:rStyle w:val="IndexLink"/>
              </w:rPr>
              <w:t>3</w:t>
            </w:r>
            <w:r>
              <w:rPr>
                <w:rStyle w:val="IndexLink"/>
                <w:rtl w:val="true"/>
              </w:rPr>
              <w:t xml:space="preserve">. </w:t>
            </w:r>
            <w:r>
              <w:rPr>
                <w:rStyle w:val="IndexLink"/>
                <w:rtl w:val="true"/>
              </w:rPr>
              <w:t>مواردى كه لازم نيست بدن يا لباس نمازگزار پاك باشد</w:t>
            </w:r>
            <w:r>
              <w:rPr>
                <w:rStyle w:val="IndexLink"/>
                <w:rtl w:val="true"/>
              </w:rPr>
              <w:tab/>
            </w:r>
            <w:r>
              <w:rPr>
                <w:rStyle w:val="IndexLink"/>
              </w:rPr>
              <w:t>157</w:t>
            </w:r>
          </w:hyperlink>
        </w:p>
        <w:p>
          <w:pPr>
            <w:pStyle w:val="Contents5"/>
            <w:tabs>
              <w:tab w:val="clear" w:pos="7892"/>
              <w:tab w:val="right" w:pos="9026" w:leader="dot"/>
            </w:tabs>
            <w:rPr/>
          </w:pPr>
          <w:hyperlink w:anchor="__RefHeading___Toc6550799_1280447820">
            <w:r>
              <w:rPr>
                <w:webHidden/>
                <w:rStyle w:val="IndexLink"/>
              </w:rPr>
              <w:t>1</w:t>
            </w:r>
            <w:r>
              <w:rPr>
                <w:rStyle w:val="IndexLink"/>
                <w:rtl w:val="true"/>
              </w:rPr>
              <w:t xml:space="preserve">. </w:t>
            </w:r>
            <w:r>
              <w:rPr>
                <w:rStyle w:val="IndexLink"/>
                <w:rtl w:val="true"/>
              </w:rPr>
              <w:t>آن كه به واسطه ى زخم يا جراحت يا دمل، لباس يا بدن به خون آلوده شده باشد</w:t>
            </w:r>
            <w:r>
              <w:rPr>
                <w:rStyle w:val="IndexLink"/>
                <w:rtl w:val="true"/>
              </w:rPr>
              <w:tab/>
            </w:r>
            <w:r>
              <w:rPr>
                <w:rStyle w:val="IndexLink"/>
              </w:rPr>
              <w:t>157</w:t>
            </w:r>
          </w:hyperlink>
        </w:p>
        <w:p>
          <w:pPr>
            <w:pStyle w:val="Contents5"/>
            <w:tabs>
              <w:tab w:val="clear" w:pos="7892"/>
              <w:tab w:val="right" w:pos="9026" w:leader="dot"/>
            </w:tabs>
            <w:rPr/>
          </w:pPr>
          <w:hyperlink w:anchor="__RefHeading___Toc6550801_1280447820">
            <w:r>
              <w:rPr>
                <w:webHidden/>
                <w:rStyle w:val="IndexLink"/>
              </w:rPr>
              <w:t>2</w:t>
            </w:r>
            <w:r>
              <w:rPr>
                <w:rStyle w:val="IndexLink"/>
                <w:rtl w:val="true"/>
              </w:rPr>
              <w:t xml:space="preserve">. </w:t>
            </w:r>
            <w:r>
              <w:rPr>
                <w:rStyle w:val="IndexLink"/>
                <w:rtl w:val="true"/>
              </w:rPr>
              <w:t xml:space="preserve">آن كه خون موجود در لباس يا بدن كمتر از درهم </w:t>
            </w:r>
            <w:r>
              <w:rPr>
                <w:rStyle w:val="IndexLink"/>
                <w:rtl w:val="true"/>
              </w:rPr>
              <w:t>(</w:t>
            </w:r>
            <w:r>
              <w:rPr>
                <w:rStyle w:val="IndexLink"/>
                <w:rtl w:val="true"/>
              </w:rPr>
              <w:t>بند انگشت اشاره</w:t>
            </w:r>
            <w:r>
              <w:rPr>
                <w:rStyle w:val="IndexLink"/>
                <w:rtl w:val="true"/>
              </w:rPr>
              <w:t xml:space="preserve">) </w:t>
            </w:r>
            <w:r>
              <w:rPr>
                <w:rStyle w:val="IndexLink"/>
                <w:rtl w:val="true"/>
              </w:rPr>
              <w:t>باشد</w:t>
            </w:r>
            <w:r>
              <w:rPr>
                <w:rStyle w:val="IndexLink"/>
                <w:rtl w:val="true"/>
              </w:rPr>
              <w:tab/>
            </w:r>
            <w:r>
              <w:rPr>
                <w:rStyle w:val="IndexLink"/>
              </w:rPr>
              <w:t>158</w:t>
            </w:r>
          </w:hyperlink>
        </w:p>
        <w:p>
          <w:pPr>
            <w:pStyle w:val="Contents5"/>
            <w:tabs>
              <w:tab w:val="clear" w:pos="7892"/>
              <w:tab w:val="right" w:pos="9026" w:leader="dot"/>
            </w:tabs>
            <w:rPr/>
          </w:pPr>
          <w:hyperlink w:anchor="__RefHeading___Toc6550803_1280447820">
            <w:r>
              <w:rPr>
                <w:webHidden/>
                <w:rStyle w:val="IndexLink"/>
              </w:rPr>
              <w:t>3</w:t>
            </w:r>
            <w:r>
              <w:rPr>
                <w:rStyle w:val="IndexLink"/>
                <w:rtl w:val="true"/>
              </w:rPr>
              <w:t xml:space="preserve">. </w:t>
            </w:r>
            <w:r>
              <w:rPr>
                <w:rStyle w:val="IndexLink"/>
                <w:rtl w:val="true"/>
              </w:rPr>
              <w:t>آن كه لباسهاى كوچك نمازگزار، مانند جوراب كه با آنها نمى توان عورت را پوشاند نجس باشد</w:t>
            </w:r>
            <w:r>
              <w:rPr>
                <w:rStyle w:val="IndexLink"/>
                <w:rtl w:val="true"/>
              </w:rPr>
              <w:tab/>
            </w:r>
            <w:r>
              <w:rPr>
                <w:rStyle w:val="IndexLink"/>
              </w:rPr>
              <w:t>158</w:t>
            </w:r>
          </w:hyperlink>
        </w:p>
        <w:p>
          <w:pPr>
            <w:pStyle w:val="Contents5"/>
            <w:tabs>
              <w:tab w:val="clear" w:pos="7892"/>
              <w:tab w:val="right" w:pos="9026" w:leader="dot"/>
            </w:tabs>
            <w:rPr/>
          </w:pPr>
          <w:hyperlink w:anchor="__RefHeading___Toc6550805_1280447820">
            <w:r>
              <w:rPr>
                <w:webHidden/>
                <w:rStyle w:val="IndexLink"/>
              </w:rPr>
              <w:t>4</w:t>
            </w:r>
            <w:r>
              <w:rPr>
                <w:rStyle w:val="IndexLink"/>
                <w:rtl w:val="true"/>
              </w:rPr>
              <w:t xml:space="preserve">. </w:t>
            </w:r>
            <w:r>
              <w:rPr>
                <w:rStyle w:val="IndexLink"/>
                <w:rtl w:val="true"/>
              </w:rPr>
              <w:t>آن كه ناچار است با بدن يا لباس نجس نماز بخواند</w:t>
            </w:r>
            <w:r>
              <w:rPr>
                <w:rStyle w:val="IndexLink"/>
                <w:rtl w:val="true"/>
              </w:rPr>
              <w:tab/>
            </w:r>
            <w:r>
              <w:rPr>
                <w:rStyle w:val="IndexLink"/>
              </w:rPr>
              <w:t>158</w:t>
            </w:r>
          </w:hyperlink>
        </w:p>
        <w:p>
          <w:pPr>
            <w:pStyle w:val="Contents4"/>
            <w:tabs>
              <w:tab w:val="clear" w:pos="8176"/>
              <w:tab w:val="right" w:pos="9026" w:leader="dot"/>
            </w:tabs>
            <w:rPr/>
          </w:pPr>
          <w:hyperlink w:anchor="__RefHeading___Toc6550807_1280447820">
            <w:r>
              <w:rPr>
                <w:webHidden/>
                <w:rStyle w:val="IndexLink"/>
                <w:rtl w:val="true"/>
              </w:rPr>
              <w:t>تمرين</w:t>
            </w:r>
            <w:r>
              <w:rPr>
                <w:rStyle w:val="IndexLink"/>
                <w:rtl w:val="true"/>
              </w:rPr>
              <w:tab/>
            </w:r>
            <w:r>
              <w:rPr>
                <w:rStyle w:val="IndexLink"/>
              </w:rPr>
              <w:t>159</w:t>
            </w:r>
          </w:hyperlink>
        </w:p>
        <w:p>
          <w:pPr>
            <w:pStyle w:val="Contents3"/>
            <w:tabs>
              <w:tab w:val="clear" w:pos="8459"/>
              <w:tab w:val="right" w:pos="9026" w:leader="dot"/>
            </w:tabs>
            <w:rPr/>
          </w:pPr>
          <w:hyperlink w:anchor="__RefHeading___Toc6550809_1280447820">
            <w:r>
              <w:rPr>
                <w:webHidden/>
                <w:rStyle w:val="IndexLink"/>
                <w:rtl w:val="true"/>
              </w:rPr>
              <w:t xml:space="preserve">درس </w:t>
            </w:r>
            <w:r>
              <w:rPr>
                <w:rStyle w:val="IndexLink"/>
              </w:rPr>
              <w:t>30</w:t>
            </w:r>
            <w:r>
              <w:rPr>
                <w:rStyle w:val="IndexLink"/>
                <w:rtl w:val="true"/>
              </w:rPr>
              <w:t xml:space="preserve"> </w:t>
            </w:r>
            <w:r>
              <w:rPr>
                <w:rStyle w:val="IndexLink"/>
                <w:rtl w:val="true"/>
              </w:rPr>
              <w:t xml:space="preserve">مكان نمازگزار </w:t>
            </w:r>
            <w:r>
              <w:rPr>
                <w:rStyle w:val="IndexLink"/>
                <w:rtl w:val="true"/>
              </w:rPr>
              <w:t>(</w:t>
            </w:r>
            <w:r>
              <w:rPr>
                <w:rStyle w:val="IndexLink"/>
              </w:rPr>
              <w:t>1</w:t>
            </w:r>
            <w:r>
              <w:rPr>
                <w:rStyle w:val="IndexLink"/>
                <w:rtl w:val="true"/>
              </w:rPr>
              <w:t xml:space="preserve">) </w:t>
            </w:r>
            <w:r>
              <w:rPr>
                <w:rStyle w:val="IndexLink"/>
                <w:rtl w:val="true"/>
              </w:rPr>
              <w:t xml:space="preserve">شرايط مكان نمازگزار </w:t>
            </w:r>
            <w:r>
              <w:rPr>
                <w:rStyle w:val="IndexLink"/>
                <w:rtl w:val="true"/>
              </w:rPr>
              <w:t>«</w:t>
            </w:r>
            <w:r>
              <w:rPr>
                <w:rStyle w:val="IndexLink"/>
              </w:rPr>
              <w:t>1</w:t>
            </w:r>
            <w:r>
              <w:rPr>
                <w:rStyle w:val="IndexLink"/>
                <w:rtl w:val="true"/>
              </w:rPr>
              <w:t>»</w:t>
              <w:tab/>
            </w:r>
            <w:r>
              <w:rPr>
                <w:rStyle w:val="IndexLink"/>
              </w:rPr>
              <w:t>160</w:t>
            </w:r>
          </w:hyperlink>
        </w:p>
        <w:p>
          <w:pPr>
            <w:pStyle w:val="Contents4"/>
            <w:tabs>
              <w:tab w:val="clear" w:pos="8176"/>
              <w:tab w:val="right" w:pos="9026" w:leader="dot"/>
            </w:tabs>
            <w:rPr/>
          </w:pPr>
          <w:hyperlink w:anchor="__RefHeading___Toc6550811_1280447820">
            <w:r>
              <w:rPr>
                <w:webHidden/>
                <w:rStyle w:val="IndexLink"/>
              </w:rPr>
              <w:t>1</w:t>
            </w:r>
            <w:r>
              <w:rPr>
                <w:rStyle w:val="IndexLink"/>
                <w:rtl w:val="true"/>
              </w:rPr>
              <w:t xml:space="preserve">. </w:t>
            </w:r>
            <w:r>
              <w:rPr>
                <w:rStyle w:val="IndexLink"/>
                <w:rtl w:val="true"/>
              </w:rPr>
              <w:t>شرايط مكان نمازگزار</w:t>
            </w:r>
            <w:r>
              <w:rPr>
                <w:rStyle w:val="IndexLink"/>
                <w:rtl w:val="true"/>
              </w:rPr>
              <w:tab/>
            </w:r>
            <w:r>
              <w:rPr>
                <w:rStyle w:val="IndexLink"/>
              </w:rPr>
              <w:t>160</w:t>
            </w:r>
          </w:hyperlink>
        </w:p>
        <w:p>
          <w:pPr>
            <w:pStyle w:val="Contents5"/>
            <w:tabs>
              <w:tab w:val="clear" w:pos="7892"/>
              <w:tab w:val="right" w:pos="9026" w:leader="dot"/>
            </w:tabs>
            <w:rPr/>
          </w:pPr>
          <w:hyperlink w:anchor="__RefHeading___Toc6550813_1280447820">
            <w:r>
              <w:rPr>
                <w:webHidden/>
                <w:rStyle w:val="IndexLink"/>
              </w:rPr>
              <w:t>1</w:t>
            </w:r>
            <w:r>
              <w:rPr>
                <w:rStyle w:val="IndexLink"/>
                <w:rtl w:val="true"/>
              </w:rPr>
              <w:t xml:space="preserve">. </w:t>
            </w:r>
            <w:r>
              <w:rPr>
                <w:rStyle w:val="IndexLink"/>
                <w:rtl w:val="true"/>
              </w:rPr>
              <w:t>مباح باشد</w:t>
            </w:r>
            <w:r>
              <w:rPr>
                <w:rStyle w:val="IndexLink"/>
                <w:rtl w:val="true"/>
              </w:rPr>
              <w:tab/>
            </w:r>
            <w:r>
              <w:rPr>
                <w:rStyle w:val="IndexLink"/>
              </w:rPr>
              <w:t>160</w:t>
            </w:r>
          </w:hyperlink>
        </w:p>
        <w:p>
          <w:pPr>
            <w:pStyle w:val="Contents6"/>
            <w:tabs>
              <w:tab w:val="clear" w:pos="7609"/>
              <w:tab w:val="right" w:pos="9026" w:leader="dot"/>
            </w:tabs>
            <w:rPr/>
          </w:pPr>
          <w:hyperlink w:anchor="__RefHeading___Toc6550815_1280447820">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6550817_1280447820">
            <w:r>
              <w:rPr>
                <w:webHidden/>
                <w:rStyle w:val="IndexLink"/>
                <w:rtl w:val="true"/>
              </w:rPr>
              <w:t>توجه</w:t>
            </w:r>
            <w:r>
              <w:rPr>
                <w:rStyle w:val="IndexLink"/>
                <w:rtl w:val="true"/>
              </w:rPr>
              <w:tab/>
            </w:r>
            <w:r>
              <w:rPr>
                <w:rStyle w:val="IndexLink"/>
              </w:rPr>
              <w:t>161</w:t>
            </w:r>
          </w:hyperlink>
        </w:p>
        <w:p>
          <w:pPr>
            <w:pStyle w:val="Contents4"/>
            <w:tabs>
              <w:tab w:val="clear" w:pos="8176"/>
              <w:tab w:val="right" w:pos="9026" w:leader="dot"/>
            </w:tabs>
            <w:rPr/>
          </w:pPr>
          <w:hyperlink w:anchor="__RefHeading___Toc6550819_1280447820">
            <w:r>
              <w:rPr>
                <w:webHidden/>
                <w:rStyle w:val="IndexLink"/>
                <w:rtl w:val="true"/>
              </w:rPr>
              <w:t>تمرين</w:t>
            </w:r>
            <w:r>
              <w:rPr>
                <w:rStyle w:val="IndexLink"/>
                <w:rtl w:val="true"/>
              </w:rPr>
              <w:tab/>
            </w:r>
            <w:r>
              <w:rPr>
                <w:rStyle w:val="IndexLink"/>
              </w:rPr>
              <w:t>162</w:t>
            </w:r>
          </w:hyperlink>
        </w:p>
        <w:p>
          <w:pPr>
            <w:pStyle w:val="Contents3"/>
            <w:tabs>
              <w:tab w:val="clear" w:pos="8459"/>
              <w:tab w:val="right" w:pos="9026" w:leader="dot"/>
            </w:tabs>
            <w:rPr/>
          </w:pPr>
          <w:hyperlink w:anchor="__RefHeading___Toc6550821_1280447820">
            <w:r>
              <w:rPr>
                <w:webHidden/>
                <w:rStyle w:val="IndexLink"/>
                <w:rtl w:val="true"/>
              </w:rPr>
              <w:t xml:space="preserve">درس </w:t>
            </w:r>
            <w:r>
              <w:rPr>
                <w:rStyle w:val="IndexLink"/>
              </w:rPr>
              <w:t>31</w:t>
            </w:r>
            <w:r>
              <w:rPr>
                <w:rStyle w:val="IndexLink"/>
                <w:rtl w:val="true"/>
              </w:rPr>
              <w:t xml:space="preserve"> </w:t>
            </w:r>
            <w:r>
              <w:rPr>
                <w:rStyle w:val="IndexLink"/>
                <w:rtl w:val="true"/>
              </w:rPr>
              <w:t xml:space="preserve">مكان نمازگزار </w:t>
            </w:r>
            <w:r>
              <w:rPr>
                <w:rStyle w:val="IndexLink"/>
                <w:rtl w:val="true"/>
              </w:rPr>
              <w:t>(</w:t>
            </w:r>
            <w:r>
              <w:rPr>
                <w:rStyle w:val="IndexLink"/>
              </w:rPr>
              <w:t>2</w:t>
            </w:r>
            <w:r>
              <w:rPr>
                <w:rStyle w:val="IndexLink"/>
                <w:rtl w:val="true"/>
              </w:rPr>
              <w:t xml:space="preserve">) </w:t>
            </w:r>
            <w:r>
              <w:rPr>
                <w:rStyle w:val="IndexLink"/>
                <w:rtl w:val="true"/>
              </w:rPr>
              <w:t xml:space="preserve">شرايط مكان نمازگزار </w:t>
            </w:r>
            <w:r>
              <w:rPr>
                <w:rStyle w:val="IndexLink"/>
                <w:rtl w:val="true"/>
              </w:rPr>
              <w:t>«</w:t>
            </w:r>
            <w:r>
              <w:rPr>
                <w:rStyle w:val="IndexLink"/>
              </w:rPr>
              <w:t>2</w:t>
            </w:r>
            <w:r>
              <w:rPr>
                <w:rStyle w:val="IndexLink"/>
                <w:rtl w:val="true"/>
              </w:rPr>
              <w:t>»</w:t>
              <w:tab/>
            </w:r>
            <w:r>
              <w:rPr>
                <w:rStyle w:val="IndexLink"/>
              </w:rPr>
              <w:t>163</w:t>
            </w:r>
          </w:hyperlink>
        </w:p>
        <w:p>
          <w:pPr>
            <w:pStyle w:val="Contents4"/>
            <w:tabs>
              <w:tab w:val="clear" w:pos="8176"/>
              <w:tab w:val="right" w:pos="9026" w:leader="dot"/>
            </w:tabs>
            <w:rPr/>
          </w:pPr>
          <w:hyperlink w:anchor="__RefHeading___Toc6550823_1280447820">
            <w:r>
              <w:rPr>
                <w:webHidden/>
                <w:rStyle w:val="IndexLink"/>
              </w:rPr>
              <w:t>2</w:t>
            </w:r>
            <w:r>
              <w:rPr>
                <w:rStyle w:val="IndexLink"/>
                <w:rtl w:val="true"/>
              </w:rPr>
              <w:t xml:space="preserve">. </w:t>
            </w:r>
            <w:r>
              <w:rPr>
                <w:rStyle w:val="IndexLink"/>
                <w:rtl w:val="true"/>
              </w:rPr>
              <w:t>بى حركت باشد</w:t>
            </w:r>
            <w:r>
              <w:rPr>
                <w:rStyle w:val="IndexLink"/>
                <w:rtl w:val="true"/>
              </w:rPr>
              <w:tab/>
            </w:r>
            <w:r>
              <w:rPr>
                <w:rStyle w:val="IndexLink"/>
              </w:rPr>
              <w:t>163</w:t>
            </w:r>
          </w:hyperlink>
        </w:p>
        <w:p>
          <w:pPr>
            <w:pStyle w:val="Contents5"/>
            <w:tabs>
              <w:tab w:val="clear" w:pos="7892"/>
              <w:tab w:val="right" w:pos="9026" w:leader="dot"/>
            </w:tabs>
            <w:rPr/>
          </w:pPr>
          <w:hyperlink w:anchor="__RefHeading___Toc6550825_128044782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6550827_1280447820">
            <w:r>
              <w:rPr>
                <w:webHidden/>
                <w:rStyle w:val="IndexLink"/>
                <w:rtl w:val="true"/>
              </w:rPr>
              <w:t>توجه</w:t>
            </w:r>
            <w:r>
              <w:rPr>
                <w:rStyle w:val="IndexLink"/>
                <w:rtl w:val="true"/>
              </w:rPr>
              <w:tab/>
            </w:r>
            <w:r>
              <w:rPr>
                <w:rStyle w:val="IndexLink"/>
              </w:rPr>
              <w:t>163</w:t>
            </w:r>
          </w:hyperlink>
        </w:p>
        <w:p>
          <w:pPr>
            <w:pStyle w:val="Contents4"/>
            <w:tabs>
              <w:tab w:val="clear" w:pos="8176"/>
              <w:tab w:val="right" w:pos="9026" w:leader="dot"/>
            </w:tabs>
            <w:rPr/>
          </w:pPr>
          <w:hyperlink w:anchor="__RefHeading___Toc6550829_1280447820">
            <w:r>
              <w:rPr>
                <w:webHidden/>
                <w:rStyle w:val="IndexLink"/>
              </w:rPr>
              <w:t>3</w:t>
            </w:r>
            <w:r>
              <w:rPr>
                <w:rStyle w:val="IndexLink"/>
                <w:rtl w:val="true"/>
              </w:rPr>
              <w:t xml:space="preserve">. </w:t>
            </w:r>
            <w:r>
              <w:rPr>
                <w:rStyle w:val="IndexLink"/>
                <w:rtl w:val="true"/>
              </w:rPr>
              <w:t>ازجاهايى نباشد كه توقف در آن حرام است</w:t>
            </w:r>
            <w:r>
              <w:rPr>
                <w:rStyle w:val="IndexLink"/>
                <w:rtl w:val="true"/>
              </w:rPr>
              <w:tab/>
            </w:r>
            <w:r>
              <w:rPr>
                <w:rStyle w:val="IndexLink"/>
              </w:rPr>
              <w:t>164</w:t>
            </w:r>
          </w:hyperlink>
        </w:p>
        <w:p>
          <w:pPr>
            <w:pStyle w:val="Contents4"/>
            <w:tabs>
              <w:tab w:val="clear" w:pos="8176"/>
              <w:tab w:val="right" w:pos="9026" w:leader="dot"/>
            </w:tabs>
            <w:rPr/>
          </w:pPr>
          <w:hyperlink w:anchor="__RefHeading___Toc6550831_1280447820">
            <w:r>
              <w:rPr>
                <w:webHidden/>
                <w:rStyle w:val="IndexLink"/>
              </w:rPr>
              <w:t>4</w:t>
            </w:r>
            <w:r>
              <w:rPr>
                <w:rStyle w:val="IndexLink"/>
                <w:rtl w:val="true"/>
              </w:rPr>
              <w:t xml:space="preserve">. </w:t>
            </w:r>
            <w:r>
              <w:rPr>
                <w:rStyle w:val="IndexLink"/>
                <w:rtl w:val="true"/>
              </w:rPr>
              <w:t xml:space="preserve">جلوتر از قبر پيغمبر </w:t>
            </w:r>
            <w:r>
              <w:rPr>
                <w:rStyle w:val="IndexLink"/>
                <w:rtl w:val="true"/>
              </w:rPr>
              <w:t>(</w:t>
            </w:r>
            <w:r>
              <w:rPr>
                <w:rStyle w:val="IndexLink"/>
                <w:rtl w:val="true"/>
              </w:rPr>
              <w:t>ص</w:t>
            </w:r>
            <w:r>
              <w:rPr>
                <w:rStyle w:val="IndexLink"/>
                <w:rtl w:val="true"/>
              </w:rPr>
              <w:t xml:space="preserve">) </w:t>
            </w:r>
            <w:r>
              <w:rPr>
                <w:rStyle w:val="IndexLink"/>
                <w:rtl w:val="true"/>
              </w:rPr>
              <w:t xml:space="preserve">و امام </w:t>
            </w:r>
            <w:r>
              <w:rPr>
                <w:rStyle w:val="IndexLink"/>
                <w:rtl w:val="true"/>
              </w:rPr>
              <w:t>(</w:t>
            </w:r>
            <w:r>
              <w:rPr>
                <w:rStyle w:val="IndexLink"/>
                <w:rtl w:val="true"/>
              </w:rPr>
              <w:t>ع</w:t>
            </w:r>
            <w:r>
              <w:rPr>
                <w:rStyle w:val="IndexLink"/>
                <w:rtl w:val="true"/>
              </w:rPr>
              <w:t xml:space="preserve">) </w:t>
            </w:r>
            <w:r>
              <w:rPr>
                <w:rStyle w:val="IndexLink"/>
                <w:rtl w:val="true"/>
              </w:rPr>
              <w:t>نباشد</w:t>
            </w:r>
            <w:r>
              <w:rPr>
                <w:rStyle w:val="IndexLink"/>
                <w:rtl w:val="true"/>
              </w:rPr>
              <w:tab/>
            </w:r>
            <w:r>
              <w:rPr>
                <w:rStyle w:val="IndexLink"/>
              </w:rPr>
              <w:t>164</w:t>
            </w:r>
          </w:hyperlink>
        </w:p>
        <w:p>
          <w:pPr>
            <w:pStyle w:val="Contents4"/>
            <w:tabs>
              <w:tab w:val="clear" w:pos="8176"/>
              <w:tab w:val="right" w:pos="9026" w:leader="dot"/>
            </w:tabs>
            <w:rPr/>
          </w:pPr>
          <w:hyperlink w:anchor="__RefHeading___Toc6550833_1280447820">
            <w:r>
              <w:rPr>
                <w:webHidden/>
                <w:rStyle w:val="IndexLink"/>
              </w:rPr>
              <w:t>5</w:t>
            </w:r>
            <w:r>
              <w:rPr>
                <w:rStyle w:val="IndexLink"/>
                <w:rtl w:val="true"/>
              </w:rPr>
              <w:t xml:space="preserve">. </w:t>
            </w:r>
            <w:r>
              <w:rPr>
                <w:rStyle w:val="IndexLink"/>
                <w:rtl w:val="true"/>
              </w:rPr>
              <w:t>محل سجده ى نمازگزار پاك باشد</w:t>
            </w:r>
            <w:r>
              <w:rPr>
                <w:rStyle w:val="IndexLink"/>
                <w:rtl w:val="true"/>
              </w:rPr>
              <w:tab/>
            </w:r>
            <w:r>
              <w:rPr>
                <w:rStyle w:val="IndexLink"/>
              </w:rPr>
              <w:t>164</w:t>
            </w:r>
          </w:hyperlink>
        </w:p>
        <w:p>
          <w:pPr>
            <w:pStyle w:val="Contents4"/>
            <w:tabs>
              <w:tab w:val="clear" w:pos="8176"/>
              <w:tab w:val="right" w:pos="9026" w:leader="dot"/>
            </w:tabs>
            <w:rPr/>
          </w:pPr>
          <w:hyperlink w:anchor="__RefHeading___Toc6550835_1280447820">
            <w:r>
              <w:rPr>
                <w:webHidden/>
                <w:rStyle w:val="IndexLink"/>
              </w:rPr>
              <w:t>6</w:t>
            </w:r>
            <w:r>
              <w:rPr>
                <w:rStyle w:val="IndexLink"/>
                <w:rtl w:val="true"/>
              </w:rPr>
              <w:t xml:space="preserve">. </w:t>
            </w:r>
            <w:r>
              <w:rPr>
                <w:rStyle w:val="IndexLink"/>
                <w:rtl w:val="true"/>
              </w:rPr>
              <w:t>موجب نجاست لباس و بدن نمازگزار نشود</w:t>
            </w:r>
            <w:r>
              <w:rPr>
                <w:rStyle w:val="IndexLink"/>
                <w:rtl w:val="true"/>
              </w:rPr>
              <w:tab/>
            </w:r>
            <w:r>
              <w:rPr>
                <w:rStyle w:val="IndexLink"/>
              </w:rPr>
              <w:t>164</w:t>
            </w:r>
          </w:hyperlink>
        </w:p>
        <w:p>
          <w:pPr>
            <w:pStyle w:val="Contents4"/>
            <w:tabs>
              <w:tab w:val="clear" w:pos="8176"/>
              <w:tab w:val="right" w:pos="9026" w:leader="dot"/>
            </w:tabs>
            <w:rPr/>
          </w:pPr>
          <w:hyperlink w:anchor="__RefHeading___Toc6550837_1280447820">
            <w:r>
              <w:rPr>
                <w:webHidden/>
                <w:rStyle w:val="IndexLink"/>
              </w:rPr>
              <w:t>7</w:t>
            </w:r>
            <w:r>
              <w:rPr>
                <w:rStyle w:val="IndexLink"/>
                <w:rtl w:val="true"/>
              </w:rPr>
              <w:t xml:space="preserve">. </w:t>
            </w:r>
            <w:r>
              <w:rPr>
                <w:rStyle w:val="IndexLink"/>
                <w:rtl w:val="true"/>
              </w:rPr>
              <w:t>ميان زن و مرد در حال نماز بنا بر احتياط واجب حداقل يك وجب فاصله باشد</w:t>
            </w:r>
            <w:r>
              <w:rPr>
                <w:rStyle w:val="IndexLink"/>
                <w:rtl w:val="true"/>
              </w:rPr>
              <w:tab/>
            </w:r>
            <w:r>
              <w:rPr>
                <w:rStyle w:val="IndexLink"/>
              </w:rPr>
              <w:t>164</w:t>
            </w:r>
          </w:hyperlink>
        </w:p>
        <w:p>
          <w:pPr>
            <w:pStyle w:val="Contents4"/>
            <w:tabs>
              <w:tab w:val="clear" w:pos="8176"/>
              <w:tab w:val="right" w:pos="9026" w:leader="dot"/>
            </w:tabs>
            <w:rPr/>
          </w:pPr>
          <w:hyperlink w:anchor="__RefHeading___Toc6550839_1280447820">
            <w:r>
              <w:rPr>
                <w:webHidden/>
                <w:rStyle w:val="IndexLink"/>
              </w:rPr>
              <w:t>8</w:t>
            </w:r>
            <w:r>
              <w:rPr>
                <w:rStyle w:val="IndexLink"/>
                <w:rtl w:val="true"/>
              </w:rPr>
              <w:t xml:space="preserve">. </w:t>
            </w:r>
            <w:r>
              <w:rPr>
                <w:rStyle w:val="IndexLink"/>
                <w:rtl w:val="true"/>
              </w:rPr>
              <w:t>مسطح باشد</w:t>
            </w:r>
            <w:r>
              <w:rPr>
                <w:rStyle w:val="IndexLink"/>
                <w:rtl w:val="true"/>
              </w:rPr>
              <w:tab/>
            </w:r>
            <w:r>
              <w:rPr>
                <w:rStyle w:val="IndexLink"/>
              </w:rPr>
              <w:t>164</w:t>
            </w:r>
          </w:hyperlink>
        </w:p>
        <w:p>
          <w:pPr>
            <w:pStyle w:val="Contents5"/>
            <w:tabs>
              <w:tab w:val="clear" w:pos="7892"/>
              <w:tab w:val="right" w:pos="9026" w:leader="dot"/>
            </w:tabs>
            <w:rPr/>
          </w:pPr>
          <w:hyperlink w:anchor="__RefHeading___Toc6550841_128044782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6550843_1280447820">
            <w:r>
              <w:rPr>
                <w:webHidden/>
                <w:rStyle w:val="IndexLink"/>
                <w:rtl w:val="true"/>
              </w:rPr>
              <w:t>دو نكته در ارتباط با مكان نمازگزار</w:t>
            </w:r>
            <w:r>
              <w:rPr>
                <w:rStyle w:val="IndexLink"/>
                <w:rtl w:val="true"/>
              </w:rPr>
              <w:tab/>
            </w:r>
            <w:r>
              <w:rPr>
                <w:rStyle w:val="IndexLink"/>
              </w:rPr>
              <w:t>164</w:t>
            </w:r>
          </w:hyperlink>
        </w:p>
        <w:p>
          <w:pPr>
            <w:pStyle w:val="Contents4"/>
            <w:tabs>
              <w:tab w:val="clear" w:pos="8176"/>
              <w:tab w:val="right" w:pos="9026" w:leader="dot"/>
            </w:tabs>
            <w:rPr/>
          </w:pPr>
          <w:hyperlink w:anchor="__RefHeading___Toc6550845_1280447820">
            <w:r>
              <w:rPr>
                <w:webHidden/>
                <w:rStyle w:val="IndexLink"/>
                <w:rtl w:val="true"/>
              </w:rPr>
              <w:t>تمرين</w:t>
            </w:r>
            <w:r>
              <w:rPr>
                <w:rStyle w:val="IndexLink"/>
                <w:rtl w:val="true"/>
              </w:rPr>
              <w:tab/>
            </w:r>
            <w:r>
              <w:rPr>
                <w:rStyle w:val="IndexLink"/>
              </w:rPr>
              <w:t>165</w:t>
            </w:r>
          </w:hyperlink>
        </w:p>
        <w:p>
          <w:pPr>
            <w:pStyle w:val="Contents3"/>
            <w:tabs>
              <w:tab w:val="clear" w:pos="8459"/>
              <w:tab w:val="right" w:pos="9026" w:leader="dot"/>
            </w:tabs>
            <w:rPr/>
          </w:pPr>
          <w:hyperlink w:anchor="__RefHeading___Toc6550847_1280447820">
            <w:r>
              <w:rPr>
                <w:webHidden/>
                <w:rStyle w:val="IndexLink"/>
                <w:rtl w:val="true"/>
              </w:rPr>
              <w:t xml:space="preserve">درس </w:t>
            </w:r>
            <w:r>
              <w:rPr>
                <w:rStyle w:val="IndexLink"/>
              </w:rPr>
              <w:t>32</w:t>
            </w:r>
            <w:r>
              <w:rPr>
                <w:rStyle w:val="IndexLink"/>
                <w:rtl w:val="true"/>
              </w:rPr>
              <w:t xml:space="preserve"> </w:t>
            </w:r>
            <w:r>
              <w:rPr>
                <w:rStyle w:val="IndexLink"/>
                <w:rtl w:val="true"/>
              </w:rPr>
              <w:t xml:space="preserve">احكام مسجد </w:t>
            </w:r>
            <w:r>
              <w:rPr>
                <w:rStyle w:val="IndexLink"/>
                <w:rtl w:val="true"/>
              </w:rPr>
              <w:t>(</w:t>
            </w:r>
            <w:r>
              <w:rPr>
                <w:rStyle w:val="IndexLink"/>
              </w:rPr>
              <w:t>1</w:t>
            </w:r>
            <w:r>
              <w:rPr>
                <w:rStyle w:val="IndexLink"/>
                <w:rtl w:val="true"/>
              </w:rPr>
              <w:t xml:space="preserve">) </w:t>
            </w:r>
            <w:r>
              <w:rPr>
                <w:rStyle w:val="IndexLink"/>
                <w:rtl w:val="true"/>
              </w:rPr>
              <w:t>احكام حرام مساجد</w:t>
            </w:r>
            <w:r>
              <w:rPr>
                <w:rStyle w:val="IndexLink"/>
                <w:rtl w:val="true"/>
              </w:rPr>
              <w:tab/>
            </w:r>
            <w:r>
              <w:rPr>
                <w:rStyle w:val="IndexLink"/>
              </w:rPr>
              <w:t>166</w:t>
            </w:r>
          </w:hyperlink>
        </w:p>
        <w:p>
          <w:pPr>
            <w:pStyle w:val="Contents4"/>
            <w:tabs>
              <w:tab w:val="clear" w:pos="8176"/>
              <w:tab w:val="right" w:pos="9026" w:leader="dot"/>
            </w:tabs>
            <w:rPr/>
          </w:pPr>
          <w:hyperlink w:anchor="__RefHeading___Toc6550849_1280447820">
            <w:r>
              <w:rPr>
                <w:webHidden/>
                <w:rStyle w:val="IndexLink"/>
              </w:rPr>
              <w:t>1</w:t>
            </w:r>
            <w:r>
              <w:rPr>
                <w:rStyle w:val="IndexLink"/>
                <w:rtl w:val="true"/>
              </w:rPr>
              <w:t xml:space="preserve">. </w:t>
            </w:r>
            <w:r>
              <w:rPr>
                <w:rStyle w:val="IndexLink"/>
                <w:rtl w:val="true"/>
              </w:rPr>
              <w:t>احكام حرام مساجد</w:t>
            </w:r>
            <w:r>
              <w:rPr>
                <w:rStyle w:val="IndexLink"/>
                <w:rtl w:val="true"/>
              </w:rPr>
              <w:tab/>
            </w:r>
            <w:r>
              <w:rPr>
                <w:rStyle w:val="IndexLink"/>
              </w:rPr>
              <w:t>166</w:t>
            </w:r>
          </w:hyperlink>
        </w:p>
        <w:p>
          <w:pPr>
            <w:pStyle w:val="Contents5"/>
            <w:tabs>
              <w:tab w:val="clear" w:pos="7892"/>
              <w:tab w:val="right" w:pos="9026" w:leader="dot"/>
            </w:tabs>
            <w:rPr/>
          </w:pPr>
          <w:hyperlink w:anchor="__RefHeading___Toc6550851_1280447820">
            <w:r>
              <w:rPr>
                <w:webHidden/>
                <w:rStyle w:val="IndexLink"/>
              </w:rPr>
              <w:t>1</w:t>
            </w:r>
            <w:r>
              <w:rPr>
                <w:rStyle w:val="IndexLink"/>
                <w:rtl w:val="true"/>
              </w:rPr>
              <w:t xml:space="preserve">. </w:t>
            </w:r>
            <w:r>
              <w:rPr>
                <w:rStyle w:val="IndexLink"/>
                <w:rtl w:val="true"/>
              </w:rPr>
              <w:t>نجس كردن مسجد</w:t>
            </w:r>
            <w:r>
              <w:rPr>
                <w:rStyle w:val="IndexLink"/>
                <w:rtl w:val="true"/>
              </w:rPr>
              <w:tab/>
            </w:r>
            <w:r>
              <w:rPr>
                <w:rStyle w:val="IndexLink"/>
              </w:rPr>
              <w:t>166</w:t>
            </w:r>
          </w:hyperlink>
        </w:p>
        <w:p>
          <w:pPr>
            <w:pStyle w:val="Contents6"/>
            <w:tabs>
              <w:tab w:val="clear" w:pos="7609"/>
              <w:tab w:val="right" w:pos="9026" w:leader="dot"/>
            </w:tabs>
            <w:rPr/>
          </w:pPr>
          <w:hyperlink w:anchor="__RefHeading___Toc6550853_1280447820">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6550855_1280447820">
            <w:r>
              <w:rPr>
                <w:webHidden/>
                <w:rStyle w:val="IndexLink"/>
                <w:rtl w:val="true"/>
              </w:rPr>
              <w:t>توجه</w:t>
            </w:r>
            <w:r>
              <w:rPr>
                <w:rStyle w:val="IndexLink"/>
                <w:rtl w:val="true"/>
              </w:rPr>
              <w:tab/>
            </w:r>
            <w:r>
              <w:rPr>
                <w:rStyle w:val="IndexLink"/>
              </w:rPr>
              <w:t>166</w:t>
            </w:r>
          </w:hyperlink>
        </w:p>
        <w:p>
          <w:pPr>
            <w:pStyle w:val="Contents5"/>
            <w:tabs>
              <w:tab w:val="clear" w:pos="7892"/>
              <w:tab w:val="right" w:pos="9026" w:leader="dot"/>
            </w:tabs>
            <w:rPr/>
          </w:pPr>
          <w:hyperlink w:anchor="__RefHeading___Toc6550857_1280447820">
            <w:r>
              <w:rPr>
                <w:webHidden/>
                <w:rStyle w:val="IndexLink"/>
              </w:rPr>
              <w:t>2</w:t>
            </w:r>
            <w:r>
              <w:rPr>
                <w:rStyle w:val="IndexLink"/>
                <w:rtl w:val="true"/>
              </w:rPr>
              <w:t xml:space="preserve">. </w:t>
            </w:r>
            <w:r>
              <w:rPr>
                <w:rStyle w:val="IndexLink"/>
                <w:rtl w:val="true"/>
              </w:rPr>
              <w:t>زينت كردن مسجد به طلا در صورتى كه اسراف محسوب شود</w:t>
            </w:r>
            <w:r>
              <w:rPr>
                <w:rStyle w:val="IndexLink"/>
                <w:rtl w:val="true"/>
              </w:rPr>
              <w:tab/>
            </w:r>
            <w:r>
              <w:rPr>
                <w:rStyle w:val="IndexLink"/>
              </w:rPr>
              <w:t>167</w:t>
            </w:r>
          </w:hyperlink>
        </w:p>
        <w:p>
          <w:pPr>
            <w:pStyle w:val="Contents5"/>
            <w:tabs>
              <w:tab w:val="clear" w:pos="7892"/>
              <w:tab w:val="right" w:pos="9026" w:leader="dot"/>
            </w:tabs>
            <w:rPr/>
          </w:pPr>
          <w:hyperlink w:anchor="__RefHeading___Toc6550859_1280447820">
            <w:r>
              <w:rPr>
                <w:webHidden/>
                <w:rStyle w:val="IndexLink"/>
              </w:rPr>
              <w:t>3</w:t>
            </w:r>
            <w:r>
              <w:rPr>
                <w:rStyle w:val="IndexLink"/>
                <w:rtl w:val="true"/>
              </w:rPr>
              <w:t xml:space="preserve">. </w:t>
            </w:r>
            <w:r>
              <w:rPr>
                <w:rStyle w:val="IndexLink"/>
                <w:rtl w:val="true"/>
              </w:rPr>
              <w:t>انجام كارهايى كه خلاف شأن و حرمت مسجد است</w:t>
            </w:r>
            <w:r>
              <w:rPr>
                <w:rStyle w:val="IndexLink"/>
                <w:rtl w:val="true"/>
              </w:rPr>
              <w:tab/>
            </w:r>
            <w:r>
              <w:rPr>
                <w:rStyle w:val="IndexLink"/>
              </w:rPr>
              <w:t>167</w:t>
            </w:r>
          </w:hyperlink>
        </w:p>
        <w:p>
          <w:pPr>
            <w:pStyle w:val="Contents5"/>
            <w:tabs>
              <w:tab w:val="clear" w:pos="7892"/>
              <w:tab w:val="right" w:pos="9026" w:leader="dot"/>
            </w:tabs>
            <w:rPr/>
          </w:pPr>
          <w:hyperlink w:anchor="__RefHeading___Toc6550861_1280447820">
            <w:r>
              <w:rPr>
                <w:webHidden/>
                <w:rStyle w:val="IndexLink"/>
              </w:rPr>
              <w:t>4</w:t>
            </w:r>
            <w:r>
              <w:rPr>
                <w:rStyle w:val="IndexLink"/>
                <w:rtl w:val="true"/>
              </w:rPr>
              <w:t xml:space="preserve">. </w:t>
            </w:r>
            <w:r>
              <w:rPr>
                <w:rStyle w:val="IndexLink"/>
                <w:rtl w:val="true"/>
              </w:rPr>
              <w:t>داخل شدن كفار به مسجد</w:t>
            </w:r>
            <w:r>
              <w:rPr>
                <w:rStyle w:val="IndexLink"/>
                <w:rtl w:val="true"/>
              </w:rPr>
              <w:tab/>
            </w:r>
            <w:r>
              <w:rPr>
                <w:rStyle w:val="IndexLink"/>
              </w:rPr>
              <w:t>167</w:t>
            </w:r>
          </w:hyperlink>
        </w:p>
        <w:p>
          <w:pPr>
            <w:pStyle w:val="Contents5"/>
            <w:tabs>
              <w:tab w:val="clear" w:pos="7892"/>
              <w:tab w:val="right" w:pos="9026" w:leader="dot"/>
            </w:tabs>
            <w:rPr/>
          </w:pPr>
          <w:hyperlink w:anchor="__RefHeading___Toc6550863_1280447820">
            <w:r>
              <w:rPr>
                <w:webHidden/>
                <w:rStyle w:val="IndexLink"/>
              </w:rPr>
              <w:t>5</w:t>
            </w:r>
            <w:r>
              <w:rPr>
                <w:rStyle w:val="IndexLink"/>
                <w:rtl w:val="true"/>
              </w:rPr>
              <w:t xml:space="preserve">. </w:t>
            </w:r>
            <w:r>
              <w:rPr>
                <w:rStyle w:val="IndexLink"/>
                <w:rtl w:val="true"/>
              </w:rPr>
              <w:t>خراب كردن مسجد</w:t>
            </w:r>
            <w:r>
              <w:rPr>
                <w:rStyle w:val="IndexLink"/>
                <w:rtl w:val="true"/>
              </w:rPr>
              <w:tab/>
            </w:r>
            <w:r>
              <w:rPr>
                <w:rStyle w:val="IndexLink"/>
              </w:rPr>
              <w:t>167</w:t>
            </w:r>
          </w:hyperlink>
        </w:p>
        <w:p>
          <w:pPr>
            <w:pStyle w:val="Contents6"/>
            <w:tabs>
              <w:tab w:val="clear" w:pos="7609"/>
              <w:tab w:val="right" w:pos="9026" w:leader="dot"/>
            </w:tabs>
            <w:rPr/>
          </w:pPr>
          <w:hyperlink w:anchor="__RefHeading___Toc6550865_1280447820">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6550867_1280447820">
            <w:r>
              <w:rPr>
                <w:webHidden/>
                <w:rStyle w:val="IndexLink"/>
                <w:rtl w:val="true"/>
              </w:rPr>
              <w:t>توجه</w:t>
            </w:r>
            <w:r>
              <w:rPr>
                <w:rStyle w:val="IndexLink"/>
                <w:rtl w:val="true"/>
              </w:rPr>
              <w:tab/>
            </w:r>
            <w:r>
              <w:rPr>
                <w:rStyle w:val="IndexLink"/>
              </w:rPr>
              <w:t>167</w:t>
            </w:r>
          </w:hyperlink>
        </w:p>
        <w:p>
          <w:pPr>
            <w:pStyle w:val="Contents5"/>
            <w:tabs>
              <w:tab w:val="clear" w:pos="7892"/>
              <w:tab w:val="right" w:pos="9026" w:leader="dot"/>
            </w:tabs>
            <w:rPr/>
          </w:pPr>
          <w:hyperlink w:anchor="__RefHeading___Toc6550869_1280447820">
            <w:r>
              <w:rPr>
                <w:webHidden/>
                <w:rStyle w:val="IndexLink"/>
              </w:rPr>
              <w:t>6</w:t>
            </w:r>
            <w:r>
              <w:rPr>
                <w:rStyle w:val="IndexLink"/>
                <w:rtl w:val="true"/>
              </w:rPr>
              <w:t xml:space="preserve">. </w:t>
            </w:r>
            <w:r>
              <w:rPr>
                <w:rStyle w:val="IndexLink"/>
                <w:rtl w:val="true"/>
              </w:rPr>
              <w:t>بر خلاف كيفيت وقف مسجد عمل كردن</w:t>
            </w:r>
            <w:r>
              <w:rPr>
                <w:rStyle w:val="IndexLink"/>
                <w:rtl w:val="true"/>
              </w:rPr>
              <w:tab/>
            </w:r>
            <w:r>
              <w:rPr>
                <w:rStyle w:val="IndexLink"/>
              </w:rPr>
              <w:t>168</w:t>
            </w:r>
          </w:hyperlink>
        </w:p>
        <w:p>
          <w:pPr>
            <w:pStyle w:val="Contents4"/>
            <w:tabs>
              <w:tab w:val="clear" w:pos="8176"/>
              <w:tab w:val="right" w:pos="9026" w:leader="dot"/>
            </w:tabs>
            <w:rPr/>
          </w:pPr>
          <w:hyperlink w:anchor="__RefHeading___Toc6550871_1280447820">
            <w:r>
              <w:rPr>
                <w:webHidden/>
                <w:rStyle w:val="IndexLink"/>
                <w:rtl w:val="true"/>
              </w:rPr>
              <w:t xml:space="preserve">* </w:t>
            </w:r>
            <w:r>
              <w:rPr>
                <w:rStyle w:val="IndexLink"/>
                <w:rtl w:val="true"/>
              </w:rPr>
              <w:t>تمرين</w:t>
            </w:r>
            <w:r>
              <w:rPr>
                <w:rStyle w:val="IndexLink"/>
                <w:rtl w:val="true"/>
              </w:rPr>
              <w:tab/>
            </w:r>
            <w:r>
              <w:rPr>
                <w:rStyle w:val="IndexLink"/>
              </w:rPr>
              <w:t>169</w:t>
            </w:r>
          </w:hyperlink>
        </w:p>
        <w:p>
          <w:pPr>
            <w:pStyle w:val="Contents3"/>
            <w:tabs>
              <w:tab w:val="clear" w:pos="8459"/>
              <w:tab w:val="right" w:pos="9026" w:leader="dot"/>
            </w:tabs>
            <w:rPr/>
          </w:pPr>
          <w:hyperlink w:anchor="__RefHeading___Toc6550873_1280447820">
            <w:r>
              <w:rPr>
                <w:webHidden/>
                <w:rStyle w:val="IndexLink"/>
                <w:rtl w:val="true"/>
              </w:rPr>
              <w:t xml:space="preserve">درس </w:t>
            </w:r>
            <w:r>
              <w:rPr>
                <w:rStyle w:val="IndexLink"/>
              </w:rPr>
              <w:t>33</w:t>
            </w:r>
            <w:r>
              <w:rPr>
                <w:rStyle w:val="IndexLink"/>
                <w:rtl w:val="true"/>
              </w:rPr>
              <w:t xml:space="preserve"> </w:t>
            </w:r>
            <w:r>
              <w:rPr>
                <w:rStyle w:val="IndexLink"/>
                <w:rtl w:val="true"/>
              </w:rPr>
              <w:t xml:space="preserve">احكام مسجد </w:t>
            </w:r>
            <w:r>
              <w:rPr>
                <w:rStyle w:val="IndexLink"/>
                <w:rtl w:val="true"/>
              </w:rPr>
              <w:t>(</w:t>
            </w:r>
            <w:r>
              <w:rPr>
                <w:rStyle w:val="IndexLink"/>
              </w:rPr>
              <w:t>2</w:t>
            </w:r>
            <w:r>
              <w:rPr>
                <w:rStyle w:val="IndexLink"/>
                <w:rtl w:val="true"/>
              </w:rPr>
              <w:t xml:space="preserve">) </w:t>
            </w:r>
            <w:r>
              <w:rPr>
                <w:rStyle w:val="IndexLink"/>
                <w:rtl w:val="true"/>
              </w:rPr>
              <w:t>احكام مستحب مساجد</w:t>
            </w:r>
            <w:r>
              <w:rPr>
                <w:rStyle w:val="IndexLink"/>
                <w:rtl w:val="true"/>
              </w:rPr>
              <w:tab/>
            </w:r>
            <w:r>
              <w:rPr>
                <w:rStyle w:val="IndexLink"/>
              </w:rPr>
              <w:t>170</w:t>
            </w:r>
          </w:hyperlink>
        </w:p>
        <w:p>
          <w:pPr>
            <w:pStyle w:val="Contents4"/>
            <w:tabs>
              <w:tab w:val="clear" w:pos="8176"/>
              <w:tab w:val="right" w:pos="9026" w:leader="dot"/>
            </w:tabs>
            <w:rPr/>
          </w:pPr>
          <w:hyperlink w:anchor="__RefHeading___Toc6550875_1280447820">
            <w:r>
              <w:rPr>
                <w:webHidden/>
                <w:rStyle w:val="IndexLink"/>
              </w:rPr>
              <w:t>2</w:t>
            </w:r>
            <w:r>
              <w:rPr>
                <w:rStyle w:val="IndexLink"/>
                <w:rtl w:val="true"/>
              </w:rPr>
              <w:t xml:space="preserve">. </w:t>
            </w:r>
            <w:r>
              <w:rPr>
                <w:rStyle w:val="IndexLink"/>
                <w:rtl w:val="true"/>
              </w:rPr>
              <w:t>احكام مستحب مساجد</w:t>
            </w:r>
            <w:r>
              <w:rPr>
                <w:rStyle w:val="IndexLink"/>
                <w:rtl w:val="true"/>
              </w:rPr>
              <w:tab/>
            </w:r>
            <w:r>
              <w:rPr>
                <w:rStyle w:val="IndexLink"/>
              </w:rPr>
              <w:t>170</w:t>
            </w:r>
          </w:hyperlink>
        </w:p>
        <w:p>
          <w:pPr>
            <w:pStyle w:val="Contents5"/>
            <w:tabs>
              <w:tab w:val="clear" w:pos="7892"/>
              <w:tab w:val="right" w:pos="9026" w:leader="dot"/>
            </w:tabs>
            <w:rPr/>
          </w:pPr>
          <w:hyperlink w:anchor="__RefHeading___Toc6550877_1280447820">
            <w:r>
              <w:rPr>
                <w:webHidden/>
                <w:rStyle w:val="IndexLink"/>
                <w:rtl w:val="true"/>
              </w:rPr>
              <w:t>چند نكته در ارتباط با احكام مسجد</w:t>
            </w:r>
            <w:r>
              <w:rPr>
                <w:rStyle w:val="IndexLink"/>
                <w:rtl w:val="true"/>
              </w:rPr>
              <w:tab/>
            </w:r>
            <w:r>
              <w:rPr>
                <w:rStyle w:val="IndexLink"/>
              </w:rPr>
              <w:t>170</w:t>
            </w:r>
          </w:hyperlink>
        </w:p>
        <w:p>
          <w:pPr>
            <w:pStyle w:val="Contents5"/>
            <w:tabs>
              <w:tab w:val="clear" w:pos="7892"/>
              <w:tab w:val="right" w:pos="9026" w:leader="dot"/>
            </w:tabs>
            <w:rPr/>
          </w:pPr>
          <w:hyperlink w:anchor="__RefHeading___Toc6550879_1280447820">
            <w:r>
              <w:rPr>
                <w:webHidden/>
                <w:rStyle w:val="IndexLink"/>
                <w:rtl w:val="true"/>
              </w:rPr>
              <w:t>توجه</w:t>
            </w:r>
            <w:r>
              <w:rPr>
                <w:rStyle w:val="IndexLink"/>
                <w:rtl w:val="true"/>
              </w:rPr>
              <w:tab/>
            </w:r>
            <w:r>
              <w:rPr>
                <w:rStyle w:val="IndexLink"/>
              </w:rPr>
              <w:t>171</w:t>
            </w:r>
          </w:hyperlink>
        </w:p>
        <w:p>
          <w:pPr>
            <w:pStyle w:val="Contents5"/>
            <w:tabs>
              <w:tab w:val="clear" w:pos="7892"/>
              <w:tab w:val="right" w:pos="9026" w:leader="dot"/>
            </w:tabs>
            <w:rPr/>
          </w:pPr>
          <w:hyperlink w:anchor="__RefHeading___Toc6550881_1280447820">
            <w:r>
              <w:rPr>
                <w:webHidden/>
                <w:rStyle w:val="IndexLink"/>
                <w:rtl w:val="true"/>
              </w:rPr>
              <w:t>توجه</w:t>
            </w:r>
            <w:r>
              <w:rPr>
                <w:rStyle w:val="IndexLink"/>
                <w:rtl w:val="true"/>
              </w:rPr>
              <w:tab/>
            </w:r>
            <w:r>
              <w:rPr>
                <w:rStyle w:val="IndexLink"/>
              </w:rPr>
              <w:t>172</w:t>
            </w:r>
          </w:hyperlink>
        </w:p>
        <w:p>
          <w:pPr>
            <w:pStyle w:val="Contents4"/>
            <w:tabs>
              <w:tab w:val="clear" w:pos="8176"/>
              <w:tab w:val="right" w:pos="9026" w:leader="dot"/>
            </w:tabs>
            <w:rPr/>
          </w:pPr>
          <w:hyperlink w:anchor="__RefHeading___Toc6550883_1280447820">
            <w:r>
              <w:rPr>
                <w:webHidden/>
                <w:rStyle w:val="IndexLink"/>
                <w:rtl w:val="true"/>
              </w:rPr>
              <w:t>تمرين</w:t>
            </w:r>
            <w:r>
              <w:rPr>
                <w:rStyle w:val="IndexLink"/>
                <w:rtl w:val="true"/>
              </w:rPr>
              <w:tab/>
            </w:r>
            <w:r>
              <w:rPr>
                <w:rStyle w:val="IndexLink"/>
              </w:rPr>
              <w:t>172</w:t>
            </w:r>
          </w:hyperlink>
        </w:p>
        <w:p>
          <w:pPr>
            <w:pStyle w:val="Contents3"/>
            <w:tabs>
              <w:tab w:val="clear" w:pos="8459"/>
              <w:tab w:val="right" w:pos="9026" w:leader="dot"/>
            </w:tabs>
            <w:rPr/>
          </w:pPr>
          <w:hyperlink w:anchor="__RefHeading___Toc6550885_1280447820">
            <w:r>
              <w:rPr>
                <w:webHidden/>
                <w:rStyle w:val="IndexLink"/>
                <w:rtl w:val="true"/>
              </w:rPr>
              <w:t xml:space="preserve">درس </w:t>
            </w:r>
            <w:r>
              <w:rPr>
                <w:rStyle w:val="IndexLink"/>
              </w:rPr>
              <w:t>34</w:t>
            </w:r>
            <w:r>
              <w:rPr>
                <w:rStyle w:val="IndexLink"/>
                <w:rtl w:val="true"/>
              </w:rPr>
              <w:t xml:space="preserve"> </w:t>
            </w:r>
            <w:r>
              <w:rPr>
                <w:rStyle w:val="IndexLink"/>
                <w:rtl w:val="true"/>
              </w:rPr>
              <w:t>قبله احكام قبله</w:t>
            </w:r>
            <w:r>
              <w:rPr>
                <w:rStyle w:val="IndexLink"/>
                <w:rtl w:val="true"/>
              </w:rPr>
              <w:tab/>
            </w:r>
            <w:r>
              <w:rPr>
                <w:rStyle w:val="IndexLink"/>
              </w:rPr>
              <w:t>173</w:t>
            </w:r>
          </w:hyperlink>
        </w:p>
        <w:p>
          <w:pPr>
            <w:pStyle w:val="Contents4"/>
            <w:tabs>
              <w:tab w:val="clear" w:pos="8176"/>
              <w:tab w:val="right" w:pos="9026" w:leader="dot"/>
            </w:tabs>
            <w:rPr/>
          </w:pPr>
          <w:hyperlink w:anchor="__RefHeading___Toc6550887_1280447820">
            <w:r>
              <w:rPr>
                <w:webHidden/>
                <w:rStyle w:val="IndexLink"/>
              </w:rPr>
              <w:t>1</w:t>
            </w:r>
            <w:r>
              <w:rPr>
                <w:rStyle w:val="IndexLink"/>
                <w:rtl w:val="true"/>
              </w:rPr>
              <w:t xml:space="preserve">. </w:t>
            </w:r>
            <w:r>
              <w:rPr>
                <w:rStyle w:val="IndexLink"/>
                <w:rtl w:val="true"/>
              </w:rPr>
              <w:t>احكام قبله</w:t>
            </w:r>
            <w:r>
              <w:rPr>
                <w:rStyle w:val="IndexLink"/>
                <w:rtl w:val="true"/>
              </w:rPr>
              <w:tab/>
            </w:r>
            <w:r>
              <w:rPr>
                <w:rStyle w:val="IndexLink"/>
              </w:rPr>
              <w:t>173</w:t>
            </w:r>
          </w:hyperlink>
        </w:p>
        <w:p>
          <w:pPr>
            <w:pStyle w:val="Contents5"/>
            <w:tabs>
              <w:tab w:val="clear" w:pos="7892"/>
              <w:tab w:val="right" w:pos="9026" w:leader="dot"/>
            </w:tabs>
            <w:rPr/>
          </w:pPr>
          <w:hyperlink w:anchor="__RefHeading___Toc6550889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6550891_1280447820">
            <w:r>
              <w:rPr>
                <w:webHidden/>
                <w:rStyle w:val="IndexLink"/>
                <w:rtl w:val="true"/>
              </w:rPr>
              <w:t>توجه</w:t>
            </w:r>
            <w:r>
              <w:rPr>
                <w:rStyle w:val="IndexLink"/>
                <w:rtl w:val="true"/>
              </w:rPr>
              <w:tab/>
            </w:r>
            <w:r>
              <w:rPr>
                <w:rStyle w:val="IndexLink"/>
              </w:rPr>
              <w:t>173</w:t>
            </w:r>
          </w:hyperlink>
        </w:p>
        <w:p>
          <w:pPr>
            <w:pStyle w:val="Contents5"/>
            <w:tabs>
              <w:tab w:val="clear" w:pos="7892"/>
              <w:tab w:val="right" w:pos="9026" w:leader="dot"/>
            </w:tabs>
            <w:rPr/>
          </w:pPr>
          <w:hyperlink w:anchor="__RefHeading___Toc6550893_1280447820">
            <w:r>
              <w:rPr>
                <w:webHidden/>
                <w:rStyle w:val="IndexLink"/>
                <w:rtl w:val="true"/>
              </w:rPr>
              <w:t>توجه</w:t>
            </w:r>
            <w:r>
              <w:rPr>
                <w:rStyle w:val="IndexLink"/>
                <w:rtl w:val="true"/>
              </w:rPr>
              <w:tab/>
            </w:r>
            <w:r>
              <w:rPr>
                <w:rStyle w:val="IndexLink"/>
              </w:rPr>
              <w:t>174</w:t>
            </w:r>
          </w:hyperlink>
        </w:p>
        <w:p>
          <w:pPr>
            <w:pStyle w:val="Contents4"/>
            <w:tabs>
              <w:tab w:val="clear" w:pos="8176"/>
              <w:tab w:val="right" w:pos="9026" w:leader="dot"/>
            </w:tabs>
            <w:rPr/>
          </w:pPr>
          <w:hyperlink w:anchor="__RefHeading___Toc6550895_1280447820">
            <w:r>
              <w:rPr>
                <w:webHidden/>
                <w:rStyle w:val="IndexLink"/>
                <w:rtl w:val="true"/>
              </w:rPr>
              <w:t>تمرين</w:t>
            </w:r>
            <w:r>
              <w:rPr>
                <w:rStyle w:val="IndexLink"/>
                <w:rtl w:val="true"/>
              </w:rPr>
              <w:tab/>
            </w:r>
            <w:r>
              <w:rPr>
                <w:rStyle w:val="IndexLink"/>
              </w:rPr>
              <w:t>174</w:t>
            </w:r>
          </w:hyperlink>
        </w:p>
        <w:p>
          <w:pPr>
            <w:pStyle w:val="Contents3"/>
            <w:tabs>
              <w:tab w:val="clear" w:pos="8459"/>
              <w:tab w:val="right" w:pos="9026" w:leader="dot"/>
            </w:tabs>
            <w:rPr/>
          </w:pPr>
          <w:hyperlink w:anchor="__RefHeading___Toc6550897_1280447820">
            <w:r>
              <w:rPr>
                <w:webHidden/>
                <w:rStyle w:val="IndexLink"/>
                <w:rtl w:val="true"/>
              </w:rPr>
              <w:t xml:space="preserve">درس </w:t>
            </w:r>
            <w:r>
              <w:rPr>
                <w:rStyle w:val="IndexLink"/>
              </w:rPr>
              <w:t>35</w:t>
            </w:r>
            <w:r>
              <w:rPr>
                <w:rStyle w:val="IndexLink"/>
                <w:rtl w:val="true"/>
              </w:rPr>
              <w:t xml:space="preserve"> </w:t>
            </w:r>
            <w:r>
              <w:rPr>
                <w:rStyle w:val="IndexLink"/>
                <w:rtl w:val="true"/>
              </w:rPr>
              <w:t xml:space="preserve">نمازهاى يوميه </w:t>
            </w:r>
            <w:r>
              <w:rPr>
                <w:rStyle w:val="IndexLink"/>
                <w:rtl w:val="true"/>
              </w:rPr>
              <w:t>(</w:t>
            </w:r>
            <w:r>
              <w:rPr>
                <w:rStyle w:val="IndexLink"/>
              </w:rPr>
              <w:t>1</w:t>
            </w:r>
            <w:r>
              <w:rPr>
                <w:rStyle w:val="IndexLink"/>
                <w:rtl w:val="true"/>
              </w:rPr>
              <w:t xml:space="preserve">) </w:t>
            </w:r>
            <w:r>
              <w:rPr>
                <w:rStyle w:val="IndexLink"/>
                <w:rtl w:val="true"/>
              </w:rPr>
              <w:t xml:space="preserve">اهميت نمازهاى يوميه </w:t>
            </w:r>
            <w:r>
              <w:rPr>
                <w:rStyle w:val="IndexLink"/>
                <w:rtl w:val="true"/>
              </w:rPr>
              <w:t xml:space="preserve">- </w:t>
            </w:r>
            <w:r>
              <w:rPr>
                <w:rStyle w:val="IndexLink"/>
                <w:rtl w:val="true"/>
              </w:rPr>
              <w:t xml:space="preserve">تعداد نمازهاى يوميه </w:t>
            </w:r>
            <w:r>
              <w:rPr>
                <w:rStyle w:val="IndexLink"/>
                <w:rtl w:val="true"/>
              </w:rPr>
              <w:t xml:space="preserve">- </w:t>
            </w:r>
            <w:r>
              <w:rPr>
                <w:rStyle w:val="IndexLink"/>
                <w:rtl w:val="true"/>
              </w:rPr>
              <w:t>اوقات نمازهاى يوميه</w:t>
            </w:r>
            <w:r>
              <w:rPr>
                <w:rStyle w:val="IndexLink"/>
                <w:rtl w:val="true"/>
              </w:rPr>
              <w:tab/>
            </w:r>
            <w:r>
              <w:rPr>
                <w:rStyle w:val="IndexLink"/>
              </w:rPr>
              <w:t>176</w:t>
            </w:r>
          </w:hyperlink>
        </w:p>
        <w:p>
          <w:pPr>
            <w:pStyle w:val="Contents4"/>
            <w:tabs>
              <w:tab w:val="clear" w:pos="8176"/>
              <w:tab w:val="right" w:pos="9026" w:leader="dot"/>
            </w:tabs>
            <w:rPr/>
          </w:pPr>
          <w:hyperlink w:anchor="__RefHeading___Toc6550899_1280447820">
            <w:r>
              <w:rPr>
                <w:webHidden/>
                <w:rStyle w:val="IndexLink"/>
              </w:rPr>
              <w:t>1</w:t>
            </w:r>
            <w:r>
              <w:rPr>
                <w:rStyle w:val="IndexLink"/>
                <w:rtl w:val="true"/>
              </w:rPr>
              <w:t xml:space="preserve">. </w:t>
            </w:r>
            <w:r>
              <w:rPr>
                <w:rStyle w:val="IndexLink"/>
                <w:rtl w:val="true"/>
              </w:rPr>
              <w:t>اهميت نمازهاى يوميه</w:t>
            </w:r>
            <w:r>
              <w:rPr>
                <w:rStyle w:val="IndexLink"/>
                <w:rtl w:val="true"/>
              </w:rPr>
              <w:tab/>
            </w:r>
            <w:r>
              <w:rPr>
                <w:rStyle w:val="IndexLink"/>
              </w:rPr>
              <w:t>176</w:t>
            </w:r>
          </w:hyperlink>
        </w:p>
        <w:p>
          <w:pPr>
            <w:pStyle w:val="Contents4"/>
            <w:tabs>
              <w:tab w:val="clear" w:pos="8176"/>
              <w:tab w:val="right" w:pos="9026" w:leader="dot"/>
            </w:tabs>
            <w:rPr/>
          </w:pPr>
          <w:hyperlink w:anchor="__RefHeading___Toc6550901_1280447820">
            <w:r>
              <w:rPr>
                <w:webHidden/>
                <w:rStyle w:val="IndexLink"/>
              </w:rPr>
              <w:t>2</w:t>
            </w:r>
            <w:r>
              <w:rPr>
                <w:rStyle w:val="IndexLink"/>
                <w:rtl w:val="true"/>
              </w:rPr>
              <w:t xml:space="preserve">. </w:t>
            </w:r>
            <w:r>
              <w:rPr>
                <w:rStyle w:val="IndexLink"/>
                <w:rtl w:val="true"/>
              </w:rPr>
              <w:t>تعداد نمازهاى يوميه</w:t>
            </w:r>
            <w:r>
              <w:rPr>
                <w:rStyle w:val="IndexLink"/>
                <w:rtl w:val="true"/>
              </w:rPr>
              <w:tab/>
            </w:r>
            <w:r>
              <w:rPr>
                <w:rStyle w:val="IndexLink"/>
              </w:rPr>
              <w:t>176</w:t>
            </w:r>
          </w:hyperlink>
        </w:p>
        <w:p>
          <w:pPr>
            <w:pStyle w:val="Contents5"/>
            <w:tabs>
              <w:tab w:val="clear" w:pos="7892"/>
              <w:tab w:val="right" w:pos="9026" w:leader="dot"/>
            </w:tabs>
            <w:rPr/>
          </w:pPr>
          <w:hyperlink w:anchor="__RefHeading___Toc6550903_128044782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6550905_1280447820">
            <w:r>
              <w:rPr>
                <w:webHidden/>
                <w:rStyle w:val="IndexLink"/>
                <w:rtl w:val="true"/>
              </w:rPr>
              <w:t>توجه</w:t>
            </w:r>
            <w:r>
              <w:rPr>
                <w:rStyle w:val="IndexLink"/>
                <w:rtl w:val="true"/>
              </w:rPr>
              <w:tab/>
            </w:r>
            <w:r>
              <w:rPr>
                <w:rStyle w:val="IndexLink"/>
              </w:rPr>
              <w:t>177</w:t>
            </w:r>
          </w:hyperlink>
        </w:p>
        <w:p>
          <w:pPr>
            <w:pStyle w:val="Contents4"/>
            <w:tabs>
              <w:tab w:val="clear" w:pos="8176"/>
              <w:tab w:val="right" w:pos="9026" w:leader="dot"/>
            </w:tabs>
            <w:rPr/>
          </w:pPr>
          <w:hyperlink w:anchor="__RefHeading___Toc6550907_1280447820">
            <w:r>
              <w:rPr>
                <w:webHidden/>
                <w:rStyle w:val="IndexLink"/>
              </w:rPr>
              <w:t>3</w:t>
            </w:r>
            <w:r>
              <w:rPr>
                <w:rStyle w:val="IndexLink"/>
                <w:rtl w:val="true"/>
              </w:rPr>
              <w:t xml:space="preserve">. </w:t>
            </w:r>
            <w:r>
              <w:rPr>
                <w:rStyle w:val="IndexLink"/>
                <w:rtl w:val="true"/>
              </w:rPr>
              <w:t>اوقات نمازهاى يوميه</w:t>
            </w:r>
            <w:r>
              <w:rPr>
                <w:rStyle w:val="IndexLink"/>
                <w:rtl w:val="true"/>
              </w:rPr>
              <w:tab/>
            </w:r>
            <w:r>
              <w:rPr>
                <w:rStyle w:val="IndexLink"/>
              </w:rPr>
              <w:t>177</w:t>
            </w:r>
          </w:hyperlink>
        </w:p>
        <w:p>
          <w:pPr>
            <w:pStyle w:val="Contents5"/>
            <w:tabs>
              <w:tab w:val="clear" w:pos="7892"/>
              <w:tab w:val="right" w:pos="9026" w:leader="dot"/>
            </w:tabs>
            <w:rPr/>
          </w:pPr>
          <w:hyperlink w:anchor="__RefHeading___Toc6550909_1280447820">
            <w:r>
              <w:rPr>
                <w:webHidden/>
                <w:rStyle w:val="IndexLink"/>
              </w:rPr>
              <w:t>1</w:t>
            </w:r>
            <w:r>
              <w:rPr>
                <w:rStyle w:val="IndexLink"/>
                <w:rtl w:val="true"/>
              </w:rPr>
              <w:t xml:space="preserve">. </w:t>
            </w:r>
            <w:r>
              <w:rPr>
                <w:rStyle w:val="IndexLink"/>
                <w:rtl w:val="true"/>
              </w:rPr>
              <w:t>وقت نماز صبح</w:t>
            </w:r>
            <w:r>
              <w:rPr>
                <w:rStyle w:val="IndexLink"/>
                <w:rtl w:val="true"/>
              </w:rPr>
              <w:tab/>
            </w:r>
            <w:r>
              <w:rPr>
                <w:rStyle w:val="IndexLink"/>
              </w:rPr>
              <w:t>177</w:t>
            </w:r>
          </w:hyperlink>
        </w:p>
        <w:p>
          <w:pPr>
            <w:pStyle w:val="Contents5"/>
            <w:tabs>
              <w:tab w:val="clear" w:pos="7892"/>
              <w:tab w:val="right" w:pos="9026" w:leader="dot"/>
            </w:tabs>
            <w:rPr/>
          </w:pPr>
          <w:hyperlink w:anchor="__RefHeading___Toc6550911_1280447820">
            <w:r>
              <w:rPr>
                <w:webHidden/>
                <w:rStyle w:val="IndexLink"/>
              </w:rPr>
              <w:t>2</w:t>
            </w:r>
            <w:r>
              <w:rPr>
                <w:rStyle w:val="IndexLink"/>
                <w:rtl w:val="true"/>
              </w:rPr>
              <w:t xml:space="preserve">. </w:t>
            </w:r>
            <w:r>
              <w:rPr>
                <w:rStyle w:val="IndexLink"/>
                <w:rtl w:val="true"/>
              </w:rPr>
              <w:t>وقت نماز ظهر</w:t>
            </w:r>
            <w:r>
              <w:rPr>
                <w:rStyle w:val="IndexLink"/>
                <w:rtl w:val="true"/>
              </w:rPr>
              <w:tab/>
            </w:r>
            <w:r>
              <w:rPr>
                <w:rStyle w:val="IndexLink"/>
              </w:rPr>
              <w:t>177</w:t>
            </w:r>
          </w:hyperlink>
        </w:p>
        <w:p>
          <w:pPr>
            <w:pStyle w:val="Contents5"/>
            <w:tabs>
              <w:tab w:val="clear" w:pos="7892"/>
              <w:tab w:val="right" w:pos="9026" w:leader="dot"/>
            </w:tabs>
            <w:rPr/>
          </w:pPr>
          <w:hyperlink w:anchor="__RefHeading___Toc6550913_1280447820">
            <w:r>
              <w:rPr>
                <w:webHidden/>
                <w:rStyle w:val="IndexLink"/>
              </w:rPr>
              <w:t>3</w:t>
            </w:r>
            <w:r>
              <w:rPr>
                <w:rStyle w:val="IndexLink"/>
                <w:rtl w:val="true"/>
              </w:rPr>
              <w:t xml:space="preserve">. </w:t>
            </w:r>
            <w:r>
              <w:rPr>
                <w:rStyle w:val="IndexLink"/>
                <w:rtl w:val="true"/>
              </w:rPr>
              <w:t>وقت نماز عصر</w:t>
            </w:r>
            <w:r>
              <w:rPr>
                <w:rStyle w:val="IndexLink"/>
                <w:rtl w:val="true"/>
              </w:rPr>
              <w:tab/>
            </w:r>
            <w:r>
              <w:rPr>
                <w:rStyle w:val="IndexLink"/>
              </w:rPr>
              <w:t>177</w:t>
            </w:r>
          </w:hyperlink>
        </w:p>
        <w:p>
          <w:pPr>
            <w:pStyle w:val="Contents5"/>
            <w:tabs>
              <w:tab w:val="clear" w:pos="7892"/>
              <w:tab w:val="right" w:pos="9026" w:leader="dot"/>
            </w:tabs>
            <w:rPr/>
          </w:pPr>
          <w:hyperlink w:anchor="__RefHeading___Toc6550915_1280447820">
            <w:r>
              <w:rPr>
                <w:webHidden/>
                <w:rStyle w:val="IndexLink"/>
              </w:rPr>
              <w:t>4</w:t>
            </w:r>
            <w:r>
              <w:rPr>
                <w:rStyle w:val="IndexLink"/>
                <w:rtl w:val="true"/>
              </w:rPr>
              <w:t xml:space="preserve">. </w:t>
            </w:r>
            <w:r>
              <w:rPr>
                <w:rStyle w:val="IndexLink"/>
                <w:rtl w:val="true"/>
              </w:rPr>
              <w:t>وقت نماز مغرب</w:t>
            </w:r>
            <w:r>
              <w:rPr>
                <w:rStyle w:val="IndexLink"/>
                <w:rtl w:val="true"/>
              </w:rPr>
              <w:tab/>
            </w:r>
            <w:r>
              <w:rPr>
                <w:rStyle w:val="IndexLink"/>
              </w:rPr>
              <w:t>177</w:t>
            </w:r>
          </w:hyperlink>
        </w:p>
        <w:p>
          <w:pPr>
            <w:pStyle w:val="Contents6"/>
            <w:tabs>
              <w:tab w:val="clear" w:pos="7609"/>
              <w:tab w:val="right" w:pos="9026" w:leader="dot"/>
            </w:tabs>
            <w:rPr/>
          </w:pPr>
          <w:hyperlink w:anchor="__RefHeading___Toc6550917_128044782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6550919_1280447820">
            <w:r>
              <w:rPr>
                <w:webHidden/>
                <w:rStyle w:val="IndexLink"/>
                <w:rtl w:val="true"/>
              </w:rPr>
              <w:t>توجه</w:t>
            </w:r>
            <w:r>
              <w:rPr>
                <w:rStyle w:val="IndexLink"/>
                <w:rtl w:val="true"/>
              </w:rPr>
              <w:tab/>
            </w:r>
            <w:r>
              <w:rPr>
                <w:rStyle w:val="IndexLink"/>
              </w:rPr>
              <w:t>178</w:t>
            </w:r>
          </w:hyperlink>
        </w:p>
        <w:p>
          <w:pPr>
            <w:pStyle w:val="Contents5"/>
            <w:tabs>
              <w:tab w:val="clear" w:pos="7892"/>
              <w:tab w:val="right" w:pos="9026" w:leader="dot"/>
            </w:tabs>
            <w:rPr/>
          </w:pPr>
          <w:hyperlink w:anchor="__RefHeading___Toc6550921_1280447820">
            <w:r>
              <w:rPr>
                <w:webHidden/>
                <w:rStyle w:val="IndexLink"/>
              </w:rPr>
              <w:t>5</w:t>
            </w:r>
            <w:r>
              <w:rPr>
                <w:rStyle w:val="IndexLink"/>
                <w:rtl w:val="true"/>
              </w:rPr>
              <w:t xml:space="preserve">. </w:t>
            </w:r>
            <w:r>
              <w:rPr>
                <w:rStyle w:val="IndexLink"/>
                <w:rtl w:val="true"/>
              </w:rPr>
              <w:t>وقت نماز عشا</w:t>
            </w:r>
            <w:r>
              <w:rPr>
                <w:rStyle w:val="IndexLink"/>
                <w:rtl w:val="true"/>
              </w:rPr>
              <w:tab/>
            </w:r>
            <w:r>
              <w:rPr>
                <w:rStyle w:val="IndexLink"/>
              </w:rPr>
              <w:t>178</w:t>
            </w:r>
          </w:hyperlink>
        </w:p>
        <w:p>
          <w:pPr>
            <w:pStyle w:val="Contents6"/>
            <w:tabs>
              <w:tab w:val="clear" w:pos="7609"/>
              <w:tab w:val="right" w:pos="9026" w:leader="dot"/>
            </w:tabs>
            <w:rPr/>
          </w:pPr>
          <w:hyperlink w:anchor="__RefHeading___Toc6550923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6550925_1280447820">
            <w:r>
              <w:rPr>
                <w:webHidden/>
                <w:rStyle w:val="IndexLink"/>
                <w:rtl w:val="true"/>
              </w:rPr>
              <w:t>توجه</w:t>
            </w:r>
            <w:r>
              <w:rPr>
                <w:rStyle w:val="IndexLink"/>
                <w:rtl w:val="true"/>
              </w:rPr>
              <w:tab/>
            </w:r>
            <w:r>
              <w:rPr>
                <w:rStyle w:val="IndexLink"/>
              </w:rPr>
              <w:t>178</w:t>
            </w:r>
          </w:hyperlink>
        </w:p>
        <w:p>
          <w:pPr>
            <w:pStyle w:val="Contents4"/>
            <w:tabs>
              <w:tab w:val="clear" w:pos="8176"/>
              <w:tab w:val="right" w:pos="9026" w:leader="dot"/>
            </w:tabs>
            <w:rPr/>
          </w:pPr>
          <w:hyperlink w:anchor="__RefHeading___Toc6550927_1280447820">
            <w:r>
              <w:rPr>
                <w:webHidden/>
                <w:rStyle w:val="IndexLink"/>
                <w:rtl w:val="true"/>
              </w:rPr>
              <w:t>تمرين</w:t>
            </w:r>
            <w:r>
              <w:rPr>
                <w:rStyle w:val="IndexLink"/>
                <w:rtl w:val="true"/>
              </w:rPr>
              <w:tab/>
            </w:r>
            <w:r>
              <w:rPr>
                <w:rStyle w:val="IndexLink"/>
              </w:rPr>
              <w:t>178</w:t>
            </w:r>
          </w:hyperlink>
        </w:p>
        <w:p>
          <w:pPr>
            <w:pStyle w:val="Contents3"/>
            <w:tabs>
              <w:tab w:val="clear" w:pos="8459"/>
              <w:tab w:val="right" w:pos="9026" w:leader="dot"/>
            </w:tabs>
            <w:rPr/>
          </w:pPr>
          <w:hyperlink w:anchor="__RefHeading___Toc6550929_1280447820">
            <w:r>
              <w:rPr>
                <w:webHidden/>
                <w:rStyle w:val="IndexLink"/>
                <w:rtl w:val="true"/>
              </w:rPr>
              <w:t xml:space="preserve">درس </w:t>
            </w:r>
            <w:r>
              <w:rPr>
                <w:rStyle w:val="IndexLink"/>
              </w:rPr>
              <w:t>36</w:t>
            </w:r>
            <w:r>
              <w:rPr>
                <w:rStyle w:val="IndexLink"/>
                <w:rtl w:val="true"/>
              </w:rPr>
              <w:t xml:space="preserve"> </w:t>
            </w:r>
            <w:r>
              <w:rPr>
                <w:rStyle w:val="IndexLink"/>
                <w:rtl w:val="true"/>
              </w:rPr>
              <w:t xml:space="preserve">نمازهاى يوميه </w:t>
            </w:r>
            <w:r>
              <w:rPr>
                <w:rStyle w:val="IndexLink"/>
                <w:rtl w:val="true"/>
              </w:rPr>
              <w:t>(</w:t>
            </w:r>
            <w:r>
              <w:rPr>
                <w:rStyle w:val="IndexLink"/>
              </w:rPr>
              <w:t>2</w:t>
            </w:r>
            <w:r>
              <w:rPr>
                <w:rStyle w:val="IndexLink"/>
                <w:rtl w:val="true"/>
              </w:rPr>
              <w:t xml:space="preserve">) </w:t>
            </w:r>
            <w:r>
              <w:rPr>
                <w:rStyle w:val="IndexLink"/>
                <w:rtl w:val="true"/>
              </w:rPr>
              <w:t xml:space="preserve">احكام اوقات نماز </w:t>
            </w:r>
            <w:r>
              <w:rPr>
                <w:rStyle w:val="IndexLink"/>
                <w:rtl w:val="true"/>
              </w:rPr>
              <w:t xml:space="preserve">- </w:t>
            </w:r>
            <w:r>
              <w:rPr>
                <w:rStyle w:val="IndexLink"/>
                <w:rtl w:val="true"/>
              </w:rPr>
              <w:t>ترتيب در ميان نمازها</w:t>
            </w:r>
            <w:r>
              <w:rPr>
                <w:rStyle w:val="IndexLink"/>
                <w:rtl w:val="true"/>
              </w:rPr>
              <w:tab/>
            </w:r>
            <w:r>
              <w:rPr>
                <w:rStyle w:val="IndexLink"/>
              </w:rPr>
              <w:t>179</w:t>
            </w:r>
          </w:hyperlink>
        </w:p>
        <w:p>
          <w:pPr>
            <w:pStyle w:val="Contents4"/>
            <w:tabs>
              <w:tab w:val="clear" w:pos="8176"/>
              <w:tab w:val="right" w:pos="9026" w:leader="dot"/>
            </w:tabs>
            <w:rPr/>
          </w:pPr>
          <w:hyperlink w:anchor="__RefHeading___Toc6550931_1280447820">
            <w:r>
              <w:rPr>
                <w:webHidden/>
                <w:rStyle w:val="IndexLink"/>
              </w:rPr>
              <w:t>4</w:t>
            </w:r>
            <w:r>
              <w:rPr>
                <w:rStyle w:val="IndexLink"/>
                <w:rtl w:val="true"/>
              </w:rPr>
              <w:t xml:space="preserve">. </w:t>
            </w:r>
            <w:r>
              <w:rPr>
                <w:rStyle w:val="IndexLink"/>
                <w:rtl w:val="true"/>
              </w:rPr>
              <w:t>احكام اوقات نماز</w:t>
            </w:r>
            <w:r>
              <w:rPr>
                <w:rStyle w:val="IndexLink"/>
                <w:rtl w:val="true"/>
              </w:rPr>
              <w:tab/>
            </w:r>
            <w:r>
              <w:rPr>
                <w:rStyle w:val="IndexLink"/>
              </w:rPr>
              <w:t>179</w:t>
            </w:r>
          </w:hyperlink>
        </w:p>
        <w:p>
          <w:pPr>
            <w:pStyle w:val="Contents5"/>
            <w:tabs>
              <w:tab w:val="clear" w:pos="7892"/>
              <w:tab w:val="right" w:pos="9026" w:leader="dot"/>
            </w:tabs>
            <w:rPr/>
          </w:pPr>
          <w:hyperlink w:anchor="__RefHeading___Toc6550933_1280447820">
            <w:r>
              <w:rPr>
                <w:webHidden/>
                <w:rStyle w:val="IndexLink"/>
                <w:rtl w:val="true"/>
              </w:rPr>
              <w:t>توجه</w:t>
            </w:r>
            <w:r>
              <w:rPr>
                <w:rStyle w:val="IndexLink"/>
                <w:rtl w:val="true"/>
              </w:rPr>
              <w:tab/>
            </w:r>
            <w:r>
              <w:rPr>
                <w:rStyle w:val="IndexLink"/>
              </w:rPr>
              <w:t>179</w:t>
            </w:r>
          </w:hyperlink>
        </w:p>
        <w:p>
          <w:pPr>
            <w:pStyle w:val="Contents4"/>
            <w:tabs>
              <w:tab w:val="clear" w:pos="8176"/>
              <w:tab w:val="right" w:pos="9026" w:leader="dot"/>
            </w:tabs>
            <w:rPr/>
          </w:pPr>
          <w:hyperlink w:anchor="__RefHeading___Toc6550935_1280447820">
            <w:r>
              <w:rPr>
                <w:webHidden/>
                <w:rStyle w:val="IndexLink"/>
              </w:rPr>
              <w:t>5</w:t>
            </w:r>
            <w:r>
              <w:rPr>
                <w:rStyle w:val="IndexLink"/>
                <w:rtl w:val="true"/>
              </w:rPr>
              <w:t xml:space="preserve">. </w:t>
            </w:r>
            <w:r>
              <w:rPr>
                <w:rStyle w:val="IndexLink"/>
                <w:rtl w:val="true"/>
              </w:rPr>
              <w:t>ترتيب در بين نمازها</w:t>
            </w:r>
            <w:r>
              <w:rPr>
                <w:rStyle w:val="IndexLink"/>
                <w:rtl w:val="true"/>
              </w:rPr>
              <w:tab/>
            </w:r>
            <w:r>
              <w:rPr>
                <w:rStyle w:val="IndexLink"/>
              </w:rPr>
              <w:t>180</w:t>
            </w:r>
          </w:hyperlink>
        </w:p>
        <w:p>
          <w:pPr>
            <w:pStyle w:val="Contents4"/>
            <w:tabs>
              <w:tab w:val="clear" w:pos="8176"/>
              <w:tab w:val="right" w:pos="9026" w:leader="dot"/>
            </w:tabs>
            <w:rPr/>
          </w:pPr>
          <w:hyperlink w:anchor="__RefHeading___Toc6550937_1280447820">
            <w:r>
              <w:rPr>
                <w:webHidden/>
                <w:rStyle w:val="IndexLink"/>
                <w:rtl w:val="true"/>
              </w:rPr>
              <w:t>تمرين</w:t>
            </w:r>
            <w:r>
              <w:rPr>
                <w:rStyle w:val="IndexLink"/>
                <w:rtl w:val="true"/>
              </w:rPr>
              <w:tab/>
            </w:r>
            <w:r>
              <w:rPr>
                <w:rStyle w:val="IndexLink"/>
              </w:rPr>
              <w:t>181</w:t>
            </w:r>
          </w:hyperlink>
        </w:p>
        <w:p>
          <w:pPr>
            <w:pStyle w:val="Contents3"/>
            <w:tabs>
              <w:tab w:val="clear" w:pos="8459"/>
              <w:tab w:val="right" w:pos="9026" w:leader="dot"/>
            </w:tabs>
            <w:rPr/>
          </w:pPr>
          <w:hyperlink w:anchor="__RefHeading___Toc6550939_1280447820">
            <w:r>
              <w:rPr>
                <w:webHidden/>
                <w:rStyle w:val="IndexLink"/>
                <w:rtl w:val="true"/>
              </w:rPr>
              <w:t xml:space="preserve">درس </w:t>
            </w:r>
            <w:r>
              <w:rPr>
                <w:rStyle w:val="IndexLink"/>
              </w:rPr>
              <w:t>37</w:t>
            </w:r>
            <w:r>
              <w:rPr>
                <w:rStyle w:val="IndexLink"/>
                <w:rtl w:val="true"/>
              </w:rPr>
              <w:t xml:space="preserve"> </w:t>
            </w:r>
            <w:r>
              <w:rPr>
                <w:rStyle w:val="IndexLink"/>
                <w:rtl w:val="true"/>
              </w:rPr>
              <w:t xml:space="preserve">نمازهاى يوميه </w:t>
            </w:r>
            <w:r>
              <w:rPr>
                <w:rStyle w:val="IndexLink"/>
                <w:rtl w:val="true"/>
              </w:rPr>
              <w:t>(</w:t>
            </w:r>
            <w:r>
              <w:rPr>
                <w:rStyle w:val="IndexLink"/>
              </w:rPr>
              <w:t>3</w:t>
            </w:r>
            <w:r>
              <w:rPr>
                <w:rStyle w:val="IndexLink"/>
                <w:rtl w:val="true"/>
              </w:rPr>
              <w:t xml:space="preserve">) </w:t>
            </w:r>
            <w:r>
              <w:rPr>
                <w:rStyle w:val="IndexLink"/>
                <w:rtl w:val="true"/>
              </w:rPr>
              <w:t>اذان و اقامه</w:t>
            </w:r>
            <w:r>
              <w:rPr>
                <w:rStyle w:val="IndexLink"/>
                <w:rtl w:val="true"/>
              </w:rPr>
              <w:tab/>
            </w:r>
            <w:r>
              <w:rPr>
                <w:rStyle w:val="IndexLink"/>
              </w:rPr>
              <w:t>182</w:t>
            </w:r>
          </w:hyperlink>
        </w:p>
        <w:p>
          <w:pPr>
            <w:pStyle w:val="Contents4"/>
            <w:tabs>
              <w:tab w:val="clear" w:pos="8176"/>
              <w:tab w:val="right" w:pos="9026" w:leader="dot"/>
            </w:tabs>
            <w:rPr/>
          </w:pPr>
          <w:hyperlink w:anchor="__RefHeading___Toc6550941_1280447820">
            <w:r>
              <w:rPr>
                <w:webHidden/>
                <w:rStyle w:val="IndexLink"/>
              </w:rPr>
              <w:t>6</w:t>
            </w:r>
            <w:r>
              <w:rPr>
                <w:rStyle w:val="IndexLink"/>
                <w:rtl w:val="true"/>
              </w:rPr>
              <w:t xml:space="preserve">. </w:t>
            </w:r>
            <w:r>
              <w:rPr>
                <w:rStyle w:val="IndexLink"/>
                <w:rtl w:val="true"/>
              </w:rPr>
              <w:t>اذان و اقامه</w:t>
            </w:r>
            <w:r>
              <w:rPr>
                <w:rStyle w:val="IndexLink"/>
                <w:rtl w:val="true"/>
              </w:rPr>
              <w:tab/>
            </w:r>
            <w:r>
              <w:rPr>
                <w:rStyle w:val="IndexLink"/>
              </w:rPr>
              <w:t>182</w:t>
            </w:r>
          </w:hyperlink>
        </w:p>
        <w:p>
          <w:pPr>
            <w:pStyle w:val="Contents5"/>
            <w:tabs>
              <w:tab w:val="clear" w:pos="7892"/>
              <w:tab w:val="right" w:pos="9026" w:leader="dot"/>
            </w:tabs>
            <w:rPr/>
          </w:pPr>
          <w:hyperlink w:anchor="__RefHeading___Toc6550943_128044782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6550945_1280447820">
            <w:r>
              <w:rPr>
                <w:webHidden/>
                <w:rStyle w:val="IndexLink"/>
                <w:rtl w:val="true"/>
              </w:rPr>
              <w:t>چند نكته در ارتباط با اذان و اقامه</w:t>
            </w:r>
            <w:r>
              <w:rPr>
                <w:rStyle w:val="IndexLink"/>
                <w:rtl w:val="true"/>
              </w:rPr>
              <w:tab/>
            </w:r>
            <w:r>
              <w:rPr>
                <w:rStyle w:val="IndexLink"/>
              </w:rPr>
              <w:t>183</w:t>
            </w:r>
          </w:hyperlink>
        </w:p>
        <w:p>
          <w:pPr>
            <w:pStyle w:val="Contents4"/>
            <w:tabs>
              <w:tab w:val="clear" w:pos="8176"/>
              <w:tab w:val="right" w:pos="9026" w:leader="dot"/>
            </w:tabs>
            <w:rPr/>
          </w:pPr>
          <w:hyperlink w:anchor="__RefHeading___Toc6550947_1280447820">
            <w:r>
              <w:rPr>
                <w:webHidden/>
                <w:rStyle w:val="IndexLink"/>
                <w:rtl w:val="true"/>
              </w:rPr>
              <w:t>تمرين</w:t>
            </w:r>
            <w:r>
              <w:rPr>
                <w:rStyle w:val="IndexLink"/>
                <w:rtl w:val="true"/>
              </w:rPr>
              <w:tab/>
            </w:r>
            <w:r>
              <w:rPr>
                <w:rStyle w:val="IndexLink"/>
              </w:rPr>
              <w:t>183</w:t>
            </w:r>
          </w:hyperlink>
        </w:p>
        <w:p>
          <w:pPr>
            <w:pStyle w:val="Contents3"/>
            <w:tabs>
              <w:tab w:val="clear" w:pos="8459"/>
              <w:tab w:val="right" w:pos="9026" w:leader="dot"/>
            </w:tabs>
            <w:rPr/>
          </w:pPr>
          <w:hyperlink w:anchor="__RefHeading___Toc6550949_1280447820">
            <w:r>
              <w:rPr>
                <w:webHidden/>
                <w:rStyle w:val="IndexLink"/>
                <w:rtl w:val="true"/>
              </w:rPr>
              <w:t xml:space="preserve">درس </w:t>
            </w:r>
            <w:r>
              <w:rPr>
                <w:rStyle w:val="IndexLink"/>
              </w:rPr>
              <w:t>38</w:t>
            </w:r>
            <w:r>
              <w:rPr>
                <w:rStyle w:val="IndexLink"/>
                <w:rtl w:val="true"/>
              </w:rPr>
              <w:t xml:space="preserve"> </w:t>
            </w:r>
            <w:r>
              <w:rPr>
                <w:rStyle w:val="IndexLink"/>
                <w:rtl w:val="true"/>
              </w:rPr>
              <w:t xml:space="preserve">نمازهاى يوميه </w:t>
            </w:r>
            <w:r>
              <w:rPr>
                <w:rStyle w:val="IndexLink"/>
                <w:rtl w:val="true"/>
              </w:rPr>
              <w:t>(</w:t>
            </w:r>
            <w:r>
              <w:rPr>
                <w:rStyle w:val="IndexLink"/>
              </w:rPr>
              <w:t>4</w:t>
            </w:r>
            <w:r>
              <w:rPr>
                <w:rStyle w:val="IndexLink"/>
                <w:rtl w:val="true"/>
              </w:rPr>
              <w:t xml:space="preserve">) </w:t>
            </w:r>
            <w:r>
              <w:rPr>
                <w:rStyle w:val="IndexLink"/>
                <w:rtl w:val="true"/>
              </w:rPr>
              <w:t xml:space="preserve">واجبات نماز </w:t>
            </w:r>
            <w:r>
              <w:rPr>
                <w:rStyle w:val="IndexLink"/>
                <w:rtl w:val="true"/>
              </w:rPr>
              <w:t>«</w:t>
            </w:r>
            <w:r>
              <w:rPr>
                <w:rStyle w:val="IndexLink"/>
              </w:rPr>
              <w:t>1</w:t>
            </w:r>
            <w:r>
              <w:rPr>
                <w:rStyle w:val="IndexLink"/>
                <w:rtl w:val="true"/>
              </w:rPr>
              <w:t>»</w:t>
              <w:tab/>
            </w:r>
            <w:r>
              <w:rPr>
                <w:rStyle w:val="IndexLink"/>
              </w:rPr>
              <w:t>185</w:t>
            </w:r>
          </w:hyperlink>
        </w:p>
        <w:p>
          <w:pPr>
            <w:pStyle w:val="Contents4"/>
            <w:tabs>
              <w:tab w:val="clear" w:pos="8176"/>
              <w:tab w:val="right" w:pos="9026" w:leader="dot"/>
            </w:tabs>
            <w:rPr/>
          </w:pPr>
          <w:hyperlink w:anchor="__RefHeading___Toc6550951_1280447820">
            <w:r>
              <w:rPr>
                <w:webHidden/>
                <w:rStyle w:val="IndexLink"/>
              </w:rPr>
              <w:t>7</w:t>
            </w:r>
            <w:r>
              <w:rPr>
                <w:rStyle w:val="IndexLink"/>
                <w:rtl w:val="true"/>
              </w:rPr>
              <w:t xml:space="preserve">. </w:t>
            </w:r>
            <w:r>
              <w:rPr>
                <w:rStyle w:val="IndexLink"/>
                <w:rtl w:val="true"/>
              </w:rPr>
              <w:t>واجبات نماز</w:t>
            </w:r>
            <w:r>
              <w:rPr>
                <w:rStyle w:val="IndexLink"/>
                <w:rtl w:val="true"/>
              </w:rPr>
              <w:tab/>
            </w:r>
            <w:r>
              <w:rPr>
                <w:rStyle w:val="IndexLink"/>
              </w:rPr>
              <w:t>185</w:t>
            </w:r>
          </w:hyperlink>
        </w:p>
        <w:p>
          <w:pPr>
            <w:pStyle w:val="Contents5"/>
            <w:tabs>
              <w:tab w:val="clear" w:pos="7892"/>
              <w:tab w:val="right" w:pos="9026" w:leader="dot"/>
            </w:tabs>
            <w:rPr/>
          </w:pPr>
          <w:hyperlink w:anchor="__RefHeading___Toc6550953_1280447820">
            <w:r>
              <w:rPr>
                <w:webHidden/>
                <w:rStyle w:val="IndexLink"/>
                <w:rtl w:val="true"/>
              </w:rPr>
              <w:t>توجه</w:t>
            </w:r>
            <w:r>
              <w:rPr>
                <w:rStyle w:val="IndexLink"/>
                <w:rtl w:val="true"/>
              </w:rPr>
              <w:tab/>
            </w:r>
            <w:r>
              <w:rPr>
                <w:rStyle w:val="IndexLink"/>
              </w:rPr>
              <w:t>185</w:t>
            </w:r>
          </w:hyperlink>
        </w:p>
        <w:p>
          <w:pPr>
            <w:pStyle w:val="Contents5"/>
            <w:tabs>
              <w:tab w:val="clear" w:pos="7892"/>
              <w:tab w:val="right" w:pos="9026" w:leader="dot"/>
            </w:tabs>
            <w:rPr/>
          </w:pPr>
          <w:hyperlink w:anchor="__RefHeading___Toc6550955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186</w:t>
            </w:r>
          </w:hyperlink>
        </w:p>
        <w:p>
          <w:pPr>
            <w:pStyle w:val="Contents6"/>
            <w:tabs>
              <w:tab w:val="clear" w:pos="7609"/>
              <w:tab w:val="right" w:pos="9026" w:leader="dot"/>
            </w:tabs>
            <w:rPr/>
          </w:pPr>
          <w:hyperlink w:anchor="__RefHeading___Toc6550957_1280447820">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6550959_1280447820">
            <w:r>
              <w:rPr>
                <w:webHidden/>
                <w:rStyle w:val="IndexLink"/>
                <w:rtl w:val="true"/>
              </w:rPr>
              <w:t>توجه</w:t>
            </w:r>
            <w:r>
              <w:rPr>
                <w:rStyle w:val="IndexLink"/>
                <w:rtl w:val="true"/>
              </w:rPr>
              <w:tab/>
            </w:r>
            <w:r>
              <w:rPr>
                <w:rStyle w:val="IndexLink"/>
              </w:rPr>
              <w:t>186</w:t>
            </w:r>
          </w:hyperlink>
        </w:p>
        <w:p>
          <w:pPr>
            <w:pStyle w:val="Contents5"/>
            <w:tabs>
              <w:tab w:val="clear" w:pos="7892"/>
              <w:tab w:val="right" w:pos="9026" w:leader="dot"/>
            </w:tabs>
            <w:rPr/>
          </w:pPr>
          <w:hyperlink w:anchor="__RefHeading___Toc6550961_1280447820">
            <w:r>
              <w:rPr>
                <w:webHidden/>
                <w:rStyle w:val="IndexLink"/>
              </w:rPr>
              <w:t>2</w:t>
            </w:r>
            <w:r>
              <w:rPr>
                <w:rStyle w:val="IndexLink"/>
                <w:rtl w:val="true"/>
              </w:rPr>
              <w:t xml:space="preserve">. </w:t>
            </w:r>
            <w:r>
              <w:rPr>
                <w:rStyle w:val="IndexLink"/>
                <w:rtl w:val="true"/>
              </w:rPr>
              <w:t>عدول از نيت</w:t>
            </w:r>
            <w:r>
              <w:rPr>
                <w:rStyle w:val="IndexLink"/>
                <w:rtl w:val="true"/>
              </w:rPr>
              <w:t>:</w:t>
              <w:tab/>
            </w:r>
            <w:r>
              <w:rPr>
                <w:rStyle w:val="IndexLink"/>
              </w:rPr>
              <w:t>187</w:t>
            </w:r>
          </w:hyperlink>
        </w:p>
        <w:p>
          <w:pPr>
            <w:pStyle w:val="Contents4"/>
            <w:tabs>
              <w:tab w:val="clear" w:pos="8176"/>
              <w:tab w:val="right" w:pos="9026" w:leader="dot"/>
            </w:tabs>
            <w:rPr/>
          </w:pPr>
          <w:hyperlink w:anchor="__RefHeading___Toc6550963_1280447820">
            <w:r>
              <w:rPr>
                <w:webHidden/>
                <w:rStyle w:val="IndexLink"/>
                <w:rtl w:val="true"/>
              </w:rPr>
              <w:t>تمرين</w:t>
            </w:r>
            <w:r>
              <w:rPr>
                <w:rStyle w:val="IndexLink"/>
                <w:rtl w:val="true"/>
              </w:rPr>
              <w:tab/>
            </w:r>
            <w:r>
              <w:rPr>
                <w:rStyle w:val="IndexLink"/>
              </w:rPr>
              <w:t>188</w:t>
            </w:r>
          </w:hyperlink>
        </w:p>
        <w:p>
          <w:pPr>
            <w:pStyle w:val="Contents3"/>
            <w:tabs>
              <w:tab w:val="clear" w:pos="8459"/>
              <w:tab w:val="right" w:pos="9026" w:leader="dot"/>
            </w:tabs>
            <w:rPr/>
          </w:pPr>
          <w:hyperlink w:anchor="__RefHeading___Toc6550965_1280447820">
            <w:r>
              <w:rPr>
                <w:webHidden/>
                <w:rStyle w:val="IndexLink"/>
                <w:rtl w:val="true"/>
              </w:rPr>
              <w:t xml:space="preserve">درس </w:t>
            </w:r>
            <w:r>
              <w:rPr>
                <w:rStyle w:val="IndexLink"/>
              </w:rPr>
              <w:t>39</w:t>
            </w:r>
            <w:r>
              <w:rPr>
                <w:rStyle w:val="IndexLink"/>
                <w:rtl w:val="true"/>
              </w:rPr>
              <w:t xml:space="preserve"> </w:t>
            </w:r>
            <w:r>
              <w:rPr>
                <w:rStyle w:val="IndexLink"/>
                <w:rtl w:val="true"/>
              </w:rPr>
              <w:t xml:space="preserve">نمازهاى يوميه </w:t>
            </w:r>
            <w:r>
              <w:rPr>
                <w:rStyle w:val="IndexLink"/>
                <w:rtl w:val="true"/>
              </w:rPr>
              <w:t>(</w:t>
            </w:r>
            <w:r>
              <w:rPr>
                <w:rStyle w:val="IndexLink"/>
              </w:rPr>
              <w:t>5</w:t>
            </w:r>
            <w:r>
              <w:rPr>
                <w:rStyle w:val="IndexLink"/>
                <w:rtl w:val="true"/>
              </w:rPr>
              <w:t xml:space="preserve">) </w:t>
            </w:r>
            <w:r>
              <w:rPr>
                <w:rStyle w:val="IndexLink"/>
                <w:rtl w:val="true"/>
              </w:rPr>
              <w:t xml:space="preserve">واجبات نماز </w:t>
            </w:r>
            <w:r>
              <w:rPr>
                <w:rStyle w:val="IndexLink"/>
                <w:rtl w:val="true"/>
              </w:rPr>
              <w:t>«</w:t>
            </w:r>
            <w:r>
              <w:rPr>
                <w:rStyle w:val="IndexLink"/>
              </w:rPr>
              <w:t>2</w:t>
            </w:r>
            <w:r>
              <w:rPr>
                <w:rStyle w:val="IndexLink"/>
                <w:rtl w:val="true"/>
              </w:rPr>
              <w:t>»</w:t>
              <w:tab/>
            </w:r>
            <w:r>
              <w:rPr>
                <w:rStyle w:val="IndexLink"/>
              </w:rPr>
              <w:t>189</w:t>
            </w:r>
          </w:hyperlink>
        </w:p>
        <w:p>
          <w:pPr>
            <w:pStyle w:val="Contents4"/>
            <w:tabs>
              <w:tab w:val="clear" w:pos="8176"/>
              <w:tab w:val="right" w:pos="9026" w:leader="dot"/>
            </w:tabs>
            <w:rPr/>
          </w:pPr>
          <w:hyperlink w:anchor="__RefHeading___Toc6550967_1280447820">
            <w:r>
              <w:rPr>
                <w:webHidden/>
                <w:rStyle w:val="IndexLink"/>
              </w:rPr>
              <w:t>2</w:t>
            </w:r>
            <w:r>
              <w:rPr>
                <w:rStyle w:val="IndexLink"/>
                <w:rtl w:val="true"/>
              </w:rPr>
              <w:t xml:space="preserve">. </w:t>
            </w:r>
            <w:r>
              <w:rPr>
                <w:rStyle w:val="IndexLink"/>
                <w:rtl w:val="true"/>
              </w:rPr>
              <w:t>تكبيرهًْ الاحرام</w:t>
            </w:r>
            <w:r>
              <w:rPr>
                <w:rStyle w:val="IndexLink"/>
                <w:rtl w:val="true"/>
              </w:rPr>
              <w:tab/>
            </w:r>
            <w:r>
              <w:rPr>
                <w:rStyle w:val="IndexLink"/>
              </w:rPr>
              <w:t>189</w:t>
            </w:r>
          </w:hyperlink>
        </w:p>
        <w:p>
          <w:pPr>
            <w:pStyle w:val="Contents5"/>
            <w:tabs>
              <w:tab w:val="clear" w:pos="7892"/>
              <w:tab w:val="right" w:pos="9026" w:leader="dot"/>
            </w:tabs>
            <w:rPr/>
          </w:pPr>
          <w:hyperlink w:anchor="__RefHeading___Toc6550969_128044782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6550971_1280447820">
            <w:r>
              <w:rPr>
                <w:webHidden/>
                <w:rStyle w:val="IndexLink"/>
                <w:rtl w:val="true"/>
              </w:rPr>
              <w:t>توجه</w:t>
            </w:r>
            <w:r>
              <w:rPr>
                <w:rStyle w:val="IndexLink"/>
                <w:rtl w:val="true"/>
              </w:rPr>
              <w:tab/>
            </w:r>
            <w:r>
              <w:rPr>
                <w:rStyle w:val="IndexLink"/>
              </w:rPr>
              <w:t>189</w:t>
            </w:r>
          </w:hyperlink>
        </w:p>
        <w:p>
          <w:pPr>
            <w:pStyle w:val="Contents5"/>
            <w:tabs>
              <w:tab w:val="clear" w:pos="7892"/>
              <w:tab w:val="right" w:pos="9026" w:leader="dot"/>
            </w:tabs>
            <w:rPr/>
          </w:pPr>
          <w:hyperlink w:anchor="__RefHeading___Toc6550973_1280447820">
            <w:r>
              <w:rPr>
                <w:webHidden/>
                <w:rStyle w:val="IndexLink"/>
                <w:rtl w:val="true"/>
              </w:rPr>
              <w:t>توجه</w:t>
            </w:r>
            <w:r>
              <w:rPr>
                <w:rStyle w:val="IndexLink"/>
                <w:rtl w:val="true"/>
              </w:rPr>
              <w:tab/>
            </w:r>
            <w:r>
              <w:rPr>
                <w:rStyle w:val="IndexLink"/>
              </w:rPr>
              <w:t>190</w:t>
            </w:r>
          </w:hyperlink>
        </w:p>
        <w:p>
          <w:pPr>
            <w:pStyle w:val="Contents5"/>
            <w:tabs>
              <w:tab w:val="clear" w:pos="7892"/>
              <w:tab w:val="right" w:pos="9026" w:leader="dot"/>
            </w:tabs>
            <w:rPr/>
          </w:pPr>
          <w:hyperlink w:anchor="__RefHeading___Toc6550975_1280447820">
            <w:r>
              <w:rPr>
                <w:webHidden/>
                <w:rStyle w:val="IndexLink"/>
              </w:rPr>
              <w:t>3</w:t>
            </w:r>
            <w:r>
              <w:rPr>
                <w:rStyle w:val="IndexLink"/>
                <w:rtl w:val="true"/>
              </w:rPr>
              <w:t xml:space="preserve">. </w:t>
            </w:r>
            <w:r>
              <w:rPr>
                <w:rStyle w:val="IndexLink"/>
                <w:rtl w:val="true"/>
              </w:rPr>
              <w:t>شك در تكبيرة الاحرام</w:t>
            </w:r>
            <w:r>
              <w:rPr>
                <w:rStyle w:val="IndexLink"/>
                <w:rtl w:val="true"/>
              </w:rPr>
              <w:tab/>
            </w:r>
            <w:r>
              <w:rPr>
                <w:rStyle w:val="IndexLink"/>
              </w:rPr>
              <w:t>190</w:t>
            </w:r>
          </w:hyperlink>
        </w:p>
        <w:p>
          <w:pPr>
            <w:pStyle w:val="Contents4"/>
            <w:tabs>
              <w:tab w:val="clear" w:pos="8176"/>
              <w:tab w:val="right" w:pos="9026" w:leader="dot"/>
            </w:tabs>
            <w:rPr/>
          </w:pPr>
          <w:hyperlink w:anchor="__RefHeading___Toc6550977_1280447820">
            <w:r>
              <w:rPr>
                <w:webHidden/>
                <w:rStyle w:val="IndexLink"/>
              </w:rPr>
              <w:t>3</w:t>
            </w:r>
            <w:r>
              <w:rPr>
                <w:rStyle w:val="IndexLink"/>
                <w:rtl w:val="true"/>
              </w:rPr>
              <w:t xml:space="preserve">. </w:t>
            </w:r>
            <w:r>
              <w:rPr>
                <w:rStyle w:val="IndexLink"/>
                <w:rtl w:val="true"/>
              </w:rPr>
              <w:t xml:space="preserve">قيام </w:t>
            </w:r>
            <w:r>
              <w:rPr>
                <w:rStyle w:val="IndexLink"/>
                <w:rtl w:val="true"/>
              </w:rPr>
              <w:t>(</w:t>
            </w:r>
            <w:r>
              <w:rPr>
                <w:rStyle w:val="IndexLink"/>
                <w:rtl w:val="true"/>
              </w:rPr>
              <w:t>ايستاده بودن</w:t>
            </w:r>
            <w:r>
              <w:rPr>
                <w:rStyle w:val="IndexLink"/>
                <w:rtl w:val="true"/>
              </w:rPr>
              <w:t>)</w:t>
              <w:tab/>
            </w:r>
            <w:r>
              <w:rPr>
                <w:rStyle w:val="IndexLink"/>
              </w:rPr>
              <w:t>190</w:t>
            </w:r>
          </w:hyperlink>
        </w:p>
        <w:p>
          <w:pPr>
            <w:pStyle w:val="Contents5"/>
            <w:tabs>
              <w:tab w:val="clear" w:pos="7892"/>
              <w:tab w:val="right" w:pos="9026" w:leader="dot"/>
            </w:tabs>
            <w:rPr/>
          </w:pPr>
          <w:hyperlink w:anchor="__RefHeading___Toc6550979_12804478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6550981_1280447820">
            <w:r>
              <w:rPr>
                <w:webHidden/>
                <w:rStyle w:val="IndexLink"/>
                <w:rtl w:val="true"/>
              </w:rPr>
              <w:t>توجه</w:t>
            </w:r>
            <w:r>
              <w:rPr>
                <w:rStyle w:val="IndexLink"/>
                <w:rtl w:val="true"/>
              </w:rPr>
              <w:tab/>
            </w:r>
            <w:r>
              <w:rPr>
                <w:rStyle w:val="IndexLink"/>
              </w:rPr>
              <w:t>191</w:t>
            </w:r>
          </w:hyperlink>
        </w:p>
        <w:p>
          <w:pPr>
            <w:pStyle w:val="Contents5"/>
            <w:tabs>
              <w:tab w:val="clear" w:pos="7892"/>
              <w:tab w:val="right" w:pos="9026" w:leader="dot"/>
            </w:tabs>
            <w:rPr/>
          </w:pPr>
          <w:hyperlink w:anchor="__RefHeading___Toc6550983_1280447820">
            <w:r>
              <w:rPr>
                <w:webHidden/>
                <w:rStyle w:val="IndexLink"/>
                <w:rtl w:val="true"/>
              </w:rPr>
              <w:t>توجه</w:t>
            </w:r>
            <w:r>
              <w:rPr>
                <w:rStyle w:val="IndexLink"/>
                <w:rtl w:val="true"/>
              </w:rPr>
              <w:tab/>
            </w:r>
            <w:r>
              <w:rPr>
                <w:rStyle w:val="IndexLink"/>
              </w:rPr>
              <w:t>191</w:t>
            </w:r>
          </w:hyperlink>
        </w:p>
        <w:p>
          <w:pPr>
            <w:pStyle w:val="Contents4"/>
            <w:tabs>
              <w:tab w:val="clear" w:pos="8176"/>
              <w:tab w:val="right" w:pos="9026" w:leader="dot"/>
            </w:tabs>
            <w:rPr/>
          </w:pPr>
          <w:hyperlink w:anchor="__RefHeading___Toc6550985_1280447820">
            <w:r>
              <w:rPr>
                <w:webHidden/>
                <w:rStyle w:val="IndexLink"/>
              </w:rPr>
              <w:t>3</w:t>
            </w:r>
            <w:r>
              <w:rPr>
                <w:rStyle w:val="IndexLink"/>
                <w:rtl w:val="true"/>
              </w:rPr>
              <w:t xml:space="preserve">. </w:t>
            </w:r>
            <w:r>
              <w:rPr>
                <w:rStyle w:val="IndexLink"/>
                <w:rtl w:val="true"/>
              </w:rPr>
              <w:t>بعضى ازمستحبات قيام</w:t>
            </w:r>
            <w:r>
              <w:rPr>
                <w:rStyle w:val="IndexLink"/>
                <w:rtl w:val="true"/>
              </w:rPr>
              <w:t>:</w:t>
              <w:tab/>
            </w:r>
            <w:r>
              <w:rPr>
                <w:rStyle w:val="IndexLink"/>
              </w:rPr>
              <w:t>191</w:t>
            </w:r>
          </w:hyperlink>
        </w:p>
        <w:p>
          <w:pPr>
            <w:pStyle w:val="Contents4"/>
            <w:tabs>
              <w:tab w:val="clear" w:pos="8176"/>
              <w:tab w:val="right" w:pos="9026" w:leader="dot"/>
            </w:tabs>
            <w:rPr/>
          </w:pPr>
          <w:hyperlink w:anchor="__RefHeading___Toc6550987_1280447820">
            <w:r>
              <w:rPr>
                <w:webHidden/>
                <w:rStyle w:val="IndexLink"/>
              </w:rPr>
              <w:t>4</w:t>
            </w:r>
            <w:r>
              <w:rPr>
                <w:rStyle w:val="IndexLink"/>
                <w:rtl w:val="true"/>
              </w:rPr>
              <w:t xml:space="preserve">. </w:t>
            </w:r>
            <w:r>
              <w:rPr>
                <w:rStyle w:val="IndexLink"/>
                <w:rtl w:val="true"/>
              </w:rPr>
              <w:t>احكام قيام</w:t>
            </w:r>
            <w:r>
              <w:rPr>
                <w:rStyle w:val="IndexLink"/>
                <w:rtl w:val="true"/>
              </w:rPr>
              <w:tab/>
            </w:r>
            <w:r>
              <w:rPr>
                <w:rStyle w:val="IndexLink"/>
              </w:rPr>
              <w:t>191</w:t>
            </w:r>
          </w:hyperlink>
        </w:p>
        <w:p>
          <w:pPr>
            <w:pStyle w:val="Contents4"/>
            <w:tabs>
              <w:tab w:val="clear" w:pos="8176"/>
              <w:tab w:val="right" w:pos="9026" w:leader="dot"/>
            </w:tabs>
            <w:rPr/>
          </w:pPr>
          <w:hyperlink w:anchor="__RefHeading___Toc6550989_1280447820">
            <w:r>
              <w:rPr>
                <w:webHidden/>
                <w:rStyle w:val="IndexLink"/>
                <w:rtl w:val="true"/>
              </w:rPr>
              <w:t>تمرين</w:t>
            </w:r>
            <w:r>
              <w:rPr>
                <w:rStyle w:val="IndexLink"/>
                <w:rtl w:val="true"/>
              </w:rPr>
              <w:tab/>
            </w:r>
            <w:r>
              <w:rPr>
                <w:rStyle w:val="IndexLink"/>
              </w:rPr>
              <w:t>192</w:t>
            </w:r>
          </w:hyperlink>
        </w:p>
        <w:p>
          <w:pPr>
            <w:pStyle w:val="Contents3"/>
            <w:tabs>
              <w:tab w:val="clear" w:pos="8459"/>
              <w:tab w:val="right" w:pos="9026" w:leader="dot"/>
            </w:tabs>
            <w:rPr/>
          </w:pPr>
          <w:hyperlink w:anchor="__RefHeading___Toc6550991_1280447820">
            <w:r>
              <w:rPr>
                <w:webHidden/>
                <w:rStyle w:val="IndexLink"/>
                <w:rtl w:val="true"/>
              </w:rPr>
              <w:t xml:space="preserve">درس </w:t>
            </w:r>
            <w:r>
              <w:rPr>
                <w:rStyle w:val="IndexLink"/>
              </w:rPr>
              <w:t>40</w:t>
            </w:r>
            <w:r>
              <w:rPr>
                <w:rStyle w:val="IndexLink"/>
                <w:rtl w:val="true"/>
              </w:rPr>
              <w:t xml:space="preserve"> </w:t>
            </w:r>
            <w:r>
              <w:rPr>
                <w:rStyle w:val="IndexLink"/>
                <w:rtl w:val="true"/>
              </w:rPr>
              <w:t xml:space="preserve">نمازهاى يوميه </w:t>
            </w:r>
            <w:r>
              <w:rPr>
                <w:rStyle w:val="IndexLink"/>
                <w:rtl w:val="true"/>
              </w:rPr>
              <w:t>(</w:t>
            </w:r>
            <w:r>
              <w:rPr>
                <w:rStyle w:val="IndexLink"/>
              </w:rPr>
              <w:t>6</w:t>
            </w:r>
            <w:r>
              <w:rPr>
                <w:rStyle w:val="IndexLink"/>
                <w:rtl w:val="true"/>
              </w:rPr>
              <w:t xml:space="preserve">) </w:t>
            </w:r>
            <w:r>
              <w:rPr>
                <w:rStyle w:val="IndexLink"/>
                <w:rtl w:val="true"/>
              </w:rPr>
              <w:t xml:space="preserve">واجبات نماز </w:t>
            </w:r>
            <w:r>
              <w:rPr>
                <w:rStyle w:val="IndexLink"/>
                <w:rtl w:val="true"/>
              </w:rPr>
              <w:t>«</w:t>
            </w:r>
            <w:r>
              <w:rPr>
                <w:rStyle w:val="IndexLink"/>
              </w:rPr>
              <w:t>3</w:t>
            </w:r>
            <w:r>
              <w:rPr>
                <w:rStyle w:val="IndexLink"/>
                <w:rtl w:val="true"/>
              </w:rPr>
              <w:t>»</w:t>
              <w:tab/>
            </w:r>
            <w:r>
              <w:rPr>
                <w:rStyle w:val="IndexLink"/>
              </w:rPr>
              <w:t>194</w:t>
            </w:r>
          </w:hyperlink>
        </w:p>
        <w:p>
          <w:pPr>
            <w:pStyle w:val="Contents4"/>
            <w:tabs>
              <w:tab w:val="clear" w:pos="8176"/>
              <w:tab w:val="right" w:pos="9026" w:leader="dot"/>
            </w:tabs>
            <w:rPr/>
          </w:pPr>
          <w:hyperlink w:anchor="__RefHeading___Toc6550993_1280447820">
            <w:r>
              <w:rPr>
                <w:webHidden/>
                <w:rStyle w:val="IndexLink"/>
              </w:rPr>
              <w:t>4</w:t>
            </w:r>
            <w:r>
              <w:rPr>
                <w:rStyle w:val="IndexLink"/>
                <w:rtl w:val="true"/>
              </w:rPr>
              <w:t xml:space="preserve">. </w:t>
            </w:r>
            <w:r>
              <w:rPr>
                <w:rStyle w:val="IndexLink"/>
                <w:rtl w:val="true"/>
              </w:rPr>
              <w:t>قرائت</w:t>
            </w:r>
            <w:r>
              <w:rPr>
                <w:rStyle w:val="IndexLink"/>
                <w:rtl w:val="true"/>
              </w:rPr>
              <w:tab/>
            </w:r>
            <w:r>
              <w:rPr>
                <w:rStyle w:val="IndexLink"/>
              </w:rPr>
              <w:t>194</w:t>
            </w:r>
          </w:hyperlink>
        </w:p>
        <w:p>
          <w:pPr>
            <w:pStyle w:val="Contents5"/>
            <w:tabs>
              <w:tab w:val="clear" w:pos="7892"/>
              <w:tab w:val="right" w:pos="9026" w:leader="dot"/>
            </w:tabs>
            <w:rPr/>
          </w:pPr>
          <w:hyperlink w:anchor="__RefHeading___Toc6550995_1280447820">
            <w:r>
              <w:rPr>
                <w:webHidden/>
                <w:rStyle w:val="IndexLink"/>
              </w:rPr>
              <w:t>1</w:t>
            </w:r>
            <w:r>
              <w:rPr>
                <w:rStyle w:val="IndexLink"/>
                <w:rtl w:val="true"/>
              </w:rPr>
              <w:t xml:space="preserve">. </w:t>
            </w:r>
            <w:r>
              <w:rPr>
                <w:rStyle w:val="IndexLink"/>
                <w:rtl w:val="true"/>
              </w:rPr>
              <w:t>اجزاى قرائت</w:t>
            </w:r>
            <w:r>
              <w:rPr>
                <w:rStyle w:val="IndexLink"/>
                <w:rtl w:val="true"/>
              </w:rPr>
              <w:tab/>
            </w:r>
            <w:r>
              <w:rPr>
                <w:rStyle w:val="IndexLink"/>
              </w:rPr>
              <w:t>194</w:t>
            </w:r>
          </w:hyperlink>
        </w:p>
        <w:p>
          <w:pPr>
            <w:pStyle w:val="Contents5"/>
            <w:tabs>
              <w:tab w:val="clear" w:pos="7892"/>
              <w:tab w:val="right" w:pos="9026" w:leader="dot"/>
            </w:tabs>
            <w:rPr/>
          </w:pPr>
          <w:hyperlink w:anchor="__RefHeading___Toc6550997_1280447820">
            <w:r>
              <w:rPr>
                <w:webHidden/>
                <w:rStyle w:val="IndexLink"/>
              </w:rPr>
              <w:t>2</w:t>
            </w:r>
            <w:r>
              <w:rPr>
                <w:rStyle w:val="IndexLink"/>
                <w:rtl w:val="true"/>
              </w:rPr>
              <w:t xml:space="preserve">. </w:t>
            </w:r>
            <w:r>
              <w:rPr>
                <w:rStyle w:val="IndexLink"/>
                <w:rtl w:val="true"/>
              </w:rPr>
              <w:t>احكام قرائت در ركعت اول و دوم</w:t>
            </w:r>
            <w:r>
              <w:rPr>
                <w:rStyle w:val="IndexLink"/>
                <w:rtl w:val="true"/>
              </w:rPr>
              <w:tab/>
            </w:r>
            <w:r>
              <w:rPr>
                <w:rStyle w:val="IndexLink"/>
              </w:rPr>
              <w:t>194</w:t>
            </w:r>
          </w:hyperlink>
        </w:p>
        <w:p>
          <w:pPr>
            <w:pStyle w:val="Contents6"/>
            <w:tabs>
              <w:tab w:val="clear" w:pos="7609"/>
              <w:tab w:val="right" w:pos="9026" w:leader="dot"/>
            </w:tabs>
            <w:rPr/>
          </w:pPr>
          <w:hyperlink w:anchor="__RefHeading___Toc6550999_12804478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6551001_1280447820">
            <w:r>
              <w:rPr>
                <w:webHidden/>
                <w:rStyle w:val="IndexLink"/>
                <w:rtl w:val="true"/>
              </w:rPr>
              <w:t>توجه</w:t>
            </w:r>
            <w:r>
              <w:rPr>
                <w:rStyle w:val="IndexLink"/>
                <w:rtl w:val="true"/>
              </w:rPr>
              <w:tab/>
            </w:r>
            <w:r>
              <w:rPr>
                <w:rStyle w:val="IndexLink"/>
              </w:rPr>
              <w:t>195</w:t>
            </w:r>
          </w:hyperlink>
        </w:p>
        <w:p>
          <w:pPr>
            <w:pStyle w:val="Contents4"/>
            <w:tabs>
              <w:tab w:val="clear" w:pos="8176"/>
              <w:tab w:val="right" w:pos="9026" w:leader="dot"/>
            </w:tabs>
            <w:rPr/>
          </w:pPr>
          <w:hyperlink w:anchor="__RefHeading___Toc6551003_1280447820">
            <w:r>
              <w:rPr>
                <w:webHidden/>
                <w:rStyle w:val="IndexLink"/>
                <w:rtl w:val="true"/>
              </w:rPr>
              <w:t>تمرين</w:t>
            </w:r>
            <w:r>
              <w:rPr>
                <w:rStyle w:val="IndexLink"/>
                <w:rtl w:val="true"/>
              </w:rPr>
              <w:tab/>
            </w:r>
            <w:r>
              <w:rPr>
                <w:rStyle w:val="IndexLink"/>
              </w:rPr>
              <w:t>197</w:t>
            </w:r>
          </w:hyperlink>
        </w:p>
        <w:p>
          <w:pPr>
            <w:pStyle w:val="Contents3"/>
            <w:tabs>
              <w:tab w:val="clear" w:pos="8459"/>
              <w:tab w:val="right" w:pos="9026" w:leader="dot"/>
            </w:tabs>
            <w:rPr/>
          </w:pPr>
          <w:hyperlink w:anchor="__RefHeading___Toc6551005_1280447820">
            <w:r>
              <w:rPr>
                <w:webHidden/>
                <w:rStyle w:val="IndexLink"/>
                <w:rtl w:val="true"/>
              </w:rPr>
              <w:t xml:space="preserve">درس </w:t>
            </w:r>
            <w:r>
              <w:rPr>
                <w:rStyle w:val="IndexLink"/>
              </w:rPr>
              <w:t>41</w:t>
            </w:r>
            <w:r>
              <w:rPr>
                <w:rStyle w:val="IndexLink"/>
                <w:rtl w:val="true"/>
              </w:rPr>
              <w:t xml:space="preserve"> </w:t>
            </w:r>
            <w:r>
              <w:rPr>
                <w:rStyle w:val="IndexLink"/>
                <w:rtl w:val="true"/>
              </w:rPr>
              <w:t xml:space="preserve">نمازهاى يوميه </w:t>
            </w:r>
            <w:r>
              <w:rPr>
                <w:rStyle w:val="IndexLink"/>
                <w:rtl w:val="true"/>
              </w:rPr>
              <w:t>(</w:t>
            </w:r>
            <w:r>
              <w:rPr>
                <w:rStyle w:val="IndexLink"/>
              </w:rPr>
              <w:t>7</w:t>
            </w:r>
            <w:r>
              <w:rPr>
                <w:rStyle w:val="IndexLink"/>
                <w:rtl w:val="true"/>
              </w:rPr>
              <w:t xml:space="preserve">) </w:t>
            </w:r>
            <w:r>
              <w:rPr>
                <w:rStyle w:val="IndexLink"/>
                <w:rtl w:val="true"/>
              </w:rPr>
              <w:t xml:space="preserve">واجبات نماز </w:t>
            </w:r>
            <w:r>
              <w:rPr>
                <w:rStyle w:val="IndexLink"/>
                <w:rtl w:val="true"/>
              </w:rPr>
              <w:t>«</w:t>
            </w:r>
            <w:r>
              <w:rPr>
                <w:rStyle w:val="IndexLink"/>
              </w:rPr>
              <w:t>4</w:t>
            </w:r>
            <w:r>
              <w:rPr>
                <w:rStyle w:val="IndexLink"/>
                <w:rtl w:val="true"/>
              </w:rPr>
              <w:t>»</w:t>
              <w:tab/>
            </w:r>
            <w:r>
              <w:rPr>
                <w:rStyle w:val="IndexLink"/>
              </w:rPr>
              <w:t>198</w:t>
            </w:r>
          </w:hyperlink>
        </w:p>
        <w:p>
          <w:pPr>
            <w:pStyle w:val="Contents4"/>
            <w:tabs>
              <w:tab w:val="clear" w:pos="8176"/>
              <w:tab w:val="right" w:pos="9026" w:leader="dot"/>
            </w:tabs>
            <w:rPr/>
          </w:pPr>
          <w:hyperlink w:anchor="__RefHeading___Toc6551007_1280447820">
            <w:r>
              <w:rPr>
                <w:webHidden/>
                <w:rStyle w:val="IndexLink"/>
              </w:rPr>
              <w:t>4</w:t>
            </w:r>
            <w:r>
              <w:rPr>
                <w:rStyle w:val="IndexLink"/>
                <w:rtl w:val="true"/>
              </w:rPr>
              <w:t xml:space="preserve">. </w:t>
            </w:r>
            <w:r>
              <w:rPr>
                <w:rStyle w:val="IndexLink"/>
                <w:rtl w:val="true"/>
              </w:rPr>
              <w:t xml:space="preserve">جهر و اخفات </w:t>
            </w:r>
            <w:r>
              <w:rPr>
                <w:rStyle w:val="IndexLink"/>
                <w:rtl w:val="true"/>
              </w:rPr>
              <w:t>(</w:t>
            </w:r>
            <w:r>
              <w:rPr>
                <w:rStyle w:val="IndexLink"/>
                <w:rtl w:val="true"/>
              </w:rPr>
              <w:t>بلند و آهسته خواندن</w:t>
            </w:r>
            <w:r>
              <w:rPr>
                <w:rStyle w:val="IndexLink"/>
                <w:rtl w:val="true"/>
              </w:rPr>
              <w:t xml:space="preserve">) </w:t>
            </w:r>
            <w:r>
              <w:rPr>
                <w:rStyle w:val="IndexLink"/>
                <w:rtl w:val="true"/>
              </w:rPr>
              <w:t>در قرائت</w:t>
            </w:r>
            <w:r>
              <w:rPr>
                <w:rStyle w:val="IndexLink"/>
                <w:rtl w:val="true"/>
              </w:rPr>
              <w:t>:</w:t>
              <w:tab/>
            </w:r>
            <w:r>
              <w:rPr>
                <w:rStyle w:val="IndexLink"/>
              </w:rPr>
              <w:t>198</w:t>
            </w:r>
          </w:hyperlink>
        </w:p>
        <w:p>
          <w:pPr>
            <w:pStyle w:val="Contents5"/>
            <w:tabs>
              <w:tab w:val="clear" w:pos="7892"/>
              <w:tab w:val="right" w:pos="9026" w:leader="dot"/>
            </w:tabs>
            <w:rPr/>
          </w:pPr>
          <w:hyperlink w:anchor="__RefHeading___Toc6551009_128044782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6551011_1280447820">
            <w:r>
              <w:rPr>
                <w:webHidden/>
                <w:rStyle w:val="IndexLink"/>
                <w:rtl w:val="true"/>
              </w:rPr>
              <w:t>توجه</w:t>
            </w:r>
            <w:r>
              <w:rPr>
                <w:rStyle w:val="IndexLink"/>
                <w:rtl w:val="true"/>
              </w:rPr>
              <w:tab/>
            </w:r>
            <w:r>
              <w:rPr>
                <w:rStyle w:val="IndexLink"/>
              </w:rPr>
              <w:t>199</w:t>
            </w:r>
          </w:hyperlink>
        </w:p>
        <w:p>
          <w:pPr>
            <w:pStyle w:val="Contents5"/>
            <w:tabs>
              <w:tab w:val="clear" w:pos="7892"/>
              <w:tab w:val="right" w:pos="9026" w:leader="dot"/>
            </w:tabs>
            <w:rPr/>
          </w:pPr>
          <w:hyperlink w:anchor="__RefHeading___Toc6551013_1280447820">
            <w:r>
              <w:rPr>
                <w:webHidden/>
                <w:rStyle w:val="IndexLink"/>
                <w:rtl w:val="true"/>
              </w:rPr>
              <w:t>توجه</w:t>
            </w:r>
            <w:r>
              <w:rPr>
                <w:rStyle w:val="IndexLink"/>
                <w:rtl w:val="true"/>
              </w:rPr>
              <w:tab/>
            </w:r>
            <w:r>
              <w:rPr>
                <w:rStyle w:val="IndexLink"/>
              </w:rPr>
              <w:t>200</w:t>
            </w:r>
          </w:hyperlink>
        </w:p>
        <w:p>
          <w:pPr>
            <w:pStyle w:val="Contents5"/>
            <w:tabs>
              <w:tab w:val="clear" w:pos="7892"/>
              <w:tab w:val="right" w:pos="9026" w:leader="dot"/>
            </w:tabs>
            <w:rPr/>
          </w:pPr>
          <w:hyperlink w:anchor="__RefHeading___Toc6551015_1280447820">
            <w:r>
              <w:rPr>
                <w:webHidden/>
                <w:rStyle w:val="IndexLink"/>
                <w:rtl w:val="true"/>
              </w:rPr>
              <w:t>توجه</w:t>
            </w:r>
            <w:r>
              <w:rPr>
                <w:rStyle w:val="IndexLink"/>
                <w:rtl w:val="true"/>
              </w:rPr>
              <w:tab/>
            </w:r>
            <w:r>
              <w:rPr>
                <w:rStyle w:val="IndexLink"/>
              </w:rPr>
              <w:t>200</w:t>
            </w:r>
          </w:hyperlink>
        </w:p>
        <w:p>
          <w:pPr>
            <w:pStyle w:val="Contents5"/>
            <w:tabs>
              <w:tab w:val="clear" w:pos="7892"/>
              <w:tab w:val="right" w:pos="9026" w:leader="dot"/>
            </w:tabs>
            <w:rPr/>
          </w:pPr>
          <w:hyperlink w:anchor="__RefHeading___Toc6551017_1280447820">
            <w:r>
              <w:rPr>
                <w:webHidden/>
                <w:rStyle w:val="IndexLink"/>
              </w:rPr>
              <w:t>6</w:t>
            </w:r>
            <w:r>
              <w:rPr>
                <w:rStyle w:val="IndexLink"/>
                <w:rtl w:val="true"/>
              </w:rPr>
              <w:t xml:space="preserve">. </w:t>
            </w:r>
            <w:r>
              <w:rPr>
                <w:rStyle w:val="IndexLink"/>
                <w:rtl w:val="true"/>
              </w:rPr>
              <w:t>آداب قرائت</w:t>
            </w:r>
            <w:r>
              <w:rPr>
                <w:rStyle w:val="IndexLink"/>
                <w:rtl w:val="true"/>
              </w:rPr>
              <w:t>:</w:t>
              <w:tab/>
            </w:r>
            <w:r>
              <w:rPr>
                <w:rStyle w:val="IndexLink"/>
              </w:rPr>
              <w:t>202</w:t>
            </w:r>
          </w:hyperlink>
        </w:p>
        <w:p>
          <w:pPr>
            <w:pStyle w:val="Contents5"/>
            <w:tabs>
              <w:tab w:val="clear" w:pos="7892"/>
              <w:tab w:val="right" w:pos="9026" w:leader="dot"/>
            </w:tabs>
            <w:rPr/>
          </w:pPr>
          <w:hyperlink w:anchor="__RefHeading___Toc6551019_1280447820">
            <w:r>
              <w:rPr>
                <w:webHidden/>
                <w:rStyle w:val="IndexLink"/>
                <w:rtl w:val="true"/>
              </w:rPr>
              <w:t xml:space="preserve">* </w:t>
            </w:r>
            <w:r>
              <w:rPr>
                <w:rStyle w:val="IndexLink"/>
                <w:rtl w:val="true"/>
              </w:rPr>
              <w:t>تمرين</w:t>
            </w:r>
            <w:r>
              <w:rPr>
                <w:rStyle w:val="IndexLink"/>
                <w:rtl w:val="true"/>
              </w:rPr>
              <w:tab/>
            </w:r>
            <w:r>
              <w:rPr>
                <w:rStyle w:val="IndexLink"/>
              </w:rPr>
              <w:t>202</w:t>
            </w:r>
          </w:hyperlink>
        </w:p>
        <w:p>
          <w:pPr>
            <w:pStyle w:val="Contents3"/>
            <w:tabs>
              <w:tab w:val="clear" w:pos="8459"/>
              <w:tab w:val="right" w:pos="9026" w:leader="dot"/>
            </w:tabs>
            <w:rPr/>
          </w:pPr>
          <w:hyperlink w:anchor="__RefHeading___Toc6551021_1280447820">
            <w:r>
              <w:rPr>
                <w:webHidden/>
                <w:rStyle w:val="IndexLink"/>
                <w:rtl w:val="true"/>
              </w:rPr>
              <w:t xml:space="preserve">درس </w:t>
            </w:r>
            <w:r>
              <w:rPr>
                <w:rStyle w:val="IndexLink"/>
              </w:rPr>
              <w:t>42</w:t>
            </w:r>
            <w:r>
              <w:rPr>
                <w:rStyle w:val="IndexLink"/>
                <w:rtl w:val="true"/>
              </w:rPr>
              <w:t xml:space="preserve"> </w:t>
            </w:r>
            <w:r>
              <w:rPr>
                <w:rStyle w:val="IndexLink"/>
                <w:rtl w:val="true"/>
              </w:rPr>
              <w:t xml:space="preserve">نمازهاى يوميه </w:t>
            </w:r>
            <w:r>
              <w:rPr>
                <w:rStyle w:val="IndexLink"/>
                <w:rtl w:val="true"/>
              </w:rPr>
              <w:t>(</w:t>
            </w:r>
            <w:r>
              <w:rPr>
                <w:rStyle w:val="IndexLink"/>
              </w:rPr>
              <w:t>8</w:t>
            </w:r>
            <w:r>
              <w:rPr>
                <w:rStyle w:val="IndexLink"/>
                <w:rtl w:val="true"/>
              </w:rPr>
              <w:t xml:space="preserve">) </w:t>
            </w:r>
            <w:r>
              <w:rPr>
                <w:rStyle w:val="IndexLink"/>
                <w:rtl w:val="true"/>
              </w:rPr>
              <w:t xml:space="preserve">واجبات نماز </w:t>
            </w:r>
            <w:r>
              <w:rPr>
                <w:rStyle w:val="IndexLink"/>
                <w:rtl w:val="true"/>
              </w:rPr>
              <w:t>«</w:t>
            </w:r>
            <w:r>
              <w:rPr>
                <w:rStyle w:val="IndexLink"/>
              </w:rPr>
              <w:t>5</w:t>
            </w:r>
            <w:r>
              <w:rPr>
                <w:rStyle w:val="IndexLink"/>
                <w:rtl w:val="true"/>
              </w:rPr>
              <w:t>»</w:t>
              <w:tab/>
            </w:r>
            <w:r>
              <w:rPr>
                <w:rStyle w:val="IndexLink"/>
              </w:rPr>
              <w:t>204</w:t>
            </w:r>
          </w:hyperlink>
        </w:p>
        <w:p>
          <w:pPr>
            <w:pStyle w:val="Contents4"/>
            <w:tabs>
              <w:tab w:val="clear" w:pos="8176"/>
              <w:tab w:val="right" w:pos="9026" w:leader="dot"/>
            </w:tabs>
            <w:rPr/>
          </w:pPr>
          <w:hyperlink w:anchor="__RefHeading___Toc6551023_1280447820">
            <w:r>
              <w:rPr>
                <w:webHidden/>
                <w:rStyle w:val="IndexLink"/>
              </w:rPr>
              <w:t>5</w:t>
            </w:r>
            <w:r>
              <w:rPr>
                <w:rStyle w:val="IndexLink"/>
                <w:rtl w:val="true"/>
              </w:rPr>
              <w:t xml:space="preserve">. </w:t>
            </w:r>
            <w:r>
              <w:rPr>
                <w:rStyle w:val="IndexLink"/>
                <w:rtl w:val="true"/>
              </w:rPr>
              <w:t>ركوع</w:t>
            </w:r>
            <w:r>
              <w:rPr>
                <w:rStyle w:val="IndexLink"/>
                <w:rtl w:val="true"/>
              </w:rPr>
              <w:tab/>
            </w:r>
            <w:r>
              <w:rPr>
                <w:rStyle w:val="IndexLink"/>
              </w:rPr>
              <w:t>204</w:t>
            </w:r>
          </w:hyperlink>
        </w:p>
        <w:p>
          <w:pPr>
            <w:pStyle w:val="Contents5"/>
            <w:tabs>
              <w:tab w:val="clear" w:pos="7892"/>
              <w:tab w:val="right" w:pos="9026" w:leader="dot"/>
            </w:tabs>
            <w:rPr/>
          </w:pPr>
          <w:hyperlink w:anchor="__RefHeading___Toc6551025_1280447820">
            <w:r>
              <w:rPr>
                <w:webHidden/>
                <w:rStyle w:val="IndexLink"/>
              </w:rPr>
              <w:t>1</w:t>
            </w:r>
            <w:r>
              <w:rPr>
                <w:rStyle w:val="IndexLink"/>
                <w:rtl w:val="true"/>
              </w:rPr>
              <w:t xml:space="preserve">. </w:t>
            </w:r>
            <w:r>
              <w:rPr>
                <w:rStyle w:val="IndexLink"/>
                <w:rtl w:val="true"/>
              </w:rPr>
              <w:t>معناى ركوع و حكم آن</w:t>
            </w:r>
            <w:r>
              <w:rPr>
                <w:rStyle w:val="IndexLink"/>
                <w:rtl w:val="true"/>
              </w:rPr>
              <w:tab/>
            </w:r>
            <w:r>
              <w:rPr>
                <w:rStyle w:val="IndexLink"/>
              </w:rPr>
              <w:t>204</w:t>
            </w:r>
          </w:hyperlink>
        </w:p>
        <w:p>
          <w:pPr>
            <w:pStyle w:val="Contents6"/>
            <w:tabs>
              <w:tab w:val="clear" w:pos="7609"/>
              <w:tab w:val="right" w:pos="9026" w:leader="dot"/>
            </w:tabs>
            <w:rPr/>
          </w:pPr>
          <w:hyperlink w:anchor="__RefHeading___Toc6551027_128044782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6551029_1280447820">
            <w:r>
              <w:rPr>
                <w:webHidden/>
                <w:rStyle w:val="IndexLink"/>
                <w:rtl w:val="true"/>
              </w:rPr>
              <w:t>توجه</w:t>
            </w:r>
            <w:r>
              <w:rPr>
                <w:rStyle w:val="IndexLink"/>
                <w:rtl w:val="true"/>
              </w:rPr>
              <w:tab/>
            </w:r>
            <w:r>
              <w:rPr>
                <w:rStyle w:val="IndexLink"/>
              </w:rPr>
              <w:t>204</w:t>
            </w:r>
          </w:hyperlink>
        </w:p>
        <w:p>
          <w:pPr>
            <w:pStyle w:val="Contents5"/>
            <w:tabs>
              <w:tab w:val="clear" w:pos="7892"/>
              <w:tab w:val="right" w:pos="9026" w:leader="dot"/>
            </w:tabs>
            <w:rPr/>
          </w:pPr>
          <w:hyperlink w:anchor="__RefHeading___Toc6551031_1280447820">
            <w:r>
              <w:rPr>
                <w:webHidden/>
                <w:rStyle w:val="IndexLink"/>
              </w:rPr>
              <w:t>2</w:t>
            </w:r>
            <w:r>
              <w:rPr>
                <w:rStyle w:val="IndexLink"/>
                <w:rtl w:val="true"/>
              </w:rPr>
              <w:t xml:space="preserve">. </w:t>
            </w:r>
            <w:r>
              <w:rPr>
                <w:rStyle w:val="IndexLink"/>
                <w:rtl w:val="true"/>
              </w:rPr>
              <w:t>واجبات ركوع</w:t>
            </w:r>
            <w:r>
              <w:rPr>
                <w:rStyle w:val="IndexLink"/>
                <w:rtl w:val="true"/>
              </w:rPr>
              <w:tab/>
            </w:r>
            <w:r>
              <w:rPr>
                <w:rStyle w:val="IndexLink"/>
              </w:rPr>
              <w:t>204</w:t>
            </w:r>
          </w:hyperlink>
        </w:p>
        <w:p>
          <w:pPr>
            <w:pStyle w:val="Contents6"/>
            <w:tabs>
              <w:tab w:val="clear" w:pos="7609"/>
              <w:tab w:val="right" w:pos="9026" w:leader="dot"/>
            </w:tabs>
            <w:rPr/>
          </w:pPr>
          <w:hyperlink w:anchor="__RefHeading___Toc6551033_128044782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6551035_1280447820">
            <w:r>
              <w:rPr>
                <w:webHidden/>
                <w:rStyle w:val="IndexLink"/>
              </w:rPr>
              <w:t>1</w:t>
            </w:r>
            <w:r>
              <w:rPr>
                <w:rStyle w:val="IndexLink"/>
                <w:rtl w:val="true"/>
              </w:rPr>
              <w:t xml:space="preserve">. </w:t>
            </w:r>
            <w:r>
              <w:rPr>
                <w:rStyle w:val="IndexLink"/>
                <w:rtl w:val="true"/>
              </w:rPr>
              <w:t>خم شدن به اندازه يى كه بتواند دستها را به زانو بگذارد</w:t>
            </w:r>
            <w:r>
              <w:rPr>
                <w:rStyle w:val="IndexLink"/>
                <w:rtl w:val="true"/>
              </w:rPr>
              <w:t>:</w:t>
              <w:tab/>
            </w:r>
            <w:r>
              <w:rPr>
                <w:rStyle w:val="IndexLink"/>
              </w:rPr>
              <w:t>205</w:t>
            </w:r>
          </w:hyperlink>
        </w:p>
        <w:p>
          <w:pPr>
            <w:pStyle w:val="Contents6"/>
            <w:tabs>
              <w:tab w:val="clear" w:pos="7609"/>
              <w:tab w:val="right" w:pos="9026" w:leader="dot"/>
            </w:tabs>
            <w:rPr/>
          </w:pPr>
          <w:hyperlink w:anchor="__RefHeading___Toc6551037_1280447820">
            <w:r>
              <w:rPr>
                <w:webHidden/>
                <w:rStyle w:val="IndexLink"/>
              </w:rPr>
              <w:t>2</w:t>
            </w:r>
            <w:r>
              <w:rPr>
                <w:rStyle w:val="IndexLink"/>
                <w:rtl w:val="true"/>
              </w:rPr>
              <w:t xml:space="preserve">. </w:t>
            </w:r>
            <w:r>
              <w:rPr>
                <w:rStyle w:val="IndexLink"/>
                <w:rtl w:val="true"/>
              </w:rPr>
              <w:t>ذكر</w:t>
            </w:r>
            <w:r>
              <w:rPr>
                <w:rStyle w:val="IndexLink"/>
                <w:rtl w:val="true"/>
              </w:rPr>
              <w:t>:</w:t>
              <w:tab/>
            </w:r>
            <w:r>
              <w:rPr>
                <w:rStyle w:val="IndexLink"/>
              </w:rPr>
              <w:t>205</w:t>
            </w:r>
          </w:hyperlink>
        </w:p>
        <w:p>
          <w:pPr>
            <w:pStyle w:val="Contents6"/>
            <w:tabs>
              <w:tab w:val="clear" w:pos="7609"/>
              <w:tab w:val="right" w:pos="9026" w:leader="dot"/>
            </w:tabs>
            <w:rPr/>
          </w:pPr>
          <w:hyperlink w:anchor="__RefHeading___Toc6551039_1280447820">
            <w:r>
              <w:rPr>
                <w:webHidden/>
                <w:rStyle w:val="IndexLink"/>
              </w:rPr>
              <w:t>3</w:t>
            </w:r>
            <w:r>
              <w:rPr>
                <w:rStyle w:val="IndexLink"/>
                <w:rtl w:val="true"/>
              </w:rPr>
              <w:t xml:space="preserve">. </w:t>
            </w:r>
            <w:r>
              <w:rPr>
                <w:rStyle w:val="IndexLink"/>
                <w:rtl w:val="true"/>
              </w:rPr>
              <w:t>آرامش بدن در حال گفتن ذكر ركوع</w:t>
            </w:r>
            <w:r>
              <w:rPr>
                <w:rStyle w:val="IndexLink"/>
                <w:rtl w:val="true"/>
              </w:rPr>
              <w:t>:</w:t>
              <w:tab/>
            </w:r>
            <w:r>
              <w:rPr>
                <w:rStyle w:val="IndexLink"/>
              </w:rPr>
              <w:t>205</w:t>
            </w:r>
          </w:hyperlink>
        </w:p>
        <w:p>
          <w:pPr>
            <w:pStyle w:val="Contents6"/>
            <w:tabs>
              <w:tab w:val="clear" w:pos="7609"/>
              <w:tab w:val="right" w:pos="9026" w:leader="dot"/>
            </w:tabs>
            <w:rPr/>
          </w:pPr>
          <w:hyperlink w:anchor="__RefHeading___Toc6551041_1280447820">
            <w:r>
              <w:rPr>
                <w:webHidden/>
                <w:rStyle w:val="IndexLink"/>
              </w:rPr>
              <w:t>4</w:t>
            </w:r>
            <w:r>
              <w:rPr>
                <w:rStyle w:val="IndexLink"/>
                <w:rtl w:val="true"/>
              </w:rPr>
              <w:t xml:space="preserve">. </w:t>
            </w:r>
            <w:r>
              <w:rPr>
                <w:rStyle w:val="IndexLink"/>
                <w:rtl w:val="true"/>
              </w:rPr>
              <w:t>ايستادن و آرامش بعد از ركوع</w:t>
            </w:r>
            <w:r>
              <w:rPr>
                <w:rStyle w:val="IndexLink"/>
                <w:rtl w:val="true"/>
              </w:rPr>
              <w:t>:</w:t>
              <w:tab/>
            </w:r>
            <w:r>
              <w:rPr>
                <w:rStyle w:val="IndexLink"/>
              </w:rPr>
              <w:t>207</w:t>
            </w:r>
          </w:hyperlink>
        </w:p>
        <w:p>
          <w:pPr>
            <w:pStyle w:val="Contents5"/>
            <w:tabs>
              <w:tab w:val="clear" w:pos="7892"/>
              <w:tab w:val="right" w:pos="9026" w:leader="dot"/>
            </w:tabs>
            <w:rPr/>
          </w:pPr>
          <w:hyperlink w:anchor="__RefHeading___Toc6551043_1280447820">
            <w:r>
              <w:rPr>
                <w:webHidden/>
                <w:rStyle w:val="IndexLink"/>
              </w:rPr>
              <w:t>3</w:t>
            </w:r>
            <w:r>
              <w:rPr>
                <w:rStyle w:val="IndexLink"/>
                <w:rtl w:val="true"/>
              </w:rPr>
              <w:t xml:space="preserve">. </w:t>
            </w:r>
            <w:r>
              <w:rPr>
                <w:rStyle w:val="IndexLink"/>
                <w:rtl w:val="true"/>
              </w:rPr>
              <w:t>كسى كه ركوع را فراموش كرده است</w:t>
            </w:r>
            <w:r>
              <w:rPr>
                <w:rStyle w:val="IndexLink"/>
                <w:rtl w:val="true"/>
              </w:rPr>
              <w:t>:</w:t>
              <w:tab/>
            </w:r>
            <w:r>
              <w:rPr>
                <w:rStyle w:val="IndexLink"/>
              </w:rPr>
              <w:t>207</w:t>
            </w:r>
          </w:hyperlink>
        </w:p>
        <w:p>
          <w:pPr>
            <w:pStyle w:val="Contents5"/>
            <w:tabs>
              <w:tab w:val="clear" w:pos="7892"/>
              <w:tab w:val="right" w:pos="9026" w:leader="dot"/>
            </w:tabs>
            <w:rPr/>
          </w:pPr>
          <w:hyperlink w:anchor="__RefHeading___Toc6551045_1280447820">
            <w:r>
              <w:rPr>
                <w:webHidden/>
                <w:rStyle w:val="IndexLink"/>
              </w:rPr>
              <w:t>4</w:t>
            </w:r>
            <w:r>
              <w:rPr>
                <w:rStyle w:val="IndexLink"/>
                <w:rtl w:val="true"/>
              </w:rPr>
              <w:t xml:space="preserve">. </w:t>
            </w:r>
            <w:r>
              <w:rPr>
                <w:rStyle w:val="IndexLink"/>
                <w:rtl w:val="true"/>
              </w:rPr>
              <w:t>برخى از مستحبات ركوع</w:t>
            </w:r>
            <w:r>
              <w:rPr>
                <w:rStyle w:val="IndexLink"/>
                <w:rtl w:val="true"/>
              </w:rPr>
              <w:tab/>
            </w:r>
            <w:r>
              <w:rPr>
                <w:rStyle w:val="IndexLink"/>
              </w:rPr>
              <w:t>207</w:t>
            </w:r>
          </w:hyperlink>
        </w:p>
        <w:p>
          <w:pPr>
            <w:pStyle w:val="Contents4"/>
            <w:tabs>
              <w:tab w:val="clear" w:pos="8176"/>
              <w:tab w:val="right" w:pos="9026" w:leader="dot"/>
            </w:tabs>
            <w:rPr/>
          </w:pPr>
          <w:hyperlink w:anchor="__RefHeading___Toc6551047_1280447820">
            <w:r>
              <w:rPr>
                <w:webHidden/>
                <w:rStyle w:val="IndexLink"/>
                <w:rtl w:val="true"/>
              </w:rPr>
              <w:t>تمرين</w:t>
            </w:r>
            <w:r>
              <w:rPr>
                <w:rStyle w:val="IndexLink"/>
                <w:rtl w:val="true"/>
              </w:rPr>
              <w:tab/>
            </w:r>
            <w:r>
              <w:rPr>
                <w:rStyle w:val="IndexLink"/>
              </w:rPr>
              <w:t>208</w:t>
            </w:r>
          </w:hyperlink>
        </w:p>
        <w:p>
          <w:pPr>
            <w:pStyle w:val="Contents3"/>
            <w:tabs>
              <w:tab w:val="clear" w:pos="8459"/>
              <w:tab w:val="right" w:pos="9026" w:leader="dot"/>
            </w:tabs>
            <w:rPr/>
          </w:pPr>
          <w:hyperlink w:anchor="__RefHeading___Toc6551049_1280447820">
            <w:r>
              <w:rPr>
                <w:webHidden/>
                <w:rStyle w:val="IndexLink"/>
                <w:rtl w:val="true"/>
              </w:rPr>
              <w:t xml:space="preserve">درس </w:t>
            </w:r>
            <w:r>
              <w:rPr>
                <w:rStyle w:val="IndexLink"/>
              </w:rPr>
              <w:t>43</w:t>
            </w:r>
            <w:r>
              <w:rPr>
                <w:rStyle w:val="IndexLink"/>
                <w:rtl w:val="true"/>
              </w:rPr>
              <w:t xml:space="preserve"> </w:t>
            </w:r>
            <w:r>
              <w:rPr>
                <w:rStyle w:val="IndexLink"/>
                <w:rtl w:val="true"/>
              </w:rPr>
              <w:t xml:space="preserve">نمازهاى يوميه </w:t>
            </w:r>
            <w:r>
              <w:rPr>
                <w:rStyle w:val="IndexLink"/>
                <w:rtl w:val="true"/>
              </w:rPr>
              <w:t>(</w:t>
            </w:r>
            <w:r>
              <w:rPr>
                <w:rStyle w:val="IndexLink"/>
              </w:rPr>
              <w:t>9</w:t>
            </w:r>
            <w:r>
              <w:rPr>
                <w:rStyle w:val="IndexLink"/>
                <w:rtl w:val="true"/>
              </w:rPr>
              <w:t xml:space="preserve">) </w:t>
            </w:r>
            <w:r>
              <w:rPr>
                <w:rStyle w:val="IndexLink"/>
                <w:rtl w:val="true"/>
              </w:rPr>
              <w:t xml:space="preserve">واجبات نماز </w:t>
            </w:r>
            <w:r>
              <w:rPr>
                <w:rStyle w:val="IndexLink"/>
                <w:rtl w:val="true"/>
              </w:rPr>
              <w:t>«</w:t>
            </w:r>
            <w:r>
              <w:rPr>
                <w:rStyle w:val="IndexLink"/>
              </w:rPr>
              <w:t>6</w:t>
            </w:r>
            <w:r>
              <w:rPr>
                <w:rStyle w:val="IndexLink"/>
                <w:rtl w:val="true"/>
              </w:rPr>
              <w:t>»</w:t>
              <w:tab/>
            </w:r>
            <w:r>
              <w:rPr>
                <w:rStyle w:val="IndexLink"/>
              </w:rPr>
              <w:t>209</w:t>
            </w:r>
          </w:hyperlink>
        </w:p>
        <w:p>
          <w:pPr>
            <w:pStyle w:val="Contents4"/>
            <w:tabs>
              <w:tab w:val="clear" w:pos="8176"/>
              <w:tab w:val="right" w:pos="9026" w:leader="dot"/>
            </w:tabs>
            <w:rPr/>
          </w:pPr>
          <w:hyperlink w:anchor="__RefHeading___Toc6551051_1280447820">
            <w:r>
              <w:rPr>
                <w:webHidden/>
                <w:rStyle w:val="IndexLink"/>
              </w:rPr>
              <w:t>6</w:t>
            </w:r>
            <w:r>
              <w:rPr>
                <w:rStyle w:val="IndexLink"/>
                <w:rtl w:val="true"/>
              </w:rPr>
              <w:t xml:space="preserve">. </w:t>
            </w:r>
            <w:r>
              <w:rPr>
                <w:rStyle w:val="IndexLink"/>
                <w:rtl w:val="true"/>
              </w:rPr>
              <w:t>سجده</w:t>
            </w:r>
            <w:r>
              <w:rPr>
                <w:rStyle w:val="IndexLink"/>
                <w:rtl w:val="true"/>
              </w:rPr>
              <w:tab/>
            </w:r>
            <w:r>
              <w:rPr>
                <w:rStyle w:val="IndexLink"/>
              </w:rPr>
              <w:t>209</w:t>
            </w:r>
          </w:hyperlink>
        </w:p>
        <w:p>
          <w:pPr>
            <w:pStyle w:val="Contents5"/>
            <w:tabs>
              <w:tab w:val="clear" w:pos="7892"/>
              <w:tab w:val="right" w:pos="9026" w:leader="dot"/>
            </w:tabs>
            <w:rPr/>
          </w:pPr>
          <w:hyperlink w:anchor="__RefHeading___Toc6551053_1280447820">
            <w:r>
              <w:rPr>
                <w:webHidden/>
                <w:rStyle w:val="IndexLink"/>
              </w:rPr>
              <w:t>1</w:t>
            </w:r>
            <w:r>
              <w:rPr>
                <w:rStyle w:val="IndexLink"/>
                <w:rtl w:val="true"/>
              </w:rPr>
              <w:t xml:space="preserve">. </w:t>
            </w:r>
            <w:r>
              <w:rPr>
                <w:rStyle w:val="IndexLink"/>
                <w:rtl w:val="true"/>
              </w:rPr>
              <w:t>معناى سجده و حكم آن</w:t>
            </w:r>
            <w:r>
              <w:rPr>
                <w:rStyle w:val="IndexLink"/>
                <w:rtl w:val="true"/>
              </w:rPr>
              <w:t>:</w:t>
              <w:tab/>
            </w:r>
            <w:r>
              <w:rPr>
                <w:rStyle w:val="IndexLink"/>
              </w:rPr>
              <w:t>209</w:t>
            </w:r>
          </w:hyperlink>
        </w:p>
        <w:p>
          <w:pPr>
            <w:pStyle w:val="Contents6"/>
            <w:tabs>
              <w:tab w:val="clear" w:pos="7609"/>
              <w:tab w:val="right" w:pos="9026" w:leader="dot"/>
            </w:tabs>
            <w:rPr/>
          </w:pPr>
          <w:hyperlink w:anchor="__RefHeading___Toc6551055_128044782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6551057_1280447820">
            <w:r>
              <w:rPr>
                <w:webHidden/>
                <w:rStyle w:val="IndexLink"/>
                <w:rtl w:val="true"/>
              </w:rPr>
              <w:t>توجه</w:t>
            </w:r>
            <w:r>
              <w:rPr>
                <w:rStyle w:val="IndexLink"/>
                <w:rtl w:val="true"/>
              </w:rPr>
              <w:tab/>
            </w:r>
            <w:r>
              <w:rPr>
                <w:rStyle w:val="IndexLink"/>
              </w:rPr>
              <w:t>209</w:t>
            </w:r>
          </w:hyperlink>
        </w:p>
        <w:p>
          <w:pPr>
            <w:pStyle w:val="Contents5"/>
            <w:tabs>
              <w:tab w:val="clear" w:pos="7892"/>
              <w:tab w:val="right" w:pos="9026" w:leader="dot"/>
            </w:tabs>
            <w:rPr/>
          </w:pPr>
          <w:hyperlink w:anchor="__RefHeading___Toc6551059_1280447820">
            <w:r>
              <w:rPr>
                <w:webHidden/>
                <w:rStyle w:val="IndexLink"/>
              </w:rPr>
              <w:t>2</w:t>
            </w:r>
            <w:r>
              <w:rPr>
                <w:rStyle w:val="IndexLink"/>
                <w:rtl w:val="true"/>
              </w:rPr>
              <w:t xml:space="preserve">. </w:t>
            </w:r>
            <w:r>
              <w:rPr>
                <w:rStyle w:val="IndexLink"/>
                <w:rtl w:val="true"/>
              </w:rPr>
              <w:t>واجبات سجده</w:t>
            </w:r>
            <w:r>
              <w:rPr>
                <w:rStyle w:val="IndexLink"/>
                <w:rtl w:val="true"/>
              </w:rPr>
              <w:tab/>
            </w:r>
            <w:r>
              <w:rPr>
                <w:rStyle w:val="IndexLink"/>
              </w:rPr>
              <w:t>210</w:t>
            </w:r>
          </w:hyperlink>
        </w:p>
        <w:p>
          <w:pPr>
            <w:pStyle w:val="Contents6"/>
            <w:tabs>
              <w:tab w:val="clear" w:pos="7609"/>
              <w:tab w:val="right" w:pos="9026" w:leader="dot"/>
            </w:tabs>
            <w:rPr/>
          </w:pPr>
          <w:hyperlink w:anchor="__RefHeading___Toc6551061_1280447820">
            <w:r>
              <w:rPr>
                <w:webHidden/>
                <w:rStyle w:val="IndexLink"/>
              </w:rPr>
              <w:t>1</w:t>
            </w:r>
            <w:r>
              <w:rPr>
                <w:rStyle w:val="IndexLink"/>
                <w:rtl w:val="true"/>
              </w:rPr>
              <w:t xml:space="preserve">. </w:t>
            </w:r>
            <w:r>
              <w:rPr>
                <w:rStyle w:val="IndexLink"/>
                <w:rtl w:val="true"/>
              </w:rPr>
              <w:t>گذاشتن هفت عضو از بدن بر زمين</w:t>
            </w:r>
            <w:r>
              <w:rPr>
                <w:rStyle w:val="IndexLink"/>
                <w:rtl w:val="true"/>
              </w:rPr>
              <w:tab/>
            </w:r>
            <w:r>
              <w:rPr>
                <w:rStyle w:val="IndexLink"/>
              </w:rPr>
              <w:t>210</w:t>
            </w:r>
          </w:hyperlink>
        </w:p>
        <w:p>
          <w:pPr>
            <w:pStyle w:val="Contents6"/>
            <w:tabs>
              <w:tab w:val="clear" w:pos="7609"/>
              <w:tab w:val="right" w:pos="9026" w:leader="dot"/>
            </w:tabs>
            <w:rPr/>
          </w:pPr>
          <w:hyperlink w:anchor="__RefHeading___Toc6551063_1280447820">
            <w:r>
              <w:rPr>
                <w:webHidden/>
                <w:rStyle w:val="IndexLink"/>
                <w:rtl w:val="true"/>
              </w:rPr>
              <w:t>توجه</w:t>
            </w:r>
            <w:r>
              <w:rPr>
                <w:rStyle w:val="IndexLink"/>
                <w:rtl w:val="true"/>
              </w:rPr>
              <w:tab/>
            </w:r>
            <w:r>
              <w:rPr>
                <w:rStyle w:val="IndexLink"/>
              </w:rPr>
              <w:t>210</w:t>
            </w:r>
          </w:hyperlink>
        </w:p>
        <w:p>
          <w:pPr>
            <w:pStyle w:val="Contents6"/>
            <w:tabs>
              <w:tab w:val="clear" w:pos="7609"/>
              <w:tab w:val="right" w:pos="9026" w:leader="dot"/>
            </w:tabs>
            <w:rPr/>
          </w:pPr>
          <w:hyperlink w:anchor="__RefHeading___Toc6551065_1280447820">
            <w:r>
              <w:rPr>
                <w:webHidden/>
                <w:rStyle w:val="IndexLink"/>
                <w:rtl w:val="true"/>
              </w:rPr>
              <w:t>توجه</w:t>
            </w:r>
            <w:r>
              <w:rPr>
                <w:rStyle w:val="IndexLink"/>
                <w:rtl w:val="true"/>
              </w:rPr>
              <w:tab/>
            </w:r>
            <w:r>
              <w:rPr>
                <w:rStyle w:val="IndexLink"/>
              </w:rPr>
              <w:t>211</w:t>
            </w:r>
          </w:hyperlink>
        </w:p>
        <w:p>
          <w:pPr>
            <w:pStyle w:val="Contents6"/>
            <w:tabs>
              <w:tab w:val="clear" w:pos="7609"/>
              <w:tab w:val="right" w:pos="9026" w:leader="dot"/>
            </w:tabs>
            <w:rPr/>
          </w:pPr>
          <w:hyperlink w:anchor="__RefHeading___Toc6551067_1280447820">
            <w:r>
              <w:rPr>
                <w:webHidden/>
                <w:rStyle w:val="IndexLink"/>
              </w:rPr>
              <w:t>2</w:t>
            </w:r>
            <w:r>
              <w:rPr>
                <w:rStyle w:val="IndexLink"/>
                <w:rtl w:val="true"/>
              </w:rPr>
              <w:t xml:space="preserve">. </w:t>
            </w:r>
            <w:r>
              <w:rPr>
                <w:rStyle w:val="IndexLink"/>
                <w:rtl w:val="true"/>
              </w:rPr>
              <w:t>ذكر</w:t>
            </w:r>
            <w:r>
              <w:rPr>
                <w:rStyle w:val="IndexLink"/>
                <w:rtl w:val="true"/>
              </w:rPr>
              <w:tab/>
            </w:r>
            <w:r>
              <w:rPr>
                <w:rStyle w:val="IndexLink"/>
              </w:rPr>
              <w:t>211</w:t>
            </w:r>
          </w:hyperlink>
        </w:p>
        <w:p>
          <w:pPr>
            <w:pStyle w:val="Contents6"/>
            <w:tabs>
              <w:tab w:val="clear" w:pos="7609"/>
              <w:tab w:val="right" w:pos="9026" w:leader="dot"/>
            </w:tabs>
            <w:rPr/>
          </w:pPr>
          <w:hyperlink w:anchor="__RefHeading___Toc6551069_1280447820">
            <w:r>
              <w:rPr>
                <w:webHidden/>
                <w:rStyle w:val="IndexLink"/>
              </w:rPr>
              <w:t>3</w:t>
            </w:r>
            <w:r>
              <w:rPr>
                <w:rStyle w:val="IndexLink"/>
                <w:rtl w:val="true"/>
              </w:rPr>
              <w:t xml:space="preserve">. </w:t>
            </w:r>
            <w:r>
              <w:rPr>
                <w:rStyle w:val="IndexLink"/>
                <w:rtl w:val="true"/>
              </w:rPr>
              <w:t>آرامش بدن در حال ذكر سجده</w:t>
            </w:r>
            <w:r>
              <w:rPr>
                <w:rStyle w:val="IndexLink"/>
                <w:rtl w:val="true"/>
              </w:rPr>
              <w:tab/>
            </w:r>
            <w:r>
              <w:rPr>
                <w:rStyle w:val="IndexLink"/>
              </w:rPr>
              <w:t>211</w:t>
            </w:r>
          </w:hyperlink>
        </w:p>
        <w:p>
          <w:pPr>
            <w:pStyle w:val="Contents6"/>
            <w:tabs>
              <w:tab w:val="clear" w:pos="7609"/>
              <w:tab w:val="right" w:pos="9026" w:leader="dot"/>
            </w:tabs>
            <w:rPr/>
          </w:pPr>
          <w:hyperlink w:anchor="__RefHeading___Toc6551071_1280447820">
            <w:r>
              <w:rPr>
                <w:webHidden/>
                <w:rStyle w:val="IndexLink"/>
              </w:rPr>
              <w:t>4</w:t>
            </w:r>
            <w:r>
              <w:rPr>
                <w:rStyle w:val="IndexLink"/>
                <w:rtl w:val="true"/>
              </w:rPr>
              <w:t xml:space="preserve">. </w:t>
            </w:r>
            <w:r>
              <w:rPr>
                <w:rStyle w:val="IndexLink"/>
                <w:rtl w:val="true"/>
              </w:rPr>
              <w:t>بر زمين بودن هفت عضو در هنگام ذكر</w:t>
            </w:r>
            <w:r>
              <w:rPr>
                <w:rStyle w:val="IndexLink"/>
                <w:rtl w:val="true"/>
              </w:rPr>
              <w:tab/>
            </w:r>
            <w:r>
              <w:rPr>
                <w:rStyle w:val="IndexLink"/>
              </w:rPr>
              <w:t>212</w:t>
            </w:r>
          </w:hyperlink>
        </w:p>
        <w:p>
          <w:pPr>
            <w:pStyle w:val="Contents6"/>
            <w:tabs>
              <w:tab w:val="clear" w:pos="7609"/>
              <w:tab w:val="right" w:pos="9026" w:leader="dot"/>
            </w:tabs>
            <w:rPr/>
          </w:pPr>
          <w:hyperlink w:anchor="__RefHeading___Toc6551073_1280447820">
            <w:r>
              <w:rPr>
                <w:webHidden/>
                <w:rStyle w:val="IndexLink"/>
              </w:rPr>
              <w:t>5</w:t>
            </w:r>
            <w:r>
              <w:rPr>
                <w:rStyle w:val="IndexLink"/>
                <w:rtl w:val="true"/>
              </w:rPr>
              <w:t xml:space="preserve">. </w:t>
            </w:r>
            <w:r>
              <w:rPr>
                <w:rStyle w:val="IndexLink"/>
                <w:rtl w:val="true"/>
              </w:rPr>
              <w:t>سر برداشتن و نشستن و آرامش بين دو سجده</w:t>
            </w:r>
            <w:r>
              <w:rPr>
                <w:rStyle w:val="IndexLink"/>
                <w:rtl w:val="true"/>
              </w:rPr>
              <w:tab/>
            </w:r>
            <w:r>
              <w:rPr>
                <w:rStyle w:val="IndexLink"/>
              </w:rPr>
              <w:t>213</w:t>
            </w:r>
          </w:hyperlink>
        </w:p>
        <w:p>
          <w:pPr>
            <w:pStyle w:val="Contents6"/>
            <w:tabs>
              <w:tab w:val="clear" w:pos="7609"/>
              <w:tab w:val="right" w:pos="9026" w:leader="dot"/>
            </w:tabs>
            <w:rPr/>
          </w:pPr>
          <w:hyperlink w:anchor="__RefHeading___Toc6551075_1280447820">
            <w:r>
              <w:rPr>
                <w:webHidden/>
                <w:rStyle w:val="IndexLink"/>
              </w:rPr>
              <w:t>6</w:t>
            </w:r>
            <w:r>
              <w:rPr>
                <w:rStyle w:val="IndexLink"/>
                <w:rtl w:val="true"/>
              </w:rPr>
              <w:t xml:space="preserve">. </w:t>
            </w:r>
            <w:r>
              <w:rPr>
                <w:rStyle w:val="IndexLink"/>
                <w:rtl w:val="true"/>
              </w:rPr>
              <w:t>مساوى بودن جاهاى سجده، مگر به اندازه ى چهار انگشت بسته</w:t>
            </w:r>
            <w:r>
              <w:rPr>
                <w:rStyle w:val="IndexLink"/>
                <w:rtl w:val="true"/>
              </w:rPr>
              <w:tab/>
            </w:r>
            <w:r>
              <w:rPr>
                <w:rStyle w:val="IndexLink"/>
              </w:rPr>
              <w:t>213</w:t>
            </w:r>
          </w:hyperlink>
        </w:p>
        <w:p>
          <w:pPr>
            <w:pStyle w:val="Contents6"/>
            <w:tabs>
              <w:tab w:val="clear" w:pos="7609"/>
              <w:tab w:val="right" w:pos="9026" w:leader="dot"/>
            </w:tabs>
            <w:rPr/>
          </w:pPr>
          <w:hyperlink w:anchor="__RefHeading___Toc6551077_1280447820">
            <w:r>
              <w:rPr>
                <w:webHidden/>
                <w:rStyle w:val="IndexLink"/>
              </w:rPr>
              <w:t>7</w:t>
            </w:r>
            <w:r>
              <w:rPr>
                <w:rStyle w:val="IndexLink"/>
                <w:rtl w:val="true"/>
              </w:rPr>
              <w:t xml:space="preserve">. </w:t>
            </w:r>
            <w:r>
              <w:rPr>
                <w:rStyle w:val="IndexLink"/>
                <w:rtl w:val="true"/>
              </w:rPr>
              <w:t>پاك بودن جايى كه پيشانى را بر آن مى گذارد</w:t>
            </w:r>
            <w:r>
              <w:rPr>
                <w:rStyle w:val="IndexLink"/>
                <w:rtl w:val="true"/>
              </w:rPr>
              <w:tab/>
            </w:r>
            <w:r>
              <w:rPr>
                <w:rStyle w:val="IndexLink"/>
              </w:rPr>
              <w:t>213</w:t>
            </w:r>
          </w:hyperlink>
        </w:p>
        <w:p>
          <w:pPr>
            <w:pStyle w:val="Contents6"/>
            <w:tabs>
              <w:tab w:val="clear" w:pos="7609"/>
              <w:tab w:val="right" w:pos="9026" w:leader="dot"/>
            </w:tabs>
            <w:rPr/>
          </w:pPr>
          <w:hyperlink w:anchor="__RefHeading___Toc6551079_1280447820">
            <w:r>
              <w:rPr>
                <w:webHidden/>
                <w:rStyle w:val="IndexLink"/>
              </w:rPr>
              <w:t>8</w:t>
            </w:r>
            <w:r>
              <w:rPr>
                <w:rStyle w:val="IndexLink"/>
                <w:rtl w:val="true"/>
              </w:rPr>
              <w:t xml:space="preserve">. </w:t>
            </w:r>
            <w:r>
              <w:rPr>
                <w:rStyle w:val="IndexLink"/>
                <w:rtl w:val="true"/>
              </w:rPr>
              <w:t>حايل نبودن چيزى بين پيشانى و آنچه بر آن سجده مى كند</w:t>
            </w:r>
            <w:r>
              <w:rPr>
                <w:rStyle w:val="IndexLink"/>
                <w:rtl w:val="true"/>
              </w:rPr>
              <w:tab/>
            </w:r>
            <w:r>
              <w:rPr>
                <w:rStyle w:val="IndexLink"/>
              </w:rPr>
              <w:t>213</w:t>
            </w:r>
          </w:hyperlink>
        </w:p>
        <w:p>
          <w:pPr>
            <w:pStyle w:val="Contents6"/>
            <w:tabs>
              <w:tab w:val="clear" w:pos="7609"/>
              <w:tab w:val="right" w:pos="9026" w:leader="dot"/>
            </w:tabs>
            <w:rPr/>
          </w:pPr>
          <w:hyperlink w:anchor="__RefHeading___Toc6551081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6551083_1280447820">
            <w:r>
              <w:rPr>
                <w:webHidden/>
                <w:rStyle w:val="IndexLink"/>
                <w:rtl w:val="true"/>
              </w:rPr>
              <w:t>توجه</w:t>
            </w:r>
            <w:r>
              <w:rPr>
                <w:rStyle w:val="IndexLink"/>
                <w:rtl w:val="true"/>
              </w:rPr>
              <w:tab/>
            </w:r>
            <w:r>
              <w:rPr>
                <w:rStyle w:val="IndexLink"/>
              </w:rPr>
              <w:t>213</w:t>
            </w:r>
          </w:hyperlink>
        </w:p>
        <w:p>
          <w:pPr>
            <w:pStyle w:val="Contents6"/>
            <w:tabs>
              <w:tab w:val="clear" w:pos="7609"/>
              <w:tab w:val="right" w:pos="9026" w:leader="dot"/>
            </w:tabs>
            <w:rPr/>
          </w:pPr>
          <w:hyperlink w:anchor="__RefHeading___Toc6551085_1280447820">
            <w:r>
              <w:rPr>
                <w:webHidden/>
                <w:rStyle w:val="IndexLink"/>
              </w:rPr>
              <w:t>9</w:t>
            </w:r>
            <w:r>
              <w:rPr>
                <w:rStyle w:val="IndexLink"/>
                <w:rtl w:val="true"/>
              </w:rPr>
              <w:t xml:space="preserve">. </w:t>
            </w:r>
            <w:r>
              <w:rPr>
                <w:rStyle w:val="IndexLink"/>
                <w:rtl w:val="true"/>
              </w:rPr>
              <w:t>گذاشتن پيشانى بر چيزى كه سجده بر آن صحيح است</w:t>
            </w:r>
            <w:r>
              <w:rPr>
                <w:rStyle w:val="IndexLink"/>
                <w:rtl w:val="true"/>
              </w:rPr>
              <w:tab/>
            </w:r>
            <w:r>
              <w:rPr>
                <w:rStyle w:val="IndexLink"/>
              </w:rPr>
              <w:t>213</w:t>
            </w:r>
          </w:hyperlink>
        </w:p>
        <w:p>
          <w:pPr>
            <w:pStyle w:val="Contents6"/>
            <w:tabs>
              <w:tab w:val="clear" w:pos="7609"/>
              <w:tab w:val="right" w:pos="9026" w:leader="dot"/>
            </w:tabs>
            <w:rPr/>
          </w:pPr>
          <w:hyperlink w:anchor="__RefHeading___Toc6551087_1280447820">
            <w:r>
              <w:rPr>
                <w:webHidden/>
                <w:rStyle w:val="IndexLink"/>
              </w:rPr>
              <w:t>10</w:t>
            </w:r>
            <w:r>
              <w:rPr>
                <w:rStyle w:val="IndexLink"/>
                <w:rtl w:val="true"/>
              </w:rPr>
              <w:t xml:space="preserve">. </w:t>
            </w:r>
            <w:r>
              <w:rPr>
                <w:rStyle w:val="IndexLink"/>
                <w:rtl w:val="true"/>
              </w:rPr>
              <w:t>نشستن بعد از سجده ى دوم در ركعاتى كه تشهد ندارد بنابر احتياط واجب</w:t>
            </w:r>
            <w:r>
              <w:rPr>
                <w:rStyle w:val="IndexLink"/>
                <w:rtl w:val="true"/>
              </w:rPr>
              <w:tab/>
            </w:r>
            <w:r>
              <w:rPr>
                <w:rStyle w:val="IndexLink"/>
              </w:rPr>
              <w:t>214</w:t>
            </w:r>
          </w:hyperlink>
        </w:p>
        <w:p>
          <w:pPr>
            <w:pStyle w:val="Contents4"/>
            <w:tabs>
              <w:tab w:val="clear" w:pos="8176"/>
              <w:tab w:val="right" w:pos="9026" w:leader="dot"/>
            </w:tabs>
            <w:rPr/>
          </w:pPr>
          <w:hyperlink w:anchor="__RefHeading___Toc6551089_1280447820">
            <w:r>
              <w:rPr>
                <w:webHidden/>
                <w:rStyle w:val="IndexLink"/>
                <w:rtl w:val="true"/>
              </w:rPr>
              <w:t>تمرين</w:t>
            </w:r>
            <w:r>
              <w:rPr>
                <w:rStyle w:val="IndexLink"/>
                <w:rtl w:val="true"/>
              </w:rPr>
              <w:tab/>
            </w:r>
            <w:r>
              <w:rPr>
                <w:rStyle w:val="IndexLink"/>
              </w:rPr>
              <w:t>214</w:t>
            </w:r>
          </w:hyperlink>
        </w:p>
        <w:p>
          <w:pPr>
            <w:pStyle w:val="Contents3"/>
            <w:tabs>
              <w:tab w:val="clear" w:pos="8459"/>
              <w:tab w:val="right" w:pos="9026" w:leader="dot"/>
            </w:tabs>
            <w:rPr/>
          </w:pPr>
          <w:hyperlink w:anchor="__RefHeading___Toc6551091_1280447820">
            <w:r>
              <w:rPr>
                <w:webHidden/>
                <w:rStyle w:val="IndexLink"/>
                <w:rtl w:val="true"/>
              </w:rPr>
              <w:t xml:space="preserve">درس </w:t>
            </w:r>
            <w:r>
              <w:rPr>
                <w:rStyle w:val="IndexLink"/>
              </w:rPr>
              <w:t>44</w:t>
            </w:r>
            <w:r>
              <w:rPr>
                <w:rStyle w:val="IndexLink"/>
                <w:rtl w:val="true"/>
              </w:rPr>
              <w:t xml:space="preserve"> </w:t>
            </w:r>
            <w:r>
              <w:rPr>
                <w:rStyle w:val="IndexLink"/>
                <w:rtl w:val="true"/>
              </w:rPr>
              <w:t xml:space="preserve">نمازهاى يوميه </w:t>
            </w:r>
            <w:r>
              <w:rPr>
                <w:rStyle w:val="IndexLink"/>
                <w:rtl w:val="true"/>
              </w:rPr>
              <w:t>(</w:t>
            </w:r>
            <w:r>
              <w:rPr>
                <w:rStyle w:val="IndexLink"/>
              </w:rPr>
              <w:t>10</w:t>
            </w:r>
            <w:r>
              <w:rPr>
                <w:rStyle w:val="IndexLink"/>
                <w:rtl w:val="true"/>
              </w:rPr>
              <w:t xml:space="preserve">) </w:t>
            </w:r>
            <w:r>
              <w:rPr>
                <w:rStyle w:val="IndexLink"/>
                <w:rtl w:val="true"/>
              </w:rPr>
              <w:t xml:space="preserve">واجبات نماز </w:t>
            </w:r>
            <w:r>
              <w:rPr>
                <w:rStyle w:val="IndexLink"/>
                <w:rtl w:val="true"/>
              </w:rPr>
              <w:t>«</w:t>
            </w:r>
            <w:r>
              <w:rPr>
                <w:rStyle w:val="IndexLink"/>
              </w:rPr>
              <w:t>7</w:t>
            </w:r>
            <w:r>
              <w:rPr>
                <w:rStyle w:val="IndexLink"/>
                <w:rtl w:val="true"/>
              </w:rPr>
              <w:t>»</w:t>
              <w:tab/>
            </w:r>
            <w:r>
              <w:rPr>
                <w:rStyle w:val="IndexLink"/>
              </w:rPr>
              <w:t>215</w:t>
            </w:r>
          </w:hyperlink>
        </w:p>
        <w:p>
          <w:pPr>
            <w:pStyle w:val="Contents4"/>
            <w:tabs>
              <w:tab w:val="clear" w:pos="8176"/>
              <w:tab w:val="right" w:pos="9026" w:leader="dot"/>
            </w:tabs>
            <w:rPr/>
          </w:pPr>
          <w:hyperlink w:anchor="__RefHeading___Toc6551093_1280447820">
            <w:r>
              <w:rPr>
                <w:webHidden/>
                <w:rStyle w:val="IndexLink"/>
              </w:rPr>
              <w:t>3</w:t>
            </w:r>
            <w:r>
              <w:rPr>
                <w:rStyle w:val="IndexLink"/>
                <w:rtl w:val="true"/>
              </w:rPr>
              <w:t xml:space="preserve">. </w:t>
            </w:r>
            <w:r>
              <w:rPr>
                <w:rStyle w:val="IndexLink"/>
                <w:rtl w:val="true"/>
              </w:rPr>
              <w:t>چيزهايى كه سجده بر آنها صحيح است</w:t>
            </w:r>
            <w:r>
              <w:rPr>
                <w:rStyle w:val="IndexLink"/>
                <w:rtl w:val="true"/>
              </w:rPr>
              <w:tab/>
            </w:r>
            <w:r>
              <w:rPr>
                <w:rStyle w:val="IndexLink"/>
              </w:rPr>
              <w:t>215</w:t>
            </w:r>
          </w:hyperlink>
        </w:p>
        <w:p>
          <w:pPr>
            <w:pStyle w:val="Contents5"/>
            <w:tabs>
              <w:tab w:val="clear" w:pos="7892"/>
              <w:tab w:val="right" w:pos="9026" w:leader="dot"/>
            </w:tabs>
            <w:rPr/>
          </w:pPr>
          <w:hyperlink w:anchor="__RefHeading___Toc6551095_12804478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6551097_1280447820">
            <w:r>
              <w:rPr>
                <w:webHidden/>
                <w:rStyle w:val="IndexLink"/>
                <w:rtl w:val="true"/>
              </w:rPr>
              <w:t>توجه</w:t>
            </w:r>
            <w:r>
              <w:rPr>
                <w:rStyle w:val="IndexLink"/>
                <w:rtl w:val="true"/>
              </w:rPr>
              <w:tab/>
            </w:r>
            <w:r>
              <w:rPr>
                <w:rStyle w:val="IndexLink"/>
              </w:rPr>
              <w:t>216</w:t>
            </w:r>
          </w:hyperlink>
        </w:p>
        <w:p>
          <w:pPr>
            <w:pStyle w:val="Contents4"/>
            <w:tabs>
              <w:tab w:val="clear" w:pos="8176"/>
              <w:tab w:val="right" w:pos="9026" w:leader="dot"/>
            </w:tabs>
            <w:rPr/>
          </w:pPr>
          <w:hyperlink w:anchor="__RefHeading___Toc6551099_1280447820">
            <w:r>
              <w:rPr>
                <w:webHidden/>
                <w:rStyle w:val="IndexLink"/>
              </w:rPr>
              <w:t>4</w:t>
            </w:r>
            <w:r>
              <w:rPr>
                <w:rStyle w:val="IndexLink"/>
                <w:rtl w:val="true"/>
              </w:rPr>
              <w:t xml:space="preserve">. </w:t>
            </w:r>
            <w:r>
              <w:rPr>
                <w:rStyle w:val="IndexLink"/>
                <w:rtl w:val="true"/>
              </w:rPr>
              <w:t>برخى از مستحبات سجده</w:t>
            </w:r>
            <w:r>
              <w:rPr>
                <w:rStyle w:val="IndexLink"/>
                <w:rtl w:val="true"/>
              </w:rPr>
              <w:tab/>
            </w:r>
            <w:r>
              <w:rPr>
                <w:rStyle w:val="IndexLink"/>
              </w:rPr>
              <w:t>217</w:t>
            </w:r>
          </w:hyperlink>
        </w:p>
        <w:p>
          <w:pPr>
            <w:pStyle w:val="Contents5"/>
            <w:tabs>
              <w:tab w:val="clear" w:pos="7892"/>
              <w:tab w:val="right" w:pos="9026" w:leader="dot"/>
            </w:tabs>
            <w:rPr/>
          </w:pPr>
          <w:hyperlink w:anchor="__RefHeading___Toc6551101_1280447820">
            <w:r>
              <w:rPr>
                <w:webHidden/>
                <w:rStyle w:val="IndexLink"/>
                <w:rtl w:val="true"/>
              </w:rPr>
              <w:t>توجه</w:t>
            </w:r>
            <w:r>
              <w:rPr>
                <w:rStyle w:val="IndexLink"/>
                <w:rtl w:val="true"/>
              </w:rPr>
              <w:tab/>
            </w:r>
            <w:r>
              <w:rPr>
                <w:rStyle w:val="IndexLink"/>
              </w:rPr>
              <w:t>217</w:t>
            </w:r>
          </w:hyperlink>
        </w:p>
        <w:p>
          <w:pPr>
            <w:pStyle w:val="Contents5"/>
            <w:tabs>
              <w:tab w:val="clear" w:pos="7892"/>
              <w:tab w:val="right" w:pos="9026" w:leader="dot"/>
            </w:tabs>
            <w:rPr/>
          </w:pPr>
          <w:hyperlink w:anchor="__RefHeading___Toc6551103_1280447820">
            <w:r>
              <w:rPr>
                <w:webHidden/>
                <w:rStyle w:val="IndexLink"/>
                <w:rtl w:val="true"/>
              </w:rPr>
              <w:t>دو نكته در ارتباط با سجده</w:t>
            </w:r>
            <w:r>
              <w:rPr>
                <w:rStyle w:val="IndexLink"/>
                <w:rtl w:val="true"/>
              </w:rPr>
              <w:tab/>
            </w:r>
            <w:r>
              <w:rPr>
                <w:rStyle w:val="IndexLink"/>
              </w:rPr>
              <w:t>217</w:t>
            </w:r>
          </w:hyperlink>
        </w:p>
        <w:p>
          <w:pPr>
            <w:pStyle w:val="Contents5"/>
            <w:tabs>
              <w:tab w:val="clear" w:pos="7892"/>
              <w:tab w:val="right" w:pos="9026" w:leader="dot"/>
            </w:tabs>
            <w:rPr/>
          </w:pPr>
          <w:hyperlink w:anchor="__RefHeading___Toc6551105_1280447820">
            <w:r>
              <w:rPr>
                <w:webHidden/>
                <w:rStyle w:val="IndexLink"/>
                <w:rtl w:val="true"/>
              </w:rPr>
              <w:t>توجه</w:t>
            </w:r>
            <w:r>
              <w:rPr>
                <w:rStyle w:val="IndexLink"/>
                <w:rtl w:val="true"/>
              </w:rPr>
              <w:tab/>
            </w:r>
            <w:r>
              <w:rPr>
                <w:rStyle w:val="IndexLink"/>
              </w:rPr>
              <w:t>217</w:t>
            </w:r>
          </w:hyperlink>
        </w:p>
        <w:p>
          <w:pPr>
            <w:pStyle w:val="Contents4"/>
            <w:tabs>
              <w:tab w:val="clear" w:pos="8176"/>
              <w:tab w:val="right" w:pos="9026" w:leader="dot"/>
            </w:tabs>
            <w:rPr/>
          </w:pPr>
          <w:hyperlink w:anchor="__RefHeading___Toc6551107_1280447820">
            <w:r>
              <w:rPr>
                <w:webHidden/>
                <w:rStyle w:val="IndexLink"/>
                <w:rtl w:val="true"/>
              </w:rPr>
              <w:t>تمرين</w:t>
            </w:r>
            <w:r>
              <w:rPr>
                <w:rStyle w:val="IndexLink"/>
                <w:rtl w:val="true"/>
              </w:rPr>
              <w:tab/>
            </w:r>
            <w:r>
              <w:rPr>
                <w:rStyle w:val="IndexLink"/>
              </w:rPr>
              <w:t>218</w:t>
            </w:r>
          </w:hyperlink>
        </w:p>
        <w:p>
          <w:pPr>
            <w:pStyle w:val="Contents3"/>
            <w:tabs>
              <w:tab w:val="clear" w:pos="8459"/>
              <w:tab w:val="right" w:pos="9026" w:leader="dot"/>
            </w:tabs>
            <w:rPr/>
          </w:pPr>
          <w:hyperlink w:anchor="__RefHeading___Toc6551109_1280447820">
            <w:r>
              <w:rPr>
                <w:webHidden/>
                <w:rStyle w:val="IndexLink"/>
                <w:rtl w:val="true"/>
              </w:rPr>
              <w:t xml:space="preserve">درس </w:t>
            </w:r>
            <w:r>
              <w:rPr>
                <w:rStyle w:val="IndexLink"/>
              </w:rPr>
              <w:t>45</w:t>
            </w:r>
            <w:r>
              <w:rPr>
                <w:rStyle w:val="IndexLink"/>
                <w:rtl w:val="true"/>
              </w:rPr>
              <w:t xml:space="preserve"> </w:t>
            </w:r>
            <w:r>
              <w:rPr>
                <w:rStyle w:val="IndexLink"/>
                <w:rtl w:val="true"/>
              </w:rPr>
              <w:t xml:space="preserve">نمازهاى يوميه </w:t>
            </w:r>
            <w:r>
              <w:rPr>
                <w:rStyle w:val="IndexLink"/>
                <w:rtl w:val="true"/>
              </w:rPr>
              <w:t>(</w:t>
            </w:r>
            <w:r>
              <w:rPr>
                <w:rStyle w:val="IndexLink"/>
              </w:rPr>
              <w:t>11</w:t>
            </w:r>
            <w:r>
              <w:rPr>
                <w:rStyle w:val="IndexLink"/>
                <w:rtl w:val="true"/>
              </w:rPr>
              <w:t xml:space="preserve">) </w:t>
            </w:r>
            <w:r>
              <w:rPr>
                <w:rStyle w:val="IndexLink"/>
                <w:rtl w:val="true"/>
              </w:rPr>
              <w:t xml:space="preserve">واجبات نماز </w:t>
            </w:r>
            <w:r>
              <w:rPr>
                <w:rStyle w:val="IndexLink"/>
                <w:rtl w:val="true"/>
              </w:rPr>
              <w:t>«</w:t>
            </w:r>
            <w:r>
              <w:rPr>
                <w:rStyle w:val="IndexLink"/>
              </w:rPr>
              <w:t>8</w:t>
            </w:r>
            <w:r>
              <w:rPr>
                <w:rStyle w:val="IndexLink"/>
                <w:rtl w:val="true"/>
              </w:rPr>
              <w:t>»</w:t>
              <w:tab/>
            </w:r>
            <w:r>
              <w:rPr>
                <w:rStyle w:val="IndexLink"/>
              </w:rPr>
              <w:t>219</w:t>
            </w:r>
          </w:hyperlink>
        </w:p>
        <w:p>
          <w:pPr>
            <w:pStyle w:val="Contents4"/>
            <w:tabs>
              <w:tab w:val="clear" w:pos="8176"/>
              <w:tab w:val="right" w:pos="9026" w:leader="dot"/>
            </w:tabs>
            <w:rPr/>
          </w:pPr>
          <w:hyperlink w:anchor="__RefHeading___Toc6551111_1280447820">
            <w:r>
              <w:rPr>
                <w:webHidden/>
                <w:rStyle w:val="IndexLink"/>
              </w:rPr>
              <w:t>7</w:t>
            </w:r>
            <w:r>
              <w:rPr>
                <w:rStyle w:val="IndexLink"/>
                <w:rtl w:val="true"/>
              </w:rPr>
              <w:t xml:space="preserve">. </w:t>
            </w:r>
            <w:r>
              <w:rPr>
                <w:rStyle w:val="IndexLink"/>
                <w:rtl w:val="true"/>
              </w:rPr>
              <w:t>ذكر</w:t>
            </w:r>
            <w:r>
              <w:rPr>
                <w:rStyle w:val="IndexLink"/>
                <w:rtl w:val="true"/>
              </w:rPr>
              <w:tab/>
            </w:r>
            <w:r>
              <w:rPr>
                <w:rStyle w:val="IndexLink"/>
              </w:rPr>
              <w:t>219</w:t>
            </w:r>
          </w:hyperlink>
        </w:p>
        <w:p>
          <w:pPr>
            <w:pStyle w:val="Contents5"/>
            <w:tabs>
              <w:tab w:val="clear" w:pos="7892"/>
              <w:tab w:val="right" w:pos="9026" w:leader="dot"/>
            </w:tabs>
            <w:rPr/>
          </w:pPr>
          <w:hyperlink w:anchor="__RefHeading___Toc6551113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551115_1280447820">
            <w:r>
              <w:rPr>
                <w:webHidden/>
                <w:rStyle w:val="IndexLink"/>
                <w:rtl w:val="true"/>
              </w:rPr>
              <w:t>چند نكته در ارتباط به ذكر</w:t>
            </w:r>
            <w:r>
              <w:rPr>
                <w:rStyle w:val="IndexLink"/>
                <w:rtl w:val="true"/>
              </w:rPr>
              <w:tab/>
            </w:r>
            <w:r>
              <w:rPr>
                <w:rStyle w:val="IndexLink"/>
              </w:rPr>
              <w:t>220</w:t>
            </w:r>
          </w:hyperlink>
        </w:p>
        <w:p>
          <w:pPr>
            <w:pStyle w:val="Contents4"/>
            <w:tabs>
              <w:tab w:val="clear" w:pos="8176"/>
              <w:tab w:val="right" w:pos="9026" w:leader="dot"/>
            </w:tabs>
            <w:rPr/>
          </w:pPr>
          <w:hyperlink w:anchor="__RefHeading___Toc6551117_1280447820">
            <w:r>
              <w:rPr>
                <w:webHidden/>
                <w:rStyle w:val="IndexLink"/>
              </w:rPr>
              <w:t>8</w:t>
            </w:r>
            <w:r>
              <w:rPr>
                <w:rStyle w:val="IndexLink"/>
                <w:rtl w:val="true"/>
              </w:rPr>
              <w:t xml:space="preserve">. </w:t>
            </w:r>
            <w:r>
              <w:rPr>
                <w:rStyle w:val="IndexLink"/>
                <w:rtl w:val="true"/>
              </w:rPr>
              <w:t>تشهد</w:t>
            </w:r>
            <w:r>
              <w:rPr>
                <w:rStyle w:val="IndexLink"/>
                <w:rtl w:val="true"/>
              </w:rPr>
              <w:tab/>
            </w:r>
            <w:r>
              <w:rPr>
                <w:rStyle w:val="IndexLink"/>
              </w:rPr>
              <w:t>220</w:t>
            </w:r>
          </w:hyperlink>
        </w:p>
        <w:p>
          <w:pPr>
            <w:pStyle w:val="Contents5"/>
            <w:tabs>
              <w:tab w:val="clear" w:pos="7892"/>
              <w:tab w:val="right" w:pos="9026" w:leader="dot"/>
            </w:tabs>
            <w:rPr/>
          </w:pPr>
          <w:hyperlink w:anchor="__RefHeading___Toc6551119_1280447820">
            <w:r>
              <w:rPr>
                <w:webHidden/>
                <w:rStyle w:val="IndexLink"/>
              </w:rPr>
              <w:t>1</w:t>
            </w:r>
            <w:r>
              <w:rPr>
                <w:rStyle w:val="IndexLink"/>
                <w:rtl w:val="true"/>
              </w:rPr>
              <w:t xml:space="preserve">. </w:t>
            </w:r>
            <w:r>
              <w:rPr>
                <w:rStyle w:val="IndexLink"/>
                <w:rtl w:val="true"/>
              </w:rPr>
              <w:t>معناى تشهد و حكم آن</w:t>
            </w:r>
            <w:r>
              <w:rPr>
                <w:rStyle w:val="IndexLink"/>
                <w:rtl w:val="true"/>
              </w:rPr>
              <w:t>:</w:t>
              <w:tab/>
            </w:r>
            <w:r>
              <w:rPr>
                <w:rStyle w:val="IndexLink"/>
              </w:rPr>
              <w:t>220</w:t>
            </w:r>
          </w:hyperlink>
        </w:p>
        <w:p>
          <w:pPr>
            <w:pStyle w:val="Contents5"/>
            <w:tabs>
              <w:tab w:val="clear" w:pos="7892"/>
              <w:tab w:val="right" w:pos="9026" w:leader="dot"/>
            </w:tabs>
            <w:rPr/>
          </w:pPr>
          <w:hyperlink w:anchor="__RefHeading___Toc6551121_1280447820">
            <w:r>
              <w:rPr>
                <w:webHidden/>
                <w:rStyle w:val="IndexLink"/>
              </w:rPr>
              <w:t>2</w:t>
            </w:r>
            <w:r>
              <w:rPr>
                <w:rStyle w:val="IndexLink"/>
                <w:rtl w:val="true"/>
              </w:rPr>
              <w:t xml:space="preserve">. </w:t>
            </w:r>
            <w:r>
              <w:rPr>
                <w:rStyle w:val="IndexLink"/>
                <w:rtl w:val="true"/>
              </w:rPr>
              <w:t>ذكر تشهد</w:t>
            </w:r>
            <w:r>
              <w:rPr>
                <w:rStyle w:val="IndexLink"/>
                <w:rtl w:val="true"/>
              </w:rPr>
              <w:t>:</w:t>
              <w:tab/>
            </w:r>
            <w:r>
              <w:rPr>
                <w:rStyle w:val="IndexLink"/>
              </w:rPr>
              <w:t>220</w:t>
            </w:r>
          </w:hyperlink>
        </w:p>
        <w:p>
          <w:pPr>
            <w:pStyle w:val="Contents6"/>
            <w:tabs>
              <w:tab w:val="clear" w:pos="7609"/>
              <w:tab w:val="right" w:pos="9026" w:leader="dot"/>
            </w:tabs>
            <w:rPr/>
          </w:pPr>
          <w:hyperlink w:anchor="__RefHeading___Toc6551123_1280447820">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6551125_1280447820">
            <w:r>
              <w:rPr>
                <w:webHidden/>
                <w:rStyle w:val="IndexLink"/>
                <w:rtl w:val="true"/>
              </w:rPr>
              <w:t>توجه</w:t>
            </w:r>
            <w:r>
              <w:rPr>
                <w:rStyle w:val="IndexLink"/>
                <w:rtl w:val="true"/>
              </w:rPr>
              <w:tab/>
            </w:r>
            <w:r>
              <w:rPr>
                <w:rStyle w:val="IndexLink"/>
              </w:rPr>
              <w:t>221</w:t>
            </w:r>
          </w:hyperlink>
        </w:p>
        <w:p>
          <w:pPr>
            <w:pStyle w:val="Contents5"/>
            <w:tabs>
              <w:tab w:val="clear" w:pos="7892"/>
              <w:tab w:val="right" w:pos="9026" w:leader="dot"/>
            </w:tabs>
            <w:rPr/>
          </w:pPr>
          <w:hyperlink w:anchor="__RefHeading___Toc6551127_1280447820">
            <w:r>
              <w:rPr>
                <w:webHidden/>
                <w:rStyle w:val="IndexLink"/>
              </w:rPr>
              <w:t>3</w:t>
            </w:r>
            <w:r>
              <w:rPr>
                <w:rStyle w:val="IndexLink"/>
                <w:rtl w:val="true"/>
              </w:rPr>
              <w:t xml:space="preserve">. </w:t>
            </w:r>
            <w:r>
              <w:rPr>
                <w:rStyle w:val="IndexLink"/>
                <w:rtl w:val="true"/>
              </w:rPr>
              <w:t>كسى كه تشهد را فراموش كرده است</w:t>
            </w:r>
            <w:r>
              <w:rPr>
                <w:rStyle w:val="IndexLink"/>
                <w:rtl w:val="true"/>
              </w:rPr>
              <w:t>:</w:t>
              <w:tab/>
            </w:r>
            <w:r>
              <w:rPr>
                <w:rStyle w:val="IndexLink"/>
              </w:rPr>
              <w:t>221</w:t>
            </w:r>
          </w:hyperlink>
        </w:p>
        <w:p>
          <w:pPr>
            <w:pStyle w:val="Contents4"/>
            <w:tabs>
              <w:tab w:val="clear" w:pos="8176"/>
              <w:tab w:val="right" w:pos="9026" w:leader="dot"/>
            </w:tabs>
            <w:rPr/>
          </w:pPr>
          <w:hyperlink w:anchor="__RefHeading___Toc6551129_1280447820">
            <w:r>
              <w:rPr>
                <w:webHidden/>
                <w:rStyle w:val="IndexLink"/>
              </w:rPr>
              <w:t>9</w:t>
            </w:r>
            <w:r>
              <w:rPr>
                <w:rStyle w:val="IndexLink"/>
                <w:rtl w:val="true"/>
              </w:rPr>
              <w:t xml:space="preserve">. </w:t>
            </w:r>
            <w:r>
              <w:rPr>
                <w:rStyle w:val="IndexLink"/>
                <w:rtl w:val="true"/>
              </w:rPr>
              <w:t>سلام</w:t>
            </w:r>
            <w:r>
              <w:rPr>
                <w:rStyle w:val="IndexLink"/>
                <w:rtl w:val="true"/>
              </w:rPr>
              <w:tab/>
            </w:r>
            <w:r>
              <w:rPr>
                <w:rStyle w:val="IndexLink"/>
              </w:rPr>
              <w:t>221</w:t>
            </w:r>
          </w:hyperlink>
        </w:p>
        <w:p>
          <w:pPr>
            <w:pStyle w:val="Contents5"/>
            <w:tabs>
              <w:tab w:val="clear" w:pos="7892"/>
              <w:tab w:val="right" w:pos="9026" w:leader="dot"/>
            </w:tabs>
            <w:rPr/>
          </w:pPr>
          <w:hyperlink w:anchor="__RefHeading___Toc6551131_12804478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6551133_1280447820">
            <w:r>
              <w:rPr>
                <w:webHidden/>
                <w:rStyle w:val="IndexLink"/>
                <w:rtl w:val="true"/>
              </w:rPr>
              <w:t>توجه</w:t>
            </w:r>
            <w:r>
              <w:rPr>
                <w:rStyle w:val="IndexLink"/>
                <w:rtl w:val="true"/>
              </w:rPr>
              <w:tab/>
            </w:r>
            <w:r>
              <w:rPr>
                <w:rStyle w:val="IndexLink"/>
              </w:rPr>
              <w:t>221</w:t>
            </w:r>
          </w:hyperlink>
        </w:p>
        <w:p>
          <w:pPr>
            <w:pStyle w:val="Contents4"/>
            <w:tabs>
              <w:tab w:val="clear" w:pos="8176"/>
              <w:tab w:val="right" w:pos="9026" w:leader="dot"/>
            </w:tabs>
            <w:rPr/>
          </w:pPr>
          <w:hyperlink w:anchor="__RefHeading___Toc6551135_1280447820">
            <w:r>
              <w:rPr>
                <w:webHidden/>
                <w:rStyle w:val="IndexLink"/>
                <w:rtl w:val="true"/>
              </w:rPr>
              <w:t>تمرين</w:t>
            </w:r>
            <w:r>
              <w:rPr>
                <w:rStyle w:val="IndexLink"/>
                <w:rtl w:val="true"/>
              </w:rPr>
              <w:tab/>
            </w:r>
            <w:r>
              <w:rPr>
                <w:rStyle w:val="IndexLink"/>
              </w:rPr>
              <w:t>222</w:t>
            </w:r>
          </w:hyperlink>
        </w:p>
        <w:p>
          <w:pPr>
            <w:pStyle w:val="Contents3"/>
            <w:tabs>
              <w:tab w:val="clear" w:pos="8459"/>
              <w:tab w:val="right" w:pos="9026" w:leader="dot"/>
            </w:tabs>
            <w:rPr/>
          </w:pPr>
          <w:hyperlink w:anchor="__RefHeading___Toc6551137_1280447820">
            <w:r>
              <w:rPr>
                <w:webHidden/>
                <w:rStyle w:val="IndexLink"/>
                <w:rtl w:val="true"/>
              </w:rPr>
              <w:t xml:space="preserve">درس </w:t>
            </w:r>
            <w:r>
              <w:rPr>
                <w:rStyle w:val="IndexLink"/>
              </w:rPr>
              <w:t>46</w:t>
            </w:r>
            <w:r>
              <w:rPr>
                <w:rStyle w:val="IndexLink"/>
                <w:rtl w:val="true"/>
              </w:rPr>
              <w:t xml:space="preserve"> </w:t>
            </w:r>
            <w:r>
              <w:rPr>
                <w:rStyle w:val="IndexLink"/>
                <w:rtl w:val="true"/>
              </w:rPr>
              <w:t xml:space="preserve">نمازهاى يوميه </w:t>
            </w:r>
            <w:r>
              <w:rPr>
                <w:rStyle w:val="IndexLink"/>
                <w:rtl w:val="true"/>
              </w:rPr>
              <w:t>(</w:t>
            </w:r>
            <w:r>
              <w:rPr>
                <w:rStyle w:val="IndexLink"/>
              </w:rPr>
              <w:t>12</w:t>
            </w:r>
            <w:r>
              <w:rPr>
                <w:rStyle w:val="IndexLink"/>
                <w:rtl w:val="true"/>
              </w:rPr>
              <w:t xml:space="preserve">) </w:t>
            </w:r>
            <w:r>
              <w:rPr>
                <w:rStyle w:val="IndexLink"/>
                <w:rtl w:val="true"/>
              </w:rPr>
              <w:t xml:space="preserve">واجبات نماز </w:t>
            </w:r>
            <w:r>
              <w:rPr>
                <w:rStyle w:val="IndexLink"/>
                <w:rtl w:val="true"/>
              </w:rPr>
              <w:t>«</w:t>
            </w:r>
            <w:r>
              <w:rPr>
                <w:rStyle w:val="IndexLink"/>
              </w:rPr>
              <w:t>9</w:t>
            </w:r>
            <w:r>
              <w:rPr>
                <w:rStyle w:val="IndexLink"/>
                <w:rtl w:val="true"/>
              </w:rPr>
              <w:t xml:space="preserve">» - </w:t>
            </w:r>
            <w:r>
              <w:rPr>
                <w:rStyle w:val="IndexLink"/>
                <w:rtl w:val="true"/>
              </w:rPr>
              <w:t xml:space="preserve">قنوت </w:t>
            </w:r>
            <w:r>
              <w:rPr>
                <w:rStyle w:val="IndexLink"/>
                <w:rtl w:val="true"/>
              </w:rPr>
              <w:t xml:space="preserve">- </w:t>
            </w:r>
            <w:r>
              <w:rPr>
                <w:rStyle w:val="IndexLink"/>
                <w:rtl w:val="true"/>
              </w:rPr>
              <w:t>تعقيب</w:t>
            </w:r>
            <w:r>
              <w:rPr>
                <w:rStyle w:val="IndexLink"/>
                <w:rtl w:val="true"/>
              </w:rPr>
              <w:tab/>
            </w:r>
            <w:r>
              <w:rPr>
                <w:rStyle w:val="IndexLink"/>
              </w:rPr>
              <w:t>223</w:t>
            </w:r>
          </w:hyperlink>
        </w:p>
        <w:p>
          <w:pPr>
            <w:pStyle w:val="Contents4"/>
            <w:tabs>
              <w:tab w:val="clear" w:pos="8176"/>
              <w:tab w:val="right" w:pos="9026" w:leader="dot"/>
            </w:tabs>
            <w:rPr/>
          </w:pPr>
          <w:hyperlink w:anchor="__RefHeading___Toc6551139_1280447820">
            <w:r>
              <w:rPr>
                <w:webHidden/>
                <w:rStyle w:val="IndexLink"/>
              </w:rPr>
              <w:t>10</w:t>
            </w:r>
            <w:r>
              <w:rPr>
                <w:rStyle w:val="IndexLink"/>
                <w:rtl w:val="true"/>
              </w:rPr>
              <w:t xml:space="preserve">. </w:t>
            </w:r>
            <w:r>
              <w:rPr>
                <w:rStyle w:val="IndexLink"/>
                <w:rtl w:val="true"/>
              </w:rPr>
              <w:t>ترتيب</w:t>
            </w:r>
            <w:r>
              <w:rPr>
                <w:rStyle w:val="IndexLink"/>
                <w:rtl w:val="true"/>
              </w:rPr>
              <w:tab/>
            </w:r>
            <w:r>
              <w:rPr>
                <w:rStyle w:val="IndexLink"/>
              </w:rPr>
              <w:t>223</w:t>
            </w:r>
          </w:hyperlink>
        </w:p>
        <w:p>
          <w:pPr>
            <w:pStyle w:val="Contents5"/>
            <w:tabs>
              <w:tab w:val="clear" w:pos="7892"/>
              <w:tab w:val="right" w:pos="9026" w:leader="dot"/>
            </w:tabs>
            <w:rPr/>
          </w:pPr>
          <w:hyperlink w:anchor="__RefHeading___Toc6551141_1280447820">
            <w:r>
              <w:rPr>
                <w:webHidden/>
                <w:rStyle w:val="IndexLink"/>
              </w:rPr>
              <w:t>1</w:t>
            </w:r>
            <w:r>
              <w:rPr>
                <w:rStyle w:val="IndexLink"/>
                <w:rtl w:val="true"/>
              </w:rPr>
              <w:t xml:space="preserve">. </w:t>
            </w:r>
            <w:r>
              <w:rPr>
                <w:rStyle w:val="IndexLink"/>
                <w:rtl w:val="true"/>
              </w:rPr>
              <w:t>منظور از ترتيب و حكم آن</w:t>
            </w:r>
            <w:r>
              <w:rPr>
                <w:rStyle w:val="IndexLink"/>
                <w:rtl w:val="true"/>
              </w:rPr>
              <w:t>:</w:t>
              <w:tab/>
            </w:r>
            <w:r>
              <w:rPr>
                <w:rStyle w:val="IndexLink"/>
              </w:rPr>
              <w:t>223</w:t>
            </w:r>
          </w:hyperlink>
        </w:p>
        <w:p>
          <w:pPr>
            <w:pStyle w:val="Contents5"/>
            <w:tabs>
              <w:tab w:val="clear" w:pos="7892"/>
              <w:tab w:val="right" w:pos="9026" w:leader="dot"/>
            </w:tabs>
            <w:rPr/>
          </w:pPr>
          <w:hyperlink w:anchor="__RefHeading___Toc6551143_1280447820">
            <w:r>
              <w:rPr>
                <w:webHidden/>
                <w:rStyle w:val="IndexLink"/>
              </w:rPr>
              <w:t>2</w:t>
            </w:r>
            <w:r>
              <w:rPr>
                <w:rStyle w:val="IndexLink"/>
                <w:rtl w:val="true"/>
              </w:rPr>
              <w:t xml:space="preserve">. </w:t>
            </w:r>
            <w:r>
              <w:rPr>
                <w:rStyle w:val="IndexLink"/>
                <w:rtl w:val="true"/>
              </w:rPr>
              <w:t>رعايت نكردن سهوى ترتيب</w:t>
            </w:r>
            <w:r>
              <w:rPr>
                <w:rStyle w:val="IndexLink"/>
                <w:rtl w:val="true"/>
              </w:rPr>
              <w:tab/>
            </w:r>
            <w:r>
              <w:rPr>
                <w:rStyle w:val="IndexLink"/>
              </w:rPr>
              <w:t>223</w:t>
            </w:r>
          </w:hyperlink>
        </w:p>
        <w:p>
          <w:pPr>
            <w:pStyle w:val="Contents4"/>
            <w:tabs>
              <w:tab w:val="clear" w:pos="8176"/>
              <w:tab w:val="right" w:pos="9026" w:leader="dot"/>
            </w:tabs>
            <w:rPr/>
          </w:pPr>
          <w:hyperlink w:anchor="__RefHeading___Toc6551145_1280447820">
            <w:r>
              <w:rPr>
                <w:webHidden/>
                <w:rStyle w:val="IndexLink"/>
              </w:rPr>
              <w:t>11</w:t>
            </w:r>
            <w:r>
              <w:rPr>
                <w:rStyle w:val="IndexLink"/>
                <w:rtl w:val="true"/>
              </w:rPr>
              <w:t xml:space="preserve">. </w:t>
            </w:r>
            <w:r>
              <w:rPr>
                <w:rStyle w:val="IndexLink"/>
                <w:rtl w:val="true"/>
              </w:rPr>
              <w:t>موالات</w:t>
            </w:r>
            <w:r>
              <w:rPr>
                <w:rStyle w:val="IndexLink"/>
                <w:rtl w:val="true"/>
              </w:rPr>
              <w:tab/>
            </w:r>
            <w:r>
              <w:rPr>
                <w:rStyle w:val="IndexLink"/>
              </w:rPr>
              <w:t>224</w:t>
            </w:r>
          </w:hyperlink>
        </w:p>
        <w:p>
          <w:pPr>
            <w:pStyle w:val="Contents5"/>
            <w:tabs>
              <w:tab w:val="clear" w:pos="7892"/>
              <w:tab w:val="right" w:pos="9026" w:leader="dot"/>
            </w:tabs>
            <w:rPr/>
          </w:pPr>
          <w:hyperlink w:anchor="__RefHeading___Toc6551147_128044782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551149_1280447820">
            <w:r>
              <w:rPr>
                <w:webHidden/>
                <w:rStyle w:val="IndexLink"/>
                <w:rtl w:val="true"/>
              </w:rPr>
              <w:t>توجه</w:t>
            </w:r>
            <w:r>
              <w:rPr>
                <w:rStyle w:val="IndexLink"/>
                <w:rtl w:val="true"/>
              </w:rPr>
              <w:tab/>
            </w:r>
            <w:r>
              <w:rPr>
                <w:rStyle w:val="IndexLink"/>
              </w:rPr>
              <w:t>224</w:t>
            </w:r>
          </w:hyperlink>
        </w:p>
        <w:p>
          <w:pPr>
            <w:pStyle w:val="Contents4"/>
            <w:tabs>
              <w:tab w:val="clear" w:pos="8176"/>
              <w:tab w:val="right" w:pos="9026" w:leader="dot"/>
            </w:tabs>
            <w:rPr/>
          </w:pPr>
          <w:hyperlink w:anchor="__RefHeading___Toc6551151_1280447820">
            <w:r>
              <w:rPr>
                <w:webHidden/>
                <w:rStyle w:val="IndexLink"/>
              </w:rPr>
              <w:t>8</w:t>
            </w:r>
            <w:r>
              <w:rPr>
                <w:rStyle w:val="IndexLink"/>
                <w:rtl w:val="true"/>
              </w:rPr>
              <w:t xml:space="preserve">. </w:t>
            </w:r>
            <w:r>
              <w:rPr>
                <w:rStyle w:val="IndexLink"/>
                <w:rtl w:val="true"/>
              </w:rPr>
              <w:t>قنوت</w:t>
            </w:r>
            <w:r>
              <w:rPr>
                <w:rStyle w:val="IndexLink"/>
                <w:rtl w:val="true"/>
              </w:rPr>
              <w:tab/>
            </w:r>
            <w:r>
              <w:rPr>
                <w:rStyle w:val="IndexLink"/>
              </w:rPr>
              <w:t>224</w:t>
            </w:r>
          </w:hyperlink>
        </w:p>
        <w:p>
          <w:pPr>
            <w:pStyle w:val="Contents5"/>
            <w:tabs>
              <w:tab w:val="clear" w:pos="7892"/>
              <w:tab w:val="right" w:pos="9026" w:leader="dot"/>
            </w:tabs>
            <w:rPr/>
          </w:pPr>
          <w:hyperlink w:anchor="__RefHeading___Toc6551153_1280447820">
            <w:r>
              <w:rPr>
                <w:webHidden/>
                <w:rStyle w:val="IndexLink"/>
              </w:rPr>
              <w:t>1</w:t>
            </w:r>
            <w:r>
              <w:rPr>
                <w:rStyle w:val="IndexLink"/>
                <w:rtl w:val="true"/>
              </w:rPr>
              <w:t xml:space="preserve">. </w:t>
            </w:r>
            <w:r>
              <w:rPr>
                <w:rStyle w:val="IndexLink"/>
                <w:rtl w:val="true"/>
              </w:rPr>
              <w:t>معناى قنوت و حكم آن</w:t>
            </w:r>
            <w:r>
              <w:rPr>
                <w:rStyle w:val="IndexLink"/>
                <w:rtl w:val="true"/>
              </w:rPr>
              <w:tab/>
            </w:r>
            <w:r>
              <w:rPr>
                <w:rStyle w:val="IndexLink"/>
              </w:rPr>
              <w:t>224</w:t>
            </w:r>
          </w:hyperlink>
        </w:p>
        <w:p>
          <w:pPr>
            <w:pStyle w:val="Contents6"/>
            <w:tabs>
              <w:tab w:val="clear" w:pos="7609"/>
              <w:tab w:val="right" w:pos="9026" w:leader="dot"/>
            </w:tabs>
            <w:rPr/>
          </w:pPr>
          <w:hyperlink w:anchor="__RefHeading___Toc6551155_128044782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6551157_1280447820">
            <w:r>
              <w:rPr>
                <w:webHidden/>
                <w:rStyle w:val="IndexLink"/>
                <w:rtl w:val="true"/>
              </w:rPr>
              <w:t>توجه</w:t>
            </w:r>
            <w:r>
              <w:rPr>
                <w:rStyle w:val="IndexLink"/>
                <w:rtl w:val="true"/>
              </w:rPr>
              <w:tab/>
            </w:r>
            <w:r>
              <w:rPr>
                <w:rStyle w:val="IndexLink"/>
              </w:rPr>
              <w:t>224</w:t>
            </w:r>
          </w:hyperlink>
        </w:p>
        <w:p>
          <w:pPr>
            <w:pStyle w:val="Contents5"/>
            <w:tabs>
              <w:tab w:val="clear" w:pos="7892"/>
              <w:tab w:val="right" w:pos="9026" w:leader="dot"/>
            </w:tabs>
            <w:rPr/>
          </w:pPr>
          <w:hyperlink w:anchor="__RefHeading___Toc6551159_1280447820">
            <w:r>
              <w:rPr>
                <w:webHidden/>
                <w:rStyle w:val="IndexLink"/>
              </w:rPr>
              <w:t>2</w:t>
            </w:r>
            <w:r>
              <w:rPr>
                <w:rStyle w:val="IndexLink"/>
                <w:rtl w:val="true"/>
              </w:rPr>
              <w:t xml:space="preserve">. </w:t>
            </w:r>
            <w:r>
              <w:rPr>
                <w:rStyle w:val="IndexLink"/>
                <w:rtl w:val="true"/>
              </w:rPr>
              <w:t>ذكر قنوت</w:t>
            </w:r>
            <w:r>
              <w:rPr>
                <w:rStyle w:val="IndexLink"/>
                <w:rtl w:val="true"/>
              </w:rPr>
              <w:tab/>
            </w:r>
            <w:r>
              <w:rPr>
                <w:rStyle w:val="IndexLink"/>
              </w:rPr>
              <w:t>225</w:t>
            </w:r>
          </w:hyperlink>
        </w:p>
        <w:p>
          <w:pPr>
            <w:pStyle w:val="Contents4"/>
            <w:tabs>
              <w:tab w:val="clear" w:pos="8176"/>
              <w:tab w:val="right" w:pos="9026" w:leader="dot"/>
            </w:tabs>
            <w:rPr/>
          </w:pPr>
          <w:hyperlink w:anchor="__RefHeading___Toc6551161_1280447820">
            <w:r>
              <w:rPr>
                <w:webHidden/>
                <w:rStyle w:val="IndexLink"/>
              </w:rPr>
              <w:t>9</w:t>
            </w:r>
            <w:r>
              <w:rPr>
                <w:rStyle w:val="IndexLink"/>
                <w:rtl w:val="true"/>
              </w:rPr>
              <w:t xml:space="preserve">. </w:t>
            </w:r>
            <w:r>
              <w:rPr>
                <w:rStyle w:val="IndexLink"/>
                <w:rtl w:val="true"/>
              </w:rPr>
              <w:t>تعقيب</w:t>
            </w:r>
            <w:r>
              <w:rPr>
                <w:rStyle w:val="IndexLink"/>
                <w:rtl w:val="true"/>
              </w:rPr>
              <w:tab/>
            </w:r>
            <w:r>
              <w:rPr>
                <w:rStyle w:val="IndexLink"/>
              </w:rPr>
              <w:t>225</w:t>
            </w:r>
          </w:hyperlink>
        </w:p>
        <w:p>
          <w:pPr>
            <w:pStyle w:val="Contents5"/>
            <w:tabs>
              <w:tab w:val="clear" w:pos="7892"/>
              <w:tab w:val="right" w:pos="9026" w:leader="dot"/>
            </w:tabs>
            <w:rPr/>
          </w:pPr>
          <w:hyperlink w:anchor="__RefHeading___Toc6551163_128044782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6551165_1280447820">
            <w:r>
              <w:rPr>
                <w:webHidden/>
                <w:rStyle w:val="IndexLink"/>
                <w:rtl w:val="true"/>
              </w:rPr>
              <w:t>توجه</w:t>
            </w:r>
            <w:r>
              <w:rPr>
                <w:rStyle w:val="IndexLink"/>
                <w:rtl w:val="true"/>
              </w:rPr>
              <w:tab/>
            </w:r>
            <w:r>
              <w:rPr>
                <w:rStyle w:val="IndexLink"/>
              </w:rPr>
              <w:t>225</w:t>
            </w:r>
          </w:hyperlink>
        </w:p>
        <w:p>
          <w:pPr>
            <w:pStyle w:val="Contents4"/>
            <w:tabs>
              <w:tab w:val="clear" w:pos="8176"/>
              <w:tab w:val="right" w:pos="9026" w:leader="dot"/>
            </w:tabs>
            <w:rPr/>
          </w:pPr>
          <w:hyperlink w:anchor="__RefHeading___Toc6551167_1280447820">
            <w:r>
              <w:rPr>
                <w:webHidden/>
                <w:rStyle w:val="IndexLink"/>
                <w:rtl w:val="true"/>
              </w:rPr>
              <w:t>تمرين</w:t>
            </w:r>
            <w:r>
              <w:rPr>
                <w:rStyle w:val="IndexLink"/>
                <w:rtl w:val="true"/>
              </w:rPr>
              <w:tab/>
            </w:r>
            <w:r>
              <w:rPr>
                <w:rStyle w:val="IndexLink"/>
              </w:rPr>
              <w:t>225</w:t>
            </w:r>
          </w:hyperlink>
        </w:p>
        <w:p>
          <w:pPr>
            <w:pStyle w:val="Contents3"/>
            <w:tabs>
              <w:tab w:val="clear" w:pos="8459"/>
              <w:tab w:val="right" w:pos="9026" w:leader="dot"/>
            </w:tabs>
            <w:rPr/>
          </w:pPr>
          <w:hyperlink w:anchor="__RefHeading___Toc6551169_1280447820">
            <w:r>
              <w:rPr>
                <w:webHidden/>
                <w:rStyle w:val="IndexLink"/>
                <w:rtl w:val="true"/>
              </w:rPr>
              <w:t xml:space="preserve">درس </w:t>
            </w:r>
            <w:r>
              <w:rPr>
                <w:rStyle w:val="IndexLink"/>
              </w:rPr>
              <w:t>47</w:t>
            </w:r>
            <w:r>
              <w:rPr>
                <w:rStyle w:val="IndexLink"/>
                <w:rtl w:val="true"/>
              </w:rPr>
              <w:t xml:space="preserve"> </w:t>
            </w:r>
            <w:r>
              <w:rPr>
                <w:rStyle w:val="IndexLink"/>
                <w:rtl w:val="true"/>
              </w:rPr>
              <w:t xml:space="preserve">نمازهاى يوميه </w:t>
            </w:r>
            <w:r>
              <w:rPr>
                <w:rStyle w:val="IndexLink"/>
                <w:rtl w:val="true"/>
              </w:rPr>
              <w:t>(</w:t>
            </w:r>
            <w:r>
              <w:rPr>
                <w:rStyle w:val="IndexLink"/>
              </w:rPr>
              <w:t>13</w:t>
            </w:r>
            <w:r>
              <w:rPr>
                <w:rStyle w:val="IndexLink"/>
                <w:rtl w:val="true"/>
              </w:rPr>
              <w:t xml:space="preserve">) </w:t>
            </w:r>
            <w:r>
              <w:rPr>
                <w:rStyle w:val="IndexLink"/>
                <w:rtl w:val="true"/>
              </w:rPr>
              <w:t>ترجمه ى نماز</w:t>
            </w:r>
            <w:r>
              <w:rPr>
                <w:rStyle w:val="IndexLink"/>
                <w:rtl w:val="true"/>
              </w:rPr>
              <w:tab/>
            </w:r>
            <w:r>
              <w:rPr>
                <w:rStyle w:val="IndexLink"/>
              </w:rPr>
              <w:t>226</w:t>
            </w:r>
          </w:hyperlink>
        </w:p>
        <w:p>
          <w:pPr>
            <w:pStyle w:val="Contents4"/>
            <w:tabs>
              <w:tab w:val="clear" w:pos="8176"/>
              <w:tab w:val="right" w:pos="9026" w:leader="dot"/>
            </w:tabs>
            <w:rPr/>
          </w:pPr>
          <w:hyperlink w:anchor="__RefHeading___Toc6551171_1280447820">
            <w:r>
              <w:rPr>
                <w:webHidden/>
                <w:rStyle w:val="IndexLink"/>
              </w:rPr>
              <w:t>10</w:t>
            </w:r>
            <w:r>
              <w:rPr>
                <w:rStyle w:val="IndexLink"/>
                <w:rtl w:val="true"/>
              </w:rPr>
              <w:t xml:space="preserve">. </w:t>
            </w:r>
            <w:r>
              <w:rPr>
                <w:rStyle w:val="IndexLink"/>
                <w:rtl w:val="true"/>
              </w:rPr>
              <w:t>ترجمه ى نماز</w:t>
            </w:r>
            <w:r>
              <w:rPr>
                <w:rStyle w:val="IndexLink"/>
                <w:rtl w:val="true"/>
              </w:rPr>
              <w:tab/>
            </w:r>
            <w:r>
              <w:rPr>
                <w:rStyle w:val="IndexLink"/>
              </w:rPr>
              <w:t>226</w:t>
            </w:r>
          </w:hyperlink>
        </w:p>
        <w:p>
          <w:pPr>
            <w:pStyle w:val="Contents5"/>
            <w:tabs>
              <w:tab w:val="clear" w:pos="7892"/>
              <w:tab w:val="right" w:pos="9026" w:leader="dot"/>
            </w:tabs>
            <w:rPr/>
          </w:pPr>
          <w:hyperlink w:anchor="__RefHeading___Toc6551173_12804478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551175_1280447820">
            <w:r>
              <w:rPr>
                <w:webHidden/>
                <w:rStyle w:val="IndexLink"/>
              </w:rPr>
              <w:t>1</w:t>
            </w:r>
            <w:r>
              <w:rPr>
                <w:rStyle w:val="IndexLink"/>
                <w:rtl w:val="true"/>
              </w:rPr>
              <w:t xml:space="preserve">. </w:t>
            </w:r>
            <w:r>
              <w:rPr>
                <w:rStyle w:val="IndexLink"/>
                <w:rtl w:val="true"/>
              </w:rPr>
              <w:t>ترجمه ى سوره ى حمد</w:t>
            </w:r>
            <w:r>
              <w:rPr>
                <w:rStyle w:val="IndexLink"/>
                <w:rtl w:val="true"/>
              </w:rPr>
              <w:tab/>
            </w:r>
            <w:r>
              <w:rPr>
                <w:rStyle w:val="IndexLink"/>
              </w:rPr>
              <w:t>226</w:t>
            </w:r>
          </w:hyperlink>
        </w:p>
        <w:p>
          <w:pPr>
            <w:pStyle w:val="Contents5"/>
            <w:tabs>
              <w:tab w:val="clear" w:pos="7892"/>
              <w:tab w:val="right" w:pos="9026" w:leader="dot"/>
            </w:tabs>
            <w:rPr/>
          </w:pPr>
          <w:hyperlink w:anchor="__RefHeading___Toc6551177_1280447820">
            <w:r>
              <w:rPr>
                <w:webHidden/>
                <w:rStyle w:val="IndexLink"/>
              </w:rPr>
              <w:t>2</w:t>
            </w:r>
            <w:r>
              <w:rPr>
                <w:rStyle w:val="IndexLink"/>
                <w:rtl w:val="true"/>
              </w:rPr>
              <w:t xml:space="preserve">. </w:t>
            </w:r>
            <w:r>
              <w:rPr>
                <w:rStyle w:val="IndexLink"/>
                <w:rtl w:val="true"/>
              </w:rPr>
              <w:t>ترجمه ى سوره ى توحيد</w:t>
            </w:r>
            <w:r>
              <w:rPr>
                <w:rStyle w:val="IndexLink"/>
                <w:rtl w:val="true"/>
              </w:rPr>
              <w:tab/>
            </w:r>
            <w:r>
              <w:rPr>
                <w:rStyle w:val="IndexLink"/>
              </w:rPr>
              <w:t>227</w:t>
            </w:r>
          </w:hyperlink>
        </w:p>
        <w:p>
          <w:pPr>
            <w:pStyle w:val="Contents5"/>
            <w:tabs>
              <w:tab w:val="clear" w:pos="7892"/>
              <w:tab w:val="right" w:pos="9026" w:leader="dot"/>
            </w:tabs>
            <w:rPr/>
          </w:pPr>
          <w:hyperlink w:anchor="__RefHeading___Toc6551179_1280447820">
            <w:r>
              <w:rPr>
                <w:webHidden/>
                <w:rStyle w:val="IndexLink"/>
              </w:rPr>
              <w:t>3</w:t>
            </w:r>
            <w:r>
              <w:rPr>
                <w:rStyle w:val="IndexLink"/>
                <w:rtl w:val="true"/>
              </w:rPr>
              <w:t xml:space="preserve">. </w:t>
            </w:r>
            <w:r>
              <w:rPr>
                <w:rStyle w:val="IndexLink"/>
                <w:rtl w:val="true"/>
              </w:rPr>
              <w:t>ترجمه ى ذكرهاى ركوع و سجود و برخى مستحبات</w:t>
            </w:r>
            <w:r>
              <w:rPr>
                <w:rStyle w:val="IndexLink"/>
                <w:rtl w:val="true"/>
              </w:rPr>
              <w:tab/>
            </w:r>
            <w:r>
              <w:rPr>
                <w:rStyle w:val="IndexLink"/>
              </w:rPr>
              <w:t>227</w:t>
            </w:r>
          </w:hyperlink>
        </w:p>
        <w:p>
          <w:pPr>
            <w:pStyle w:val="Contents5"/>
            <w:tabs>
              <w:tab w:val="clear" w:pos="7892"/>
              <w:tab w:val="right" w:pos="9026" w:leader="dot"/>
            </w:tabs>
            <w:rPr/>
          </w:pPr>
          <w:hyperlink w:anchor="__RefHeading___Toc6551181_1280447820">
            <w:r>
              <w:rPr>
                <w:webHidden/>
                <w:rStyle w:val="IndexLink"/>
              </w:rPr>
              <w:t>4</w:t>
            </w:r>
            <w:r>
              <w:rPr>
                <w:rStyle w:val="IndexLink"/>
                <w:rtl w:val="true"/>
              </w:rPr>
              <w:t xml:space="preserve">. </w:t>
            </w:r>
            <w:r>
              <w:rPr>
                <w:rStyle w:val="IndexLink"/>
                <w:rtl w:val="true"/>
              </w:rPr>
              <w:t>ترجمه ى ذكرهاى قنوت</w:t>
            </w:r>
            <w:r>
              <w:rPr>
                <w:rStyle w:val="IndexLink"/>
                <w:rtl w:val="true"/>
              </w:rPr>
              <w:tab/>
            </w:r>
            <w:r>
              <w:rPr>
                <w:rStyle w:val="IndexLink"/>
              </w:rPr>
              <w:t>227</w:t>
            </w:r>
          </w:hyperlink>
        </w:p>
        <w:p>
          <w:pPr>
            <w:pStyle w:val="Contents5"/>
            <w:tabs>
              <w:tab w:val="clear" w:pos="7892"/>
              <w:tab w:val="right" w:pos="9026" w:leader="dot"/>
            </w:tabs>
            <w:rPr/>
          </w:pPr>
          <w:hyperlink w:anchor="__RefHeading___Toc6551183_1280447820">
            <w:r>
              <w:rPr>
                <w:webHidden/>
                <w:rStyle w:val="IndexLink"/>
              </w:rPr>
              <w:t>5</w:t>
            </w:r>
            <w:r>
              <w:rPr>
                <w:rStyle w:val="IndexLink"/>
                <w:rtl w:val="true"/>
              </w:rPr>
              <w:t xml:space="preserve">. </w:t>
            </w:r>
            <w:r>
              <w:rPr>
                <w:rStyle w:val="IndexLink"/>
                <w:rtl w:val="true"/>
              </w:rPr>
              <w:t>ترجمه ى تسبيحات اربعه</w:t>
            </w:r>
            <w:r>
              <w:rPr>
                <w:rStyle w:val="IndexLink"/>
                <w:rtl w:val="true"/>
              </w:rPr>
              <w:tab/>
            </w:r>
            <w:r>
              <w:rPr>
                <w:rStyle w:val="IndexLink"/>
              </w:rPr>
              <w:t>228</w:t>
            </w:r>
          </w:hyperlink>
        </w:p>
        <w:p>
          <w:pPr>
            <w:pStyle w:val="Contents5"/>
            <w:tabs>
              <w:tab w:val="clear" w:pos="7892"/>
              <w:tab w:val="right" w:pos="9026" w:leader="dot"/>
            </w:tabs>
            <w:rPr/>
          </w:pPr>
          <w:hyperlink w:anchor="__RefHeading___Toc6551185_1280447820">
            <w:r>
              <w:rPr>
                <w:webHidden/>
                <w:rStyle w:val="IndexLink"/>
              </w:rPr>
              <w:t>6</w:t>
            </w:r>
            <w:r>
              <w:rPr>
                <w:rStyle w:val="IndexLink"/>
                <w:rtl w:val="true"/>
              </w:rPr>
              <w:t xml:space="preserve">. </w:t>
            </w:r>
            <w:r>
              <w:rPr>
                <w:rStyle w:val="IndexLink"/>
                <w:rtl w:val="true"/>
              </w:rPr>
              <w:t>ترجمه ى تشهد و سلام</w:t>
            </w:r>
            <w:r>
              <w:rPr>
                <w:rStyle w:val="IndexLink"/>
                <w:rtl w:val="true"/>
              </w:rPr>
              <w:tab/>
            </w:r>
            <w:r>
              <w:rPr>
                <w:rStyle w:val="IndexLink"/>
              </w:rPr>
              <w:t>228</w:t>
            </w:r>
          </w:hyperlink>
        </w:p>
        <w:p>
          <w:pPr>
            <w:pStyle w:val="Contents4"/>
            <w:tabs>
              <w:tab w:val="clear" w:pos="8176"/>
              <w:tab w:val="right" w:pos="9026" w:leader="dot"/>
            </w:tabs>
            <w:rPr/>
          </w:pPr>
          <w:hyperlink w:anchor="__RefHeading___Toc6551187_1280447820">
            <w:r>
              <w:rPr>
                <w:webHidden/>
                <w:rStyle w:val="IndexLink"/>
                <w:rtl w:val="true"/>
              </w:rPr>
              <w:t>تمرين</w:t>
            </w:r>
            <w:r>
              <w:rPr>
                <w:rStyle w:val="IndexLink"/>
                <w:rtl w:val="true"/>
              </w:rPr>
              <w:tab/>
            </w:r>
            <w:r>
              <w:rPr>
                <w:rStyle w:val="IndexLink"/>
              </w:rPr>
              <w:t>229</w:t>
            </w:r>
          </w:hyperlink>
        </w:p>
        <w:p>
          <w:pPr>
            <w:pStyle w:val="Contents3"/>
            <w:tabs>
              <w:tab w:val="clear" w:pos="8459"/>
              <w:tab w:val="right" w:pos="9026" w:leader="dot"/>
            </w:tabs>
            <w:rPr/>
          </w:pPr>
          <w:hyperlink w:anchor="__RefHeading___Toc6551189_1280447820">
            <w:r>
              <w:rPr>
                <w:webHidden/>
                <w:rStyle w:val="IndexLink"/>
                <w:rtl w:val="true"/>
              </w:rPr>
              <w:t xml:space="preserve">درس </w:t>
            </w:r>
            <w:r>
              <w:rPr>
                <w:rStyle w:val="IndexLink"/>
              </w:rPr>
              <w:t>48</w:t>
            </w:r>
            <w:r>
              <w:rPr>
                <w:rStyle w:val="IndexLink"/>
                <w:rtl w:val="true"/>
              </w:rPr>
              <w:t xml:space="preserve"> </w:t>
            </w:r>
            <w:r>
              <w:rPr>
                <w:rStyle w:val="IndexLink"/>
                <w:rtl w:val="true"/>
              </w:rPr>
              <w:t xml:space="preserve">نمازهاى يوميه </w:t>
            </w:r>
            <w:r>
              <w:rPr>
                <w:rStyle w:val="IndexLink"/>
                <w:rtl w:val="true"/>
              </w:rPr>
              <w:t>(</w:t>
            </w:r>
            <w:r>
              <w:rPr>
                <w:rStyle w:val="IndexLink"/>
              </w:rPr>
              <w:t>14</w:t>
            </w:r>
            <w:r>
              <w:rPr>
                <w:rStyle w:val="IndexLink"/>
                <w:rtl w:val="true"/>
              </w:rPr>
              <w:t xml:space="preserve">) </w:t>
            </w:r>
            <w:r>
              <w:rPr>
                <w:rStyle w:val="IndexLink"/>
                <w:rtl w:val="true"/>
              </w:rPr>
              <w:t>مبطلات نماز</w:t>
            </w:r>
            <w:r>
              <w:rPr>
                <w:rStyle w:val="IndexLink"/>
                <w:rtl w:val="true"/>
              </w:rPr>
              <w:tab/>
            </w:r>
            <w:r>
              <w:rPr>
                <w:rStyle w:val="IndexLink"/>
              </w:rPr>
              <w:t>230</w:t>
            </w:r>
          </w:hyperlink>
        </w:p>
        <w:p>
          <w:pPr>
            <w:pStyle w:val="Contents4"/>
            <w:tabs>
              <w:tab w:val="clear" w:pos="8176"/>
              <w:tab w:val="right" w:pos="9026" w:leader="dot"/>
            </w:tabs>
            <w:rPr/>
          </w:pPr>
          <w:hyperlink w:anchor="__RefHeading___Toc6551191_1280447820">
            <w:r>
              <w:rPr>
                <w:webHidden/>
                <w:rStyle w:val="IndexLink"/>
              </w:rPr>
              <w:t>11</w:t>
            </w:r>
            <w:r>
              <w:rPr>
                <w:rStyle w:val="IndexLink"/>
                <w:rtl w:val="true"/>
              </w:rPr>
              <w:t xml:space="preserve">. </w:t>
            </w:r>
            <w:r>
              <w:rPr>
                <w:rStyle w:val="IndexLink"/>
                <w:rtl w:val="true"/>
              </w:rPr>
              <w:t>مبطلات نماز</w:t>
            </w:r>
            <w:r>
              <w:rPr>
                <w:rStyle w:val="IndexLink"/>
                <w:rtl w:val="true"/>
              </w:rPr>
              <w:tab/>
            </w:r>
            <w:r>
              <w:rPr>
                <w:rStyle w:val="IndexLink"/>
              </w:rPr>
              <w:t>230</w:t>
            </w:r>
          </w:hyperlink>
        </w:p>
        <w:p>
          <w:pPr>
            <w:pStyle w:val="Contents5"/>
            <w:tabs>
              <w:tab w:val="clear" w:pos="7892"/>
              <w:tab w:val="right" w:pos="9026" w:leader="dot"/>
            </w:tabs>
            <w:rPr/>
          </w:pPr>
          <w:hyperlink w:anchor="__RefHeading___Toc6551193_128044782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6551195_1280447820">
            <w:r>
              <w:rPr>
                <w:webHidden/>
                <w:rStyle w:val="IndexLink"/>
                <w:rtl w:val="true"/>
              </w:rPr>
              <w:t>توجه</w:t>
            </w:r>
            <w:r>
              <w:rPr>
                <w:rStyle w:val="IndexLink"/>
                <w:rtl w:val="true"/>
              </w:rPr>
              <w:tab/>
            </w:r>
            <w:r>
              <w:rPr>
                <w:rStyle w:val="IndexLink"/>
              </w:rPr>
              <w:t>231</w:t>
            </w:r>
          </w:hyperlink>
        </w:p>
        <w:p>
          <w:pPr>
            <w:pStyle w:val="Contents5"/>
            <w:tabs>
              <w:tab w:val="clear" w:pos="7892"/>
              <w:tab w:val="right" w:pos="9026" w:leader="dot"/>
            </w:tabs>
            <w:rPr/>
          </w:pPr>
          <w:hyperlink w:anchor="__RefHeading___Toc6551197_1280447820">
            <w:r>
              <w:rPr>
                <w:webHidden/>
                <w:rStyle w:val="IndexLink"/>
              </w:rPr>
              <w:t>1</w:t>
            </w:r>
            <w:r>
              <w:rPr>
                <w:rStyle w:val="IndexLink"/>
                <w:rtl w:val="true"/>
              </w:rPr>
              <w:t xml:space="preserve">. </w:t>
            </w:r>
            <w:r>
              <w:rPr>
                <w:rStyle w:val="IndexLink"/>
                <w:rtl w:val="true"/>
              </w:rPr>
              <w:t>از بين رفتن يكى از چيزهايى كه بايد در حال نماز رعايت شود</w:t>
            </w:r>
            <w:r>
              <w:rPr>
                <w:rStyle w:val="IndexLink"/>
                <w:rtl w:val="true"/>
              </w:rPr>
              <w:tab/>
            </w:r>
            <w:r>
              <w:rPr>
                <w:rStyle w:val="IndexLink"/>
              </w:rPr>
              <w:t>231</w:t>
            </w:r>
          </w:hyperlink>
        </w:p>
        <w:p>
          <w:pPr>
            <w:pStyle w:val="Contents5"/>
            <w:tabs>
              <w:tab w:val="clear" w:pos="7892"/>
              <w:tab w:val="right" w:pos="9026" w:leader="dot"/>
            </w:tabs>
            <w:rPr/>
          </w:pPr>
          <w:hyperlink w:anchor="__RefHeading___Toc6551199_1280447820">
            <w:r>
              <w:rPr>
                <w:webHidden/>
                <w:rStyle w:val="IndexLink"/>
              </w:rPr>
              <w:t>2</w:t>
            </w:r>
            <w:r>
              <w:rPr>
                <w:rStyle w:val="IndexLink"/>
                <w:rtl w:val="true"/>
              </w:rPr>
              <w:t xml:space="preserve">. </w:t>
            </w:r>
            <w:r>
              <w:rPr>
                <w:rStyle w:val="IndexLink"/>
                <w:rtl w:val="true"/>
              </w:rPr>
              <w:t>باطل شدن وضو</w:t>
            </w:r>
            <w:r>
              <w:rPr>
                <w:rStyle w:val="IndexLink"/>
                <w:rtl w:val="true"/>
              </w:rPr>
              <w:tab/>
            </w:r>
            <w:r>
              <w:rPr>
                <w:rStyle w:val="IndexLink"/>
              </w:rPr>
              <w:t>231</w:t>
            </w:r>
          </w:hyperlink>
        </w:p>
        <w:p>
          <w:pPr>
            <w:pStyle w:val="Contents5"/>
            <w:tabs>
              <w:tab w:val="clear" w:pos="7892"/>
              <w:tab w:val="right" w:pos="9026" w:leader="dot"/>
            </w:tabs>
            <w:rPr/>
          </w:pPr>
          <w:hyperlink w:anchor="__RefHeading___Toc6551201_1280447820">
            <w:r>
              <w:rPr>
                <w:webHidden/>
                <w:rStyle w:val="IndexLink"/>
              </w:rPr>
              <w:t>3</w:t>
            </w:r>
            <w:r>
              <w:rPr>
                <w:rStyle w:val="IndexLink"/>
                <w:rtl w:val="true"/>
              </w:rPr>
              <w:t xml:space="preserve">. </w:t>
            </w:r>
            <w:r>
              <w:rPr>
                <w:rStyle w:val="IndexLink"/>
                <w:rtl w:val="true"/>
              </w:rPr>
              <w:t>پشت به قبله نماز خواندن</w:t>
            </w:r>
            <w:r>
              <w:rPr>
                <w:rStyle w:val="IndexLink"/>
                <w:rtl w:val="true"/>
              </w:rPr>
              <w:tab/>
            </w:r>
            <w:r>
              <w:rPr>
                <w:rStyle w:val="IndexLink"/>
              </w:rPr>
              <w:t>231</w:t>
            </w:r>
          </w:hyperlink>
        </w:p>
        <w:p>
          <w:pPr>
            <w:pStyle w:val="Contents5"/>
            <w:tabs>
              <w:tab w:val="clear" w:pos="7892"/>
              <w:tab w:val="right" w:pos="9026" w:leader="dot"/>
            </w:tabs>
            <w:rPr/>
          </w:pPr>
          <w:hyperlink w:anchor="__RefHeading___Toc6551203_1280447820">
            <w:r>
              <w:rPr>
                <w:webHidden/>
                <w:rStyle w:val="IndexLink"/>
              </w:rPr>
              <w:t>4</w:t>
            </w:r>
            <w:r>
              <w:rPr>
                <w:rStyle w:val="IndexLink"/>
                <w:rtl w:val="true"/>
              </w:rPr>
              <w:t xml:space="preserve">. </w:t>
            </w:r>
            <w:r>
              <w:rPr>
                <w:rStyle w:val="IndexLink"/>
                <w:rtl w:val="true"/>
              </w:rPr>
              <w:t>حرف زدن</w:t>
            </w:r>
            <w:r>
              <w:rPr>
                <w:rStyle w:val="IndexLink"/>
                <w:rtl w:val="true"/>
              </w:rPr>
              <w:tab/>
            </w:r>
            <w:r>
              <w:rPr>
                <w:rStyle w:val="IndexLink"/>
              </w:rPr>
              <w:t>231</w:t>
            </w:r>
          </w:hyperlink>
        </w:p>
        <w:p>
          <w:pPr>
            <w:pStyle w:val="Contents6"/>
            <w:tabs>
              <w:tab w:val="clear" w:pos="7609"/>
              <w:tab w:val="right" w:pos="9026" w:leader="dot"/>
            </w:tabs>
            <w:rPr/>
          </w:pPr>
          <w:hyperlink w:anchor="__RefHeading___Toc6551205_128044782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6551207_1280447820">
            <w:r>
              <w:rPr>
                <w:webHidden/>
                <w:rStyle w:val="IndexLink"/>
                <w:rtl w:val="true"/>
              </w:rPr>
              <w:t>توجه</w:t>
            </w:r>
            <w:r>
              <w:rPr>
                <w:rStyle w:val="IndexLink"/>
                <w:rtl w:val="true"/>
              </w:rPr>
              <w:tab/>
            </w:r>
            <w:r>
              <w:rPr>
                <w:rStyle w:val="IndexLink"/>
              </w:rPr>
              <w:t>231</w:t>
            </w:r>
          </w:hyperlink>
        </w:p>
        <w:p>
          <w:pPr>
            <w:pStyle w:val="Contents6"/>
            <w:tabs>
              <w:tab w:val="clear" w:pos="7609"/>
              <w:tab w:val="right" w:pos="9026" w:leader="dot"/>
            </w:tabs>
            <w:rPr/>
          </w:pPr>
          <w:hyperlink w:anchor="__RefHeading___Toc6551209_1280447820">
            <w:r>
              <w:rPr>
                <w:webHidden/>
                <w:rStyle w:val="IndexLink"/>
                <w:rtl w:val="true"/>
              </w:rPr>
              <w:t>چند نكته در ارتباط با سلام</w:t>
            </w:r>
            <w:r>
              <w:rPr>
                <w:rStyle w:val="IndexLink"/>
                <w:rtl w:val="true"/>
              </w:rPr>
              <w:tab/>
            </w:r>
            <w:r>
              <w:rPr>
                <w:rStyle w:val="IndexLink"/>
              </w:rPr>
              <w:t>232</w:t>
            </w:r>
          </w:hyperlink>
        </w:p>
        <w:p>
          <w:pPr>
            <w:pStyle w:val="Contents5"/>
            <w:tabs>
              <w:tab w:val="clear" w:pos="7892"/>
              <w:tab w:val="right" w:pos="9026" w:leader="dot"/>
            </w:tabs>
            <w:rPr/>
          </w:pPr>
          <w:hyperlink w:anchor="__RefHeading___Toc6551211_1280447820">
            <w:r>
              <w:rPr>
                <w:webHidden/>
                <w:rStyle w:val="IndexLink"/>
              </w:rPr>
              <w:t>5</w:t>
            </w:r>
            <w:r>
              <w:rPr>
                <w:rStyle w:val="IndexLink"/>
                <w:rtl w:val="true"/>
              </w:rPr>
              <w:t xml:space="preserve">. </w:t>
            </w:r>
            <w:r>
              <w:rPr>
                <w:rStyle w:val="IndexLink"/>
                <w:rtl w:val="true"/>
              </w:rPr>
              <w:t>تكتف</w:t>
            </w:r>
            <w:r>
              <w:rPr>
                <w:rStyle w:val="IndexLink"/>
                <w:rtl w:val="true"/>
              </w:rPr>
              <w:tab/>
            </w:r>
            <w:r>
              <w:rPr>
                <w:rStyle w:val="IndexLink"/>
              </w:rPr>
              <w:t>232</w:t>
            </w:r>
          </w:hyperlink>
        </w:p>
        <w:p>
          <w:pPr>
            <w:pStyle w:val="Contents5"/>
            <w:tabs>
              <w:tab w:val="clear" w:pos="7892"/>
              <w:tab w:val="right" w:pos="9026" w:leader="dot"/>
            </w:tabs>
            <w:rPr/>
          </w:pPr>
          <w:hyperlink w:anchor="__RefHeading___Toc6551213_1280447820">
            <w:r>
              <w:rPr>
                <w:webHidden/>
                <w:rStyle w:val="IndexLink"/>
              </w:rPr>
              <w:t>6</w:t>
            </w:r>
            <w:r>
              <w:rPr>
                <w:rStyle w:val="IndexLink"/>
                <w:rtl w:val="true"/>
              </w:rPr>
              <w:t xml:space="preserve">. </w:t>
            </w:r>
            <w:r>
              <w:rPr>
                <w:rStyle w:val="IndexLink"/>
                <w:rtl w:val="true"/>
              </w:rPr>
              <w:t>آمين گفتن بعد از حمد</w:t>
            </w:r>
            <w:r>
              <w:rPr>
                <w:rStyle w:val="IndexLink"/>
                <w:rtl w:val="true"/>
              </w:rPr>
              <w:tab/>
            </w:r>
            <w:r>
              <w:rPr>
                <w:rStyle w:val="IndexLink"/>
              </w:rPr>
              <w:t>232</w:t>
            </w:r>
          </w:hyperlink>
        </w:p>
        <w:p>
          <w:pPr>
            <w:pStyle w:val="Contents5"/>
            <w:tabs>
              <w:tab w:val="clear" w:pos="7892"/>
              <w:tab w:val="right" w:pos="9026" w:leader="dot"/>
            </w:tabs>
            <w:rPr/>
          </w:pPr>
          <w:hyperlink w:anchor="__RefHeading___Toc6551215_1280447820">
            <w:r>
              <w:rPr>
                <w:webHidden/>
                <w:rStyle w:val="IndexLink"/>
              </w:rPr>
              <w:t>7</w:t>
            </w:r>
            <w:r>
              <w:rPr>
                <w:rStyle w:val="IndexLink"/>
                <w:rtl w:val="true"/>
              </w:rPr>
              <w:t xml:space="preserve">. </w:t>
            </w:r>
            <w:r>
              <w:rPr>
                <w:rStyle w:val="IndexLink"/>
                <w:rtl w:val="true"/>
              </w:rPr>
              <w:t>خنديدن</w:t>
            </w:r>
            <w:r>
              <w:rPr>
                <w:rStyle w:val="IndexLink"/>
                <w:rtl w:val="true"/>
              </w:rPr>
              <w:tab/>
            </w:r>
            <w:r>
              <w:rPr>
                <w:rStyle w:val="IndexLink"/>
              </w:rPr>
              <w:t>232</w:t>
            </w:r>
          </w:hyperlink>
        </w:p>
        <w:p>
          <w:pPr>
            <w:pStyle w:val="Contents5"/>
            <w:tabs>
              <w:tab w:val="clear" w:pos="7892"/>
              <w:tab w:val="right" w:pos="9026" w:leader="dot"/>
            </w:tabs>
            <w:rPr/>
          </w:pPr>
          <w:hyperlink w:anchor="__RefHeading___Toc6551217_1280447820">
            <w:r>
              <w:rPr>
                <w:webHidden/>
                <w:rStyle w:val="IndexLink"/>
              </w:rPr>
              <w:t>8</w:t>
            </w:r>
            <w:r>
              <w:rPr>
                <w:rStyle w:val="IndexLink"/>
                <w:rtl w:val="true"/>
              </w:rPr>
              <w:t xml:space="preserve">. </w:t>
            </w:r>
            <w:r>
              <w:rPr>
                <w:rStyle w:val="IndexLink"/>
                <w:rtl w:val="true"/>
              </w:rPr>
              <w:t>گريه كردن</w:t>
            </w:r>
            <w:r>
              <w:rPr>
                <w:rStyle w:val="IndexLink"/>
                <w:rtl w:val="true"/>
              </w:rPr>
              <w:tab/>
            </w:r>
            <w:r>
              <w:rPr>
                <w:rStyle w:val="IndexLink"/>
              </w:rPr>
              <w:t>232</w:t>
            </w:r>
          </w:hyperlink>
        </w:p>
        <w:p>
          <w:pPr>
            <w:pStyle w:val="Contents5"/>
            <w:tabs>
              <w:tab w:val="clear" w:pos="7892"/>
              <w:tab w:val="right" w:pos="9026" w:leader="dot"/>
            </w:tabs>
            <w:rPr/>
          </w:pPr>
          <w:hyperlink w:anchor="__RefHeading___Toc6551219_1280447820">
            <w:r>
              <w:rPr>
                <w:webHidden/>
                <w:rStyle w:val="IndexLink"/>
              </w:rPr>
              <w:t>9</w:t>
            </w:r>
            <w:r>
              <w:rPr>
                <w:rStyle w:val="IndexLink"/>
                <w:rtl w:val="true"/>
              </w:rPr>
              <w:t xml:space="preserve">. </w:t>
            </w:r>
            <w:r>
              <w:rPr>
                <w:rStyle w:val="IndexLink"/>
                <w:rtl w:val="true"/>
              </w:rPr>
              <w:t>به هم خوردن صورت نماز، مانند كف زدن و به هوا پريدن</w:t>
            </w:r>
            <w:r>
              <w:rPr>
                <w:rStyle w:val="IndexLink"/>
                <w:rtl w:val="true"/>
              </w:rPr>
              <w:tab/>
            </w:r>
            <w:r>
              <w:rPr>
                <w:rStyle w:val="IndexLink"/>
              </w:rPr>
              <w:t>232</w:t>
            </w:r>
          </w:hyperlink>
        </w:p>
        <w:p>
          <w:pPr>
            <w:pStyle w:val="Contents6"/>
            <w:tabs>
              <w:tab w:val="clear" w:pos="7609"/>
              <w:tab w:val="right" w:pos="9026" w:leader="dot"/>
            </w:tabs>
            <w:rPr/>
          </w:pPr>
          <w:hyperlink w:anchor="__RefHeading___Toc6551221_128044782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6551223_1280447820">
            <w:r>
              <w:rPr>
                <w:webHidden/>
                <w:rStyle w:val="IndexLink"/>
                <w:rtl w:val="true"/>
              </w:rPr>
              <w:t>توجه</w:t>
            </w:r>
            <w:r>
              <w:rPr>
                <w:rStyle w:val="IndexLink"/>
                <w:rtl w:val="true"/>
              </w:rPr>
              <w:tab/>
            </w:r>
            <w:r>
              <w:rPr>
                <w:rStyle w:val="IndexLink"/>
              </w:rPr>
              <w:t>233</w:t>
            </w:r>
          </w:hyperlink>
        </w:p>
        <w:p>
          <w:pPr>
            <w:pStyle w:val="Contents6"/>
            <w:tabs>
              <w:tab w:val="clear" w:pos="7609"/>
              <w:tab w:val="right" w:pos="9026" w:leader="dot"/>
            </w:tabs>
            <w:rPr/>
          </w:pPr>
          <w:hyperlink w:anchor="__RefHeading___Toc6551225_1280447820">
            <w:r>
              <w:rPr>
                <w:webHidden/>
                <w:rStyle w:val="IndexLink"/>
                <w:rtl w:val="true"/>
              </w:rPr>
              <w:t>چند نكته در ارتباط با مبطلات نماز</w:t>
            </w:r>
            <w:r>
              <w:rPr>
                <w:rStyle w:val="IndexLink"/>
                <w:rtl w:val="true"/>
              </w:rPr>
              <w:tab/>
            </w:r>
            <w:r>
              <w:rPr>
                <w:rStyle w:val="IndexLink"/>
              </w:rPr>
              <w:t>233</w:t>
            </w:r>
          </w:hyperlink>
        </w:p>
        <w:p>
          <w:pPr>
            <w:pStyle w:val="Contents4"/>
            <w:tabs>
              <w:tab w:val="clear" w:pos="8176"/>
              <w:tab w:val="right" w:pos="9026" w:leader="dot"/>
            </w:tabs>
            <w:rPr/>
          </w:pPr>
          <w:hyperlink w:anchor="__RefHeading___Toc6551227_1280447820">
            <w:r>
              <w:rPr>
                <w:webHidden/>
                <w:rStyle w:val="IndexLink"/>
                <w:rtl w:val="true"/>
              </w:rPr>
              <w:t>تمرين</w:t>
            </w:r>
            <w:r>
              <w:rPr>
                <w:rStyle w:val="IndexLink"/>
                <w:rtl w:val="true"/>
              </w:rPr>
              <w:tab/>
            </w:r>
            <w:r>
              <w:rPr>
                <w:rStyle w:val="IndexLink"/>
              </w:rPr>
              <w:t>233</w:t>
            </w:r>
          </w:hyperlink>
        </w:p>
        <w:p>
          <w:pPr>
            <w:pStyle w:val="Contents3"/>
            <w:tabs>
              <w:tab w:val="clear" w:pos="8459"/>
              <w:tab w:val="right" w:pos="9026" w:leader="dot"/>
            </w:tabs>
            <w:rPr/>
          </w:pPr>
          <w:hyperlink w:anchor="__RefHeading___Toc6551229_1280447820">
            <w:r>
              <w:rPr>
                <w:webHidden/>
                <w:rStyle w:val="IndexLink"/>
                <w:rtl w:val="true"/>
              </w:rPr>
              <w:t xml:space="preserve">درس </w:t>
            </w:r>
            <w:r>
              <w:rPr>
                <w:rStyle w:val="IndexLink"/>
              </w:rPr>
              <w:t>49</w:t>
            </w:r>
            <w:r>
              <w:rPr>
                <w:rStyle w:val="IndexLink"/>
                <w:rtl w:val="true"/>
              </w:rPr>
              <w:t xml:space="preserve"> </w:t>
            </w:r>
            <w:r>
              <w:rPr>
                <w:rStyle w:val="IndexLink"/>
                <w:rtl w:val="true"/>
              </w:rPr>
              <w:t xml:space="preserve">نمازهاى يوميه </w:t>
            </w:r>
            <w:r>
              <w:rPr>
                <w:rStyle w:val="IndexLink"/>
                <w:rtl w:val="true"/>
              </w:rPr>
              <w:t>(</w:t>
            </w:r>
            <w:r>
              <w:rPr>
                <w:rStyle w:val="IndexLink"/>
              </w:rPr>
              <w:t>15</w:t>
            </w:r>
            <w:r>
              <w:rPr>
                <w:rStyle w:val="IndexLink"/>
                <w:rtl w:val="true"/>
              </w:rPr>
              <w:t xml:space="preserve">) </w:t>
            </w:r>
            <w:r>
              <w:rPr>
                <w:rStyle w:val="IndexLink"/>
                <w:rtl w:val="true"/>
              </w:rPr>
              <w:t>شكيات نماز</w:t>
            </w:r>
            <w:r>
              <w:rPr>
                <w:rStyle w:val="IndexLink"/>
                <w:rtl w:val="true"/>
              </w:rPr>
              <w:tab/>
            </w:r>
            <w:r>
              <w:rPr>
                <w:rStyle w:val="IndexLink"/>
              </w:rPr>
              <w:t>234</w:t>
            </w:r>
          </w:hyperlink>
        </w:p>
        <w:p>
          <w:pPr>
            <w:pStyle w:val="Contents4"/>
            <w:tabs>
              <w:tab w:val="clear" w:pos="8176"/>
              <w:tab w:val="right" w:pos="9026" w:leader="dot"/>
            </w:tabs>
            <w:rPr/>
          </w:pPr>
          <w:hyperlink w:anchor="__RefHeading___Toc6551231_1280447820">
            <w:r>
              <w:rPr>
                <w:webHidden/>
                <w:rStyle w:val="IndexLink"/>
              </w:rPr>
              <w:t>12</w:t>
            </w:r>
            <w:r>
              <w:rPr>
                <w:rStyle w:val="IndexLink"/>
                <w:rtl w:val="true"/>
              </w:rPr>
              <w:t xml:space="preserve">. </w:t>
            </w:r>
            <w:r>
              <w:rPr>
                <w:rStyle w:val="IndexLink"/>
                <w:rtl w:val="true"/>
              </w:rPr>
              <w:t>شكيات نماز</w:t>
            </w:r>
            <w:r>
              <w:rPr>
                <w:rStyle w:val="IndexLink"/>
                <w:rtl w:val="true"/>
              </w:rPr>
              <w:tab/>
            </w:r>
            <w:r>
              <w:rPr>
                <w:rStyle w:val="IndexLink"/>
              </w:rPr>
              <w:t>234</w:t>
            </w:r>
          </w:hyperlink>
        </w:p>
        <w:p>
          <w:pPr>
            <w:pStyle w:val="Contents5"/>
            <w:tabs>
              <w:tab w:val="clear" w:pos="7892"/>
              <w:tab w:val="right" w:pos="9026" w:leader="dot"/>
            </w:tabs>
            <w:rPr/>
          </w:pPr>
          <w:hyperlink w:anchor="__RefHeading___Toc6551233_1280447820">
            <w:r>
              <w:rPr>
                <w:webHidden/>
                <w:rStyle w:val="IndexLink"/>
              </w:rPr>
              <w:t>1</w:t>
            </w:r>
            <w:r>
              <w:rPr>
                <w:rStyle w:val="IndexLink"/>
                <w:rtl w:val="true"/>
              </w:rPr>
              <w:t xml:space="preserve">. </w:t>
            </w:r>
            <w:r>
              <w:rPr>
                <w:rStyle w:val="IndexLink"/>
                <w:rtl w:val="true"/>
              </w:rPr>
              <w:t>شكهاى باطل</w:t>
            </w:r>
            <w:r>
              <w:rPr>
                <w:rStyle w:val="IndexLink"/>
                <w:rtl w:val="true"/>
              </w:rPr>
              <w:tab/>
            </w:r>
            <w:r>
              <w:rPr>
                <w:rStyle w:val="IndexLink"/>
              </w:rPr>
              <w:t>234</w:t>
            </w:r>
          </w:hyperlink>
        </w:p>
        <w:p>
          <w:pPr>
            <w:pStyle w:val="Contents5"/>
            <w:tabs>
              <w:tab w:val="clear" w:pos="7892"/>
              <w:tab w:val="right" w:pos="9026" w:leader="dot"/>
            </w:tabs>
            <w:rPr/>
          </w:pPr>
          <w:hyperlink w:anchor="__RefHeading___Toc6551235_1280447820">
            <w:r>
              <w:rPr>
                <w:webHidden/>
                <w:rStyle w:val="IndexLink"/>
              </w:rPr>
              <w:t>2</w:t>
            </w:r>
            <w:r>
              <w:rPr>
                <w:rStyle w:val="IndexLink"/>
                <w:rtl w:val="true"/>
              </w:rPr>
              <w:t xml:space="preserve">. </w:t>
            </w:r>
            <w:r>
              <w:rPr>
                <w:rStyle w:val="IndexLink"/>
                <w:rtl w:val="true"/>
              </w:rPr>
              <w:t>شكهايى كه اعتبار ندارد</w:t>
            </w:r>
            <w:r>
              <w:rPr>
                <w:rStyle w:val="IndexLink"/>
                <w:rtl w:val="true"/>
              </w:rPr>
              <w:tab/>
            </w:r>
            <w:r>
              <w:rPr>
                <w:rStyle w:val="IndexLink"/>
              </w:rPr>
              <w:t>235</w:t>
            </w:r>
          </w:hyperlink>
        </w:p>
        <w:p>
          <w:pPr>
            <w:pStyle w:val="Contents6"/>
            <w:tabs>
              <w:tab w:val="clear" w:pos="7609"/>
              <w:tab w:val="right" w:pos="9026" w:leader="dot"/>
            </w:tabs>
            <w:rPr/>
          </w:pPr>
          <w:hyperlink w:anchor="__RefHeading___Toc6551237_1280447820">
            <w:r>
              <w:rPr>
                <w:webHidden/>
                <w:rStyle w:val="IndexLink"/>
                <w:rtl w:val="true"/>
              </w:rPr>
              <w:t>توجه</w:t>
            </w:r>
            <w:r>
              <w:rPr>
                <w:rStyle w:val="IndexLink"/>
                <w:rtl w:val="true"/>
              </w:rPr>
              <w:tab/>
            </w:r>
            <w:r>
              <w:rPr>
                <w:rStyle w:val="IndexLink"/>
              </w:rPr>
              <w:t>235</w:t>
            </w:r>
          </w:hyperlink>
        </w:p>
        <w:p>
          <w:pPr>
            <w:pStyle w:val="Contents5"/>
            <w:tabs>
              <w:tab w:val="clear" w:pos="7892"/>
              <w:tab w:val="right" w:pos="9026" w:leader="dot"/>
            </w:tabs>
            <w:rPr/>
          </w:pPr>
          <w:hyperlink w:anchor="__RefHeading___Toc6551239_1280447820">
            <w:r>
              <w:rPr>
                <w:webHidden/>
                <w:rStyle w:val="IndexLink"/>
              </w:rPr>
              <w:t>3</w:t>
            </w:r>
            <w:r>
              <w:rPr>
                <w:rStyle w:val="IndexLink"/>
                <w:rtl w:val="true"/>
              </w:rPr>
              <w:t xml:space="preserve">. </w:t>
            </w:r>
            <w:r>
              <w:rPr>
                <w:rStyle w:val="IndexLink"/>
                <w:rtl w:val="true"/>
              </w:rPr>
              <w:t>شكهايى صحيح</w:t>
            </w:r>
            <w:r>
              <w:rPr>
                <w:rStyle w:val="IndexLink"/>
                <w:rtl w:val="true"/>
              </w:rPr>
              <w:tab/>
            </w:r>
            <w:r>
              <w:rPr>
                <w:rStyle w:val="IndexLink"/>
              </w:rPr>
              <w:t>236</w:t>
            </w:r>
          </w:hyperlink>
        </w:p>
        <w:p>
          <w:pPr>
            <w:pStyle w:val="Contents6"/>
            <w:tabs>
              <w:tab w:val="clear" w:pos="7609"/>
              <w:tab w:val="right" w:pos="9026" w:leader="dot"/>
            </w:tabs>
            <w:rPr/>
          </w:pPr>
          <w:hyperlink w:anchor="__RefHeading___Toc6551241_1280447820">
            <w:r>
              <w:rPr>
                <w:webHidden/>
                <w:rStyle w:val="IndexLink"/>
                <w:rtl w:val="true"/>
              </w:rPr>
              <w:t>دو نكته در ارتباط با شكيات نماز</w:t>
            </w:r>
            <w:r>
              <w:rPr>
                <w:rStyle w:val="IndexLink"/>
                <w:rtl w:val="true"/>
              </w:rPr>
              <w:tab/>
            </w:r>
            <w:r>
              <w:rPr>
                <w:rStyle w:val="IndexLink"/>
              </w:rPr>
              <w:t>236</w:t>
            </w:r>
          </w:hyperlink>
        </w:p>
        <w:p>
          <w:pPr>
            <w:pStyle w:val="Contents5"/>
            <w:tabs>
              <w:tab w:val="clear" w:pos="7892"/>
              <w:tab w:val="right" w:pos="9026" w:leader="dot"/>
            </w:tabs>
            <w:rPr/>
          </w:pPr>
          <w:hyperlink w:anchor="__RefHeading___Toc6551243_1280447820">
            <w:r>
              <w:rPr>
                <w:webHidden/>
                <w:rStyle w:val="IndexLink"/>
                <w:rtl w:val="true"/>
              </w:rPr>
              <w:t>تمرين</w:t>
            </w:r>
            <w:r>
              <w:rPr>
                <w:rStyle w:val="IndexLink"/>
                <w:rtl w:val="true"/>
              </w:rPr>
              <w:tab/>
            </w:r>
            <w:r>
              <w:rPr>
                <w:rStyle w:val="IndexLink"/>
              </w:rPr>
              <w:t>236</w:t>
            </w:r>
          </w:hyperlink>
        </w:p>
        <w:p>
          <w:pPr>
            <w:pStyle w:val="Contents3"/>
            <w:tabs>
              <w:tab w:val="clear" w:pos="8459"/>
              <w:tab w:val="right" w:pos="9026" w:leader="dot"/>
            </w:tabs>
            <w:rPr/>
          </w:pPr>
          <w:hyperlink w:anchor="__RefHeading___Toc6551245_1280447820">
            <w:r>
              <w:rPr>
                <w:webHidden/>
                <w:rStyle w:val="IndexLink"/>
                <w:rtl w:val="true"/>
              </w:rPr>
              <w:t xml:space="preserve">درس </w:t>
            </w:r>
            <w:r>
              <w:rPr>
                <w:rStyle w:val="IndexLink"/>
              </w:rPr>
              <w:t>50</w:t>
            </w:r>
            <w:r>
              <w:rPr>
                <w:rStyle w:val="IndexLink"/>
                <w:rtl w:val="true"/>
              </w:rPr>
              <w:t xml:space="preserve"> </w:t>
            </w:r>
            <w:r>
              <w:rPr>
                <w:rStyle w:val="IndexLink"/>
                <w:rtl w:val="true"/>
              </w:rPr>
              <w:t xml:space="preserve">نمازهاى يوميه </w:t>
            </w:r>
            <w:r>
              <w:rPr>
                <w:rStyle w:val="IndexLink"/>
                <w:rtl w:val="true"/>
              </w:rPr>
              <w:t>(</w:t>
            </w:r>
            <w:r>
              <w:rPr>
                <w:rStyle w:val="IndexLink"/>
              </w:rPr>
              <w:t>16</w:t>
            </w:r>
            <w:r>
              <w:rPr>
                <w:rStyle w:val="IndexLink"/>
                <w:rtl w:val="true"/>
              </w:rPr>
              <w:t xml:space="preserve">) </w:t>
            </w:r>
            <w:r>
              <w:rPr>
                <w:rStyle w:val="IndexLink"/>
                <w:rtl w:val="true"/>
              </w:rPr>
              <w:t>نماز جمعه</w:t>
            </w:r>
            <w:r>
              <w:rPr>
                <w:rStyle w:val="IndexLink"/>
                <w:rtl w:val="true"/>
              </w:rPr>
              <w:tab/>
            </w:r>
            <w:r>
              <w:rPr>
                <w:rStyle w:val="IndexLink"/>
              </w:rPr>
              <w:t>238</w:t>
            </w:r>
          </w:hyperlink>
        </w:p>
        <w:p>
          <w:pPr>
            <w:pStyle w:val="Contents4"/>
            <w:tabs>
              <w:tab w:val="clear" w:pos="8176"/>
              <w:tab w:val="right" w:pos="9026" w:leader="dot"/>
            </w:tabs>
            <w:rPr/>
          </w:pPr>
          <w:hyperlink w:anchor="__RefHeading___Toc6551247_1280447820">
            <w:r>
              <w:rPr>
                <w:webHidden/>
                <w:rStyle w:val="IndexLink"/>
              </w:rPr>
              <w:t>13</w:t>
            </w:r>
            <w:r>
              <w:rPr>
                <w:rStyle w:val="IndexLink"/>
                <w:rtl w:val="true"/>
              </w:rPr>
              <w:t xml:space="preserve">. </w:t>
            </w:r>
            <w:r>
              <w:rPr>
                <w:rStyle w:val="IndexLink"/>
                <w:rtl w:val="true"/>
              </w:rPr>
              <w:t>نماز جمعه</w:t>
            </w:r>
            <w:r>
              <w:rPr>
                <w:rStyle w:val="IndexLink"/>
                <w:rtl w:val="true"/>
              </w:rPr>
              <w:tab/>
            </w:r>
            <w:r>
              <w:rPr>
                <w:rStyle w:val="IndexLink"/>
              </w:rPr>
              <w:t>238</w:t>
            </w:r>
          </w:hyperlink>
        </w:p>
        <w:p>
          <w:pPr>
            <w:pStyle w:val="Contents5"/>
            <w:tabs>
              <w:tab w:val="clear" w:pos="7892"/>
              <w:tab w:val="right" w:pos="9026" w:leader="dot"/>
            </w:tabs>
            <w:rPr/>
          </w:pPr>
          <w:hyperlink w:anchor="__RefHeading___Toc6551249_1280447820">
            <w:r>
              <w:rPr>
                <w:webHidden/>
                <w:rStyle w:val="IndexLink"/>
              </w:rPr>
              <w:t>1</w:t>
            </w:r>
            <w:r>
              <w:rPr>
                <w:rStyle w:val="IndexLink"/>
                <w:rtl w:val="true"/>
              </w:rPr>
              <w:t xml:space="preserve">. </w:t>
            </w:r>
            <w:r>
              <w:rPr>
                <w:rStyle w:val="IndexLink"/>
                <w:rtl w:val="true"/>
              </w:rPr>
              <w:t>حكم نماز جمعه</w:t>
            </w:r>
            <w:r>
              <w:rPr>
                <w:rStyle w:val="IndexLink"/>
                <w:rtl w:val="true"/>
              </w:rPr>
              <w:tab/>
            </w:r>
            <w:r>
              <w:rPr>
                <w:rStyle w:val="IndexLink"/>
              </w:rPr>
              <w:t>238</w:t>
            </w:r>
          </w:hyperlink>
        </w:p>
        <w:p>
          <w:pPr>
            <w:pStyle w:val="Contents6"/>
            <w:tabs>
              <w:tab w:val="clear" w:pos="7609"/>
              <w:tab w:val="right" w:pos="9026" w:leader="dot"/>
            </w:tabs>
            <w:rPr/>
          </w:pPr>
          <w:hyperlink w:anchor="__RefHeading___Toc6551251_1280447820">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6551253_1280447820">
            <w:r>
              <w:rPr>
                <w:webHidden/>
                <w:rStyle w:val="IndexLink"/>
                <w:rtl w:val="true"/>
              </w:rPr>
              <w:t>توجه</w:t>
            </w:r>
            <w:r>
              <w:rPr>
                <w:rStyle w:val="IndexLink"/>
                <w:rtl w:val="true"/>
              </w:rPr>
              <w:tab/>
            </w:r>
            <w:r>
              <w:rPr>
                <w:rStyle w:val="IndexLink"/>
              </w:rPr>
              <w:t>238</w:t>
            </w:r>
          </w:hyperlink>
        </w:p>
        <w:p>
          <w:pPr>
            <w:pStyle w:val="Contents6"/>
            <w:tabs>
              <w:tab w:val="clear" w:pos="7609"/>
              <w:tab w:val="right" w:pos="9026" w:leader="dot"/>
            </w:tabs>
            <w:rPr/>
          </w:pPr>
          <w:hyperlink w:anchor="__RefHeading___Toc6551255_1280447820">
            <w:r>
              <w:rPr>
                <w:webHidden/>
                <w:rStyle w:val="IndexLink"/>
                <w:rtl w:val="true"/>
              </w:rPr>
              <w:t>توجه</w:t>
            </w:r>
            <w:r>
              <w:rPr>
                <w:rStyle w:val="IndexLink"/>
                <w:rtl w:val="true"/>
              </w:rPr>
              <w:tab/>
            </w:r>
            <w:r>
              <w:rPr>
                <w:rStyle w:val="IndexLink"/>
              </w:rPr>
              <w:t>239</w:t>
            </w:r>
          </w:hyperlink>
        </w:p>
        <w:p>
          <w:pPr>
            <w:pStyle w:val="Contents5"/>
            <w:tabs>
              <w:tab w:val="clear" w:pos="7892"/>
              <w:tab w:val="right" w:pos="9026" w:leader="dot"/>
            </w:tabs>
            <w:rPr/>
          </w:pPr>
          <w:hyperlink w:anchor="__RefHeading___Toc6551257_1280447820">
            <w:r>
              <w:rPr>
                <w:webHidden/>
                <w:rStyle w:val="IndexLink"/>
              </w:rPr>
              <w:t>2</w:t>
            </w:r>
            <w:r>
              <w:rPr>
                <w:rStyle w:val="IndexLink"/>
                <w:rtl w:val="true"/>
              </w:rPr>
              <w:t xml:space="preserve">. </w:t>
            </w:r>
            <w:r>
              <w:rPr>
                <w:rStyle w:val="IndexLink"/>
                <w:rtl w:val="true"/>
              </w:rPr>
              <w:t>شرايط نماز جمعه</w:t>
            </w:r>
            <w:r>
              <w:rPr>
                <w:rStyle w:val="IndexLink"/>
                <w:rtl w:val="true"/>
              </w:rPr>
              <w:tab/>
            </w:r>
            <w:r>
              <w:rPr>
                <w:rStyle w:val="IndexLink"/>
              </w:rPr>
              <w:t>240</w:t>
            </w:r>
          </w:hyperlink>
        </w:p>
        <w:p>
          <w:pPr>
            <w:pStyle w:val="Contents6"/>
            <w:tabs>
              <w:tab w:val="clear" w:pos="7609"/>
              <w:tab w:val="right" w:pos="9026" w:leader="dot"/>
            </w:tabs>
            <w:rPr/>
          </w:pPr>
          <w:hyperlink w:anchor="__RefHeading___Toc6551259_1280447820">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6551261_1280447820">
            <w:r>
              <w:rPr>
                <w:webHidden/>
                <w:rStyle w:val="IndexLink"/>
                <w:rtl w:val="true"/>
              </w:rPr>
              <w:t>توجه</w:t>
            </w:r>
            <w:r>
              <w:rPr>
                <w:rStyle w:val="IndexLink"/>
                <w:rtl w:val="true"/>
              </w:rPr>
              <w:tab/>
            </w:r>
            <w:r>
              <w:rPr>
                <w:rStyle w:val="IndexLink"/>
              </w:rPr>
              <w:t>240</w:t>
            </w:r>
          </w:hyperlink>
        </w:p>
        <w:p>
          <w:pPr>
            <w:pStyle w:val="Contents5"/>
            <w:tabs>
              <w:tab w:val="clear" w:pos="7892"/>
              <w:tab w:val="right" w:pos="9026" w:leader="dot"/>
            </w:tabs>
            <w:rPr/>
          </w:pPr>
          <w:hyperlink w:anchor="__RefHeading___Toc6551263_1280447820">
            <w:r>
              <w:rPr>
                <w:webHidden/>
                <w:rStyle w:val="IndexLink"/>
              </w:rPr>
              <w:t>3</w:t>
            </w:r>
            <w:r>
              <w:rPr>
                <w:rStyle w:val="IndexLink"/>
                <w:rtl w:val="true"/>
              </w:rPr>
              <w:t xml:space="preserve">. </w:t>
            </w:r>
            <w:r>
              <w:rPr>
                <w:rStyle w:val="IndexLink"/>
                <w:rtl w:val="true"/>
              </w:rPr>
              <w:t>وقت نماز جمعه</w:t>
            </w:r>
            <w:r>
              <w:rPr>
                <w:rStyle w:val="IndexLink"/>
                <w:rtl w:val="true"/>
              </w:rPr>
              <w:tab/>
            </w:r>
            <w:r>
              <w:rPr>
                <w:rStyle w:val="IndexLink"/>
              </w:rPr>
              <w:t>241</w:t>
            </w:r>
          </w:hyperlink>
        </w:p>
        <w:p>
          <w:pPr>
            <w:pStyle w:val="Contents5"/>
            <w:tabs>
              <w:tab w:val="clear" w:pos="7892"/>
              <w:tab w:val="right" w:pos="9026" w:leader="dot"/>
            </w:tabs>
            <w:rPr/>
          </w:pPr>
          <w:hyperlink w:anchor="__RefHeading___Toc6551265_1280447820">
            <w:r>
              <w:rPr>
                <w:webHidden/>
                <w:rStyle w:val="IndexLink"/>
              </w:rPr>
              <w:t>4</w:t>
            </w:r>
            <w:r>
              <w:rPr>
                <w:rStyle w:val="IndexLink"/>
                <w:rtl w:val="true"/>
              </w:rPr>
              <w:t xml:space="preserve">. </w:t>
            </w:r>
            <w:r>
              <w:rPr>
                <w:rStyle w:val="IndexLink"/>
                <w:rtl w:val="true"/>
              </w:rPr>
              <w:t>كيفيت نماز جمعه</w:t>
            </w:r>
            <w:r>
              <w:rPr>
                <w:rStyle w:val="IndexLink"/>
                <w:rtl w:val="true"/>
              </w:rPr>
              <w:tab/>
            </w:r>
            <w:r>
              <w:rPr>
                <w:rStyle w:val="IndexLink"/>
              </w:rPr>
              <w:t>241</w:t>
            </w:r>
          </w:hyperlink>
        </w:p>
        <w:p>
          <w:pPr>
            <w:pStyle w:val="Contents6"/>
            <w:tabs>
              <w:tab w:val="clear" w:pos="7609"/>
              <w:tab w:val="right" w:pos="9026" w:leader="dot"/>
            </w:tabs>
            <w:rPr/>
          </w:pPr>
          <w:hyperlink w:anchor="__RefHeading___Toc6551267_128044782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6551269_1280447820">
            <w:r>
              <w:rPr>
                <w:webHidden/>
                <w:rStyle w:val="IndexLink"/>
                <w:rtl w:val="true"/>
              </w:rPr>
              <w:t>توجه</w:t>
            </w:r>
            <w:r>
              <w:rPr>
                <w:rStyle w:val="IndexLink"/>
                <w:rtl w:val="true"/>
              </w:rPr>
              <w:tab/>
            </w:r>
            <w:r>
              <w:rPr>
                <w:rStyle w:val="IndexLink"/>
              </w:rPr>
              <w:t>241</w:t>
            </w:r>
          </w:hyperlink>
        </w:p>
        <w:p>
          <w:pPr>
            <w:pStyle w:val="Contents6"/>
            <w:tabs>
              <w:tab w:val="clear" w:pos="7609"/>
              <w:tab w:val="right" w:pos="9026" w:leader="dot"/>
            </w:tabs>
            <w:rPr/>
          </w:pPr>
          <w:hyperlink w:anchor="__RefHeading___Toc6551271_1280447820">
            <w:r>
              <w:rPr>
                <w:webHidden/>
                <w:rStyle w:val="IndexLink"/>
                <w:rtl w:val="true"/>
              </w:rPr>
              <w:t>چند نكته در ارتباط با نماز جمعه</w:t>
            </w:r>
            <w:r>
              <w:rPr>
                <w:rStyle w:val="IndexLink"/>
                <w:rtl w:val="true"/>
              </w:rPr>
              <w:tab/>
            </w:r>
            <w:r>
              <w:rPr>
                <w:rStyle w:val="IndexLink"/>
              </w:rPr>
              <w:t>242</w:t>
            </w:r>
          </w:hyperlink>
        </w:p>
        <w:p>
          <w:pPr>
            <w:pStyle w:val="Contents5"/>
            <w:tabs>
              <w:tab w:val="clear" w:pos="7892"/>
              <w:tab w:val="right" w:pos="9026" w:leader="dot"/>
            </w:tabs>
            <w:rPr/>
          </w:pPr>
          <w:hyperlink w:anchor="__RefHeading___Toc6551273_1280447820">
            <w:r>
              <w:rPr>
                <w:webHidden/>
                <w:rStyle w:val="IndexLink"/>
                <w:rtl w:val="true"/>
              </w:rPr>
              <w:t>تمرين</w:t>
            </w:r>
            <w:r>
              <w:rPr>
                <w:rStyle w:val="IndexLink"/>
                <w:rtl w:val="true"/>
              </w:rPr>
              <w:tab/>
            </w:r>
            <w:r>
              <w:rPr>
                <w:rStyle w:val="IndexLink"/>
              </w:rPr>
              <w:t>242</w:t>
            </w:r>
          </w:hyperlink>
        </w:p>
        <w:p>
          <w:pPr>
            <w:pStyle w:val="Contents3"/>
            <w:tabs>
              <w:tab w:val="clear" w:pos="8459"/>
              <w:tab w:val="right" w:pos="9026" w:leader="dot"/>
            </w:tabs>
            <w:rPr/>
          </w:pPr>
          <w:hyperlink w:anchor="__RefHeading___Toc6551275_1280447820">
            <w:r>
              <w:rPr>
                <w:webHidden/>
                <w:rStyle w:val="IndexLink"/>
                <w:rtl w:val="true"/>
              </w:rPr>
              <w:t xml:space="preserve">درس </w:t>
            </w:r>
            <w:r>
              <w:rPr>
                <w:rStyle w:val="IndexLink"/>
              </w:rPr>
              <w:t>51</w:t>
            </w:r>
            <w:r>
              <w:rPr>
                <w:rStyle w:val="IndexLink"/>
                <w:rtl w:val="true"/>
              </w:rPr>
              <w:t xml:space="preserve"> </w:t>
            </w:r>
            <w:r>
              <w:rPr>
                <w:rStyle w:val="IndexLink"/>
                <w:rtl w:val="true"/>
              </w:rPr>
              <w:t xml:space="preserve">نمازهاى يوميه </w:t>
            </w:r>
            <w:r>
              <w:rPr>
                <w:rStyle w:val="IndexLink"/>
                <w:rtl w:val="true"/>
              </w:rPr>
              <w:t>(</w:t>
            </w:r>
            <w:r>
              <w:rPr>
                <w:rStyle w:val="IndexLink"/>
              </w:rPr>
              <w:t>17</w:t>
            </w:r>
            <w:r>
              <w:rPr>
                <w:rStyle w:val="IndexLink"/>
                <w:rtl w:val="true"/>
              </w:rPr>
              <w:t xml:space="preserve">) </w:t>
            </w:r>
            <w:r>
              <w:rPr>
                <w:rStyle w:val="IndexLink"/>
                <w:rtl w:val="true"/>
              </w:rPr>
              <w:t xml:space="preserve">نماز مسافر </w:t>
            </w:r>
            <w:r>
              <w:rPr>
                <w:rStyle w:val="IndexLink"/>
                <w:rtl w:val="true"/>
              </w:rPr>
              <w:t>«</w:t>
            </w:r>
            <w:r>
              <w:rPr>
                <w:rStyle w:val="IndexLink"/>
              </w:rPr>
              <w:t>1</w:t>
            </w:r>
            <w:r>
              <w:rPr>
                <w:rStyle w:val="IndexLink"/>
                <w:rtl w:val="true"/>
              </w:rPr>
              <w:t>»</w:t>
              <w:tab/>
            </w:r>
            <w:r>
              <w:rPr>
                <w:rStyle w:val="IndexLink"/>
              </w:rPr>
              <w:t>243</w:t>
            </w:r>
          </w:hyperlink>
        </w:p>
        <w:p>
          <w:pPr>
            <w:pStyle w:val="Contents4"/>
            <w:tabs>
              <w:tab w:val="clear" w:pos="8176"/>
              <w:tab w:val="right" w:pos="9026" w:leader="dot"/>
            </w:tabs>
            <w:rPr/>
          </w:pPr>
          <w:hyperlink w:anchor="__RefHeading___Toc6551277_1280447820">
            <w:r>
              <w:rPr>
                <w:webHidden/>
                <w:rStyle w:val="IndexLink"/>
              </w:rPr>
              <w:t>14</w:t>
            </w:r>
            <w:r>
              <w:rPr>
                <w:rStyle w:val="IndexLink"/>
                <w:rtl w:val="true"/>
              </w:rPr>
              <w:t xml:space="preserve">. </w:t>
            </w:r>
            <w:r>
              <w:rPr>
                <w:rStyle w:val="IndexLink"/>
                <w:rtl w:val="true"/>
              </w:rPr>
              <w:t>نماز مسافر</w:t>
            </w:r>
            <w:r>
              <w:rPr>
                <w:rStyle w:val="IndexLink"/>
                <w:rtl w:val="true"/>
              </w:rPr>
              <w:tab/>
            </w:r>
            <w:r>
              <w:rPr>
                <w:rStyle w:val="IndexLink"/>
              </w:rPr>
              <w:t>243</w:t>
            </w:r>
          </w:hyperlink>
        </w:p>
        <w:p>
          <w:pPr>
            <w:pStyle w:val="Contents5"/>
            <w:tabs>
              <w:tab w:val="clear" w:pos="7892"/>
              <w:tab w:val="right" w:pos="9026" w:leader="dot"/>
            </w:tabs>
            <w:rPr/>
          </w:pPr>
          <w:hyperlink w:anchor="__RefHeading___Toc6551279_1280447820">
            <w:r>
              <w:rPr>
                <w:webHidden/>
                <w:rStyle w:val="IndexLink"/>
              </w:rPr>
              <w:t>1</w:t>
            </w:r>
            <w:r>
              <w:rPr>
                <w:rStyle w:val="IndexLink"/>
                <w:rtl w:val="true"/>
              </w:rPr>
              <w:t xml:space="preserve">. </w:t>
            </w:r>
            <w:r>
              <w:rPr>
                <w:rStyle w:val="IndexLink"/>
                <w:rtl w:val="true"/>
              </w:rPr>
              <w:t>وجوب قصر در سفر</w:t>
            </w:r>
            <w:r>
              <w:rPr>
                <w:rStyle w:val="IndexLink"/>
                <w:rtl w:val="true"/>
              </w:rPr>
              <w:tab/>
            </w:r>
            <w:r>
              <w:rPr>
                <w:rStyle w:val="IndexLink"/>
              </w:rPr>
              <w:t>243</w:t>
            </w:r>
          </w:hyperlink>
        </w:p>
        <w:p>
          <w:pPr>
            <w:pStyle w:val="Contents6"/>
            <w:tabs>
              <w:tab w:val="clear" w:pos="7609"/>
              <w:tab w:val="right" w:pos="9026" w:leader="dot"/>
            </w:tabs>
            <w:rPr/>
          </w:pPr>
          <w:hyperlink w:anchor="__RefHeading___Toc6551281_128044782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551283_1280447820">
            <w:r>
              <w:rPr>
                <w:webHidden/>
                <w:rStyle w:val="IndexLink"/>
                <w:rtl w:val="true"/>
              </w:rPr>
              <w:t>توجه</w:t>
            </w:r>
            <w:r>
              <w:rPr>
                <w:rStyle w:val="IndexLink"/>
                <w:rtl w:val="true"/>
              </w:rPr>
              <w:tab/>
            </w:r>
            <w:r>
              <w:rPr>
                <w:rStyle w:val="IndexLink"/>
              </w:rPr>
              <w:t>243</w:t>
            </w:r>
          </w:hyperlink>
        </w:p>
        <w:p>
          <w:pPr>
            <w:pStyle w:val="Contents5"/>
            <w:tabs>
              <w:tab w:val="clear" w:pos="7892"/>
              <w:tab w:val="right" w:pos="9026" w:leader="dot"/>
            </w:tabs>
            <w:rPr/>
          </w:pPr>
          <w:hyperlink w:anchor="__RefHeading___Toc6551285_1280447820">
            <w:r>
              <w:rPr>
                <w:webHidden/>
                <w:rStyle w:val="IndexLink"/>
              </w:rPr>
              <w:t>2</w:t>
            </w:r>
            <w:r>
              <w:rPr>
                <w:rStyle w:val="IndexLink"/>
                <w:rtl w:val="true"/>
              </w:rPr>
              <w:t xml:space="preserve">. </w:t>
            </w:r>
            <w:r>
              <w:rPr>
                <w:rStyle w:val="IndexLink"/>
                <w:rtl w:val="true"/>
              </w:rPr>
              <w:t>شرايط نماز مسافر</w:t>
            </w:r>
            <w:r>
              <w:rPr>
                <w:rStyle w:val="IndexLink"/>
                <w:rtl w:val="true"/>
              </w:rPr>
              <w:tab/>
            </w:r>
            <w:r>
              <w:rPr>
                <w:rStyle w:val="IndexLink"/>
              </w:rPr>
              <w:t>243</w:t>
            </w:r>
          </w:hyperlink>
        </w:p>
        <w:p>
          <w:pPr>
            <w:pStyle w:val="Contents6"/>
            <w:tabs>
              <w:tab w:val="clear" w:pos="7609"/>
              <w:tab w:val="right" w:pos="9026" w:leader="dot"/>
            </w:tabs>
            <w:rPr/>
          </w:pPr>
          <w:hyperlink w:anchor="__RefHeading___Toc6551287_128044782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551289_1280447820">
            <w:r>
              <w:rPr>
                <w:webHidden/>
                <w:rStyle w:val="IndexLink"/>
              </w:rPr>
              <w:t>1</w:t>
            </w:r>
            <w:r>
              <w:rPr>
                <w:rStyle w:val="IndexLink"/>
                <w:rtl w:val="true"/>
              </w:rPr>
              <w:t xml:space="preserve">. </w:t>
            </w:r>
            <w:r>
              <w:rPr>
                <w:rStyle w:val="IndexLink"/>
                <w:rtl w:val="true"/>
              </w:rPr>
              <w:t xml:space="preserve">مسافت شرعى </w:t>
            </w:r>
            <w:r>
              <w:rPr>
                <w:rStyle w:val="IndexLink"/>
                <w:rtl w:val="true"/>
              </w:rPr>
              <w:t>(</w:t>
            </w:r>
            <w:r>
              <w:rPr>
                <w:rStyle w:val="IndexLink"/>
                <w:rtl w:val="true"/>
              </w:rPr>
              <w:t>هشت فرسخ</w:t>
            </w:r>
            <w:r>
              <w:rPr>
                <w:rStyle w:val="IndexLink"/>
                <w:rtl w:val="true"/>
              </w:rPr>
              <w:t>)</w:t>
              <w:tab/>
            </w:r>
            <w:r>
              <w:rPr>
                <w:rStyle w:val="IndexLink"/>
              </w:rPr>
              <w:t>244</w:t>
            </w:r>
          </w:hyperlink>
        </w:p>
        <w:p>
          <w:pPr>
            <w:pStyle w:val="Contents6"/>
            <w:tabs>
              <w:tab w:val="clear" w:pos="7609"/>
              <w:tab w:val="right" w:pos="9026" w:leader="dot"/>
            </w:tabs>
            <w:rPr/>
          </w:pPr>
          <w:hyperlink w:anchor="__RefHeading___Toc6551291_1280447820">
            <w:r>
              <w:rPr>
                <w:webHidden/>
                <w:rStyle w:val="IndexLink"/>
              </w:rPr>
              <w:t>2</w:t>
            </w:r>
            <w:r>
              <w:rPr>
                <w:rStyle w:val="IndexLink"/>
                <w:rtl w:val="true"/>
              </w:rPr>
              <w:t xml:space="preserve">. </w:t>
            </w:r>
            <w:r>
              <w:rPr>
                <w:rStyle w:val="IndexLink"/>
                <w:rtl w:val="true"/>
              </w:rPr>
              <w:t>قصد مسافت شرعى</w:t>
            </w:r>
            <w:r>
              <w:rPr>
                <w:rStyle w:val="IndexLink"/>
                <w:rtl w:val="true"/>
              </w:rPr>
              <w:tab/>
            </w:r>
            <w:r>
              <w:rPr>
                <w:rStyle w:val="IndexLink"/>
              </w:rPr>
              <w:t>245</w:t>
            </w:r>
          </w:hyperlink>
        </w:p>
        <w:p>
          <w:pPr>
            <w:pStyle w:val="Contents6"/>
            <w:tabs>
              <w:tab w:val="clear" w:pos="7609"/>
              <w:tab w:val="right" w:pos="9026" w:leader="dot"/>
            </w:tabs>
            <w:rPr/>
          </w:pPr>
          <w:hyperlink w:anchor="__RefHeading___Toc6551293_1280447820">
            <w:r>
              <w:rPr>
                <w:webHidden/>
                <w:rStyle w:val="IndexLink"/>
              </w:rPr>
              <w:t>5</w:t>
            </w:r>
            <w:r>
              <w:rPr>
                <w:rStyle w:val="IndexLink"/>
                <w:rtl w:val="true"/>
              </w:rPr>
              <w:t xml:space="preserve">. </w:t>
            </w:r>
            <w:r>
              <w:rPr>
                <w:rStyle w:val="IndexLink"/>
                <w:rtl w:val="true"/>
              </w:rPr>
              <w:t>سفر معصيت</w:t>
            </w:r>
            <w:r>
              <w:rPr>
                <w:rStyle w:val="IndexLink"/>
                <w:rtl w:val="true"/>
              </w:rPr>
              <w:tab/>
            </w:r>
            <w:r>
              <w:rPr>
                <w:rStyle w:val="IndexLink"/>
              </w:rPr>
              <w:t>245</w:t>
            </w:r>
          </w:hyperlink>
        </w:p>
        <w:p>
          <w:pPr>
            <w:pStyle w:val="Contents6"/>
            <w:tabs>
              <w:tab w:val="clear" w:pos="7609"/>
              <w:tab w:val="right" w:pos="9026" w:leader="dot"/>
            </w:tabs>
            <w:rPr/>
          </w:pPr>
          <w:hyperlink w:anchor="__RefHeading___Toc6551295_1280447820">
            <w:r>
              <w:rPr>
                <w:webHidden/>
                <w:rStyle w:val="IndexLink"/>
              </w:rPr>
              <w:t>7</w:t>
            </w:r>
            <w:r>
              <w:rPr>
                <w:rStyle w:val="IndexLink"/>
                <w:rtl w:val="true"/>
              </w:rPr>
              <w:t xml:space="preserve">. </w:t>
            </w:r>
            <w:r>
              <w:rPr>
                <w:rStyle w:val="IndexLink"/>
                <w:rtl w:val="true"/>
              </w:rPr>
              <w:t>سفر شغلى</w:t>
            </w:r>
            <w:r>
              <w:rPr>
                <w:rStyle w:val="IndexLink"/>
                <w:rtl w:val="true"/>
              </w:rPr>
              <w:tab/>
            </w:r>
            <w:r>
              <w:rPr>
                <w:rStyle w:val="IndexLink"/>
              </w:rPr>
              <w:t>245</w:t>
            </w:r>
          </w:hyperlink>
        </w:p>
        <w:p>
          <w:pPr>
            <w:pStyle w:val="Contents6"/>
            <w:tabs>
              <w:tab w:val="clear" w:pos="7609"/>
              <w:tab w:val="right" w:pos="9026" w:leader="dot"/>
            </w:tabs>
            <w:rPr/>
          </w:pPr>
          <w:hyperlink w:anchor="__RefHeading___Toc6551297_1280447820">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6551299_1280447820">
            <w:r>
              <w:rPr>
                <w:webHidden/>
                <w:rStyle w:val="IndexLink"/>
                <w:rtl w:val="true"/>
              </w:rPr>
              <w:t>توجه</w:t>
            </w:r>
            <w:r>
              <w:rPr>
                <w:rStyle w:val="IndexLink"/>
                <w:rtl w:val="true"/>
              </w:rPr>
              <w:tab/>
            </w:r>
            <w:r>
              <w:rPr>
                <w:rStyle w:val="IndexLink"/>
              </w:rPr>
              <w:t>246</w:t>
            </w:r>
          </w:hyperlink>
        </w:p>
        <w:p>
          <w:pPr>
            <w:pStyle w:val="Contents6"/>
            <w:tabs>
              <w:tab w:val="clear" w:pos="7609"/>
              <w:tab w:val="right" w:pos="9026" w:leader="dot"/>
            </w:tabs>
            <w:rPr/>
          </w:pPr>
          <w:hyperlink w:anchor="__RefHeading___Toc6551301_1280447820">
            <w:r>
              <w:rPr>
                <w:webHidden/>
                <w:rStyle w:val="IndexLink"/>
              </w:rPr>
              <w:t>8</w:t>
            </w:r>
            <w:r>
              <w:rPr>
                <w:rStyle w:val="IndexLink"/>
                <w:rtl w:val="true"/>
              </w:rPr>
              <w:t xml:space="preserve">. </w:t>
            </w:r>
            <w:r>
              <w:rPr>
                <w:rStyle w:val="IndexLink"/>
                <w:rtl w:val="true"/>
              </w:rPr>
              <w:t>حد ترخص</w:t>
            </w:r>
            <w:r>
              <w:rPr>
                <w:rStyle w:val="IndexLink"/>
                <w:rtl w:val="true"/>
              </w:rPr>
              <w:t>:</w:t>
              <w:tab/>
            </w:r>
            <w:r>
              <w:rPr>
                <w:rStyle w:val="IndexLink"/>
              </w:rPr>
              <w:t>248</w:t>
            </w:r>
          </w:hyperlink>
        </w:p>
        <w:p>
          <w:pPr>
            <w:pStyle w:val="Contents4"/>
            <w:tabs>
              <w:tab w:val="clear" w:pos="8176"/>
              <w:tab w:val="right" w:pos="9026" w:leader="dot"/>
            </w:tabs>
            <w:rPr/>
          </w:pPr>
          <w:hyperlink w:anchor="__RefHeading___Toc6551303_1280447820">
            <w:r>
              <w:rPr>
                <w:webHidden/>
                <w:rStyle w:val="IndexLink"/>
                <w:rtl w:val="true"/>
              </w:rPr>
              <w:t>تمرين</w:t>
            </w:r>
            <w:r>
              <w:rPr>
                <w:rStyle w:val="IndexLink"/>
                <w:rtl w:val="true"/>
              </w:rPr>
              <w:tab/>
            </w:r>
            <w:r>
              <w:rPr>
                <w:rStyle w:val="IndexLink"/>
              </w:rPr>
              <w:t>249</w:t>
            </w:r>
          </w:hyperlink>
        </w:p>
        <w:p>
          <w:pPr>
            <w:pStyle w:val="Contents3"/>
            <w:tabs>
              <w:tab w:val="clear" w:pos="8459"/>
              <w:tab w:val="right" w:pos="9026" w:leader="dot"/>
            </w:tabs>
            <w:rPr/>
          </w:pPr>
          <w:hyperlink w:anchor="__RefHeading___Toc6551305_1280447820">
            <w:r>
              <w:rPr>
                <w:webHidden/>
                <w:rStyle w:val="IndexLink"/>
                <w:rtl w:val="true"/>
              </w:rPr>
              <w:t xml:space="preserve">درس </w:t>
            </w:r>
            <w:r>
              <w:rPr>
                <w:rStyle w:val="IndexLink"/>
              </w:rPr>
              <w:t>52</w:t>
            </w:r>
            <w:r>
              <w:rPr>
                <w:rStyle w:val="IndexLink"/>
                <w:rtl w:val="true"/>
              </w:rPr>
              <w:t xml:space="preserve"> </w:t>
            </w:r>
            <w:r>
              <w:rPr>
                <w:rStyle w:val="IndexLink"/>
                <w:rtl w:val="true"/>
              </w:rPr>
              <w:t xml:space="preserve">نمازهاى يوميه </w:t>
            </w:r>
            <w:r>
              <w:rPr>
                <w:rStyle w:val="IndexLink"/>
                <w:rtl w:val="true"/>
              </w:rPr>
              <w:t>(</w:t>
            </w:r>
            <w:r>
              <w:rPr>
                <w:rStyle w:val="IndexLink"/>
              </w:rPr>
              <w:t>18</w:t>
            </w:r>
            <w:r>
              <w:rPr>
                <w:rStyle w:val="IndexLink"/>
                <w:rtl w:val="true"/>
              </w:rPr>
              <w:t xml:space="preserve">) </w:t>
            </w:r>
            <w:r>
              <w:rPr>
                <w:rStyle w:val="IndexLink"/>
                <w:rtl w:val="true"/>
              </w:rPr>
              <w:t xml:space="preserve">نماز مسافر </w:t>
            </w:r>
            <w:r>
              <w:rPr>
                <w:rStyle w:val="IndexLink"/>
                <w:rtl w:val="true"/>
              </w:rPr>
              <w:t>«</w:t>
            </w:r>
            <w:r>
              <w:rPr>
                <w:rStyle w:val="IndexLink"/>
              </w:rPr>
              <w:t>2</w:t>
            </w:r>
            <w:r>
              <w:rPr>
                <w:rStyle w:val="IndexLink"/>
                <w:rtl w:val="true"/>
              </w:rPr>
              <w:t>»</w:t>
              <w:tab/>
            </w:r>
            <w:r>
              <w:rPr>
                <w:rStyle w:val="IndexLink"/>
              </w:rPr>
              <w:t>250</w:t>
            </w:r>
          </w:hyperlink>
        </w:p>
        <w:p>
          <w:pPr>
            <w:pStyle w:val="Contents4"/>
            <w:tabs>
              <w:tab w:val="clear" w:pos="8176"/>
              <w:tab w:val="right" w:pos="9026" w:leader="dot"/>
            </w:tabs>
            <w:rPr/>
          </w:pPr>
          <w:hyperlink w:anchor="__RefHeading___Toc6551307_1280447820">
            <w:r>
              <w:rPr>
                <w:webHidden/>
                <w:rStyle w:val="IndexLink"/>
              </w:rPr>
              <w:t>3</w:t>
            </w:r>
            <w:r>
              <w:rPr>
                <w:rStyle w:val="IndexLink"/>
                <w:rtl w:val="true"/>
              </w:rPr>
              <w:t xml:space="preserve">. </w:t>
            </w:r>
            <w:r>
              <w:rPr>
                <w:rStyle w:val="IndexLink"/>
                <w:rtl w:val="true"/>
              </w:rPr>
              <w:t>چيزهايى كه سفر را قطع مى كند</w:t>
            </w:r>
            <w:r>
              <w:rPr>
                <w:rStyle w:val="IndexLink"/>
                <w:rtl w:val="true"/>
              </w:rPr>
              <w:tab/>
            </w:r>
            <w:r>
              <w:rPr>
                <w:rStyle w:val="IndexLink"/>
              </w:rPr>
              <w:t>250</w:t>
            </w:r>
          </w:hyperlink>
        </w:p>
        <w:p>
          <w:pPr>
            <w:pStyle w:val="Contents5"/>
            <w:tabs>
              <w:tab w:val="clear" w:pos="7892"/>
              <w:tab w:val="right" w:pos="9026" w:leader="dot"/>
            </w:tabs>
            <w:rPr/>
          </w:pPr>
          <w:hyperlink w:anchor="__RefHeading___Toc6551309_1280447820">
            <w:r>
              <w:rPr>
                <w:webHidden/>
                <w:rStyle w:val="IndexLink"/>
                <w:rtl w:val="true"/>
              </w:rPr>
              <w:t>توجه</w:t>
            </w:r>
            <w:r>
              <w:rPr>
                <w:rStyle w:val="IndexLink"/>
                <w:rtl w:val="true"/>
              </w:rPr>
              <w:tab/>
            </w:r>
            <w:r>
              <w:rPr>
                <w:rStyle w:val="IndexLink"/>
              </w:rPr>
              <w:t>250</w:t>
            </w:r>
          </w:hyperlink>
        </w:p>
        <w:p>
          <w:pPr>
            <w:pStyle w:val="Contents4"/>
            <w:tabs>
              <w:tab w:val="clear" w:pos="8176"/>
              <w:tab w:val="right" w:pos="9026" w:leader="dot"/>
            </w:tabs>
            <w:rPr/>
          </w:pPr>
          <w:hyperlink w:anchor="__RefHeading___Toc6551311_1280447820">
            <w:r>
              <w:rPr>
                <w:webHidden/>
                <w:rStyle w:val="IndexLink"/>
              </w:rPr>
              <w:t>4</w:t>
            </w:r>
            <w:r>
              <w:rPr>
                <w:rStyle w:val="IndexLink"/>
                <w:rtl w:val="true"/>
              </w:rPr>
              <w:t xml:space="preserve">. </w:t>
            </w:r>
            <w:r>
              <w:rPr>
                <w:rStyle w:val="IndexLink"/>
                <w:rtl w:val="true"/>
              </w:rPr>
              <w:t>وطن</w:t>
            </w:r>
            <w:r>
              <w:rPr>
                <w:rStyle w:val="IndexLink"/>
                <w:rtl w:val="true"/>
              </w:rPr>
              <w:tab/>
            </w:r>
            <w:r>
              <w:rPr>
                <w:rStyle w:val="IndexLink"/>
              </w:rPr>
              <w:t>250</w:t>
            </w:r>
          </w:hyperlink>
        </w:p>
        <w:p>
          <w:pPr>
            <w:pStyle w:val="Contents5"/>
            <w:tabs>
              <w:tab w:val="clear" w:pos="7892"/>
              <w:tab w:val="right" w:pos="9026" w:leader="dot"/>
            </w:tabs>
            <w:rPr/>
          </w:pPr>
          <w:hyperlink w:anchor="__RefHeading___Toc6551313_1280447820">
            <w:r>
              <w:rPr>
                <w:webHidden/>
                <w:rStyle w:val="IndexLink"/>
                <w:rtl w:val="true"/>
              </w:rPr>
              <w:t>اقسام وطن</w:t>
            </w:r>
            <w:r>
              <w:rPr>
                <w:rStyle w:val="IndexLink"/>
                <w:rtl w:val="true"/>
              </w:rPr>
              <w:tab/>
            </w:r>
            <w:r>
              <w:rPr>
                <w:rStyle w:val="IndexLink"/>
              </w:rPr>
              <w:t>250</w:t>
            </w:r>
          </w:hyperlink>
        </w:p>
        <w:p>
          <w:pPr>
            <w:pStyle w:val="Contents5"/>
            <w:tabs>
              <w:tab w:val="clear" w:pos="7892"/>
              <w:tab w:val="right" w:pos="9026" w:leader="dot"/>
            </w:tabs>
            <w:rPr/>
          </w:pPr>
          <w:hyperlink w:anchor="__RefHeading___Toc6551315_1280447820">
            <w:r>
              <w:rPr>
                <w:webHidden/>
                <w:rStyle w:val="IndexLink"/>
                <w:rtl w:val="true"/>
              </w:rPr>
              <w:t>اعراض از وطن</w:t>
            </w:r>
            <w:r>
              <w:rPr>
                <w:rStyle w:val="IndexLink"/>
                <w:rtl w:val="true"/>
              </w:rPr>
              <w:tab/>
            </w:r>
            <w:r>
              <w:rPr>
                <w:rStyle w:val="IndexLink"/>
              </w:rPr>
              <w:t>251</w:t>
            </w:r>
          </w:hyperlink>
        </w:p>
        <w:p>
          <w:pPr>
            <w:pStyle w:val="Contents5"/>
            <w:tabs>
              <w:tab w:val="clear" w:pos="7892"/>
              <w:tab w:val="right" w:pos="9026" w:leader="dot"/>
            </w:tabs>
            <w:rPr/>
          </w:pPr>
          <w:hyperlink w:anchor="__RefHeading___Toc6551317_1280447820">
            <w:r>
              <w:rPr>
                <w:webHidden/>
                <w:rStyle w:val="IndexLink"/>
                <w:rtl w:val="true"/>
              </w:rPr>
              <w:t>تبعيت زن و فرزند در وطن و اعراض از آن</w:t>
            </w:r>
            <w:r>
              <w:rPr>
                <w:rStyle w:val="IndexLink"/>
                <w:rtl w:val="true"/>
              </w:rPr>
              <w:tab/>
            </w:r>
            <w:r>
              <w:rPr>
                <w:rStyle w:val="IndexLink"/>
              </w:rPr>
              <w:t>252</w:t>
            </w:r>
          </w:hyperlink>
        </w:p>
        <w:p>
          <w:pPr>
            <w:pStyle w:val="Contents4"/>
            <w:tabs>
              <w:tab w:val="clear" w:pos="8176"/>
              <w:tab w:val="right" w:pos="9026" w:leader="dot"/>
            </w:tabs>
            <w:rPr/>
          </w:pPr>
          <w:hyperlink w:anchor="__RefHeading___Toc6551319_1280447820">
            <w:r>
              <w:rPr>
                <w:webHidden/>
                <w:rStyle w:val="IndexLink"/>
                <w:rtl w:val="true"/>
              </w:rPr>
              <w:t>تمرين</w:t>
            </w:r>
            <w:r>
              <w:rPr>
                <w:rStyle w:val="IndexLink"/>
                <w:rtl w:val="true"/>
              </w:rPr>
              <w:tab/>
            </w:r>
            <w:r>
              <w:rPr>
                <w:rStyle w:val="IndexLink"/>
              </w:rPr>
              <w:t>252</w:t>
            </w:r>
          </w:hyperlink>
        </w:p>
        <w:p>
          <w:pPr>
            <w:pStyle w:val="Contents3"/>
            <w:tabs>
              <w:tab w:val="clear" w:pos="8459"/>
              <w:tab w:val="right" w:pos="9026" w:leader="dot"/>
            </w:tabs>
            <w:rPr/>
          </w:pPr>
          <w:hyperlink w:anchor="__RefHeading___Toc6551321_1280447820">
            <w:r>
              <w:rPr>
                <w:webHidden/>
                <w:rStyle w:val="IndexLink"/>
                <w:rtl w:val="true"/>
              </w:rPr>
              <w:t xml:space="preserve">درس </w:t>
            </w:r>
            <w:r>
              <w:rPr>
                <w:rStyle w:val="IndexLink"/>
              </w:rPr>
              <w:t>53</w:t>
            </w:r>
            <w:r>
              <w:rPr>
                <w:rStyle w:val="IndexLink"/>
                <w:rtl w:val="true"/>
              </w:rPr>
              <w:t xml:space="preserve"> </w:t>
            </w:r>
            <w:r>
              <w:rPr>
                <w:rStyle w:val="IndexLink"/>
                <w:rtl w:val="true"/>
              </w:rPr>
              <w:t xml:space="preserve">نمازهاى يوميه </w:t>
            </w:r>
            <w:r>
              <w:rPr>
                <w:rStyle w:val="IndexLink"/>
                <w:rtl w:val="true"/>
              </w:rPr>
              <w:t>(</w:t>
            </w:r>
            <w:r>
              <w:rPr>
                <w:rStyle w:val="IndexLink"/>
              </w:rPr>
              <w:t>19</w:t>
            </w:r>
            <w:r>
              <w:rPr>
                <w:rStyle w:val="IndexLink"/>
                <w:rtl w:val="true"/>
              </w:rPr>
              <w:t xml:space="preserve">) </w:t>
            </w:r>
            <w:r>
              <w:rPr>
                <w:rStyle w:val="IndexLink"/>
                <w:rtl w:val="true"/>
              </w:rPr>
              <w:t xml:space="preserve">نماز مسافر </w:t>
            </w:r>
            <w:r>
              <w:rPr>
                <w:rStyle w:val="IndexLink"/>
                <w:rtl w:val="true"/>
              </w:rPr>
              <w:t>«</w:t>
            </w:r>
            <w:r>
              <w:rPr>
                <w:rStyle w:val="IndexLink"/>
              </w:rPr>
              <w:t>3</w:t>
            </w:r>
            <w:r>
              <w:rPr>
                <w:rStyle w:val="IndexLink"/>
                <w:rtl w:val="true"/>
              </w:rPr>
              <w:t>»</w:t>
              <w:tab/>
            </w:r>
            <w:r>
              <w:rPr>
                <w:rStyle w:val="IndexLink"/>
              </w:rPr>
              <w:t>253</w:t>
            </w:r>
          </w:hyperlink>
        </w:p>
        <w:p>
          <w:pPr>
            <w:pStyle w:val="Contents4"/>
            <w:tabs>
              <w:tab w:val="clear" w:pos="8176"/>
              <w:tab w:val="right" w:pos="9026" w:leader="dot"/>
            </w:tabs>
            <w:rPr/>
          </w:pPr>
          <w:hyperlink w:anchor="__RefHeading___Toc6551323_1280447820">
            <w:r>
              <w:rPr>
                <w:webHidden/>
                <w:rStyle w:val="IndexLink"/>
              </w:rPr>
              <w:t>5</w:t>
            </w:r>
            <w:r>
              <w:rPr>
                <w:rStyle w:val="IndexLink"/>
                <w:rtl w:val="true"/>
              </w:rPr>
              <w:t xml:space="preserve">. </w:t>
            </w:r>
            <w:r>
              <w:rPr>
                <w:rStyle w:val="IndexLink"/>
                <w:rtl w:val="true"/>
              </w:rPr>
              <w:t>قصد اقامت ده روز</w:t>
            </w:r>
            <w:r>
              <w:rPr>
                <w:rStyle w:val="IndexLink"/>
                <w:rtl w:val="true"/>
              </w:rPr>
              <w:tab/>
            </w:r>
            <w:r>
              <w:rPr>
                <w:rStyle w:val="IndexLink"/>
              </w:rPr>
              <w:t>253</w:t>
            </w:r>
          </w:hyperlink>
        </w:p>
        <w:p>
          <w:pPr>
            <w:pStyle w:val="Contents5"/>
            <w:tabs>
              <w:tab w:val="clear" w:pos="7892"/>
              <w:tab w:val="right" w:pos="9026" w:leader="dot"/>
            </w:tabs>
            <w:rPr/>
          </w:pPr>
          <w:hyperlink w:anchor="__RefHeading___Toc6551325_128044782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551327_1280447820">
            <w:r>
              <w:rPr>
                <w:webHidden/>
                <w:rStyle w:val="IndexLink"/>
                <w:rtl w:val="true"/>
              </w:rPr>
              <w:t>توجه</w:t>
            </w:r>
            <w:r>
              <w:rPr>
                <w:rStyle w:val="IndexLink"/>
                <w:rtl w:val="true"/>
              </w:rPr>
              <w:tab/>
            </w:r>
            <w:r>
              <w:rPr>
                <w:rStyle w:val="IndexLink"/>
              </w:rPr>
              <w:t>253</w:t>
            </w:r>
          </w:hyperlink>
        </w:p>
        <w:p>
          <w:pPr>
            <w:pStyle w:val="Contents5"/>
            <w:tabs>
              <w:tab w:val="clear" w:pos="7892"/>
              <w:tab w:val="right" w:pos="9026" w:leader="dot"/>
            </w:tabs>
            <w:rPr/>
          </w:pPr>
          <w:hyperlink w:anchor="__RefHeading___Toc6551329_1280447820">
            <w:r>
              <w:rPr>
                <w:webHidden/>
                <w:rStyle w:val="IndexLink"/>
                <w:rtl w:val="true"/>
              </w:rPr>
              <w:t>توجه</w:t>
            </w:r>
            <w:r>
              <w:rPr>
                <w:rStyle w:val="IndexLink"/>
                <w:rtl w:val="true"/>
              </w:rPr>
              <w:tab/>
            </w:r>
            <w:r>
              <w:rPr>
                <w:rStyle w:val="IndexLink"/>
              </w:rPr>
              <w:t>254</w:t>
            </w:r>
          </w:hyperlink>
        </w:p>
        <w:p>
          <w:pPr>
            <w:pStyle w:val="Contents4"/>
            <w:tabs>
              <w:tab w:val="clear" w:pos="8176"/>
              <w:tab w:val="right" w:pos="9026" w:leader="dot"/>
            </w:tabs>
            <w:rPr/>
          </w:pPr>
          <w:hyperlink w:anchor="__RefHeading___Toc6551331_1280447820">
            <w:r>
              <w:rPr>
                <w:webHidden/>
                <w:rStyle w:val="IndexLink"/>
              </w:rPr>
              <w:t>6</w:t>
            </w:r>
            <w:r>
              <w:rPr>
                <w:rStyle w:val="IndexLink"/>
                <w:rtl w:val="true"/>
              </w:rPr>
              <w:t xml:space="preserve">. </w:t>
            </w:r>
            <w:r>
              <w:rPr>
                <w:rStyle w:val="IndexLink"/>
                <w:rtl w:val="true"/>
              </w:rPr>
              <w:t>توقف يك ماه بدون قصد</w:t>
            </w:r>
            <w:r>
              <w:rPr>
                <w:rStyle w:val="IndexLink"/>
                <w:rtl w:val="true"/>
              </w:rPr>
              <w:tab/>
            </w:r>
            <w:r>
              <w:rPr>
                <w:rStyle w:val="IndexLink"/>
              </w:rPr>
              <w:t>255</w:t>
            </w:r>
          </w:hyperlink>
        </w:p>
        <w:p>
          <w:pPr>
            <w:pStyle w:val="Contents4"/>
            <w:tabs>
              <w:tab w:val="clear" w:pos="8176"/>
              <w:tab w:val="right" w:pos="9026" w:leader="dot"/>
            </w:tabs>
            <w:rPr/>
          </w:pPr>
          <w:hyperlink w:anchor="__RefHeading___Toc6551333_1280447820">
            <w:r>
              <w:rPr>
                <w:webHidden/>
                <w:rStyle w:val="IndexLink"/>
              </w:rPr>
              <w:t>7</w:t>
            </w:r>
            <w:r>
              <w:rPr>
                <w:rStyle w:val="IndexLink"/>
                <w:rtl w:val="true"/>
              </w:rPr>
              <w:t xml:space="preserve">. </w:t>
            </w:r>
            <w:r>
              <w:rPr>
                <w:rStyle w:val="IndexLink"/>
                <w:rtl w:val="true"/>
              </w:rPr>
              <w:t>بلاد كبيره</w:t>
            </w:r>
            <w:r>
              <w:rPr>
                <w:rStyle w:val="IndexLink"/>
                <w:rtl w:val="true"/>
              </w:rPr>
              <w:tab/>
            </w:r>
            <w:r>
              <w:rPr>
                <w:rStyle w:val="IndexLink"/>
              </w:rPr>
              <w:t>255</w:t>
            </w:r>
          </w:hyperlink>
        </w:p>
        <w:p>
          <w:pPr>
            <w:pStyle w:val="Contents4"/>
            <w:tabs>
              <w:tab w:val="clear" w:pos="8176"/>
              <w:tab w:val="right" w:pos="9026" w:leader="dot"/>
            </w:tabs>
            <w:rPr/>
          </w:pPr>
          <w:hyperlink w:anchor="__RefHeading___Toc6551335_1280447820">
            <w:r>
              <w:rPr>
                <w:webHidden/>
                <w:rStyle w:val="IndexLink"/>
              </w:rPr>
              <w:t>8</w:t>
            </w:r>
            <w:r>
              <w:rPr>
                <w:rStyle w:val="IndexLink"/>
                <w:rtl w:val="true"/>
              </w:rPr>
              <w:t xml:space="preserve">. </w:t>
            </w:r>
            <w:r>
              <w:rPr>
                <w:rStyle w:val="IndexLink"/>
                <w:rtl w:val="true"/>
              </w:rPr>
              <w:t>احكام نماز مسافر</w:t>
            </w:r>
            <w:r>
              <w:rPr>
                <w:rStyle w:val="IndexLink"/>
                <w:rtl w:val="true"/>
              </w:rPr>
              <w:tab/>
            </w:r>
            <w:r>
              <w:rPr>
                <w:rStyle w:val="IndexLink"/>
              </w:rPr>
              <w:t>255</w:t>
            </w:r>
          </w:hyperlink>
        </w:p>
        <w:p>
          <w:pPr>
            <w:pStyle w:val="Contents4"/>
            <w:tabs>
              <w:tab w:val="clear" w:pos="8176"/>
              <w:tab w:val="right" w:pos="9026" w:leader="dot"/>
            </w:tabs>
            <w:rPr/>
          </w:pPr>
          <w:hyperlink w:anchor="__RefHeading___Toc6551337_1280447820">
            <w:r>
              <w:rPr>
                <w:webHidden/>
                <w:rStyle w:val="IndexLink"/>
                <w:rtl w:val="true"/>
              </w:rPr>
              <w:t>تمرين</w:t>
            </w:r>
            <w:r>
              <w:rPr>
                <w:rStyle w:val="IndexLink"/>
                <w:rtl w:val="true"/>
              </w:rPr>
              <w:tab/>
            </w:r>
            <w:r>
              <w:rPr>
                <w:rStyle w:val="IndexLink"/>
              </w:rPr>
              <w:t>256</w:t>
            </w:r>
          </w:hyperlink>
        </w:p>
        <w:p>
          <w:pPr>
            <w:pStyle w:val="Contents3"/>
            <w:tabs>
              <w:tab w:val="clear" w:pos="8459"/>
              <w:tab w:val="right" w:pos="9026" w:leader="dot"/>
            </w:tabs>
            <w:rPr/>
          </w:pPr>
          <w:hyperlink w:anchor="__RefHeading___Toc6551339_1280447820">
            <w:r>
              <w:rPr>
                <w:webHidden/>
                <w:rStyle w:val="IndexLink"/>
                <w:rtl w:val="true"/>
              </w:rPr>
              <w:t xml:space="preserve">درس </w:t>
            </w:r>
            <w:r>
              <w:rPr>
                <w:rStyle w:val="IndexLink"/>
              </w:rPr>
              <w:t>54</w:t>
            </w:r>
            <w:r>
              <w:rPr>
                <w:rStyle w:val="IndexLink"/>
                <w:rtl w:val="true"/>
              </w:rPr>
              <w:t xml:space="preserve"> </w:t>
            </w:r>
            <w:r>
              <w:rPr>
                <w:rStyle w:val="IndexLink"/>
                <w:rtl w:val="true"/>
              </w:rPr>
              <w:t xml:space="preserve">نمازهاى يوميه </w:t>
            </w:r>
            <w:r>
              <w:rPr>
                <w:rStyle w:val="IndexLink"/>
                <w:rtl w:val="true"/>
              </w:rPr>
              <w:t>(</w:t>
            </w:r>
            <w:r>
              <w:rPr>
                <w:rStyle w:val="IndexLink"/>
              </w:rPr>
              <w:t>20</w:t>
            </w:r>
            <w:r>
              <w:rPr>
                <w:rStyle w:val="IndexLink"/>
                <w:rtl w:val="true"/>
              </w:rPr>
              <w:t>) [</w:t>
            </w:r>
            <w:r>
              <w:rPr>
                <w:rStyle w:val="IndexLink"/>
                <w:rtl w:val="true"/>
              </w:rPr>
              <w:t>نماز قضا</w:t>
            </w:r>
            <w:r>
              <w:rPr>
                <w:rStyle w:val="IndexLink"/>
                <w:rtl w:val="true"/>
              </w:rPr>
              <w:t xml:space="preserve">] - </w:t>
            </w:r>
            <w:r>
              <w:rPr>
                <w:rStyle w:val="IndexLink"/>
                <w:rtl w:val="true"/>
              </w:rPr>
              <w:t>نماز استيجارى نماز قضاى پدر و مادر</w:t>
            </w:r>
            <w:r>
              <w:rPr>
                <w:rStyle w:val="IndexLink"/>
                <w:rtl w:val="true"/>
              </w:rPr>
              <w:tab/>
            </w:r>
            <w:r>
              <w:rPr>
                <w:rStyle w:val="IndexLink"/>
              </w:rPr>
              <w:t>257</w:t>
            </w:r>
          </w:hyperlink>
        </w:p>
        <w:p>
          <w:pPr>
            <w:pStyle w:val="Contents4"/>
            <w:tabs>
              <w:tab w:val="clear" w:pos="8176"/>
              <w:tab w:val="right" w:pos="9026" w:leader="dot"/>
            </w:tabs>
            <w:rPr/>
          </w:pPr>
          <w:hyperlink w:anchor="__RefHeading___Toc6551341_1280447820">
            <w:r>
              <w:rPr>
                <w:webHidden/>
                <w:rStyle w:val="IndexLink"/>
              </w:rPr>
              <w:t>15</w:t>
            </w:r>
            <w:r>
              <w:rPr>
                <w:rStyle w:val="IndexLink"/>
                <w:rtl w:val="true"/>
              </w:rPr>
              <w:t xml:space="preserve">. </w:t>
            </w:r>
            <w:r>
              <w:rPr>
                <w:rStyle w:val="IndexLink"/>
                <w:rtl w:val="true"/>
              </w:rPr>
              <w:t>نماز قضا</w:t>
            </w:r>
            <w:r>
              <w:rPr>
                <w:rStyle w:val="IndexLink"/>
                <w:rtl w:val="true"/>
              </w:rPr>
              <w:tab/>
            </w:r>
            <w:r>
              <w:rPr>
                <w:rStyle w:val="IndexLink"/>
              </w:rPr>
              <w:t>257</w:t>
            </w:r>
          </w:hyperlink>
        </w:p>
        <w:p>
          <w:pPr>
            <w:pStyle w:val="Contents5"/>
            <w:tabs>
              <w:tab w:val="clear" w:pos="7892"/>
              <w:tab w:val="right" w:pos="9026" w:leader="dot"/>
            </w:tabs>
            <w:rPr/>
          </w:pPr>
          <w:hyperlink w:anchor="__RefHeading___Toc6551343_128044782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551345_1280447820">
            <w:r>
              <w:rPr>
                <w:webHidden/>
                <w:rStyle w:val="IndexLink"/>
              </w:rPr>
              <w:t>2</w:t>
            </w:r>
            <w:r>
              <w:rPr>
                <w:rStyle w:val="IndexLink"/>
                <w:rtl w:val="true"/>
              </w:rPr>
              <w:t xml:space="preserve">. </w:t>
            </w:r>
            <w:r>
              <w:rPr>
                <w:rStyle w:val="IndexLink"/>
                <w:rtl w:val="true"/>
              </w:rPr>
              <w:t>نماز استيجارى</w:t>
            </w:r>
            <w:r>
              <w:rPr>
                <w:rStyle w:val="IndexLink"/>
                <w:rtl w:val="true"/>
              </w:rPr>
              <w:tab/>
            </w:r>
            <w:r>
              <w:rPr>
                <w:rStyle w:val="IndexLink"/>
              </w:rPr>
              <w:t>258</w:t>
            </w:r>
          </w:hyperlink>
        </w:p>
        <w:p>
          <w:pPr>
            <w:pStyle w:val="Contents5"/>
            <w:tabs>
              <w:tab w:val="clear" w:pos="7892"/>
              <w:tab w:val="right" w:pos="9026" w:leader="dot"/>
            </w:tabs>
            <w:rPr/>
          </w:pPr>
          <w:hyperlink w:anchor="__RefHeading___Toc6551347_1280447820">
            <w:r>
              <w:rPr>
                <w:webHidden/>
                <w:rStyle w:val="IndexLink"/>
              </w:rPr>
              <w:t>3</w:t>
            </w:r>
            <w:r>
              <w:rPr>
                <w:rStyle w:val="IndexLink"/>
                <w:rtl w:val="true"/>
              </w:rPr>
              <w:t xml:space="preserve">. </w:t>
            </w:r>
            <w:r>
              <w:rPr>
                <w:rStyle w:val="IndexLink"/>
                <w:rtl w:val="true"/>
              </w:rPr>
              <w:t>نماز قضاى پدر و مادر</w:t>
            </w:r>
            <w:r>
              <w:rPr>
                <w:rStyle w:val="IndexLink"/>
                <w:rtl w:val="true"/>
              </w:rPr>
              <w:tab/>
            </w:r>
            <w:r>
              <w:rPr>
                <w:rStyle w:val="IndexLink"/>
              </w:rPr>
              <w:t>258</w:t>
            </w:r>
          </w:hyperlink>
        </w:p>
        <w:p>
          <w:pPr>
            <w:pStyle w:val="Contents4"/>
            <w:tabs>
              <w:tab w:val="clear" w:pos="8176"/>
              <w:tab w:val="right" w:pos="9026" w:leader="dot"/>
            </w:tabs>
            <w:rPr/>
          </w:pPr>
          <w:hyperlink w:anchor="__RefHeading___Toc6551349_1280447820">
            <w:r>
              <w:rPr>
                <w:webHidden/>
                <w:rStyle w:val="IndexLink"/>
                <w:rtl w:val="true"/>
              </w:rPr>
              <w:t>تمرين</w:t>
            </w:r>
            <w:r>
              <w:rPr>
                <w:rStyle w:val="IndexLink"/>
                <w:rtl w:val="true"/>
              </w:rPr>
              <w:tab/>
            </w:r>
            <w:r>
              <w:rPr>
                <w:rStyle w:val="IndexLink"/>
              </w:rPr>
              <w:t>259</w:t>
            </w:r>
          </w:hyperlink>
        </w:p>
        <w:p>
          <w:pPr>
            <w:pStyle w:val="Contents3"/>
            <w:tabs>
              <w:tab w:val="clear" w:pos="8459"/>
              <w:tab w:val="right" w:pos="9026" w:leader="dot"/>
            </w:tabs>
            <w:rPr/>
          </w:pPr>
          <w:hyperlink w:anchor="__RefHeading___Toc6551351_1280447820">
            <w:r>
              <w:rPr>
                <w:webHidden/>
                <w:rStyle w:val="IndexLink"/>
                <w:rtl w:val="true"/>
              </w:rPr>
              <w:t xml:space="preserve">درس </w:t>
            </w:r>
            <w:r>
              <w:rPr>
                <w:rStyle w:val="IndexLink"/>
              </w:rPr>
              <w:t>55</w:t>
            </w:r>
            <w:r>
              <w:rPr>
                <w:rStyle w:val="IndexLink"/>
                <w:rtl w:val="true"/>
              </w:rPr>
              <w:t xml:space="preserve"> </w:t>
            </w:r>
            <w:r>
              <w:rPr>
                <w:rStyle w:val="IndexLink"/>
                <w:rtl w:val="true"/>
              </w:rPr>
              <w:t xml:space="preserve">نماز آيات </w:t>
            </w:r>
            <w:r>
              <w:rPr>
                <w:rStyle w:val="IndexLink"/>
                <w:rtl w:val="true"/>
              </w:rPr>
              <w:t xml:space="preserve">- </w:t>
            </w:r>
            <w:r>
              <w:rPr>
                <w:rStyle w:val="IndexLink"/>
                <w:rtl w:val="true"/>
              </w:rPr>
              <w:t>نماز عيد فطر و قربان</w:t>
            </w:r>
            <w:r>
              <w:rPr>
                <w:rStyle w:val="IndexLink"/>
                <w:rtl w:val="true"/>
              </w:rPr>
              <w:tab/>
            </w:r>
            <w:r>
              <w:rPr>
                <w:rStyle w:val="IndexLink"/>
              </w:rPr>
              <w:t>261</w:t>
            </w:r>
          </w:hyperlink>
        </w:p>
        <w:p>
          <w:pPr>
            <w:pStyle w:val="Contents4"/>
            <w:tabs>
              <w:tab w:val="clear" w:pos="8176"/>
              <w:tab w:val="right" w:pos="9026" w:leader="dot"/>
            </w:tabs>
            <w:rPr/>
          </w:pPr>
          <w:hyperlink w:anchor="__RefHeading___Toc6551353_1280447820">
            <w:r>
              <w:rPr>
                <w:webHidden/>
                <w:rStyle w:val="IndexLink"/>
              </w:rPr>
              <w:t>1</w:t>
            </w:r>
            <w:r>
              <w:rPr>
                <w:rStyle w:val="IndexLink"/>
                <w:rtl w:val="true"/>
              </w:rPr>
              <w:t xml:space="preserve">. </w:t>
            </w:r>
            <w:r>
              <w:rPr>
                <w:rStyle w:val="IndexLink"/>
                <w:rtl w:val="true"/>
              </w:rPr>
              <w:t>نماز آيات</w:t>
            </w:r>
            <w:r>
              <w:rPr>
                <w:rStyle w:val="IndexLink"/>
                <w:rtl w:val="true"/>
              </w:rPr>
              <w:tab/>
            </w:r>
            <w:r>
              <w:rPr>
                <w:rStyle w:val="IndexLink"/>
              </w:rPr>
              <w:t>261</w:t>
            </w:r>
          </w:hyperlink>
        </w:p>
        <w:p>
          <w:pPr>
            <w:pStyle w:val="Contents5"/>
            <w:tabs>
              <w:tab w:val="clear" w:pos="7892"/>
              <w:tab w:val="right" w:pos="9026" w:leader="dot"/>
            </w:tabs>
            <w:rPr/>
          </w:pPr>
          <w:hyperlink w:anchor="__RefHeading___Toc6551355_1280447820">
            <w:r>
              <w:rPr>
                <w:webHidden/>
                <w:rStyle w:val="IndexLink"/>
              </w:rPr>
              <w:t>1</w:t>
            </w:r>
            <w:r>
              <w:rPr>
                <w:rStyle w:val="IndexLink"/>
                <w:rtl w:val="true"/>
              </w:rPr>
              <w:t xml:space="preserve">. </w:t>
            </w:r>
            <w:r>
              <w:rPr>
                <w:rStyle w:val="IndexLink"/>
                <w:rtl w:val="true"/>
              </w:rPr>
              <w:t>اسباب شرعى وجوب نماز آيات</w:t>
            </w:r>
            <w:r>
              <w:rPr>
                <w:rStyle w:val="IndexLink"/>
                <w:rtl w:val="true"/>
              </w:rPr>
              <w:tab/>
            </w:r>
            <w:r>
              <w:rPr>
                <w:rStyle w:val="IndexLink"/>
              </w:rPr>
              <w:t>261</w:t>
            </w:r>
          </w:hyperlink>
        </w:p>
        <w:p>
          <w:pPr>
            <w:pStyle w:val="Contents6"/>
            <w:tabs>
              <w:tab w:val="clear" w:pos="7609"/>
              <w:tab w:val="right" w:pos="9026" w:leader="dot"/>
            </w:tabs>
            <w:rPr/>
          </w:pPr>
          <w:hyperlink w:anchor="__RefHeading___Toc6551357_1280447820">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6551359_1280447820">
            <w:r>
              <w:rPr>
                <w:webHidden/>
                <w:rStyle w:val="IndexLink"/>
                <w:rtl w:val="true"/>
              </w:rPr>
              <w:t>توجه</w:t>
            </w:r>
            <w:r>
              <w:rPr>
                <w:rStyle w:val="IndexLink"/>
                <w:rtl w:val="true"/>
              </w:rPr>
              <w:tab/>
            </w:r>
            <w:r>
              <w:rPr>
                <w:rStyle w:val="IndexLink"/>
              </w:rPr>
              <w:t>261</w:t>
            </w:r>
          </w:hyperlink>
        </w:p>
        <w:p>
          <w:pPr>
            <w:pStyle w:val="Contents5"/>
            <w:tabs>
              <w:tab w:val="clear" w:pos="7892"/>
              <w:tab w:val="right" w:pos="9026" w:leader="dot"/>
            </w:tabs>
            <w:rPr/>
          </w:pPr>
          <w:hyperlink w:anchor="__RefHeading___Toc6551361_1280447820">
            <w:r>
              <w:rPr>
                <w:webHidden/>
                <w:rStyle w:val="IndexLink"/>
              </w:rPr>
              <w:t>2</w:t>
            </w:r>
            <w:r>
              <w:rPr>
                <w:rStyle w:val="IndexLink"/>
                <w:rtl w:val="true"/>
              </w:rPr>
              <w:t xml:space="preserve">. </w:t>
            </w:r>
            <w:r>
              <w:rPr>
                <w:rStyle w:val="IndexLink"/>
                <w:rtl w:val="true"/>
              </w:rPr>
              <w:t>كيفيت نماز آيات</w:t>
            </w:r>
            <w:r>
              <w:rPr>
                <w:rStyle w:val="IndexLink"/>
                <w:rtl w:val="true"/>
              </w:rPr>
              <w:tab/>
            </w:r>
            <w:r>
              <w:rPr>
                <w:rStyle w:val="IndexLink"/>
              </w:rPr>
              <w:t>262</w:t>
            </w:r>
          </w:hyperlink>
        </w:p>
        <w:p>
          <w:pPr>
            <w:pStyle w:val="Contents4"/>
            <w:tabs>
              <w:tab w:val="clear" w:pos="8176"/>
              <w:tab w:val="right" w:pos="9026" w:leader="dot"/>
            </w:tabs>
            <w:rPr/>
          </w:pPr>
          <w:hyperlink w:anchor="__RefHeading___Toc6551363_1280447820">
            <w:r>
              <w:rPr>
                <w:webHidden/>
                <w:rStyle w:val="IndexLink"/>
              </w:rPr>
              <w:t>2</w:t>
            </w:r>
            <w:r>
              <w:rPr>
                <w:rStyle w:val="IndexLink"/>
                <w:rtl w:val="true"/>
              </w:rPr>
              <w:t xml:space="preserve">. </w:t>
            </w:r>
            <w:r>
              <w:rPr>
                <w:rStyle w:val="IndexLink"/>
                <w:rtl w:val="true"/>
              </w:rPr>
              <w:t>نماز عيد فطر و قربان</w:t>
            </w:r>
            <w:r>
              <w:rPr>
                <w:rStyle w:val="IndexLink"/>
                <w:rtl w:val="true"/>
              </w:rPr>
              <w:tab/>
            </w:r>
            <w:r>
              <w:rPr>
                <w:rStyle w:val="IndexLink"/>
              </w:rPr>
              <w:t>263</w:t>
            </w:r>
          </w:hyperlink>
        </w:p>
        <w:p>
          <w:pPr>
            <w:pStyle w:val="Contents4"/>
            <w:tabs>
              <w:tab w:val="clear" w:pos="8176"/>
              <w:tab w:val="right" w:pos="9026" w:leader="dot"/>
            </w:tabs>
            <w:rPr/>
          </w:pPr>
          <w:hyperlink w:anchor="__RefHeading___Toc6551365_1280447820">
            <w:r>
              <w:rPr>
                <w:webHidden/>
                <w:rStyle w:val="IndexLink"/>
                <w:rtl w:val="true"/>
              </w:rPr>
              <w:t>تمرين</w:t>
            </w:r>
            <w:r>
              <w:rPr>
                <w:rStyle w:val="IndexLink"/>
                <w:rtl w:val="true"/>
              </w:rPr>
              <w:tab/>
            </w:r>
            <w:r>
              <w:rPr>
                <w:rStyle w:val="IndexLink"/>
              </w:rPr>
              <w:t>264</w:t>
            </w:r>
          </w:hyperlink>
        </w:p>
        <w:p>
          <w:pPr>
            <w:pStyle w:val="Contents3"/>
            <w:tabs>
              <w:tab w:val="clear" w:pos="8459"/>
              <w:tab w:val="right" w:pos="9026" w:leader="dot"/>
            </w:tabs>
            <w:rPr/>
          </w:pPr>
          <w:hyperlink w:anchor="__RefHeading___Toc6551367_1280447820">
            <w:r>
              <w:rPr>
                <w:webHidden/>
                <w:rStyle w:val="IndexLink"/>
                <w:rtl w:val="true"/>
              </w:rPr>
              <w:t xml:space="preserve">درس </w:t>
            </w:r>
            <w:r>
              <w:rPr>
                <w:rStyle w:val="IndexLink"/>
              </w:rPr>
              <w:t>56</w:t>
            </w:r>
            <w:r>
              <w:rPr>
                <w:rStyle w:val="IndexLink"/>
                <w:rtl w:val="true"/>
              </w:rPr>
              <w:t xml:space="preserve"> </w:t>
            </w:r>
            <w:r>
              <w:rPr>
                <w:rStyle w:val="IndexLink"/>
                <w:rtl w:val="true"/>
              </w:rPr>
              <w:t xml:space="preserve">نماز جماعت </w:t>
            </w:r>
            <w:r>
              <w:rPr>
                <w:rStyle w:val="IndexLink"/>
                <w:rtl w:val="true"/>
              </w:rPr>
              <w:t>(</w:t>
            </w:r>
            <w:r>
              <w:rPr>
                <w:rStyle w:val="IndexLink"/>
              </w:rPr>
              <w:t>1</w:t>
            </w:r>
            <w:r>
              <w:rPr>
                <w:rStyle w:val="IndexLink"/>
                <w:rtl w:val="true"/>
              </w:rPr>
              <w:t xml:space="preserve">) </w:t>
            </w:r>
            <w:r>
              <w:rPr>
                <w:rStyle w:val="IndexLink"/>
                <w:rtl w:val="true"/>
              </w:rPr>
              <w:t>مشروعيت و اهميت نماز جماعت</w:t>
            </w:r>
            <w:r>
              <w:rPr>
                <w:rStyle w:val="IndexLink"/>
                <w:rtl w:val="true"/>
              </w:rPr>
              <w:tab/>
            </w:r>
            <w:r>
              <w:rPr>
                <w:rStyle w:val="IndexLink"/>
              </w:rPr>
              <w:t>265</w:t>
            </w:r>
          </w:hyperlink>
        </w:p>
        <w:p>
          <w:pPr>
            <w:pStyle w:val="Contents4"/>
            <w:tabs>
              <w:tab w:val="clear" w:pos="8176"/>
              <w:tab w:val="right" w:pos="9026" w:leader="dot"/>
            </w:tabs>
            <w:rPr/>
          </w:pPr>
          <w:hyperlink w:anchor="__RefHeading___Toc6551369_1280447820">
            <w:r>
              <w:rPr>
                <w:webHidden/>
                <w:rStyle w:val="IndexLink"/>
              </w:rPr>
              <w:t>1</w:t>
            </w:r>
            <w:r>
              <w:rPr>
                <w:rStyle w:val="IndexLink"/>
                <w:rtl w:val="true"/>
              </w:rPr>
              <w:t xml:space="preserve">. </w:t>
            </w:r>
            <w:r>
              <w:rPr>
                <w:rStyle w:val="IndexLink"/>
                <w:rtl w:val="true"/>
              </w:rPr>
              <w:t>مشروعيت و اهميت نماز جماعت</w:t>
            </w:r>
            <w:r>
              <w:rPr>
                <w:rStyle w:val="IndexLink"/>
                <w:rtl w:val="true"/>
              </w:rPr>
              <w:tab/>
            </w:r>
            <w:r>
              <w:rPr>
                <w:rStyle w:val="IndexLink"/>
              </w:rPr>
              <w:t>265</w:t>
            </w:r>
          </w:hyperlink>
        </w:p>
        <w:p>
          <w:pPr>
            <w:pStyle w:val="Contents5"/>
            <w:tabs>
              <w:tab w:val="clear" w:pos="7892"/>
              <w:tab w:val="right" w:pos="9026" w:leader="dot"/>
            </w:tabs>
            <w:rPr/>
          </w:pPr>
          <w:hyperlink w:anchor="__RefHeading___Toc6551371_1280447820">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6551373_1280447820">
            <w:r>
              <w:rPr>
                <w:webHidden/>
                <w:rStyle w:val="IndexLink"/>
                <w:rtl w:val="true"/>
              </w:rPr>
              <w:t>توجه</w:t>
            </w:r>
            <w:r>
              <w:rPr>
                <w:rStyle w:val="IndexLink"/>
                <w:rtl w:val="true"/>
              </w:rPr>
              <w:tab/>
            </w:r>
            <w:r>
              <w:rPr>
                <w:rStyle w:val="IndexLink"/>
              </w:rPr>
              <w:t>266</w:t>
            </w:r>
          </w:hyperlink>
        </w:p>
        <w:p>
          <w:pPr>
            <w:pStyle w:val="Contents4"/>
            <w:tabs>
              <w:tab w:val="clear" w:pos="8176"/>
              <w:tab w:val="right" w:pos="9026" w:leader="dot"/>
            </w:tabs>
            <w:rPr/>
          </w:pPr>
          <w:hyperlink w:anchor="__RefHeading___Toc6551375_1280447820">
            <w:r>
              <w:rPr>
                <w:webHidden/>
                <w:rStyle w:val="IndexLink"/>
                <w:rtl w:val="true"/>
              </w:rPr>
              <w:t>تمرين</w:t>
            </w:r>
            <w:r>
              <w:rPr>
                <w:rStyle w:val="IndexLink"/>
                <w:rtl w:val="true"/>
              </w:rPr>
              <w:tab/>
            </w:r>
            <w:r>
              <w:rPr>
                <w:rStyle w:val="IndexLink"/>
              </w:rPr>
              <w:t>267</w:t>
            </w:r>
          </w:hyperlink>
        </w:p>
        <w:p>
          <w:pPr>
            <w:pStyle w:val="Contents3"/>
            <w:tabs>
              <w:tab w:val="clear" w:pos="8459"/>
              <w:tab w:val="right" w:pos="9026" w:leader="dot"/>
            </w:tabs>
            <w:rPr/>
          </w:pPr>
          <w:hyperlink w:anchor="__RefHeading___Toc6551377_1280447820">
            <w:r>
              <w:rPr>
                <w:webHidden/>
                <w:rStyle w:val="IndexLink"/>
                <w:rtl w:val="true"/>
              </w:rPr>
              <w:t xml:space="preserve">درس </w:t>
            </w:r>
            <w:r>
              <w:rPr>
                <w:rStyle w:val="IndexLink"/>
              </w:rPr>
              <w:t>57</w:t>
            </w:r>
            <w:r>
              <w:rPr>
                <w:rStyle w:val="IndexLink"/>
                <w:rtl w:val="true"/>
              </w:rPr>
              <w:t xml:space="preserve"> </w:t>
            </w:r>
            <w:r>
              <w:rPr>
                <w:rStyle w:val="IndexLink"/>
                <w:rtl w:val="true"/>
              </w:rPr>
              <w:t xml:space="preserve">نماز جماعت </w:t>
            </w:r>
            <w:r>
              <w:rPr>
                <w:rStyle w:val="IndexLink"/>
                <w:rtl w:val="true"/>
              </w:rPr>
              <w:t>(</w:t>
            </w:r>
            <w:r>
              <w:rPr>
                <w:rStyle w:val="IndexLink"/>
              </w:rPr>
              <w:t>2</w:t>
            </w:r>
            <w:r>
              <w:rPr>
                <w:rStyle w:val="IndexLink"/>
                <w:rtl w:val="true"/>
              </w:rPr>
              <w:t xml:space="preserve">) </w:t>
            </w:r>
            <w:r>
              <w:rPr>
                <w:rStyle w:val="IndexLink"/>
                <w:rtl w:val="true"/>
              </w:rPr>
              <w:t>مسائل متفرقه ى نماز</w:t>
            </w:r>
            <w:r>
              <w:rPr>
                <w:rStyle w:val="IndexLink"/>
                <w:rtl w:val="true"/>
              </w:rPr>
              <w:tab/>
            </w:r>
            <w:r>
              <w:rPr>
                <w:rStyle w:val="IndexLink"/>
              </w:rPr>
              <w:t>269</w:t>
            </w:r>
          </w:hyperlink>
        </w:p>
        <w:p>
          <w:pPr>
            <w:pStyle w:val="Contents4"/>
            <w:tabs>
              <w:tab w:val="clear" w:pos="8176"/>
              <w:tab w:val="right" w:pos="9026" w:leader="dot"/>
            </w:tabs>
            <w:rPr/>
          </w:pPr>
          <w:hyperlink w:anchor="__RefHeading___Toc6551379_1280447820">
            <w:r>
              <w:rPr>
                <w:webHidden/>
                <w:rStyle w:val="IndexLink"/>
              </w:rPr>
              <w:t>21</w:t>
            </w:r>
            <w:r>
              <w:rPr>
                <w:rStyle w:val="IndexLink"/>
                <w:rtl w:val="true"/>
              </w:rPr>
              <w:t xml:space="preserve">. </w:t>
            </w:r>
            <w:r>
              <w:rPr>
                <w:rStyle w:val="IndexLink"/>
                <w:rtl w:val="true"/>
              </w:rPr>
              <w:t>شرايط نماز جماعت</w:t>
            </w:r>
            <w:r>
              <w:rPr>
                <w:rStyle w:val="IndexLink"/>
                <w:rtl w:val="true"/>
              </w:rPr>
              <w:tab/>
            </w:r>
            <w:r>
              <w:rPr>
                <w:rStyle w:val="IndexLink"/>
              </w:rPr>
              <w:t>269</w:t>
            </w:r>
          </w:hyperlink>
        </w:p>
        <w:p>
          <w:pPr>
            <w:pStyle w:val="Contents5"/>
            <w:tabs>
              <w:tab w:val="clear" w:pos="7892"/>
              <w:tab w:val="right" w:pos="9026" w:leader="dot"/>
            </w:tabs>
            <w:rPr/>
          </w:pPr>
          <w:hyperlink w:anchor="__RefHeading___Toc6551381_1280447820">
            <w:r>
              <w:rPr>
                <w:webHidden/>
                <w:rStyle w:val="IndexLink"/>
              </w:rPr>
              <w:t>1</w:t>
            </w:r>
            <w:r>
              <w:rPr>
                <w:rStyle w:val="IndexLink"/>
                <w:rtl w:val="true"/>
              </w:rPr>
              <w:t xml:space="preserve">. </w:t>
            </w:r>
            <w:r>
              <w:rPr>
                <w:rStyle w:val="IndexLink"/>
                <w:rtl w:val="true"/>
              </w:rPr>
              <w:t>نبودن حايل</w:t>
            </w:r>
            <w:r>
              <w:rPr>
                <w:rStyle w:val="IndexLink"/>
                <w:rtl w:val="true"/>
              </w:rPr>
              <w:tab/>
            </w:r>
            <w:r>
              <w:rPr>
                <w:rStyle w:val="IndexLink"/>
              </w:rPr>
              <w:t>269</w:t>
            </w:r>
          </w:hyperlink>
        </w:p>
        <w:p>
          <w:pPr>
            <w:pStyle w:val="Contents6"/>
            <w:tabs>
              <w:tab w:val="clear" w:pos="7609"/>
              <w:tab w:val="right" w:pos="9026" w:leader="dot"/>
            </w:tabs>
            <w:rPr/>
          </w:pPr>
          <w:hyperlink w:anchor="__RefHeading___Toc6551383_128044782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6551385_1280447820">
            <w:r>
              <w:rPr>
                <w:webHidden/>
                <w:rStyle w:val="IndexLink"/>
                <w:rtl w:val="true"/>
              </w:rPr>
              <w:t>توجه</w:t>
            </w:r>
            <w:r>
              <w:rPr>
                <w:rStyle w:val="IndexLink"/>
                <w:rtl w:val="true"/>
              </w:rPr>
              <w:tab/>
            </w:r>
            <w:r>
              <w:rPr>
                <w:rStyle w:val="IndexLink"/>
              </w:rPr>
              <w:t>270</w:t>
            </w:r>
          </w:hyperlink>
        </w:p>
        <w:p>
          <w:pPr>
            <w:pStyle w:val="Contents5"/>
            <w:tabs>
              <w:tab w:val="clear" w:pos="7892"/>
              <w:tab w:val="right" w:pos="9026" w:leader="dot"/>
            </w:tabs>
            <w:rPr/>
          </w:pPr>
          <w:hyperlink w:anchor="__RefHeading___Toc6551387_1280447820">
            <w:r>
              <w:rPr>
                <w:webHidden/>
                <w:rStyle w:val="IndexLink"/>
              </w:rPr>
              <w:t>2</w:t>
            </w:r>
            <w:r>
              <w:rPr>
                <w:rStyle w:val="IndexLink"/>
                <w:rtl w:val="true"/>
              </w:rPr>
              <w:t xml:space="preserve">. </w:t>
            </w:r>
            <w:r>
              <w:rPr>
                <w:rStyle w:val="IndexLink"/>
                <w:rtl w:val="true"/>
              </w:rPr>
              <w:t>بلندتر نبودن جاى ايستادن امام از مأموم</w:t>
            </w:r>
            <w:r>
              <w:rPr>
                <w:rStyle w:val="IndexLink"/>
                <w:rtl w:val="true"/>
              </w:rPr>
              <w:tab/>
            </w:r>
            <w:r>
              <w:rPr>
                <w:rStyle w:val="IndexLink"/>
              </w:rPr>
              <w:t>270</w:t>
            </w:r>
          </w:hyperlink>
        </w:p>
        <w:p>
          <w:pPr>
            <w:pStyle w:val="Contents5"/>
            <w:tabs>
              <w:tab w:val="clear" w:pos="7892"/>
              <w:tab w:val="right" w:pos="9026" w:leader="dot"/>
            </w:tabs>
            <w:rPr/>
          </w:pPr>
          <w:hyperlink w:anchor="__RefHeading___Toc6551389_1280447820">
            <w:r>
              <w:rPr>
                <w:webHidden/>
                <w:rStyle w:val="IndexLink"/>
              </w:rPr>
              <w:t>3</w:t>
            </w:r>
            <w:r>
              <w:rPr>
                <w:rStyle w:val="IndexLink"/>
                <w:rtl w:val="true"/>
              </w:rPr>
              <w:t xml:space="preserve">. </w:t>
            </w:r>
            <w:r>
              <w:rPr>
                <w:rStyle w:val="IndexLink"/>
                <w:rtl w:val="true"/>
              </w:rPr>
              <w:t>نبودن فاصله ميان امام و مأموم</w:t>
            </w:r>
            <w:r>
              <w:rPr>
                <w:rStyle w:val="IndexLink"/>
                <w:rtl w:val="true"/>
              </w:rPr>
              <w:tab/>
            </w:r>
            <w:r>
              <w:rPr>
                <w:rStyle w:val="IndexLink"/>
              </w:rPr>
              <w:t>270</w:t>
            </w:r>
          </w:hyperlink>
        </w:p>
        <w:p>
          <w:pPr>
            <w:pStyle w:val="Contents4"/>
            <w:tabs>
              <w:tab w:val="clear" w:pos="8176"/>
              <w:tab w:val="right" w:pos="9026" w:leader="dot"/>
            </w:tabs>
            <w:rPr/>
          </w:pPr>
          <w:hyperlink w:anchor="__RefHeading___Toc6551391_1280447820">
            <w:r>
              <w:rPr>
                <w:webHidden/>
                <w:rStyle w:val="IndexLink"/>
              </w:rPr>
              <w:t>22</w:t>
            </w:r>
            <w:r>
              <w:rPr>
                <w:rStyle w:val="IndexLink"/>
                <w:rtl w:val="true"/>
              </w:rPr>
              <w:t xml:space="preserve">. </w:t>
            </w:r>
            <w:r>
              <w:rPr>
                <w:rStyle w:val="IndexLink"/>
                <w:rtl w:val="true"/>
              </w:rPr>
              <w:t>احكام نماز جماعت</w:t>
            </w:r>
            <w:r>
              <w:rPr>
                <w:rStyle w:val="IndexLink"/>
                <w:rtl w:val="true"/>
              </w:rPr>
              <w:tab/>
            </w:r>
            <w:r>
              <w:rPr>
                <w:rStyle w:val="IndexLink"/>
              </w:rPr>
              <w:t>270</w:t>
            </w:r>
          </w:hyperlink>
        </w:p>
        <w:p>
          <w:pPr>
            <w:pStyle w:val="Contents4"/>
            <w:tabs>
              <w:tab w:val="clear" w:pos="8176"/>
              <w:tab w:val="right" w:pos="9026" w:leader="dot"/>
            </w:tabs>
            <w:rPr/>
          </w:pPr>
          <w:hyperlink w:anchor="__RefHeading___Toc6551393_1280447820">
            <w:r>
              <w:rPr>
                <w:webHidden/>
                <w:rStyle w:val="IndexLink"/>
              </w:rPr>
              <w:t>23</w:t>
            </w:r>
            <w:r>
              <w:rPr>
                <w:rStyle w:val="IndexLink"/>
                <w:rtl w:val="true"/>
              </w:rPr>
              <w:t xml:space="preserve">. </w:t>
            </w:r>
            <w:r>
              <w:rPr>
                <w:rStyle w:val="IndexLink"/>
                <w:rtl w:val="true"/>
              </w:rPr>
              <w:t>شرايط امام جماعت</w:t>
            </w:r>
            <w:r>
              <w:rPr>
                <w:rStyle w:val="IndexLink"/>
                <w:rtl w:val="true"/>
              </w:rPr>
              <w:tab/>
            </w:r>
            <w:r>
              <w:rPr>
                <w:rStyle w:val="IndexLink"/>
              </w:rPr>
              <w:t>271</w:t>
            </w:r>
          </w:hyperlink>
        </w:p>
        <w:p>
          <w:pPr>
            <w:pStyle w:val="Contents5"/>
            <w:tabs>
              <w:tab w:val="clear" w:pos="7892"/>
              <w:tab w:val="right" w:pos="9026" w:leader="dot"/>
            </w:tabs>
            <w:rPr/>
          </w:pPr>
          <w:hyperlink w:anchor="__RefHeading___Toc6551395_1280447820">
            <w:r>
              <w:rPr>
                <w:webHidden/>
                <w:rStyle w:val="IndexLink"/>
              </w:rPr>
              <w:t>3</w:t>
            </w:r>
            <w:r>
              <w:rPr>
                <w:rStyle w:val="IndexLink"/>
                <w:rtl w:val="true"/>
              </w:rPr>
              <w:t xml:space="preserve">. </w:t>
            </w:r>
            <w:r>
              <w:rPr>
                <w:rStyle w:val="IndexLink"/>
                <w:rtl w:val="true"/>
              </w:rPr>
              <w:t>عادل بودن</w:t>
            </w:r>
            <w:r>
              <w:rPr>
                <w:rStyle w:val="IndexLink"/>
                <w:rtl w:val="true"/>
              </w:rPr>
              <w:t>(</w:t>
            </w:r>
            <w:r>
              <w:rPr>
                <w:rStyle w:val="IndexLink"/>
              </w:rPr>
              <w:t>1</w:t>
            </w:r>
            <w:r>
              <w:rPr>
                <w:rStyle w:val="IndexLink"/>
                <w:rtl w:val="true"/>
              </w:rPr>
              <w:t>)</w:t>
              <w:tab/>
            </w:r>
            <w:r>
              <w:rPr>
                <w:rStyle w:val="IndexLink"/>
              </w:rPr>
              <w:t>271</w:t>
            </w:r>
          </w:hyperlink>
        </w:p>
        <w:p>
          <w:pPr>
            <w:pStyle w:val="Contents6"/>
            <w:tabs>
              <w:tab w:val="clear" w:pos="7609"/>
              <w:tab w:val="right" w:pos="9026" w:leader="dot"/>
            </w:tabs>
            <w:rPr/>
          </w:pPr>
          <w:hyperlink w:anchor="__RefHeading___Toc6551397_128044782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6551399_1280447820">
            <w:r>
              <w:rPr>
                <w:webHidden/>
                <w:rStyle w:val="IndexLink"/>
                <w:rtl w:val="true"/>
              </w:rPr>
              <w:t>توجه</w:t>
            </w:r>
            <w:r>
              <w:rPr>
                <w:rStyle w:val="IndexLink"/>
                <w:rtl w:val="true"/>
              </w:rPr>
              <w:tab/>
            </w:r>
            <w:r>
              <w:rPr>
                <w:rStyle w:val="IndexLink"/>
              </w:rPr>
              <w:t>272</w:t>
            </w:r>
          </w:hyperlink>
        </w:p>
        <w:p>
          <w:pPr>
            <w:pStyle w:val="Contents5"/>
            <w:tabs>
              <w:tab w:val="clear" w:pos="7892"/>
              <w:tab w:val="right" w:pos="9026" w:leader="dot"/>
            </w:tabs>
            <w:rPr/>
          </w:pPr>
          <w:hyperlink w:anchor="__RefHeading___Toc6551401_1280447820">
            <w:r>
              <w:rPr>
                <w:webHidden/>
                <w:rStyle w:val="IndexLink"/>
              </w:rPr>
              <w:t>6</w:t>
            </w:r>
            <w:r>
              <w:rPr>
                <w:rStyle w:val="IndexLink"/>
                <w:rtl w:val="true"/>
              </w:rPr>
              <w:t xml:space="preserve">. </w:t>
            </w:r>
            <w:r>
              <w:rPr>
                <w:rStyle w:val="IndexLink"/>
                <w:rtl w:val="true"/>
              </w:rPr>
              <w:t>نماز را صحيح خواندن</w:t>
            </w:r>
            <w:r>
              <w:rPr>
                <w:rStyle w:val="IndexLink"/>
                <w:rtl w:val="true"/>
              </w:rPr>
              <w:tab/>
            </w:r>
            <w:r>
              <w:rPr>
                <w:rStyle w:val="IndexLink"/>
              </w:rPr>
              <w:t>272</w:t>
            </w:r>
          </w:hyperlink>
        </w:p>
        <w:p>
          <w:pPr>
            <w:pStyle w:val="Contents5"/>
            <w:tabs>
              <w:tab w:val="clear" w:pos="7892"/>
              <w:tab w:val="right" w:pos="9026" w:leader="dot"/>
            </w:tabs>
            <w:rPr/>
          </w:pPr>
          <w:hyperlink w:anchor="__RefHeading___Toc6551403_1280447820">
            <w:r>
              <w:rPr>
                <w:webHidden/>
                <w:rStyle w:val="IndexLink"/>
              </w:rPr>
              <w:t>7</w:t>
            </w:r>
            <w:r>
              <w:rPr>
                <w:rStyle w:val="IndexLink"/>
                <w:rtl w:val="true"/>
              </w:rPr>
              <w:t xml:space="preserve">. </w:t>
            </w:r>
            <w:r>
              <w:rPr>
                <w:rStyle w:val="IndexLink"/>
                <w:rtl w:val="true"/>
              </w:rPr>
              <w:t>مرد بودن</w:t>
            </w:r>
            <w:r>
              <w:rPr>
                <w:rStyle w:val="IndexLink"/>
                <w:rtl w:val="true"/>
              </w:rPr>
              <w:tab/>
            </w:r>
            <w:r>
              <w:rPr>
                <w:rStyle w:val="IndexLink"/>
              </w:rPr>
              <w:t>272</w:t>
            </w:r>
          </w:hyperlink>
        </w:p>
        <w:p>
          <w:pPr>
            <w:pStyle w:val="Contents6"/>
            <w:tabs>
              <w:tab w:val="clear" w:pos="7609"/>
              <w:tab w:val="right" w:pos="9026" w:leader="dot"/>
            </w:tabs>
            <w:rPr/>
          </w:pPr>
          <w:hyperlink w:anchor="__RefHeading___Toc6551405_1280447820">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6551407_1280447820">
            <w:r>
              <w:rPr>
                <w:webHidden/>
                <w:rStyle w:val="IndexLink"/>
                <w:rtl w:val="true"/>
              </w:rPr>
              <w:t>چند نكته در ارتباط با شرايط امام جماعت</w:t>
            </w:r>
            <w:r>
              <w:rPr>
                <w:rStyle w:val="IndexLink"/>
                <w:rtl w:val="true"/>
              </w:rPr>
              <w:tab/>
            </w:r>
            <w:r>
              <w:rPr>
                <w:rStyle w:val="IndexLink"/>
              </w:rPr>
              <w:t>272</w:t>
            </w:r>
          </w:hyperlink>
        </w:p>
        <w:p>
          <w:pPr>
            <w:pStyle w:val="Contents4"/>
            <w:tabs>
              <w:tab w:val="clear" w:pos="8176"/>
              <w:tab w:val="right" w:pos="9026" w:leader="dot"/>
            </w:tabs>
            <w:rPr/>
          </w:pPr>
          <w:hyperlink w:anchor="__RefHeading___Toc6551409_1280447820">
            <w:r>
              <w:rPr>
                <w:webHidden/>
                <w:rStyle w:val="IndexLink"/>
              </w:rPr>
              <w:t>24</w:t>
            </w:r>
            <w:r>
              <w:rPr>
                <w:rStyle w:val="IndexLink"/>
                <w:rtl w:val="true"/>
              </w:rPr>
              <w:t xml:space="preserve">. </w:t>
            </w:r>
            <w:r>
              <w:rPr>
                <w:rStyle w:val="IndexLink"/>
                <w:rtl w:val="true"/>
              </w:rPr>
              <w:t>مسائل متفرقه ى نماز</w:t>
            </w:r>
            <w:r>
              <w:rPr>
                <w:rStyle w:val="IndexLink"/>
                <w:rtl w:val="true"/>
              </w:rPr>
              <w:tab/>
            </w:r>
            <w:r>
              <w:rPr>
                <w:rStyle w:val="IndexLink"/>
              </w:rPr>
              <w:t>273</w:t>
            </w:r>
          </w:hyperlink>
        </w:p>
        <w:p>
          <w:pPr>
            <w:pStyle w:val="Contents4"/>
            <w:tabs>
              <w:tab w:val="clear" w:pos="8176"/>
              <w:tab w:val="right" w:pos="9026" w:leader="dot"/>
            </w:tabs>
            <w:rPr/>
          </w:pPr>
          <w:hyperlink w:anchor="__RefHeading___Toc6551411_1280447820">
            <w:r>
              <w:rPr>
                <w:webHidden/>
                <w:rStyle w:val="IndexLink"/>
                <w:rtl w:val="true"/>
              </w:rPr>
              <w:t>تمرين</w:t>
            </w:r>
            <w:r>
              <w:rPr>
                <w:rStyle w:val="IndexLink"/>
                <w:rtl w:val="true"/>
              </w:rPr>
              <w:tab/>
            </w:r>
            <w:r>
              <w:rPr>
                <w:rStyle w:val="IndexLink"/>
              </w:rPr>
              <w:t>273</w:t>
            </w:r>
          </w:hyperlink>
        </w:p>
        <w:p>
          <w:pPr>
            <w:pStyle w:val="Contents2"/>
            <w:tabs>
              <w:tab w:val="clear" w:pos="8743"/>
              <w:tab w:val="right" w:pos="9026" w:leader="dot"/>
            </w:tabs>
            <w:rPr/>
          </w:pPr>
          <w:hyperlink w:anchor="__RefHeading___Toc6551413_1280447820">
            <w:r>
              <w:rPr>
                <w:webHidden/>
                <w:rStyle w:val="IndexLink"/>
                <w:rtl w:val="true"/>
              </w:rPr>
              <w:t>فصل چهارم روزه</w:t>
            </w:r>
            <w:r>
              <w:rPr>
                <w:rStyle w:val="IndexLink"/>
                <w:rtl w:val="true"/>
              </w:rPr>
              <w:tab/>
            </w:r>
            <w:r>
              <w:rPr>
                <w:rStyle w:val="IndexLink"/>
              </w:rPr>
              <w:t>275</w:t>
            </w:r>
          </w:hyperlink>
        </w:p>
        <w:p>
          <w:pPr>
            <w:pStyle w:val="Contents3"/>
            <w:tabs>
              <w:tab w:val="clear" w:pos="8459"/>
              <w:tab w:val="right" w:pos="9026" w:leader="dot"/>
            </w:tabs>
            <w:rPr/>
          </w:pPr>
          <w:hyperlink w:anchor="__RefHeading___Toc6551415_128044782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6551417_1280447820">
            <w:r>
              <w:rPr>
                <w:webHidden/>
                <w:rStyle w:val="IndexLink"/>
                <w:rtl w:val="true"/>
              </w:rPr>
              <w:t xml:space="preserve">درس </w:t>
            </w:r>
            <w:r>
              <w:rPr>
                <w:rStyle w:val="IndexLink"/>
              </w:rPr>
              <w:t>58</w:t>
            </w:r>
            <w:r>
              <w:rPr>
                <w:rStyle w:val="IndexLink"/>
                <w:rtl w:val="true"/>
              </w:rPr>
              <w:t xml:space="preserve"> </w:t>
            </w:r>
            <w:r>
              <w:rPr>
                <w:rStyle w:val="IndexLink"/>
                <w:rtl w:val="true"/>
              </w:rPr>
              <w:t xml:space="preserve">روزه </w:t>
            </w:r>
            <w:r>
              <w:rPr>
                <w:rStyle w:val="IndexLink"/>
                <w:rtl w:val="true"/>
              </w:rPr>
              <w:t>(</w:t>
            </w:r>
            <w:r>
              <w:rPr>
                <w:rStyle w:val="IndexLink"/>
              </w:rPr>
              <w:t>1</w:t>
            </w:r>
            <w:r>
              <w:rPr>
                <w:rStyle w:val="IndexLink"/>
                <w:rtl w:val="true"/>
              </w:rPr>
              <w:t xml:space="preserve">) </w:t>
            </w:r>
            <w:r>
              <w:rPr>
                <w:rStyle w:val="IndexLink"/>
                <w:rtl w:val="true"/>
              </w:rPr>
              <w:t xml:space="preserve">معناى روزه </w:t>
            </w:r>
            <w:r>
              <w:rPr>
                <w:rStyle w:val="IndexLink"/>
                <w:rtl w:val="true"/>
              </w:rPr>
              <w:t xml:space="preserve">- </w:t>
            </w:r>
            <w:r>
              <w:rPr>
                <w:rStyle w:val="IndexLink"/>
                <w:rtl w:val="true"/>
              </w:rPr>
              <w:t xml:space="preserve">انواع روزه </w:t>
            </w:r>
            <w:r>
              <w:rPr>
                <w:rStyle w:val="IndexLink"/>
                <w:rtl w:val="true"/>
              </w:rPr>
              <w:t xml:space="preserve">- </w:t>
            </w:r>
            <w:r>
              <w:rPr>
                <w:rStyle w:val="IndexLink"/>
                <w:rtl w:val="true"/>
              </w:rPr>
              <w:t xml:space="preserve">روزه هاى واجب </w:t>
            </w:r>
            <w:r>
              <w:rPr>
                <w:rStyle w:val="IndexLink"/>
                <w:rtl w:val="true"/>
              </w:rPr>
              <w:t xml:space="preserve">- </w:t>
            </w:r>
            <w:r>
              <w:rPr>
                <w:rStyle w:val="IndexLink"/>
                <w:rtl w:val="true"/>
              </w:rPr>
              <w:t xml:space="preserve">شرايط وجوب روزه </w:t>
            </w:r>
            <w:r>
              <w:rPr>
                <w:rStyle w:val="IndexLink"/>
                <w:rtl w:val="true"/>
              </w:rPr>
              <w:t xml:space="preserve">- </w:t>
            </w:r>
            <w:r>
              <w:rPr>
                <w:rStyle w:val="IndexLink"/>
                <w:rtl w:val="true"/>
              </w:rPr>
              <w:t>شرايط صحت روزه</w:t>
            </w:r>
            <w:r>
              <w:rPr>
                <w:rStyle w:val="IndexLink"/>
                <w:rtl w:val="true"/>
              </w:rPr>
              <w:tab/>
            </w:r>
            <w:r>
              <w:rPr>
                <w:rStyle w:val="IndexLink"/>
              </w:rPr>
              <w:t>277</w:t>
            </w:r>
          </w:hyperlink>
        </w:p>
        <w:p>
          <w:pPr>
            <w:pStyle w:val="Contents4"/>
            <w:tabs>
              <w:tab w:val="clear" w:pos="8176"/>
              <w:tab w:val="right" w:pos="9026" w:leader="dot"/>
            </w:tabs>
            <w:rPr/>
          </w:pPr>
          <w:hyperlink w:anchor="__RefHeading___Toc6551419_1280447820">
            <w:r>
              <w:rPr>
                <w:webHidden/>
                <w:rStyle w:val="IndexLink"/>
              </w:rPr>
              <w:t>1</w:t>
            </w:r>
            <w:r>
              <w:rPr>
                <w:rStyle w:val="IndexLink"/>
                <w:rtl w:val="true"/>
              </w:rPr>
              <w:t xml:space="preserve">. </w:t>
            </w:r>
            <w:r>
              <w:rPr>
                <w:rStyle w:val="IndexLink"/>
                <w:rtl w:val="true"/>
              </w:rPr>
              <w:t>معناى روزه</w:t>
            </w:r>
            <w:r>
              <w:rPr>
                <w:rStyle w:val="IndexLink"/>
                <w:rtl w:val="true"/>
              </w:rPr>
              <w:tab/>
            </w:r>
            <w:r>
              <w:rPr>
                <w:rStyle w:val="IndexLink"/>
              </w:rPr>
              <w:t>277</w:t>
            </w:r>
          </w:hyperlink>
        </w:p>
        <w:p>
          <w:pPr>
            <w:pStyle w:val="Contents5"/>
            <w:tabs>
              <w:tab w:val="clear" w:pos="7892"/>
              <w:tab w:val="right" w:pos="9026" w:leader="dot"/>
            </w:tabs>
            <w:rPr/>
          </w:pPr>
          <w:hyperlink w:anchor="__RefHeading___Toc6551421_1280447820">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6551423_1280447820">
            <w:r>
              <w:rPr>
                <w:webHidden/>
                <w:rStyle w:val="IndexLink"/>
                <w:rtl w:val="true"/>
              </w:rPr>
              <w:t>توجه</w:t>
            </w:r>
            <w:r>
              <w:rPr>
                <w:rStyle w:val="IndexLink"/>
                <w:rtl w:val="true"/>
              </w:rPr>
              <w:tab/>
            </w:r>
            <w:r>
              <w:rPr>
                <w:rStyle w:val="IndexLink"/>
              </w:rPr>
              <w:t>277</w:t>
            </w:r>
          </w:hyperlink>
        </w:p>
        <w:p>
          <w:pPr>
            <w:pStyle w:val="Contents4"/>
            <w:tabs>
              <w:tab w:val="clear" w:pos="8176"/>
              <w:tab w:val="right" w:pos="9026" w:leader="dot"/>
            </w:tabs>
            <w:rPr/>
          </w:pPr>
          <w:hyperlink w:anchor="__RefHeading___Toc6551425_1280447820">
            <w:r>
              <w:rPr>
                <w:webHidden/>
                <w:rStyle w:val="IndexLink"/>
              </w:rPr>
              <w:t>2</w:t>
            </w:r>
            <w:r>
              <w:rPr>
                <w:rStyle w:val="IndexLink"/>
                <w:rtl w:val="true"/>
              </w:rPr>
              <w:t xml:space="preserve">. </w:t>
            </w:r>
            <w:r>
              <w:rPr>
                <w:rStyle w:val="IndexLink"/>
                <w:rtl w:val="true"/>
              </w:rPr>
              <w:t>انواع روزه</w:t>
            </w:r>
            <w:r>
              <w:rPr>
                <w:rStyle w:val="IndexLink"/>
                <w:rtl w:val="true"/>
              </w:rPr>
              <w:tab/>
            </w:r>
            <w:r>
              <w:rPr>
                <w:rStyle w:val="IndexLink"/>
              </w:rPr>
              <w:t>278</w:t>
            </w:r>
          </w:hyperlink>
        </w:p>
        <w:p>
          <w:pPr>
            <w:pStyle w:val="Contents5"/>
            <w:tabs>
              <w:tab w:val="clear" w:pos="7892"/>
              <w:tab w:val="right" w:pos="9026" w:leader="dot"/>
            </w:tabs>
            <w:rPr/>
          </w:pPr>
          <w:hyperlink w:anchor="__RefHeading___Toc6551427_1280447820">
            <w:r>
              <w:rPr>
                <w:webHidden/>
                <w:rStyle w:val="IndexLink"/>
                <w:rtl w:val="true"/>
              </w:rPr>
              <w:t>توجه</w:t>
            </w:r>
            <w:r>
              <w:rPr>
                <w:rStyle w:val="IndexLink"/>
                <w:rtl w:val="true"/>
              </w:rPr>
              <w:tab/>
            </w:r>
            <w:r>
              <w:rPr>
                <w:rStyle w:val="IndexLink"/>
              </w:rPr>
              <w:t>278</w:t>
            </w:r>
          </w:hyperlink>
        </w:p>
        <w:p>
          <w:pPr>
            <w:pStyle w:val="Contents4"/>
            <w:tabs>
              <w:tab w:val="clear" w:pos="8176"/>
              <w:tab w:val="right" w:pos="9026" w:leader="dot"/>
            </w:tabs>
            <w:rPr/>
          </w:pPr>
          <w:hyperlink w:anchor="__RefHeading___Toc6551429_1280447820">
            <w:r>
              <w:rPr>
                <w:webHidden/>
                <w:rStyle w:val="IndexLink"/>
              </w:rPr>
              <w:t>3</w:t>
            </w:r>
            <w:r>
              <w:rPr>
                <w:rStyle w:val="IndexLink"/>
                <w:rtl w:val="true"/>
              </w:rPr>
              <w:t xml:space="preserve">. </w:t>
            </w:r>
            <w:r>
              <w:rPr>
                <w:rStyle w:val="IndexLink"/>
                <w:rtl w:val="true"/>
              </w:rPr>
              <w:t>روزه هاى واجب</w:t>
            </w:r>
            <w:r>
              <w:rPr>
                <w:rStyle w:val="IndexLink"/>
                <w:rtl w:val="true"/>
              </w:rPr>
              <w:tab/>
            </w:r>
            <w:r>
              <w:rPr>
                <w:rStyle w:val="IndexLink"/>
              </w:rPr>
              <w:t>279</w:t>
            </w:r>
          </w:hyperlink>
        </w:p>
        <w:p>
          <w:pPr>
            <w:pStyle w:val="Contents4"/>
            <w:tabs>
              <w:tab w:val="clear" w:pos="8176"/>
              <w:tab w:val="right" w:pos="9026" w:leader="dot"/>
            </w:tabs>
            <w:rPr/>
          </w:pPr>
          <w:hyperlink w:anchor="__RefHeading___Toc6551431_1280447820">
            <w:r>
              <w:rPr>
                <w:webHidden/>
                <w:rStyle w:val="IndexLink"/>
              </w:rPr>
              <w:t>4</w:t>
            </w:r>
            <w:r>
              <w:rPr>
                <w:rStyle w:val="IndexLink"/>
                <w:rtl w:val="true"/>
              </w:rPr>
              <w:t xml:space="preserve">. </w:t>
            </w:r>
            <w:r>
              <w:rPr>
                <w:rStyle w:val="IndexLink"/>
                <w:rtl w:val="true"/>
              </w:rPr>
              <w:t>شرايط وجوب روزه</w:t>
            </w:r>
            <w:r>
              <w:rPr>
                <w:rStyle w:val="IndexLink"/>
                <w:rtl w:val="true"/>
              </w:rPr>
              <w:tab/>
            </w:r>
            <w:r>
              <w:rPr>
                <w:rStyle w:val="IndexLink"/>
              </w:rPr>
              <w:t>279</w:t>
            </w:r>
          </w:hyperlink>
        </w:p>
        <w:p>
          <w:pPr>
            <w:pStyle w:val="Contents5"/>
            <w:tabs>
              <w:tab w:val="clear" w:pos="7892"/>
              <w:tab w:val="right" w:pos="9026" w:leader="dot"/>
            </w:tabs>
            <w:rPr/>
          </w:pPr>
          <w:hyperlink w:anchor="__RefHeading___Toc6551433_1280447820">
            <w:r>
              <w:rPr>
                <w:webHidden/>
                <w:rStyle w:val="IndexLink"/>
                <w:rtl w:val="true"/>
              </w:rPr>
              <w:t>توجه</w:t>
            </w:r>
            <w:r>
              <w:rPr>
                <w:rStyle w:val="IndexLink"/>
                <w:rtl w:val="true"/>
              </w:rPr>
              <w:tab/>
            </w:r>
            <w:r>
              <w:rPr>
                <w:rStyle w:val="IndexLink"/>
              </w:rPr>
              <w:t>279</w:t>
            </w:r>
          </w:hyperlink>
        </w:p>
        <w:p>
          <w:pPr>
            <w:pStyle w:val="Contents4"/>
            <w:tabs>
              <w:tab w:val="clear" w:pos="8176"/>
              <w:tab w:val="right" w:pos="9026" w:leader="dot"/>
            </w:tabs>
            <w:rPr/>
          </w:pPr>
          <w:hyperlink w:anchor="__RefHeading___Toc6551435_1280447820">
            <w:r>
              <w:rPr>
                <w:webHidden/>
                <w:rStyle w:val="IndexLink"/>
              </w:rPr>
              <w:t>5</w:t>
            </w:r>
            <w:r>
              <w:rPr>
                <w:rStyle w:val="IndexLink"/>
                <w:rtl w:val="true"/>
              </w:rPr>
              <w:t xml:space="preserve">. </w:t>
            </w:r>
            <w:r>
              <w:rPr>
                <w:rStyle w:val="IndexLink"/>
                <w:rtl w:val="true"/>
              </w:rPr>
              <w:t>شرايط صحت روزه</w:t>
            </w:r>
            <w:r>
              <w:rPr>
                <w:rStyle w:val="IndexLink"/>
                <w:rtl w:val="true"/>
              </w:rPr>
              <w:tab/>
            </w:r>
            <w:r>
              <w:rPr>
                <w:rStyle w:val="IndexLink"/>
              </w:rPr>
              <w:t>280</w:t>
            </w:r>
          </w:hyperlink>
        </w:p>
        <w:p>
          <w:pPr>
            <w:pStyle w:val="Contents5"/>
            <w:tabs>
              <w:tab w:val="clear" w:pos="7892"/>
              <w:tab w:val="right" w:pos="9026" w:leader="dot"/>
            </w:tabs>
            <w:rPr/>
          </w:pPr>
          <w:hyperlink w:anchor="__RefHeading___Toc6551437_1280447820">
            <w:r>
              <w:rPr>
                <w:webHidden/>
                <w:rStyle w:val="IndexLink"/>
                <w:rtl w:val="true"/>
              </w:rPr>
              <w:t>توجه</w:t>
            </w:r>
            <w:r>
              <w:rPr>
                <w:rStyle w:val="IndexLink"/>
                <w:rtl w:val="true"/>
              </w:rPr>
              <w:tab/>
            </w:r>
            <w:r>
              <w:rPr>
                <w:rStyle w:val="IndexLink"/>
              </w:rPr>
              <w:t>280</w:t>
            </w:r>
          </w:hyperlink>
        </w:p>
        <w:p>
          <w:pPr>
            <w:pStyle w:val="Contents4"/>
            <w:tabs>
              <w:tab w:val="clear" w:pos="8176"/>
              <w:tab w:val="right" w:pos="9026" w:leader="dot"/>
            </w:tabs>
            <w:rPr/>
          </w:pPr>
          <w:hyperlink w:anchor="__RefHeading___Toc6551439_1280447820">
            <w:r>
              <w:rPr>
                <w:webHidden/>
                <w:rStyle w:val="IndexLink"/>
                <w:rtl w:val="true"/>
              </w:rPr>
              <w:t>تمرين</w:t>
            </w:r>
            <w:r>
              <w:rPr>
                <w:rStyle w:val="IndexLink"/>
                <w:rtl w:val="true"/>
              </w:rPr>
              <w:tab/>
            </w:r>
            <w:r>
              <w:rPr>
                <w:rStyle w:val="IndexLink"/>
              </w:rPr>
              <w:t>281</w:t>
            </w:r>
          </w:hyperlink>
        </w:p>
        <w:p>
          <w:pPr>
            <w:pStyle w:val="Contents3"/>
            <w:tabs>
              <w:tab w:val="clear" w:pos="8459"/>
              <w:tab w:val="right" w:pos="9026" w:leader="dot"/>
            </w:tabs>
            <w:rPr/>
          </w:pPr>
          <w:hyperlink w:anchor="__RefHeading___Toc6551441_1280447820">
            <w:r>
              <w:rPr>
                <w:webHidden/>
                <w:rStyle w:val="IndexLink"/>
                <w:rtl w:val="true"/>
              </w:rPr>
              <w:t xml:space="preserve">درس </w:t>
            </w:r>
            <w:r>
              <w:rPr>
                <w:rStyle w:val="IndexLink"/>
              </w:rPr>
              <w:t>59</w:t>
            </w:r>
            <w:r>
              <w:rPr>
                <w:rStyle w:val="IndexLink"/>
                <w:rtl w:val="true"/>
              </w:rPr>
              <w:t xml:space="preserve"> </w:t>
            </w:r>
            <w:r>
              <w:rPr>
                <w:rStyle w:val="IndexLink"/>
                <w:rtl w:val="true"/>
              </w:rPr>
              <w:t xml:space="preserve">روزه </w:t>
            </w:r>
            <w:r>
              <w:rPr>
                <w:rStyle w:val="IndexLink"/>
                <w:rtl w:val="true"/>
              </w:rPr>
              <w:t>(</w:t>
            </w:r>
            <w:r>
              <w:rPr>
                <w:rStyle w:val="IndexLink"/>
              </w:rPr>
              <w:t>2</w:t>
            </w:r>
            <w:r>
              <w:rPr>
                <w:rStyle w:val="IndexLink"/>
                <w:rtl w:val="true"/>
              </w:rPr>
              <w:t xml:space="preserve">) </w:t>
            </w:r>
            <w:r>
              <w:rPr>
                <w:rStyle w:val="IndexLink"/>
                <w:rtl w:val="true"/>
              </w:rPr>
              <w:t>نيت روزه</w:t>
            </w:r>
            <w:r>
              <w:rPr>
                <w:rStyle w:val="IndexLink"/>
                <w:rtl w:val="true"/>
              </w:rPr>
              <w:tab/>
            </w:r>
            <w:r>
              <w:rPr>
                <w:rStyle w:val="IndexLink"/>
              </w:rPr>
              <w:t>282</w:t>
            </w:r>
          </w:hyperlink>
        </w:p>
        <w:p>
          <w:pPr>
            <w:pStyle w:val="Contents4"/>
            <w:tabs>
              <w:tab w:val="clear" w:pos="8176"/>
              <w:tab w:val="right" w:pos="9026" w:leader="dot"/>
            </w:tabs>
            <w:rPr/>
          </w:pPr>
          <w:hyperlink w:anchor="__RefHeading___Toc6551443_1280447820">
            <w:r>
              <w:rPr>
                <w:webHidden/>
                <w:rStyle w:val="IndexLink"/>
              </w:rPr>
              <w:t>6</w:t>
            </w:r>
            <w:r>
              <w:rPr>
                <w:rStyle w:val="IndexLink"/>
                <w:rtl w:val="true"/>
              </w:rPr>
              <w:t xml:space="preserve">. </w:t>
            </w:r>
            <w:r>
              <w:rPr>
                <w:rStyle w:val="IndexLink"/>
                <w:rtl w:val="true"/>
              </w:rPr>
              <w:t>نيت روزه</w:t>
            </w:r>
            <w:r>
              <w:rPr>
                <w:rStyle w:val="IndexLink"/>
                <w:rtl w:val="true"/>
              </w:rPr>
              <w:tab/>
            </w:r>
            <w:r>
              <w:rPr>
                <w:rStyle w:val="IndexLink"/>
              </w:rPr>
              <w:t>282</w:t>
            </w:r>
          </w:hyperlink>
        </w:p>
        <w:p>
          <w:pPr>
            <w:pStyle w:val="Contents5"/>
            <w:tabs>
              <w:tab w:val="clear" w:pos="7892"/>
              <w:tab w:val="right" w:pos="9026" w:leader="dot"/>
            </w:tabs>
            <w:rPr/>
          </w:pPr>
          <w:hyperlink w:anchor="__RefHeading___Toc6551445_1280447820">
            <w:r>
              <w:rPr>
                <w:webHidden/>
                <w:rStyle w:val="IndexLink"/>
              </w:rPr>
              <w:t>1</w:t>
            </w:r>
            <w:r>
              <w:rPr>
                <w:rStyle w:val="IndexLink"/>
                <w:rtl w:val="true"/>
              </w:rPr>
              <w:t xml:space="preserve">. </w:t>
            </w:r>
            <w:r>
              <w:rPr>
                <w:rStyle w:val="IndexLink"/>
                <w:rtl w:val="true"/>
              </w:rPr>
              <w:t>معنى و لزوم نيت</w:t>
            </w:r>
            <w:r>
              <w:rPr>
                <w:rStyle w:val="IndexLink"/>
                <w:rtl w:val="true"/>
              </w:rPr>
              <w:tab/>
            </w:r>
            <w:r>
              <w:rPr>
                <w:rStyle w:val="IndexLink"/>
              </w:rPr>
              <w:t>282</w:t>
            </w:r>
          </w:hyperlink>
        </w:p>
        <w:p>
          <w:pPr>
            <w:pStyle w:val="Contents5"/>
            <w:tabs>
              <w:tab w:val="clear" w:pos="7892"/>
              <w:tab w:val="right" w:pos="9026" w:leader="dot"/>
            </w:tabs>
            <w:rPr/>
          </w:pPr>
          <w:hyperlink w:anchor="__RefHeading___Toc6551447_1280447820">
            <w:r>
              <w:rPr>
                <w:webHidden/>
                <w:rStyle w:val="IndexLink"/>
              </w:rPr>
              <w:t>2</w:t>
            </w:r>
            <w:r>
              <w:rPr>
                <w:rStyle w:val="IndexLink"/>
                <w:rtl w:val="true"/>
              </w:rPr>
              <w:t xml:space="preserve">. </w:t>
            </w:r>
            <w:r>
              <w:rPr>
                <w:rStyle w:val="IndexLink"/>
                <w:rtl w:val="true"/>
              </w:rPr>
              <w:t>زمان نيت</w:t>
            </w:r>
            <w:r>
              <w:rPr>
                <w:rStyle w:val="IndexLink"/>
                <w:rtl w:val="true"/>
              </w:rPr>
              <w:tab/>
            </w:r>
            <w:r>
              <w:rPr>
                <w:rStyle w:val="IndexLink"/>
              </w:rPr>
              <w:t>282</w:t>
            </w:r>
          </w:hyperlink>
        </w:p>
        <w:p>
          <w:pPr>
            <w:pStyle w:val="Contents6"/>
            <w:tabs>
              <w:tab w:val="clear" w:pos="7609"/>
              <w:tab w:val="right" w:pos="9026" w:leader="dot"/>
            </w:tabs>
            <w:rPr/>
          </w:pPr>
          <w:hyperlink w:anchor="__RefHeading___Toc6551449_128044782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551451_1280447820">
            <w:r>
              <w:rPr>
                <w:webHidden/>
                <w:rStyle w:val="IndexLink"/>
                <w:rtl w:val="true"/>
              </w:rPr>
              <w:t>توجه</w:t>
            </w:r>
            <w:r>
              <w:rPr>
                <w:rStyle w:val="IndexLink"/>
                <w:rtl w:val="true"/>
              </w:rPr>
              <w:tab/>
            </w:r>
            <w:r>
              <w:rPr>
                <w:rStyle w:val="IndexLink"/>
              </w:rPr>
              <w:t>284</w:t>
            </w:r>
          </w:hyperlink>
        </w:p>
        <w:p>
          <w:pPr>
            <w:pStyle w:val="Contents5"/>
            <w:tabs>
              <w:tab w:val="clear" w:pos="7892"/>
              <w:tab w:val="right" w:pos="9026" w:leader="dot"/>
            </w:tabs>
            <w:rPr/>
          </w:pPr>
          <w:hyperlink w:anchor="__RefHeading___Toc6551453_1280447820">
            <w:r>
              <w:rPr>
                <w:webHidden/>
                <w:rStyle w:val="IndexLink"/>
              </w:rPr>
              <w:t>3</w:t>
            </w:r>
            <w:r>
              <w:rPr>
                <w:rStyle w:val="IndexLink"/>
                <w:rtl w:val="true"/>
              </w:rPr>
              <w:t xml:space="preserve">. </w:t>
            </w:r>
            <w:r>
              <w:rPr>
                <w:rStyle w:val="IndexLink"/>
                <w:rtl w:val="true"/>
              </w:rPr>
              <w:t>نيت در يوم الشك</w:t>
            </w:r>
            <w:r>
              <w:rPr>
                <w:rStyle w:val="IndexLink"/>
                <w:rtl w:val="true"/>
              </w:rPr>
              <w:tab/>
            </w:r>
            <w:r>
              <w:rPr>
                <w:rStyle w:val="IndexLink"/>
              </w:rPr>
              <w:t>284</w:t>
            </w:r>
          </w:hyperlink>
        </w:p>
        <w:p>
          <w:pPr>
            <w:pStyle w:val="Contents5"/>
            <w:tabs>
              <w:tab w:val="clear" w:pos="7892"/>
              <w:tab w:val="right" w:pos="9026" w:leader="dot"/>
            </w:tabs>
            <w:rPr/>
          </w:pPr>
          <w:hyperlink w:anchor="__RefHeading___Toc6551455_1280447820">
            <w:r>
              <w:rPr>
                <w:webHidden/>
                <w:rStyle w:val="IndexLink"/>
              </w:rPr>
              <w:t>4</w:t>
            </w:r>
            <w:r>
              <w:rPr>
                <w:rStyle w:val="IndexLink"/>
                <w:rtl w:val="true"/>
              </w:rPr>
              <w:t xml:space="preserve">. </w:t>
            </w:r>
            <w:r>
              <w:rPr>
                <w:rStyle w:val="IndexLink"/>
                <w:rtl w:val="true"/>
              </w:rPr>
              <w:t>استمرار در نيت</w:t>
            </w:r>
            <w:r>
              <w:rPr>
                <w:rStyle w:val="IndexLink"/>
                <w:rtl w:val="true"/>
              </w:rPr>
              <w:tab/>
            </w:r>
            <w:r>
              <w:rPr>
                <w:rStyle w:val="IndexLink"/>
              </w:rPr>
              <w:t>284</w:t>
            </w:r>
          </w:hyperlink>
        </w:p>
        <w:p>
          <w:pPr>
            <w:pStyle w:val="Contents6"/>
            <w:tabs>
              <w:tab w:val="clear" w:pos="7609"/>
              <w:tab w:val="right" w:pos="9026" w:leader="dot"/>
            </w:tabs>
            <w:rPr/>
          </w:pPr>
          <w:hyperlink w:anchor="__RefHeading___Toc6551457_1280447820">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6551459_1280447820">
            <w:r>
              <w:rPr>
                <w:webHidden/>
                <w:rStyle w:val="IndexLink"/>
                <w:rtl w:val="true"/>
              </w:rPr>
              <w:t>توجه</w:t>
            </w:r>
            <w:r>
              <w:rPr>
                <w:rStyle w:val="IndexLink"/>
                <w:rtl w:val="true"/>
              </w:rPr>
              <w:tab/>
            </w:r>
            <w:r>
              <w:rPr>
                <w:rStyle w:val="IndexLink"/>
              </w:rPr>
              <w:t>285</w:t>
            </w:r>
          </w:hyperlink>
        </w:p>
        <w:p>
          <w:pPr>
            <w:pStyle w:val="Contents4"/>
            <w:tabs>
              <w:tab w:val="clear" w:pos="8176"/>
              <w:tab w:val="right" w:pos="9026" w:leader="dot"/>
            </w:tabs>
            <w:rPr/>
          </w:pPr>
          <w:hyperlink w:anchor="__RefHeading___Toc6551461_1280447820">
            <w:r>
              <w:rPr>
                <w:webHidden/>
                <w:rStyle w:val="IndexLink"/>
                <w:rtl w:val="true"/>
              </w:rPr>
              <w:t>تمرين</w:t>
            </w:r>
            <w:r>
              <w:rPr>
                <w:rStyle w:val="IndexLink"/>
                <w:rtl w:val="true"/>
              </w:rPr>
              <w:tab/>
            </w:r>
            <w:r>
              <w:rPr>
                <w:rStyle w:val="IndexLink"/>
              </w:rPr>
              <w:t>285</w:t>
            </w:r>
          </w:hyperlink>
        </w:p>
        <w:p>
          <w:pPr>
            <w:pStyle w:val="Contents3"/>
            <w:tabs>
              <w:tab w:val="clear" w:pos="8459"/>
              <w:tab w:val="right" w:pos="9026" w:leader="dot"/>
            </w:tabs>
            <w:rPr/>
          </w:pPr>
          <w:hyperlink w:anchor="__RefHeading___Toc6551463_1280447820">
            <w:r>
              <w:rPr>
                <w:webHidden/>
                <w:rStyle w:val="IndexLink"/>
                <w:rtl w:val="true"/>
              </w:rPr>
              <w:t xml:space="preserve">درس </w:t>
            </w:r>
            <w:r>
              <w:rPr>
                <w:rStyle w:val="IndexLink"/>
              </w:rPr>
              <w:t>60</w:t>
            </w:r>
            <w:r>
              <w:rPr>
                <w:rStyle w:val="IndexLink"/>
                <w:rtl w:val="true"/>
              </w:rPr>
              <w:t xml:space="preserve"> </w:t>
            </w:r>
            <w:r>
              <w:rPr>
                <w:rStyle w:val="IndexLink"/>
                <w:rtl w:val="true"/>
              </w:rPr>
              <w:t xml:space="preserve">روزه </w:t>
            </w:r>
            <w:r>
              <w:rPr>
                <w:rStyle w:val="IndexLink"/>
                <w:rtl w:val="true"/>
              </w:rPr>
              <w:t>(</w:t>
            </w:r>
            <w:r>
              <w:rPr>
                <w:rStyle w:val="IndexLink"/>
              </w:rPr>
              <w:t>3</w:t>
            </w:r>
            <w:r>
              <w:rPr>
                <w:rStyle w:val="IndexLink"/>
                <w:rtl w:val="true"/>
              </w:rPr>
              <w:t xml:space="preserve">) </w:t>
            </w:r>
            <w:r>
              <w:rPr>
                <w:rStyle w:val="IndexLink"/>
                <w:rtl w:val="true"/>
              </w:rPr>
              <w:t xml:space="preserve">مفطرات </w:t>
            </w:r>
            <w:r>
              <w:rPr>
                <w:rStyle w:val="IndexLink"/>
                <w:rtl w:val="true"/>
              </w:rPr>
              <w:t>«</w:t>
            </w:r>
            <w:r>
              <w:rPr>
                <w:rStyle w:val="IndexLink"/>
              </w:rPr>
              <w:t>1</w:t>
            </w:r>
            <w:r>
              <w:rPr>
                <w:rStyle w:val="IndexLink"/>
                <w:rtl w:val="true"/>
              </w:rPr>
              <w:t>»</w:t>
              <w:tab/>
            </w:r>
            <w:r>
              <w:rPr>
                <w:rStyle w:val="IndexLink"/>
              </w:rPr>
              <w:t>286</w:t>
            </w:r>
          </w:hyperlink>
        </w:p>
        <w:p>
          <w:pPr>
            <w:pStyle w:val="Contents4"/>
            <w:tabs>
              <w:tab w:val="clear" w:pos="8176"/>
              <w:tab w:val="right" w:pos="9026" w:leader="dot"/>
            </w:tabs>
            <w:rPr/>
          </w:pPr>
          <w:hyperlink w:anchor="__RefHeading___Toc6551465_1280447820">
            <w:r>
              <w:rPr>
                <w:webHidden/>
                <w:rStyle w:val="IndexLink"/>
              </w:rPr>
              <w:t>7</w:t>
            </w:r>
            <w:r>
              <w:rPr>
                <w:rStyle w:val="IndexLink"/>
                <w:rtl w:val="true"/>
              </w:rPr>
              <w:t xml:space="preserve">. </w:t>
            </w:r>
            <w:r>
              <w:rPr>
                <w:rStyle w:val="IndexLink"/>
                <w:rtl w:val="true"/>
              </w:rPr>
              <w:t>مفطرات</w:t>
            </w:r>
            <w:r>
              <w:rPr>
                <w:rStyle w:val="IndexLink"/>
                <w:rtl w:val="true"/>
              </w:rPr>
              <w:tab/>
            </w:r>
            <w:r>
              <w:rPr>
                <w:rStyle w:val="IndexLink"/>
              </w:rPr>
              <w:t>286</w:t>
            </w:r>
          </w:hyperlink>
        </w:p>
        <w:p>
          <w:pPr>
            <w:pStyle w:val="Contents5"/>
            <w:tabs>
              <w:tab w:val="clear" w:pos="7892"/>
              <w:tab w:val="right" w:pos="9026" w:leader="dot"/>
            </w:tabs>
            <w:rPr/>
          </w:pPr>
          <w:hyperlink w:anchor="__RefHeading___Toc6551467_1280447820">
            <w:r>
              <w:rPr>
                <w:webHidden/>
                <w:rStyle w:val="IndexLink"/>
                <w:rtl w:val="true"/>
              </w:rPr>
              <w:t>توجه</w:t>
            </w:r>
            <w:r>
              <w:rPr>
                <w:rStyle w:val="IndexLink"/>
                <w:rtl w:val="true"/>
              </w:rPr>
              <w:tab/>
            </w:r>
            <w:r>
              <w:rPr>
                <w:rStyle w:val="IndexLink"/>
              </w:rPr>
              <w:t>286</w:t>
            </w:r>
          </w:hyperlink>
        </w:p>
        <w:p>
          <w:pPr>
            <w:pStyle w:val="Contents5"/>
            <w:tabs>
              <w:tab w:val="clear" w:pos="7892"/>
              <w:tab w:val="right" w:pos="9026" w:leader="dot"/>
            </w:tabs>
            <w:rPr/>
          </w:pPr>
          <w:hyperlink w:anchor="__RefHeading___Toc6551469_1280447820">
            <w:r>
              <w:rPr>
                <w:webHidden/>
                <w:rStyle w:val="IndexLink"/>
              </w:rPr>
              <w:t>1</w:t>
            </w:r>
            <w:r>
              <w:rPr>
                <w:rStyle w:val="IndexLink"/>
                <w:rtl w:val="true"/>
              </w:rPr>
              <w:t xml:space="preserve">. </w:t>
            </w:r>
            <w:r>
              <w:rPr>
                <w:rStyle w:val="IndexLink"/>
                <w:rtl w:val="true"/>
              </w:rPr>
              <w:t>خوردن و آشاميدن</w:t>
            </w:r>
            <w:r>
              <w:rPr>
                <w:rStyle w:val="IndexLink"/>
                <w:rtl w:val="true"/>
              </w:rPr>
              <w:tab/>
            </w:r>
            <w:r>
              <w:rPr>
                <w:rStyle w:val="IndexLink"/>
              </w:rPr>
              <w:t>286</w:t>
            </w:r>
          </w:hyperlink>
        </w:p>
        <w:p>
          <w:pPr>
            <w:pStyle w:val="Contents6"/>
            <w:tabs>
              <w:tab w:val="clear" w:pos="7609"/>
              <w:tab w:val="right" w:pos="9026" w:leader="dot"/>
            </w:tabs>
            <w:rPr/>
          </w:pPr>
          <w:hyperlink w:anchor="__RefHeading___Toc6551471_128044782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6551473_1280447820">
            <w:r>
              <w:rPr>
                <w:webHidden/>
                <w:rStyle w:val="IndexLink"/>
                <w:rtl w:val="true"/>
              </w:rPr>
              <w:t>توجه</w:t>
            </w:r>
            <w:r>
              <w:rPr>
                <w:rStyle w:val="IndexLink"/>
                <w:rtl w:val="true"/>
              </w:rPr>
              <w:tab/>
            </w:r>
            <w:r>
              <w:rPr>
                <w:rStyle w:val="IndexLink"/>
              </w:rPr>
              <w:t>288</w:t>
            </w:r>
          </w:hyperlink>
        </w:p>
        <w:p>
          <w:pPr>
            <w:pStyle w:val="Contents5"/>
            <w:tabs>
              <w:tab w:val="clear" w:pos="7892"/>
              <w:tab w:val="right" w:pos="9026" w:leader="dot"/>
            </w:tabs>
            <w:rPr/>
          </w:pPr>
          <w:hyperlink w:anchor="__RefHeading___Toc6551475_1280447820">
            <w:r>
              <w:rPr>
                <w:webHidden/>
                <w:rStyle w:val="IndexLink"/>
              </w:rPr>
              <w:t>2</w:t>
            </w:r>
            <w:r>
              <w:rPr>
                <w:rStyle w:val="IndexLink"/>
                <w:rtl w:val="true"/>
              </w:rPr>
              <w:t xml:space="preserve">. </w:t>
            </w:r>
            <w:r>
              <w:rPr>
                <w:rStyle w:val="IndexLink"/>
                <w:rtl w:val="true"/>
              </w:rPr>
              <w:t xml:space="preserve">جماع </w:t>
            </w:r>
            <w:r>
              <w:rPr>
                <w:rStyle w:val="IndexLink"/>
                <w:rtl w:val="true"/>
              </w:rPr>
              <w:t>(</w:t>
            </w:r>
            <w:r>
              <w:rPr>
                <w:rStyle w:val="IndexLink"/>
                <w:rtl w:val="true"/>
              </w:rPr>
              <w:t>آميزش جنسى</w:t>
            </w:r>
            <w:r>
              <w:rPr>
                <w:rStyle w:val="IndexLink"/>
                <w:rtl w:val="true"/>
              </w:rPr>
              <w:t>)</w:t>
              <w:tab/>
            </w:r>
            <w:r>
              <w:rPr>
                <w:rStyle w:val="IndexLink"/>
              </w:rPr>
              <w:t>288</w:t>
            </w:r>
          </w:hyperlink>
        </w:p>
        <w:p>
          <w:pPr>
            <w:pStyle w:val="Contents5"/>
            <w:tabs>
              <w:tab w:val="clear" w:pos="7892"/>
              <w:tab w:val="right" w:pos="9026" w:leader="dot"/>
            </w:tabs>
            <w:rPr/>
          </w:pPr>
          <w:hyperlink w:anchor="__RefHeading___Toc6551477_1280447820">
            <w:r>
              <w:rPr>
                <w:webHidden/>
                <w:rStyle w:val="IndexLink"/>
              </w:rPr>
              <w:t>3</w:t>
            </w:r>
            <w:r>
              <w:rPr>
                <w:rStyle w:val="IndexLink"/>
                <w:rtl w:val="true"/>
              </w:rPr>
              <w:t xml:space="preserve">. </w:t>
            </w:r>
            <w:r>
              <w:rPr>
                <w:rStyle w:val="IndexLink"/>
                <w:rtl w:val="true"/>
              </w:rPr>
              <w:t xml:space="preserve">استمنا </w:t>
            </w:r>
            <w:r>
              <w:rPr>
                <w:rStyle w:val="IndexLink"/>
                <w:rtl w:val="true"/>
              </w:rPr>
              <w:t>(</w:t>
            </w:r>
            <w:r>
              <w:rPr>
                <w:rStyle w:val="IndexLink"/>
                <w:rtl w:val="true"/>
              </w:rPr>
              <w:t>خودارضايى جنسى</w:t>
            </w:r>
            <w:r>
              <w:rPr>
                <w:rStyle w:val="IndexLink"/>
                <w:rtl w:val="true"/>
              </w:rPr>
              <w:t>)</w:t>
              <w:tab/>
            </w:r>
            <w:r>
              <w:rPr>
                <w:rStyle w:val="IndexLink"/>
              </w:rPr>
              <w:t>288</w:t>
            </w:r>
          </w:hyperlink>
        </w:p>
        <w:p>
          <w:pPr>
            <w:pStyle w:val="Contents5"/>
            <w:tabs>
              <w:tab w:val="clear" w:pos="7892"/>
              <w:tab w:val="right" w:pos="9026" w:leader="dot"/>
            </w:tabs>
            <w:rPr/>
          </w:pPr>
          <w:hyperlink w:anchor="__RefHeading___Toc6551479_1280447820">
            <w:r>
              <w:rPr>
                <w:webHidden/>
                <w:rStyle w:val="IndexLink"/>
              </w:rPr>
              <w:t>4</w:t>
            </w:r>
            <w:r>
              <w:rPr>
                <w:rStyle w:val="IndexLink"/>
                <w:rtl w:val="true"/>
              </w:rPr>
              <w:t xml:space="preserve">. </w:t>
            </w:r>
            <w:r>
              <w:rPr>
                <w:rStyle w:val="IndexLink"/>
                <w:rtl w:val="true"/>
              </w:rPr>
              <w:t xml:space="preserve">دروغ بستن به خدا و پيامبران و معصومين </w:t>
            </w:r>
            <w:r>
              <w:rPr>
                <w:rStyle w:val="IndexLink"/>
                <w:rtl w:val="true"/>
              </w:rPr>
              <w:t>(</w:t>
            </w:r>
            <w:r>
              <w:rPr>
                <w:rStyle w:val="IndexLink"/>
                <w:rtl w:val="true"/>
              </w:rPr>
              <w:t>ع</w:t>
            </w:r>
            <w:r>
              <w:rPr>
                <w:rStyle w:val="IndexLink"/>
                <w:rtl w:val="true"/>
              </w:rPr>
              <w:t>)</w:t>
              <w:tab/>
            </w:r>
            <w:r>
              <w:rPr>
                <w:rStyle w:val="IndexLink"/>
              </w:rPr>
              <w:t>288</w:t>
            </w:r>
          </w:hyperlink>
        </w:p>
        <w:p>
          <w:pPr>
            <w:pStyle w:val="Contents5"/>
            <w:tabs>
              <w:tab w:val="clear" w:pos="7892"/>
              <w:tab w:val="right" w:pos="9026" w:leader="dot"/>
            </w:tabs>
            <w:rPr/>
          </w:pPr>
          <w:hyperlink w:anchor="__RefHeading___Toc6551481_1280447820">
            <w:r>
              <w:rPr>
                <w:webHidden/>
                <w:rStyle w:val="IndexLink"/>
              </w:rPr>
              <w:t>5</w:t>
            </w:r>
            <w:r>
              <w:rPr>
                <w:rStyle w:val="IndexLink"/>
                <w:rtl w:val="true"/>
              </w:rPr>
              <w:t xml:space="preserve">. </w:t>
            </w:r>
            <w:r>
              <w:rPr>
                <w:rStyle w:val="IndexLink"/>
                <w:rtl w:val="true"/>
              </w:rPr>
              <w:t>رساندن غبار غليظ به حلق</w:t>
            </w:r>
            <w:r>
              <w:rPr>
                <w:rStyle w:val="IndexLink"/>
                <w:rtl w:val="true"/>
              </w:rPr>
              <w:tab/>
            </w:r>
            <w:r>
              <w:rPr>
                <w:rStyle w:val="IndexLink"/>
              </w:rPr>
              <w:t>288</w:t>
            </w:r>
          </w:hyperlink>
        </w:p>
        <w:p>
          <w:pPr>
            <w:pStyle w:val="Contents4"/>
            <w:tabs>
              <w:tab w:val="clear" w:pos="8176"/>
              <w:tab w:val="right" w:pos="9026" w:leader="dot"/>
            </w:tabs>
            <w:rPr/>
          </w:pPr>
          <w:hyperlink w:anchor="__RefHeading___Toc6551483_1280447820">
            <w:r>
              <w:rPr>
                <w:webHidden/>
                <w:rStyle w:val="IndexLink"/>
                <w:rtl w:val="true"/>
              </w:rPr>
              <w:t>تمرين</w:t>
            </w:r>
            <w:r>
              <w:rPr>
                <w:rStyle w:val="IndexLink"/>
                <w:rtl w:val="true"/>
              </w:rPr>
              <w:tab/>
            </w:r>
            <w:r>
              <w:rPr>
                <w:rStyle w:val="IndexLink"/>
              </w:rPr>
              <w:t>289</w:t>
            </w:r>
          </w:hyperlink>
        </w:p>
        <w:p>
          <w:pPr>
            <w:pStyle w:val="Contents3"/>
            <w:tabs>
              <w:tab w:val="clear" w:pos="8459"/>
              <w:tab w:val="right" w:pos="9026" w:leader="dot"/>
            </w:tabs>
            <w:rPr/>
          </w:pPr>
          <w:hyperlink w:anchor="__RefHeading___Toc6551485_1280447820">
            <w:r>
              <w:rPr>
                <w:webHidden/>
                <w:rStyle w:val="IndexLink"/>
                <w:rtl w:val="true"/>
              </w:rPr>
              <w:t xml:space="preserve">درس </w:t>
            </w:r>
            <w:r>
              <w:rPr>
                <w:rStyle w:val="IndexLink"/>
              </w:rPr>
              <w:t>61</w:t>
            </w:r>
            <w:r>
              <w:rPr>
                <w:rStyle w:val="IndexLink"/>
                <w:rtl w:val="true"/>
              </w:rPr>
              <w:t xml:space="preserve"> </w:t>
            </w:r>
            <w:r>
              <w:rPr>
                <w:rStyle w:val="IndexLink"/>
                <w:rtl w:val="true"/>
              </w:rPr>
              <w:t xml:space="preserve">روزه </w:t>
            </w:r>
            <w:r>
              <w:rPr>
                <w:rStyle w:val="IndexLink"/>
                <w:rtl w:val="true"/>
              </w:rPr>
              <w:t>(</w:t>
            </w:r>
            <w:r>
              <w:rPr>
                <w:rStyle w:val="IndexLink"/>
              </w:rPr>
              <w:t>4</w:t>
            </w:r>
            <w:r>
              <w:rPr>
                <w:rStyle w:val="IndexLink"/>
                <w:rtl w:val="true"/>
              </w:rPr>
              <w:t xml:space="preserve">) </w:t>
            </w:r>
            <w:r>
              <w:rPr>
                <w:rStyle w:val="IndexLink"/>
                <w:rtl w:val="true"/>
              </w:rPr>
              <w:t xml:space="preserve">مفطرات </w:t>
            </w:r>
            <w:r>
              <w:rPr>
                <w:rStyle w:val="IndexLink"/>
                <w:rtl w:val="true"/>
              </w:rPr>
              <w:t>«</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6551487_1280447820">
            <w:r>
              <w:rPr>
                <w:webHidden/>
                <w:rStyle w:val="IndexLink"/>
              </w:rPr>
              <w:t>6</w:t>
            </w:r>
            <w:r>
              <w:rPr>
                <w:rStyle w:val="IndexLink"/>
                <w:rtl w:val="true"/>
              </w:rPr>
              <w:t xml:space="preserve">. </w:t>
            </w:r>
            <w:r>
              <w:rPr>
                <w:rStyle w:val="IndexLink"/>
                <w:rtl w:val="true"/>
              </w:rPr>
              <w:t>فرو بردن سر در آب</w:t>
            </w:r>
            <w:r>
              <w:rPr>
                <w:rStyle w:val="IndexLink"/>
                <w:rtl w:val="true"/>
              </w:rPr>
              <w:tab/>
            </w:r>
            <w:r>
              <w:rPr>
                <w:rStyle w:val="IndexLink"/>
              </w:rPr>
              <w:t>290</w:t>
            </w:r>
          </w:hyperlink>
        </w:p>
        <w:p>
          <w:pPr>
            <w:pStyle w:val="Contents4"/>
            <w:tabs>
              <w:tab w:val="clear" w:pos="8176"/>
              <w:tab w:val="right" w:pos="9026" w:leader="dot"/>
            </w:tabs>
            <w:rPr/>
          </w:pPr>
          <w:hyperlink w:anchor="__RefHeading___Toc6551489_1280447820">
            <w:r>
              <w:rPr>
                <w:webHidden/>
                <w:rStyle w:val="IndexLink"/>
              </w:rPr>
              <w:t>7</w:t>
            </w:r>
            <w:r>
              <w:rPr>
                <w:rStyle w:val="IndexLink"/>
                <w:rtl w:val="true"/>
              </w:rPr>
              <w:t xml:space="preserve">. </w:t>
            </w:r>
            <w:r>
              <w:rPr>
                <w:rStyle w:val="IndexLink"/>
                <w:rtl w:val="true"/>
              </w:rPr>
              <w:t>باقى ماندن بر جنابت و حيض و نفاس تا اذان صبح</w:t>
            </w:r>
            <w:r>
              <w:rPr>
                <w:rStyle w:val="IndexLink"/>
                <w:rtl w:val="true"/>
              </w:rPr>
              <w:tab/>
            </w:r>
            <w:r>
              <w:rPr>
                <w:rStyle w:val="IndexLink"/>
              </w:rPr>
              <w:t>291</w:t>
            </w:r>
          </w:hyperlink>
        </w:p>
        <w:p>
          <w:pPr>
            <w:pStyle w:val="Contents5"/>
            <w:tabs>
              <w:tab w:val="clear" w:pos="7892"/>
              <w:tab w:val="right" w:pos="9026" w:leader="dot"/>
            </w:tabs>
            <w:rPr/>
          </w:pPr>
          <w:hyperlink w:anchor="__RefHeading___Toc6551491_1280447820">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6551493_1280447820">
            <w:r>
              <w:rPr>
                <w:webHidden/>
                <w:rStyle w:val="IndexLink"/>
                <w:rtl w:val="true"/>
              </w:rPr>
              <w:t>توجه</w:t>
            </w:r>
            <w:r>
              <w:rPr>
                <w:rStyle w:val="IndexLink"/>
                <w:rtl w:val="true"/>
              </w:rPr>
              <w:tab/>
            </w:r>
            <w:r>
              <w:rPr>
                <w:rStyle w:val="IndexLink"/>
              </w:rPr>
              <w:t>291</w:t>
            </w:r>
          </w:hyperlink>
        </w:p>
        <w:p>
          <w:pPr>
            <w:pStyle w:val="Contents5"/>
            <w:tabs>
              <w:tab w:val="clear" w:pos="7892"/>
              <w:tab w:val="right" w:pos="9026" w:leader="dot"/>
            </w:tabs>
            <w:rPr/>
          </w:pPr>
          <w:hyperlink w:anchor="__RefHeading___Toc6551495_1280447820">
            <w:r>
              <w:rPr>
                <w:webHidden/>
                <w:rStyle w:val="IndexLink"/>
                <w:rtl w:val="true"/>
              </w:rPr>
              <w:t>توجه</w:t>
            </w:r>
            <w:r>
              <w:rPr>
                <w:rStyle w:val="IndexLink"/>
                <w:rtl w:val="true"/>
              </w:rPr>
              <w:tab/>
            </w:r>
            <w:r>
              <w:rPr>
                <w:rStyle w:val="IndexLink"/>
              </w:rPr>
              <w:t>291</w:t>
            </w:r>
          </w:hyperlink>
        </w:p>
        <w:p>
          <w:pPr>
            <w:pStyle w:val="Contents5"/>
            <w:tabs>
              <w:tab w:val="clear" w:pos="7892"/>
              <w:tab w:val="right" w:pos="9026" w:leader="dot"/>
            </w:tabs>
            <w:rPr/>
          </w:pPr>
          <w:hyperlink w:anchor="__RefHeading___Toc6551497_1280447820">
            <w:r>
              <w:rPr>
                <w:webHidden/>
                <w:rStyle w:val="IndexLink"/>
                <w:rtl w:val="true"/>
              </w:rPr>
              <w:t>توجه</w:t>
            </w:r>
            <w:r>
              <w:rPr>
                <w:rStyle w:val="IndexLink"/>
                <w:rtl w:val="true"/>
              </w:rPr>
              <w:tab/>
            </w:r>
            <w:r>
              <w:rPr>
                <w:rStyle w:val="IndexLink"/>
              </w:rPr>
              <w:t>292</w:t>
            </w:r>
          </w:hyperlink>
        </w:p>
        <w:p>
          <w:pPr>
            <w:pStyle w:val="Contents5"/>
            <w:tabs>
              <w:tab w:val="clear" w:pos="7892"/>
              <w:tab w:val="right" w:pos="9026" w:leader="dot"/>
            </w:tabs>
            <w:rPr/>
          </w:pPr>
          <w:hyperlink w:anchor="__RefHeading___Toc6551499_1280447820">
            <w:r>
              <w:rPr>
                <w:webHidden/>
                <w:rStyle w:val="IndexLink"/>
                <w:rtl w:val="true"/>
              </w:rPr>
              <w:t>توجه</w:t>
            </w:r>
            <w:r>
              <w:rPr>
                <w:rStyle w:val="IndexLink"/>
                <w:rtl w:val="true"/>
              </w:rPr>
              <w:tab/>
            </w:r>
            <w:r>
              <w:rPr>
                <w:rStyle w:val="IndexLink"/>
              </w:rPr>
              <w:t>292</w:t>
            </w:r>
          </w:hyperlink>
        </w:p>
        <w:p>
          <w:pPr>
            <w:pStyle w:val="Contents5"/>
            <w:tabs>
              <w:tab w:val="clear" w:pos="7892"/>
              <w:tab w:val="right" w:pos="9026" w:leader="dot"/>
            </w:tabs>
            <w:rPr/>
          </w:pPr>
          <w:hyperlink w:anchor="__RefHeading___Toc6551501_1280447820">
            <w:r>
              <w:rPr>
                <w:webHidden/>
                <w:rStyle w:val="IndexLink"/>
                <w:rtl w:val="true"/>
              </w:rPr>
              <w:t>توجه</w:t>
            </w:r>
            <w:r>
              <w:rPr>
                <w:rStyle w:val="IndexLink"/>
                <w:rtl w:val="true"/>
              </w:rPr>
              <w:tab/>
            </w:r>
            <w:r>
              <w:rPr>
                <w:rStyle w:val="IndexLink"/>
              </w:rPr>
              <w:t>293</w:t>
            </w:r>
          </w:hyperlink>
        </w:p>
        <w:p>
          <w:pPr>
            <w:pStyle w:val="Contents4"/>
            <w:tabs>
              <w:tab w:val="clear" w:pos="8176"/>
              <w:tab w:val="right" w:pos="9026" w:leader="dot"/>
            </w:tabs>
            <w:rPr/>
          </w:pPr>
          <w:hyperlink w:anchor="__RefHeading___Toc6551503_1280447820">
            <w:r>
              <w:rPr>
                <w:webHidden/>
                <w:rStyle w:val="IndexLink"/>
              </w:rPr>
              <w:t>8</w:t>
            </w:r>
            <w:r>
              <w:rPr>
                <w:rStyle w:val="IndexLink"/>
                <w:rtl w:val="true"/>
              </w:rPr>
              <w:t xml:space="preserve">. </w:t>
            </w:r>
            <w:r>
              <w:rPr>
                <w:rStyle w:val="IndexLink"/>
                <w:rtl w:val="true"/>
              </w:rPr>
              <w:t>اماله كردن با مايعات</w:t>
            </w:r>
            <w:r>
              <w:rPr>
                <w:rStyle w:val="IndexLink"/>
                <w:rtl w:val="true"/>
              </w:rPr>
              <w:tab/>
            </w:r>
            <w:r>
              <w:rPr>
                <w:rStyle w:val="IndexLink"/>
              </w:rPr>
              <w:t>293</w:t>
            </w:r>
          </w:hyperlink>
        </w:p>
        <w:p>
          <w:pPr>
            <w:pStyle w:val="Contents4"/>
            <w:tabs>
              <w:tab w:val="clear" w:pos="8176"/>
              <w:tab w:val="right" w:pos="9026" w:leader="dot"/>
            </w:tabs>
            <w:rPr/>
          </w:pPr>
          <w:hyperlink w:anchor="__RefHeading___Toc6551505_1280447820">
            <w:r>
              <w:rPr>
                <w:webHidden/>
                <w:rStyle w:val="IndexLink"/>
              </w:rPr>
              <w:t>9</w:t>
            </w:r>
            <w:r>
              <w:rPr>
                <w:rStyle w:val="IndexLink"/>
                <w:rtl w:val="true"/>
              </w:rPr>
              <w:t xml:space="preserve">. </w:t>
            </w:r>
            <w:r>
              <w:rPr>
                <w:rStyle w:val="IndexLink"/>
                <w:rtl w:val="true"/>
              </w:rPr>
              <w:t>قى كردن عمدى</w:t>
            </w:r>
            <w:r>
              <w:rPr>
                <w:rStyle w:val="IndexLink"/>
                <w:rtl w:val="true"/>
              </w:rPr>
              <w:tab/>
            </w:r>
            <w:r>
              <w:rPr>
                <w:rStyle w:val="IndexLink"/>
              </w:rPr>
              <w:t>293</w:t>
            </w:r>
          </w:hyperlink>
        </w:p>
        <w:p>
          <w:pPr>
            <w:pStyle w:val="Contents5"/>
            <w:tabs>
              <w:tab w:val="clear" w:pos="7892"/>
              <w:tab w:val="right" w:pos="9026" w:leader="dot"/>
            </w:tabs>
            <w:rPr/>
          </w:pPr>
          <w:hyperlink w:anchor="__RefHeading___Toc6551507_128044782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6551509_1280447820">
            <w:r>
              <w:rPr>
                <w:webHidden/>
                <w:rStyle w:val="IndexLink"/>
                <w:rtl w:val="true"/>
              </w:rPr>
              <w:t>چند نكته در ارتباط با مفطرات روزه</w:t>
            </w:r>
            <w:r>
              <w:rPr>
                <w:rStyle w:val="IndexLink"/>
                <w:rtl w:val="true"/>
              </w:rPr>
              <w:tab/>
            </w:r>
            <w:r>
              <w:rPr>
                <w:rStyle w:val="IndexLink"/>
              </w:rPr>
              <w:t>293</w:t>
            </w:r>
          </w:hyperlink>
        </w:p>
        <w:p>
          <w:pPr>
            <w:pStyle w:val="Contents5"/>
            <w:tabs>
              <w:tab w:val="clear" w:pos="7892"/>
              <w:tab w:val="right" w:pos="9026" w:leader="dot"/>
            </w:tabs>
            <w:rPr/>
          </w:pPr>
          <w:hyperlink w:anchor="__RefHeading___Toc6551511_1280447820">
            <w:r>
              <w:rPr>
                <w:webHidden/>
                <w:rStyle w:val="IndexLink"/>
                <w:rtl w:val="true"/>
              </w:rPr>
              <w:t>توجه</w:t>
            </w:r>
            <w:r>
              <w:rPr>
                <w:rStyle w:val="IndexLink"/>
                <w:rtl w:val="true"/>
              </w:rPr>
              <w:tab/>
            </w:r>
            <w:r>
              <w:rPr>
                <w:rStyle w:val="IndexLink"/>
              </w:rPr>
              <w:t>293</w:t>
            </w:r>
          </w:hyperlink>
        </w:p>
        <w:p>
          <w:pPr>
            <w:pStyle w:val="Contents4"/>
            <w:tabs>
              <w:tab w:val="clear" w:pos="8176"/>
              <w:tab w:val="right" w:pos="9026" w:leader="dot"/>
            </w:tabs>
            <w:rPr/>
          </w:pPr>
          <w:hyperlink w:anchor="__RefHeading___Toc6551513_1280447820">
            <w:r>
              <w:rPr>
                <w:webHidden/>
                <w:rStyle w:val="IndexLink"/>
                <w:rtl w:val="true"/>
              </w:rPr>
              <w:t>تمرين</w:t>
            </w:r>
            <w:r>
              <w:rPr>
                <w:rStyle w:val="IndexLink"/>
                <w:rtl w:val="true"/>
              </w:rPr>
              <w:tab/>
            </w:r>
            <w:r>
              <w:rPr>
                <w:rStyle w:val="IndexLink"/>
              </w:rPr>
              <w:t>294</w:t>
            </w:r>
          </w:hyperlink>
        </w:p>
        <w:p>
          <w:pPr>
            <w:pStyle w:val="Contents3"/>
            <w:tabs>
              <w:tab w:val="clear" w:pos="8459"/>
              <w:tab w:val="right" w:pos="9026" w:leader="dot"/>
            </w:tabs>
            <w:rPr/>
          </w:pPr>
          <w:hyperlink w:anchor="__RefHeading___Toc6551515_1280447820">
            <w:r>
              <w:rPr>
                <w:webHidden/>
                <w:rStyle w:val="IndexLink"/>
                <w:rtl w:val="true"/>
              </w:rPr>
              <w:t xml:space="preserve">درس </w:t>
            </w:r>
            <w:r>
              <w:rPr>
                <w:rStyle w:val="IndexLink"/>
              </w:rPr>
              <w:t>62</w:t>
            </w:r>
            <w:r>
              <w:rPr>
                <w:rStyle w:val="IndexLink"/>
                <w:rtl w:val="true"/>
              </w:rPr>
              <w:t xml:space="preserve"> </w:t>
            </w:r>
            <w:r>
              <w:rPr>
                <w:rStyle w:val="IndexLink"/>
                <w:rtl w:val="true"/>
              </w:rPr>
              <w:t xml:space="preserve">روزه </w:t>
            </w:r>
            <w:r>
              <w:rPr>
                <w:rStyle w:val="IndexLink"/>
                <w:rtl w:val="true"/>
              </w:rPr>
              <w:t>(</w:t>
            </w:r>
            <w:r>
              <w:rPr>
                <w:rStyle w:val="IndexLink"/>
              </w:rPr>
              <w:t>5</w:t>
            </w:r>
            <w:r>
              <w:rPr>
                <w:rStyle w:val="IndexLink"/>
                <w:rtl w:val="true"/>
              </w:rPr>
              <w:t xml:space="preserve">) </w:t>
            </w:r>
            <w:r>
              <w:rPr>
                <w:rStyle w:val="IndexLink"/>
                <w:rtl w:val="true"/>
              </w:rPr>
              <w:t>كفاره ى افطار عمدى روزه ى ماه مبارك رمضان</w:t>
            </w:r>
            <w:r>
              <w:rPr>
                <w:rStyle w:val="IndexLink"/>
                <w:rtl w:val="true"/>
              </w:rPr>
              <w:tab/>
            </w:r>
            <w:r>
              <w:rPr>
                <w:rStyle w:val="IndexLink"/>
              </w:rPr>
              <w:t>295</w:t>
            </w:r>
          </w:hyperlink>
        </w:p>
        <w:p>
          <w:pPr>
            <w:pStyle w:val="Contents4"/>
            <w:tabs>
              <w:tab w:val="clear" w:pos="8176"/>
              <w:tab w:val="right" w:pos="9026" w:leader="dot"/>
            </w:tabs>
            <w:rPr/>
          </w:pPr>
          <w:hyperlink w:anchor="__RefHeading___Toc6551517_1280447820">
            <w:r>
              <w:rPr>
                <w:webHidden/>
                <w:rStyle w:val="IndexLink"/>
              </w:rPr>
              <w:t>8</w:t>
            </w:r>
            <w:r>
              <w:rPr>
                <w:rStyle w:val="IndexLink"/>
                <w:rtl w:val="true"/>
              </w:rPr>
              <w:t xml:space="preserve">. </w:t>
            </w:r>
            <w:r>
              <w:rPr>
                <w:rStyle w:val="IndexLink"/>
                <w:rtl w:val="true"/>
              </w:rPr>
              <w:t>كفاره ى افطار عمدى روزه ى ماه مبارك رمضان</w:t>
            </w:r>
            <w:r>
              <w:rPr>
                <w:rStyle w:val="IndexLink"/>
                <w:rtl w:val="true"/>
              </w:rPr>
              <w:tab/>
            </w:r>
            <w:r>
              <w:rPr>
                <w:rStyle w:val="IndexLink"/>
              </w:rPr>
              <w:t>295</w:t>
            </w:r>
          </w:hyperlink>
        </w:p>
        <w:p>
          <w:pPr>
            <w:pStyle w:val="Contents5"/>
            <w:tabs>
              <w:tab w:val="clear" w:pos="7892"/>
              <w:tab w:val="right" w:pos="9026" w:leader="dot"/>
            </w:tabs>
            <w:rPr/>
          </w:pPr>
          <w:hyperlink w:anchor="__RefHeading___Toc6551519_1280447820">
            <w:r>
              <w:rPr>
                <w:webHidden/>
                <w:rStyle w:val="IndexLink"/>
              </w:rPr>
              <w:t>1</w:t>
            </w:r>
            <w:r>
              <w:rPr>
                <w:rStyle w:val="IndexLink"/>
                <w:rtl w:val="true"/>
              </w:rPr>
              <w:t xml:space="preserve">. </w:t>
            </w:r>
            <w:r>
              <w:rPr>
                <w:rStyle w:val="IndexLink"/>
                <w:rtl w:val="true"/>
              </w:rPr>
              <w:t>وجوب كفاره و موارد آن</w:t>
            </w:r>
            <w:r>
              <w:rPr>
                <w:rStyle w:val="IndexLink"/>
                <w:rtl w:val="true"/>
              </w:rPr>
              <w:tab/>
            </w:r>
            <w:r>
              <w:rPr>
                <w:rStyle w:val="IndexLink"/>
              </w:rPr>
              <w:t>295</w:t>
            </w:r>
          </w:hyperlink>
        </w:p>
        <w:p>
          <w:pPr>
            <w:pStyle w:val="Contents6"/>
            <w:tabs>
              <w:tab w:val="clear" w:pos="7609"/>
              <w:tab w:val="right" w:pos="9026" w:leader="dot"/>
            </w:tabs>
            <w:rPr/>
          </w:pPr>
          <w:hyperlink w:anchor="__RefHeading___Toc6551521_1280447820">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6551523_1280447820">
            <w:r>
              <w:rPr>
                <w:webHidden/>
                <w:rStyle w:val="IndexLink"/>
                <w:rtl w:val="true"/>
              </w:rPr>
              <w:t>توجه</w:t>
            </w:r>
            <w:r>
              <w:rPr>
                <w:rStyle w:val="IndexLink"/>
                <w:rtl w:val="true"/>
              </w:rPr>
              <w:tab/>
            </w:r>
            <w:r>
              <w:rPr>
                <w:rStyle w:val="IndexLink"/>
              </w:rPr>
              <w:t>295</w:t>
            </w:r>
          </w:hyperlink>
        </w:p>
        <w:p>
          <w:pPr>
            <w:pStyle w:val="Contents5"/>
            <w:tabs>
              <w:tab w:val="clear" w:pos="7892"/>
              <w:tab w:val="right" w:pos="9026" w:leader="dot"/>
            </w:tabs>
            <w:rPr/>
          </w:pPr>
          <w:hyperlink w:anchor="__RefHeading___Toc6551525_1280447820">
            <w:r>
              <w:rPr>
                <w:webHidden/>
                <w:rStyle w:val="IndexLink"/>
              </w:rPr>
              <w:t>2</w:t>
            </w:r>
            <w:r>
              <w:rPr>
                <w:rStyle w:val="IndexLink"/>
                <w:rtl w:val="true"/>
              </w:rPr>
              <w:t xml:space="preserve">. </w:t>
            </w:r>
            <w:r>
              <w:rPr>
                <w:rStyle w:val="IndexLink"/>
                <w:rtl w:val="true"/>
              </w:rPr>
              <w:t>مقدار كفاره و كيفيت آن</w:t>
            </w:r>
            <w:r>
              <w:rPr>
                <w:rStyle w:val="IndexLink"/>
                <w:rtl w:val="true"/>
              </w:rPr>
              <w:tab/>
            </w:r>
            <w:r>
              <w:rPr>
                <w:rStyle w:val="IndexLink"/>
              </w:rPr>
              <w:t>296</w:t>
            </w:r>
          </w:hyperlink>
        </w:p>
        <w:p>
          <w:pPr>
            <w:pStyle w:val="Contents6"/>
            <w:tabs>
              <w:tab w:val="clear" w:pos="7609"/>
              <w:tab w:val="right" w:pos="9026" w:leader="dot"/>
            </w:tabs>
            <w:rPr/>
          </w:pPr>
          <w:hyperlink w:anchor="__RefHeading___Toc6551527_1280447820">
            <w:r>
              <w:rPr>
                <w:webHidden/>
                <w:rStyle w:val="IndexLink"/>
                <w:rtl w:val="true"/>
              </w:rPr>
              <w:t>توجه</w:t>
            </w:r>
            <w:r>
              <w:rPr>
                <w:rStyle w:val="IndexLink"/>
                <w:rtl w:val="true"/>
              </w:rPr>
              <w:tab/>
            </w:r>
            <w:r>
              <w:rPr>
                <w:rStyle w:val="IndexLink"/>
              </w:rPr>
              <w:t>296</w:t>
            </w:r>
          </w:hyperlink>
        </w:p>
        <w:p>
          <w:pPr>
            <w:pStyle w:val="Contents6"/>
            <w:tabs>
              <w:tab w:val="clear" w:pos="7609"/>
              <w:tab w:val="right" w:pos="9026" w:leader="dot"/>
            </w:tabs>
            <w:rPr/>
          </w:pPr>
          <w:hyperlink w:anchor="__RefHeading___Toc6551529_1280447820">
            <w:r>
              <w:rPr>
                <w:webHidden/>
                <w:rStyle w:val="IndexLink"/>
                <w:rtl w:val="true"/>
              </w:rPr>
              <w:t>توجه</w:t>
            </w:r>
            <w:r>
              <w:rPr>
                <w:rStyle w:val="IndexLink"/>
                <w:rtl w:val="true"/>
              </w:rPr>
              <w:tab/>
            </w:r>
            <w:r>
              <w:rPr>
                <w:rStyle w:val="IndexLink"/>
              </w:rPr>
              <w:t>297</w:t>
            </w:r>
          </w:hyperlink>
        </w:p>
        <w:p>
          <w:pPr>
            <w:pStyle w:val="Contents5"/>
            <w:tabs>
              <w:tab w:val="clear" w:pos="7892"/>
              <w:tab w:val="right" w:pos="9026" w:leader="dot"/>
            </w:tabs>
            <w:rPr/>
          </w:pPr>
          <w:hyperlink w:anchor="__RefHeading___Toc6551531_1280447820">
            <w:r>
              <w:rPr>
                <w:webHidden/>
                <w:rStyle w:val="IndexLink"/>
              </w:rPr>
              <w:t>3</w:t>
            </w:r>
            <w:r>
              <w:rPr>
                <w:rStyle w:val="IndexLink"/>
                <w:rtl w:val="true"/>
              </w:rPr>
              <w:t xml:space="preserve">. </w:t>
            </w:r>
            <w:r>
              <w:rPr>
                <w:rStyle w:val="IndexLink"/>
                <w:rtl w:val="true"/>
              </w:rPr>
              <w:t>احكام كفاره</w:t>
            </w:r>
            <w:r>
              <w:rPr>
                <w:rStyle w:val="IndexLink"/>
                <w:rtl w:val="true"/>
              </w:rPr>
              <w:tab/>
            </w:r>
            <w:r>
              <w:rPr>
                <w:rStyle w:val="IndexLink"/>
              </w:rPr>
              <w:t>297</w:t>
            </w:r>
          </w:hyperlink>
        </w:p>
        <w:p>
          <w:pPr>
            <w:pStyle w:val="Contents4"/>
            <w:tabs>
              <w:tab w:val="clear" w:pos="8176"/>
              <w:tab w:val="right" w:pos="9026" w:leader="dot"/>
            </w:tabs>
            <w:rPr/>
          </w:pPr>
          <w:hyperlink w:anchor="__RefHeading___Toc6551533_1280447820">
            <w:r>
              <w:rPr>
                <w:webHidden/>
                <w:rStyle w:val="IndexLink"/>
                <w:rtl w:val="true"/>
              </w:rPr>
              <w:t>تمرين</w:t>
            </w:r>
            <w:r>
              <w:rPr>
                <w:rStyle w:val="IndexLink"/>
                <w:rtl w:val="true"/>
              </w:rPr>
              <w:tab/>
            </w:r>
            <w:r>
              <w:rPr>
                <w:rStyle w:val="IndexLink"/>
              </w:rPr>
              <w:t>298</w:t>
            </w:r>
          </w:hyperlink>
        </w:p>
        <w:p>
          <w:pPr>
            <w:pStyle w:val="Contents3"/>
            <w:tabs>
              <w:tab w:val="clear" w:pos="8459"/>
              <w:tab w:val="right" w:pos="9026" w:leader="dot"/>
            </w:tabs>
            <w:rPr/>
          </w:pPr>
          <w:hyperlink w:anchor="__RefHeading___Toc6551535_1280447820">
            <w:r>
              <w:rPr>
                <w:webHidden/>
                <w:rStyle w:val="IndexLink"/>
                <w:rtl w:val="true"/>
              </w:rPr>
              <w:t xml:space="preserve">درس </w:t>
            </w:r>
            <w:r>
              <w:rPr>
                <w:rStyle w:val="IndexLink"/>
              </w:rPr>
              <w:t>63</w:t>
            </w:r>
            <w:r>
              <w:rPr>
                <w:rStyle w:val="IndexLink"/>
                <w:rtl w:val="true"/>
              </w:rPr>
              <w:t xml:space="preserve"> </w:t>
            </w:r>
            <w:r>
              <w:rPr>
                <w:rStyle w:val="IndexLink"/>
                <w:rtl w:val="true"/>
              </w:rPr>
              <w:t xml:space="preserve">روزه </w:t>
            </w:r>
            <w:r>
              <w:rPr>
                <w:rStyle w:val="IndexLink"/>
                <w:rtl w:val="true"/>
              </w:rPr>
              <w:t>(</w:t>
            </w:r>
            <w:r>
              <w:rPr>
                <w:rStyle w:val="IndexLink"/>
              </w:rPr>
              <w:t>6</w:t>
            </w:r>
            <w:r>
              <w:rPr>
                <w:rStyle w:val="IndexLink"/>
                <w:rtl w:val="true"/>
              </w:rPr>
              <w:t xml:space="preserve">) </w:t>
            </w:r>
            <w:r>
              <w:rPr>
                <w:rStyle w:val="IndexLink"/>
                <w:rtl w:val="true"/>
              </w:rPr>
              <w:t xml:space="preserve">كفاره ى افطار قضاى ماه رمضان </w:t>
            </w:r>
            <w:r>
              <w:rPr>
                <w:rStyle w:val="IndexLink"/>
                <w:rtl w:val="true"/>
              </w:rPr>
              <w:t xml:space="preserve">- </w:t>
            </w:r>
            <w:r>
              <w:rPr>
                <w:rStyle w:val="IndexLink"/>
                <w:rtl w:val="true"/>
              </w:rPr>
              <w:t xml:space="preserve">كفاره ى تأخير </w:t>
            </w:r>
            <w:r>
              <w:rPr>
                <w:rStyle w:val="IndexLink"/>
                <w:rtl w:val="true"/>
              </w:rPr>
              <w:t xml:space="preserve">- </w:t>
            </w:r>
            <w:r>
              <w:rPr>
                <w:rStyle w:val="IndexLink"/>
                <w:rtl w:val="true"/>
              </w:rPr>
              <w:t>فديه</w:t>
            </w:r>
            <w:r>
              <w:rPr>
                <w:rStyle w:val="IndexLink"/>
                <w:rtl w:val="true"/>
              </w:rPr>
              <w:tab/>
            </w:r>
            <w:r>
              <w:rPr>
                <w:rStyle w:val="IndexLink"/>
              </w:rPr>
              <w:t>299</w:t>
            </w:r>
          </w:hyperlink>
        </w:p>
        <w:p>
          <w:pPr>
            <w:pStyle w:val="Contents4"/>
            <w:tabs>
              <w:tab w:val="clear" w:pos="8176"/>
              <w:tab w:val="right" w:pos="9026" w:leader="dot"/>
            </w:tabs>
            <w:rPr/>
          </w:pPr>
          <w:hyperlink w:anchor="__RefHeading___Toc6551537_1280447820">
            <w:r>
              <w:rPr>
                <w:webHidden/>
                <w:rStyle w:val="IndexLink"/>
              </w:rPr>
              <w:t>9</w:t>
            </w:r>
            <w:r>
              <w:rPr>
                <w:rStyle w:val="IndexLink"/>
                <w:rtl w:val="true"/>
              </w:rPr>
              <w:t xml:space="preserve">. </w:t>
            </w:r>
            <w:r>
              <w:rPr>
                <w:rStyle w:val="IndexLink"/>
                <w:rtl w:val="true"/>
              </w:rPr>
              <w:t>كفاره ى افطار قضاى ماه رمضان</w:t>
            </w:r>
            <w:r>
              <w:rPr>
                <w:rStyle w:val="IndexLink"/>
                <w:rtl w:val="true"/>
              </w:rPr>
              <w:tab/>
            </w:r>
            <w:r>
              <w:rPr>
                <w:rStyle w:val="IndexLink"/>
              </w:rPr>
              <w:t>299</w:t>
            </w:r>
          </w:hyperlink>
        </w:p>
        <w:p>
          <w:pPr>
            <w:pStyle w:val="Contents5"/>
            <w:tabs>
              <w:tab w:val="clear" w:pos="7892"/>
              <w:tab w:val="right" w:pos="9026" w:leader="dot"/>
            </w:tabs>
            <w:rPr/>
          </w:pPr>
          <w:hyperlink w:anchor="__RefHeading___Toc6551539_1280447820">
            <w:r>
              <w:rPr>
                <w:webHidden/>
                <w:rStyle w:val="IndexLink"/>
              </w:rPr>
              <w:t>1</w:t>
            </w:r>
            <w:r>
              <w:rPr>
                <w:rStyle w:val="IndexLink"/>
                <w:rtl w:val="true"/>
              </w:rPr>
              <w:t xml:space="preserve">. </w:t>
            </w:r>
            <w:r>
              <w:rPr>
                <w:rStyle w:val="IndexLink"/>
                <w:rtl w:val="true"/>
              </w:rPr>
              <w:t>وجوب كفاره و موارد آن</w:t>
            </w:r>
            <w:r>
              <w:rPr>
                <w:rStyle w:val="IndexLink"/>
                <w:rtl w:val="true"/>
              </w:rPr>
              <w:tab/>
            </w:r>
            <w:r>
              <w:rPr>
                <w:rStyle w:val="IndexLink"/>
              </w:rPr>
              <w:t>299</w:t>
            </w:r>
          </w:hyperlink>
        </w:p>
        <w:p>
          <w:pPr>
            <w:pStyle w:val="Contents6"/>
            <w:tabs>
              <w:tab w:val="clear" w:pos="7609"/>
              <w:tab w:val="right" w:pos="9026" w:leader="dot"/>
            </w:tabs>
            <w:rPr/>
          </w:pPr>
          <w:hyperlink w:anchor="__RefHeading___Toc6551541_1280447820">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6551543_1280447820">
            <w:r>
              <w:rPr>
                <w:webHidden/>
                <w:rStyle w:val="IndexLink"/>
                <w:rtl w:val="true"/>
              </w:rPr>
              <w:t>توجه</w:t>
            </w:r>
            <w:r>
              <w:rPr>
                <w:rStyle w:val="IndexLink"/>
                <w:rtl w:val="true"/>
              </w:rPr>
              <w:tab/>
            </w:r>
            <w:r>
              <w:rPr>
                <w:rStyle w:val="IndexLink"/>
              </w:rPr>
              <w:t>299</w:t>
            </w:r>
          </w:hyperlink>
        </w:p>
        <w:p>
          <w:pPr>
            <w:pStyle w:val="Contents5"/>
            <w:tabs>
              <w:tab w:val="clear" w:pos="7892"/>
              <w:tab w:val="right" w:pos="9026" w:leader="dot"/>
            </w:tabs>
            <w:rPr/>
          </w:pPr>
          <w:hyperlink w:anchor="__RefHeading___Toc6551545_1280447820">
            <w:r>
              <w:rPr>
                <w:webHidden/>
                <w:rStyle w:val="IndexLink"/>
              </w:rPr>
              <w:t>2</w:t>
            </w:r>
            <w:r>
              <w:rPr>
                <w:rStyle w:val="IndexLink"/>
                <w:rtl w:val="true"/>
              </w:rPr>
              <w:t xml:space="preserve">. </w:t>
            </w:r>
            <w:r>
              <w:rPr>
                <w:rStyle w:val="IndexLink"/>
                <w:rtl w:val="true"/>
              </w:rPr>
              <w:t>مقدار كفاره</w:t>
            </w:r>
            <w:r>
              <w:rPr>
                <w:rStyle w:val="IndexLink"/>
                <w:rtl w:val="true"/>
              </w:rPr>
              <w:tab/>
            </w:r>
            <w:r>
              <w:rPr>
                <w:rStyle w:val="IndexLink"/>
              </w:rPr>
              <w:t>299</w:t>
            </w:r>
          </w:hyperlink>
        </w:p>
        <w:p>
          <w:pPr>
            <w:pStyle w:val="Contents4"/>
            <w:tabs>
              <w:tab w:val="clear" w:pos="8176"/>
              <w:tab w:val="right" w:pos="9026" w:leader="dot"/>
            </w:tabs>
            <w:rPr/>
          </w:pPr>
          <w:hyperlink w:anchor="__RefHeading___Toc6551547_1280447820">
            <w:r>
              <w:rPr>
                <w:webHidden/>
                <w:rStyle w:val="IndexLink"/>
              </w:rPr>
              <w:t>10</w:t>
            </w:r>
            <w:r>
              <w:rPr>
                <w:rStyle w:val="IndexLink"/>
                <w:rtl w:val="true"/>
              </w:rPr>
              <w:t xml:space="preserve">. </w:t>
            </w:r>
            <w:r>
              <w:rPr>
                <w:rStyle w:val="IndexLink"/>
                <w:rtl w:val="true"/>
              </w:rPr>
              <w:t>كفاره ى تأخير</w:t>
            </w:r>
            <w:r>
              <w:rPr>
                <w:rStyle w:val="IndexLink"/>
                <w:rtl w:val="true"/>
              </w:rPr>
              <w:tab/>
            </w:r>
            <w:r>
              <w:rPr>
                <w:rStyle w:val="IndexLink"/>
              </w:rPr>
              <w:t>300</w:t>
            </w:r>
          </w:hyperlink>
        </w:p>
        <w:p>
          <w:pPr>
            <w:pStyle w:val="Contents5"/>
            <w:tabs>
              <w:tab w:val="clear" w:pos="7892"/>
              <w:tab w:val="right" w:pos="9026" w:leader="dot"/>
            </w:tabs>
            <w:rPr/>
          </w:pPr>
          <w:hyperlink w:anchor="__RefHeading___Toc6551549_1280447820">
            <w:r>
              <w:rPr>
                <w:webHidden/>
                <w:rStyle w:val="IndexLink"/>
              </w:rPr>
              <w:t>1</w:t>
            </w:r>
            <w:r>
              <w:rPr>
                <w:rStyle w:val="IndexLink"/>
                <w:rtl w:val="true"/>
              </w:rPr>
              <w:t xml:space="preserve">. </w:t>
            </w:r>
            <w:r>
              <w:rPr>
                <w:rStyle w:val="IndexLink"/>
                <w:rtl w:val="true"/>
              </w:rPr>
              <w:t>وجوب كفاره و مورد آن</w:t>
            </w:r>
            <w:r>
              <w:rPr>
                <w:rStyle w:val="IndexLink"/>
                <w:rtl w:val="true"/>
              </w:rPr>
              <w:tab/>
            </w:r>
            <w:r>
              <w:rPr>
                <w:rStyle w:val="IndexLink"/>
              </w:rPr>
              <w:t>300</w:t>
            </w:r>
          </w:hyperlink>
        </w:p>
        <w:p>
          <w:pPr>
            <w:pStyle w:val="Contents6"/>
            <w:tabs>
              <w:tab w:val="clear" w:pos="7609"/>
              <w:tab w:val="right" w:pos="9026" w:leader="dot"/>
            </w:tabs>
            <w:rPr/>
          </w:pPr>
          <w:hyperlink w:anchor="__RefHeading___Toc6551551_128044782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6551553_1280447820">
            <w:r>
              <w:rPr>
                <w:webHidden/>
                <w:rStyle w:val="IndexLink"/>
                <w:rtl w:val="true"/>
              </w:rPr>
              <w:t>توجه</w:t>
            </w:r>
            <w:r>
              <w:rPr>
                <w:rStyle w:val="IndexLink"/>
                <w:rtl w:val="true"/>
              </w:rPr>
              <w:tab/>
            </w:r>
            <w:r>
              <w:rPr>
                <w:rStyle w:val="IndexLink"/>
              </w:rPr>
              <w:t>300</w:t>
            </w:r>
          </w:hyperlink>
        </w:p>
        <w:p>
          <w:pPr>
            <w:pStyle w:val="Contents5"/>
            <w:tabs>
              <w:tab w:val="clear" w:pos="7892"/>
              <w:tab w:val="right" w:pos="9026" w:leader="dot"/>
            </w:tabs>
            <w:rPr/>
          </w:pPr>
          <w:hyperlink w:anchor="__RefHeading___Toc6551555_1280447820">
            <w:r>
              <w:rPr>
                <w:webHidden/>
                <w:rStyle w:val="IndexLink"/>
              </w:rPr>
              <w:t>2</w:t>
            </w:r>
            <w:r>
              <w:rPr>
                <w:rStyle w:val="IndexLink"/>
                <w:rtl w:val="true"/>
              </w:rPr>
              <w:t xml:space="preserve">. </w:t>
            </w:r>
            <w:r>
              <w:rPr>
                <w:rStyle w:val="IndexLink"/>
                <w:rtl w:val="true"/>
              </w:rPr>
              <w:t>مقدار كفاره</w:t>
            </w:r>
            <w:r>
              <w:rPr>
                <w:rStyle w:val="IndexLink"/>
                <w:rtl w:val="true"/>
              </w:rPr>
              <w:tab/>
            </w:r>
            <w:r>
              <w:rPr>
                <w:rStyle w:val="IndexLink"/>
              </w:rPr>
              <w:t>300</w:t>
            </w:r>
          </w:hyperlink>
        </w:p>
        <w:p>
          <w:pPr>
            <w:pStyle w:val="Contents6"/>
            <w:tabs>
              <w:tab w:val="clear" w:pos="7609"/>
              <w:tab w:val="right" w:pos="9026" w:leader="dot"/>
            </w:tabs>
            <w:rPr/>
          </w:pPr>
          <w:hyperlink w:anchor="__RefHeading___Toc6551557_128044782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6551559_1280447820">
            <w:r>
              <w:rPr>
                <w:webHidden/>
                <w:rStyle w:val="IndexLink"/>
                <w:rtl w:val="true"/>
              </w:rPr>
              <w:t>توجه</w:t>
            </w:r>
            <w:r>
              <w:rPr>
                <w:rStyle w:val="IndexLink"/>
                <w:rtl w:val="true"/>
              </w:rPr>
              <w:tab/>
            </w:r>
            <w:r>
              <w:rPr>
                <w:rStyle w:val="IndexLink"/>
              </w:rPr>
              <w:t>300</w:t>
            </w:r>
          </w:hyperlink>
        </w:p>
        <w:p>
          <w:pPr>
            <w:pStyle w:val="Contents5"/>
            <w:tabs>
              <w:tab w:val="clear" w:pos="7892"/>
              <w:tab w:val="right" w:pos="9026" w:leader="dot"/>
            </w:tabs>
            <w:rPr/>
          </w:pPr>
          <w:hyperlink w:anchor="__RefHeading___Toc6551561_1280447820">
            <w:r>
              <w:rPr>
                <w:webHidden/>
                <w:rStyle w:val="IndexLink"/>
              </w:rPr>
              <w:t>11</w:t>
            </w:r>
            <w:r>
              <w:rPr>
                <w:rStyle w:val="IndexLink"/>
                <w:rtl w:val="true"/>
              </w:rPr>
              <w:t xml:space="preserve">. </w:t>
            </w:r>
            <w:r>
              <w:rPr>
                <w:rStyle w:val="IndexLink"/>
                <w:rtl w:val="true"/>
              </w:rPr>
              <w:t>فديه</w:t>
            </w:r>
            <w:r>
              <w:rPr>
                <w:rStyle w:val="IndexLink"/>
                <w:rtl w:val="true"/>
              </w:rPr>
              <w:tab/>
            </w:r>
            <w:r>
              <w:rPr>
                <w:rStyle w:val="IndexLink"/>
              </w:rPr>
              <w:t>301</w:t>
            </w:r>
          </w:hyperlink>
        </w:p>
        <w:p>
          <w:pPr>
            <w:pStyle w:val="Contents6"/>
            <w:tabs>
              <w:tab w:val="clear" w:pos="7609"/>
              <w:tab w:val="right" w:pos="9026" w:leader="dot"/>
            </w:tabs>
            <w:rPr/>
          </w:pPr>
          <w:hyperlink w:anchor="__RefHeading___Toc6551563_1280447820">
            <w:r>
              <w:rPr>
                <w:webHidden/>
                <w:rStyle w:val="IndexLink"/>
              </w:rPr>
              <w:t>1</w:t>
            </w:r>
            <w:r>
              <w:rPr>
                <w:rStyle w:val="IndexLink"/>
                <w:rtl w:val="true"/>
              </w:rPr>
              <w:t xml:space="preserve">. </w:t>
            </w:r>
            <w:r>
              <w:rPr>
                <w:rStyle w:val="IndexLink"/>
                <w:rtl w:val="true"/>
              </w:rPr>
              <w:t>موارد فديه</w:t>
            </w:r>
            <w:r>
              <w:rPr>
                <w:rStyle w:val="IndexLink"/>
                <w:rtl w:val="true"/>
              </w:rPr>
              <w:tab/>
            </w:r>
            <w:r>
              <w:rPr>
                <w:rStyle w:val="IndexLink"/>
              </w:rPr>
              <w:t>301</w:t>
            </w:r>
          </w:hyperlink>
        </w:p>
        <w:p>
          <w:pPr>
            <w:pStyle w:val="Contents6"/>
            <w:tabs>
              <w:tab w:val="clear" w:pos="7609"/>
              <w:tab w:val="right" w:pos="9026" w:leader="dot"/>
            </w:tabs>
            <w:rPr/>
          </w:pPr>
          <w:hyperlink w:anchor="__RefHeading___Toc6551565_128044782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551567_1280447820">
            <w:r>
              <w:rPr>
                <w:webHidden/>
                <w:rStyle w:val="IndexLink"/>
                <w:rtl w:val="true"/>
              </w:rPr>
              <w:t>توجه</w:t>
            </w:r>
            <w:r>
              <w:rPr>
                <w:rStyle w:val="IndexLink"/>
                <w:rtl w:val="true"/>
              </w:rPr>
              <w:tab/>
            </w:r>
            <w:r>
              <w:rPr>
                <w:rStyle w:val="IndexLink"/>
              </w:rPr>
              <w:t>301</w:t>
            </w:r>
          </w:hyperlink>
        </w:p>
        <w:p>
          <w:pPr>
            <w:pStyle w:val="Contents6"/>
            <w:tabs>
              <w:tab w:val="clear" w:pos="7609"/>
              <w:tab w:val="right" w:pos="9026" w:leader="dot"/>
            </w:tabs>
            <w:rPr/>
          </w:pPr>
          <w:hyperlink w:anchor="__RefHeading___Toc6551569_1280447820">
            <w:r>
              <w:rPr>
                <w:webHidden/>
                <w:rStyle w:val="IndexLink"/>
              </w:rPr>
              <w:t>2</w:t>
            </w:r>
            <w:r>
              <w:rPr>
                <w:rStyle w:val="IndexLink"/>
                <w:rtl w:val="true"/>
              </w:rPr>
              <w:t xml:space="preserve">. </w:t>
            </w:r>
            <w:r>
              <w:rPr>
                <w:rStyle w:val="IndexLink"/>
                <w:rtl w:val="true"/>
              </w:rPr>
              <w:t>مقدار فديه</w:t>
            </w:r>
            <w:r>
              <w:rPr>
                <w:rStyle w:val="IndexLink"/>
                <w:rtl w:val="true"/>
              </w:rPr>
              <w:tab/>
            </w:r>
            <w:r>
              <w:rPr>
                <w:rStyle w:val="IndexLink"/>
              </w:rPr>
              <w:t>302</w:t>
            </w:r>
          </w:hyperlink>
        </w:p>
        <w:p>
          <w:pPr>
            <w:pStyle w:val="Contents6"/>
            <w:tabs>
              <w:tab w:val="clear" w:pos="7609"/>
              <w:tab w:val="right" w:pos="9026" w:leader="dot"/>
            </w:tabs>
            <w:rPr/>
          </w:pPr>
          <w:hyperlink w:anchor="__RefHeading___Toc6551571_1280447820">
            <w:r>
              <w:rPr>
                <w:webHidden/>
                <w:rStyle w:val="IndexLink"/>
                <w:rtl w:val="true"/>
              </w:rPr>
              <w:t>يك نكته در ارتباط با كفاره</w:t>
            </w:r>
            <w:r>
              <w:rPr>
                <w:rStyle w:val="IndexLink"/>
                <w:rtl w:val="true"/>
              </w:rPr>
              <w:tab/>
            </w:r>
            <w:r>
              <w:rPr>
                <w:rStyle w:val="IndexLink"/>
              </w:rPr>
              <w:t>302</w:t>
            </w:r>
          </w:hyperlink>
        </w:p>
        <w:p>
          <w:pPr>
            <w:pStyle w:val="Contents6"/>
            <w:tabs>
              <w:tab w:val="clear" w:pos="7609"/>
              <w:tab w:val="right" w:pos="9026" w:leader="dot"/>
            </w:tabs>
            <w:rPr/>
          </w:pPr>
          <w:hyperlink w:anchor="__RefHeading___Toc6551573_1280447820">
            <w:r>
              <w:rPr>
                <w:webHidden/>
                <w:rStyle w:val="IndexLink"/>
                <w:rtl w:val="true"/>
              </w:rPr>
              <w:t>توجه</w:t>
            </w:r>
            <w:r>
              <w:rPr>
                <w:rStyle w:val="IndexLink"/>
                <w:rtl w:val="true"/>
              </w:rPr>
              <w:tab/>
            </w:r>
            <w:r>
              <w:rPr>
                <w:rStyle w:val="IndexLink"/>
              </w:rPr>
              <w:t>302</w:t>
            </w:r>
          </w:hyperlink>
        </w:p>
        <w:p>
          <w:pPr>
            <w:pStyle w:val="Contents5"/>
            <w:tabs>
              <w:tab w:val="clear" w:pos="7892"/>
              <w:tab w:val="right" w:pos="9026" w:leader="dot"/>
            </w:tabs>
            <w:rPr/>
          </w:pPr>
          <w:hyperlink w:anchor="__RefHeading___Toc6551575_1280447820">
            <w:r>
              <w:rPr>
                <w:webHidden/>
                <w:rStyle w:val="IndexLink"/>
                <w:rtl w:val="true"/>
              </w:rPr>
              <w:t>تمرين</w:t>
            </w:r>
            <w:r>
              <w:rPr>
                <w:rStyle w:val="IndexLink"/>
                <w:rtl w:val="true"/>
              </w:rPr>
              <w:tab/>
            </w:r>
            <w:r>
              <w:rPr>
                <w:rStyle w:val="IndexLink"/>
              </w:rPr>
              <w:t>302</w:t>
            </w:r>
          </w:hyperlink>
        </w:p>
        <w:p>
          <w:pPr>
            <w:pStyle w:val="Contents3"/>
            <w:tabs>
              <w:tab w:val="clear" w:pos="8459"/>
              <w:tab w:val="right" w:pos="9026" w:leader="dot"/>
            </w:tabs>
            <w:rPr/>
          </w:pPr>
          <w:hyperlink w:anchor="__RefHeading___Toc6551577_1280447820">
            <w:r>
              <w:rPr>
                <w:webHidden/>
                <w:rStyle w:val="IndexLink"/>
                <w:rtl w:val="true"/>
              </w:rPr>
              <w:t xml:space="preserve">درس </w:t>
            </w:r>
            <w:r>
              <w:rPr>
                <w:rStyle w:val="IndexLink"/>
              </w:rPr>
              <w:t>64</w:t>
            </w:r>
            <w:r>
              <w:rPr>
                <w:rStyle w:val="IndexLink"/>
                <w:rtl w:val="true"/>
              </w:rPr>
              <w:t xml:space="preserve"> </w:t>
            </w:r>
            <w:r>
              <w:rPr>
                <w:rStyle w:val="IndexLink"/>
                <w:rtl w:val="true"/>
              </w:rPr>
              <w:t xml:space="preserve">روزه </w:t>
            </w:r>
            <w:r>
              <w:rPr>
                <w:rStyle w:val="IndexLink"/>
                <w:rtl w:val="true"/>
              </w:rPr>
              <w:t>(</w:t>
            </w:r>
            <w:r>
              <w:rPr>
                <w:rStyle w:val="IndexLink"/>
              </w:rPr>
              <w:t>7</w:t>
            </w:r>
            <w:r>
              <w:rPr>
                <w:rStyle w:val="IndexLink"/>
                <w:rtl w:val="true"/>
              </w:rPr>
              <w:t xml:space="preserve">) </w:t>
            </w:r>
            <w:r>
              <w:rPr>
                <w:rStyle w:val="IndexLink"/>
                <w:rtl w:val="true"/>
              </w:rPr>
              <w:t xml:space="preserve">جاهايى كه قضا واجب است ولى كفاره واجب نيست </w:t>
            </w:r>
            <w:r>
              <w:rPr>
                <w:rStyle w:val="IndexLink"/>
                <w:rtl w:val="true"/>
              </w:rPr>
              <w:t xml:space="preserve">- </w:t>
            </w:r>
            <w:r>
              <w:rPr>
                <w:rStyle w:val="IndexLink"/>
                <w:rtl w:val="true"/>
              </w:rPr>
              <w:t xml:space="preserve">احكام قضاى روزه </w:t>
            </w:r>
            <w:r>
              <w:rPr>
                <w:rStyle w:val="IndexLink"/>
                <w:rtl w:val="true"/>
              </w:rPr>
              <w:t xml:space="preserve">- </w:t>
            </w:r>
            <w:r>
              <w:rPr>
                <w:rStyle w:val="IndexLink"/>
                <w:rtl w:val="true"/>
              </w:rPr>
              <w:t xml:space="preserve">احكام روزه ى قضاى پدر و مادر </w:t>
            </w:r>
            <w:r>
              <w:rPr>
                <w:rStyle w:val="IndexLink"/>
                <w:rtl w:val="true"/>
              </w:rPr>
              <w:t xml:space="preserve">- </w:t>
            </w:r>
            <w:r>
              <w:rPr>
                <w:rStyle w:val="IndexLink"/>
                <w:rtl w:val="true"/>
              </w:rPr>
              <w:t>احكام روزه ى مسافر</w:t>
            </w:r>
            <w:r>
              <w:rPr>
                <w:rStyle w:val="IndexLink"/>
                <w:rtl w:val="true"/>
              </w:rPr>
              <w:tab/>
            </w:r>
            <w:r>
              <w:rPr>
                <w:rStyle w:val="IndexLink"/>
              </w:rPr>
              <w:t>303</w:t>
            </w:r>
          </w:hyperlink>
        </w:p>
        <w:p>
          <w:pPr>
            <w:pStyle w:val="Contents4"/>
            <w:tabs>
              <w:tab w:val="clear" w:pos="8176"/>
              <w:tab w:val="right" w:pos="9026" w:leader="dot"/>
            </w:tabs>
            <w:rPr/>
          </w:pPr>
          <w:hyperlink w:anchor="__RefHeading___Toc6551579_1280447820">
            <w:r>
              <w:rPr>
                <w:webHidden/>
                <w:rStyle w:val="IndexLink"/>
              </w:rPr>
              <w:t>12</w:t>
            </w:r>
            <w:r>
              <w:rPr>
                <w:rStyle w:val="IndexLink"/>
                <w:rtl w:val="true"/>
              </w:rPr>
              <w:t xml:space="preserve">. </w:t>
            </w:r>
            <w:r>
              <w:rPr>
                <w:rStyle w:val="IndexLink"/>
                <w:rtl w:val="true"/>
              </w:rPr>
              <w:t>جاهايى كه قضا واجب است ولى كفاره واجب نيست</w:t>
            </w:r>
            <w:r>
              <w:rPr>
                <w:rStyle w:val="IndexLink"/>
                <w:rtl w:val="true"/>
              </w:rPr>
              <w:tab/>
            </w:r>
            <w:r>
              <w:rPr>
                <w:rStyle w:val="IndexLink"/>
              </w:rPr>
              <w:t>303</w:t>
            </w:r>
          </w:hyperlink>
        </w:p>
        <w:p>
          <w:pPr>
            <w:pStyle w:val="Contents4"/>
            <w:tabs>
              <w:tab w:val="clear" w:pos="8176"/>
              <w:tab w:val="right" w:pos="9026" w:leader="dot"/>
            </w:tabs>
            <w:rPr/>
          </w:pPr>
          <w:hyperlink w:anchor="__RefHeading___Toc6551581_1280447820">
            <w:r>
              <w:rPr>
                <w:webHidden/>
                <w:rStyle w:val="IndexLink"/>
              </w:rPr>
              <w:t>13</w:t>
            </w:r>
            <w:r>
              <w:rPr>
                <w:rStyle w:val="IndexLink"/>
                <w:rtl w:val="true"/>
              </w:rPr>
              <w:t xml:space="preserve">. </w:t>
            </w:r>
            <w:r>
              <w:rPr>
                <w:rStyle w:val="IndexLink"/>
                <w:rtl w:val="true"/>
              </w:rPr>
              <w:t>احكام قضاى روزه</w:t>
            </w:r>
            <w:r>
              <w:rPr>
                <w:rStyle w:val="IndexLink"/>
                <w:rtl w:val="true"/>
              </w:rPr>
              <w:tab/>
            </w:r>
            <w:r>
              <w:rPr>
                <w:rStyle w:val="IndexLink"/>
              </w:rPr>
              <w:t>304</w:t>
            </w:r>
          </w:hyperlink>
        </w:p>
        <w:p>
          <w:pPr>
            <w:pStyle w:val="Contents5"/>
            <w:tabs>
              <w:tab w:val="clear" w:pos="7892"/>
              <w:tab w:val="right" w:pos="9026" w:leader="dot"/>
            </w:tabs>
            <w:rPr/>
          </w:pPr>
          <w:hyperlink w:anchor="__RefHeading___Toc6551583_1280447820">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6551585_1280447820">
            <w:r>
              <w:rPr>
                <w:webHidden/>
                <w:rStyle w:val="IndexLink"/>
                <w:rtl w:val="true"/>
              </w:rPr>
              <w:t>توجه</w:t>
            </w:r>
            <w:r>
              <w:rPr>
                <w:rStyle w:val="IndexLink"/>
                <w:rtl w:val="true"/>
              </w:rPr>
              <w:tab/>
            </w:r>
            <w:r>
              <w:rPr>
                <w:rStyle w:val="IndexLink"/>
              </w:rPr>
              <w:t>304</w:t>
            </w:r>
          </w:hyperlink>
        </w:p>
        <w:p>
          <w:pPr>
            <w:pStyle w:val="Contents5"/>
            <w:tabs>
              <w:tab w:val="clear" w:pos="7892"/>
              <w:tab w:val="right" w:pos="9026" w:leader="dot"/>
            </w:tabs>
            <w:rPr/>
          </w:pPr>
          <w:hyperlink w:anchor="__RefHeading___Toc6551587_1280447820">
            <w:r>
              <w:rPr>
                <w:webHidden/>
                <w:rStyle w:val="IndexLink"/>
                <w:rtl w:val="true"/>
              </w:rPr>
              <w:t>يك نكته در ارتباط با قضاى روزه</w:t>
            </w:r>
            <w:r>
              <w:rPr>
                <w:rStyle w:val="IndexLink"/>
                <w:rtl w:val="true"/>
              </w:rPr>
              <w:tab/>
            </w:r>
            <w:r>
              <w:rPr>
                <w:rStyle w:val="IndexLink"/>
              </w:rPr>
              <w:t>305</w:t>
            </w:r>
          </w:hyperlink>
        </w:p>
        <w:p>
          <w:pPr>
            <w:pStyle w:val="Contents4"/>
            <w:tabs>
              <w:tab w:val="clear" w:pos="8176"/>
              <w:tab w:val="right" w:pos="9026" w:leader="dot"/>
            </w:tabs>
            <w:rPr/>
          </w:pPr>
          <w:hyperlink w:anchor="__RefHeading___Toc6551589_1280447820">
            <w:r>
              <w:rPr>
                <w:webHidden/>
                <w:rStyle w:val="IndexLink"/>
              </w:rPr>
              <w:t>14</w:t>
            </w:r>
            <w:r>
              <w:rPr>
                <w:rStyle w:val="IndexLink"/>
                <w:rtl w:val="true"/>
              </w:rPr>
              <w:t xml:space="preserve">. </w:t>
            </w:r>
            <w:r>
              <w:rPr>
                <w:rStyle w:val="IndexLink"/>
                <w:rtl w:val="true"/>
              </w:rPr>
              <w:t>احكام روزه ى قضاى پدر و مادر</w:t>
            </w:r>
            <w:r>
              <w:rPr>
                <w:rStyle w:val="IndexLink"/>
                <w:rtl w:val="true"/>
              </w:rPr>
              <w:tab/>
            </w:r>
            <w:r>
              <w:rPr>
                <w:rStyle w:val="IndexLink"/>
              </w:rPr>
              <w:t>306</w:t>
            </w:r>
          </w:hyperlink>
        </w:p>
        <w:p>
          <w:pPr>
            <w:pStyle w:val="Contents4"/>
            <w:tabs>
              <w:tab w:val="clear" w:pos="8176"/>
              <w:tab w:val="right" w:pos="9026" w:leader="dot"/>
            </w:tabs>
            <w:rPr/>
          </w:pPr>
          <w:hyperlink w:anchor="__RefHeading___Toc6551591_1280447820">
            <w:r>
              <w:rPr>
                <w:webHidden/>
                <w:rStyle w:val="IndexLink"/>
              </w:rPr>
              <w:t>15</w:t>
            </w:r>
            <w:r>
              <w:rPr>
                <w:rStyle w:val="IndexLink"/>
                <w:rtl w:val="true"/>
              </w:rPr>
              <w:t xml:space="preserve">. </w:t>
            </w:r>
            <w:r>
              <w:rPr>
                <w:rStyle w:val="IndexLink"/>
                <w:rtl w:val="true"/>
              </w:rPr>
              <w:t>احكام روزه ى مسافر</w:t>
            </w:r>
            <w:r>
              <w:rPr>
                <w:rStyle w:val="IndexLink"/>
                <w:rtl w:val="true"/>
              </w:rPr>
              <w:tab/>
            </w:r>
            <w:r>
              <w:rPr>
                <w:rStyle w:val="IndexLink"/>
              </w:rPr>
              <w:t>306</w:t>
            </w:r>
          </w:hyperlink>
        </w:p>
        <w:p>
          <w:pPr>
            <w:pStyle w:val="Contents5"/>
            <w:tabs>
              <w:tab w:val="clear" w:pos="7892"/>
              <w:tab w:val="right" w:pos="9026" w:leader="dot"/>
            </w:tabs>
            <w:rPr/>
          </w:pPr>
          <w:hyperlink w:anchor="__RefHeading___Toc6551593_128044782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6551595_1280447820">
            <w:r>
              <w:rPr>
                <w:webHidden/>
                <w:rStyle w:val="IndexLink"/>
                <w:rtl w:val="true"/>
              </w:rPr>
              <w:t>يك نكته در ارتباط با روزه ى مسافر</w:t>
            </w:r>
            <w:r>
              <w:rPr>
                <w:rStyle w:val="IndexLink"/>
                <w:rtl w:val="true"/>
              </w:rPr>
              <w:tab/>
            </w:r>
            <w:r>
              <w:rPr>
                <w:rStyle w:val="IndexLink"/>
              </w:rPr>
              <w:t>307</w:t>
            </w:r>
          </w:hyperlink>
        </w:p>
        <w:p>
          <w:pPr>
            <w:pStyle w:val="Contents4"/>
            <w:tabs>
              <w:tab w:val="clear" w:pos="8176"/>
              <w:tab w:val="right" w:pos="9026" w:leader="dot"/>
            </w:tabs>
            <w:rPr/>
          </w:pPr>
          <w:hyperlink w:anchor="__RefHeading___Toc6551597_1280447820">
            <w:r>
              <w:rPr>
                <w:webHidden/>
                <w:rStyle w:val="IndexLink"/>
                <w:rtl w:val="true"/>
              </w:rPr>
              <w:t>تمرين</w:t>
            </w:r>
            <w:r>
              <w:rPr>
                <w:rStyle w:val="IndexLink"/>
                <w:rtl w:val="true"/>
              </w:rPr>
              <w:tab/>
            </w:r>
            <w:r>
              <w:rPr>
                <w:rStyle w:val="IndexLink"/>
              </w:rPr>
              <w:t>307</w:t>
            </w:r>
          </w:hyperlink>
        </w:p>
        <w:p>
          <w:pPr>
            <w:pStyle w:val="Contents3"/>
            <w:tabs>
              <w:tab w:val="clear" w:pos="8459"/>
              <w:tab w:val="right" w:pos="9026" w:leader="dot"/>
            </w:tabs>
            <w:rPr/>
          </w:pPr>
          <w:hyperlink w:anchor="__RefHeading___Toc6551599_1280447820">
            <w:r>
              <w:rPr>
                <w:webHidden/>
                <w:rStyle w:val="IndexLink"/>
                <w:rtl w:val="true"/>
              </w:rPr>
              <w:t xml:space="preserve">درس </w:t>
            </w:r>
            <w:r>
              <w:rPr>
                <w:rStyle w:val="IndexLink"/>
              </w:rPr>
              <w:t>65</w:t>
            </w:r>
            <w:r>
              <w:rPr>
                <w:rStyle w:val="IndexLink"/>
                <w:rtl w:val="true"/>
              </w:rPr>
              <w:t xml:space="preserve"> </w:t>
            </w:r>
            <w:r>
              <w:rPr>
                <w:rStyle w:val="IndexLink"/>
                <w:rtl w:val="true"/>
              </w:rPr>
              <w:t xml:space="preserve">روزه </w:t>
            </w:r>
            <w:r>
              <w:rPr>
                <w:rStyle w:val="IndexLink"/>
                <w:rtl w:val="true"/>
              </w:rPr>
              <w:t>(</w:t>
            </w:r>
            <w:r>
              <w:rPr>
                <w:rStyle w:val="IndexLink"/>
              </w:rPr>
              <w:t>8</w:t>
            </w:r>
            <w:r>
              <w:rPr>
                <w:rStyle w:val="IndexLink"/>
                <w:rtl w:val="true"/>
              </w:rPr>
              <w:t xml:space="preserve">) </w:t>
            </w:r>
            <w:r>
              <w:rPr>
                <w:rStyle w:val="IndexLink"/>
                <w:rtl w:val="true"/>
              </w:rPr>
              <w:t xml:space="preserve">راههاى ثابت شده اول ماه </w:t>
            </w:r>
            <w:r>
              <w:rPr>
                <w:rStyle w:val="IndexLink"/>
                <w:rtl w:val="true"/>
              </w:rPr>
              <w:t xml:space="preserve">- </w:t>
            </w:r>
            <w:r>
              <w:rPr>
                <w:rStyle w:val="IndexLink"/>
                <w:rtl w:val="true"/>
              </w:rPr>
              <w:t>مسائل متفرقه ى روزه</w:t>
            </w:r>
            <w:r>
              <w:rPr>
                <w:rStyle w:val="IndexLink"/>
                <w:rtl w:val="true"/>
              </w:rPr>
              <w:tab/>
            </w:r>
            <w:r>
              <w:rPr>
                <w:rStyle w:val="IndexLink"/>
              </w:rPr>
              <w:t>308</w:t>
            </w:r>
          </w:hyperlink>
        </w:p>
        <w:p>
          <w:pPr>
            <w:pStyle w:val="Contents4"/>
            <w:tabs>
              <w:tab w:val="clear" w:pos="8176"/>
              <w:tab w:val="right" w:pos="9026" w:leader="dot"/>
            </w:tabs>
            <w:rPr/>
          </w:pPr>
          <w:hyperlink w:anchor="__RefHeading___Toc6551601_1280447820">
            <w:r>
              <w:rPr>
                <w:webHidden/>
                <w:rStyle w:val="IndexLink"/>
              </w:rPr>
              <w:t>16</w:t>
            </w:r>
            <w:r>
              <w:rPr>
                <w:rStyle w:val="IndexLink"/>
                <w:rtl w:val="true"/>
              </w:rPr>
              <w:t xml:space="preserve">. </w:t>
            </w:r>
            <w:r>
              <w:rPr>
                <w:rStyle w:val="IndexLink"/>
                <w:rtl w:val="true"/>
              </w:rPr>
              <w:t>راههاى ثابت شدن اول ماه</w:t>
            </w:r>
            <w:r>
              <w:rPr>
                <w:rStyle w:val="IndexLink"/>
                <w:rtl w:val="true"/>
              </w:rPr>
              <w:tab/>
            </w:r>
            <w:r>
              <w:rPr>
                <w:rStyle w:val="IndexLink"/>
              </w:rPr>
              <w:t>308</w:t>
            </w:r>
          </w:hyperlink>
        </w:p>
        <w:p>
          <w:pPr>
            <w:pStyle w:val="Contents5"/>
            <w:tabs>
              <w:tab w:val="clear" w:pos="7892"/>
              <w:tab w:val="right" w:pos="9026" w:leader="dot"/>
            </w:tabs>
            <w:rPr/>
          </w:pPr>
          <w:hyperlink w:anchor="__RefHeading___Toc6551603_1280447820">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6551605_1280447820">
            <w:r>
              <w:rPr>
                <w:webHidden/>
                <w:rStyle w:val="IndexLink"/>
                <w:rtl w:val="true"/>
              </w:rPr>
              <w:t>توجه</w:t>
            </w:r>
            <w:r>
              <w:rPr>
                <w:rStyle w:val="IndexLink"/>
                <w:rtl w:val="true"/>
              </w:rPr>
              <w:tab/>
            </w:r>
            <w:r>
              <w:rPr>
                <w:rStyle w:val="IndexLink"/>
              </w:rPr>
              <w:t>308</w:t>
            </w:r>
          </w:hyperlink>
        </w:p>
        <w:p>
          <w:pPr>
            <w:pStyle w:val="Contents5"/>
            <w:tabs>
              <w:tab w:val="clear" w:pos="7892"/>
              <w:tab w:val="right" w:pos="9026" w:leader="dot"/>
            </w:tabs>
            <w:rPr/>
          </w:pPr>
          <w:hyperlink w:anchor="__RefHeading___Toc6551607_1280447820">
            <w:r>
              <w:rPr>
                <w:webHidden/>
                <w:rStyle w:val="IndexLink"/>
                <w:rtl w:val="true"/>
              </w:rPr>
              <w:t>توجه</w:t>
            </w:r>
            <w:r>
              <w:rPr>
                <w:rStyle w:val="IndexLink"/>
                <w:rtl w:val="true"/>
              </w:rPr>
              <w:tab/>
            </w:r>
            <w:r>
              <w:rPr>
                <w:rStyle w:val="IndexLink"/>
              </w:rPr>
              <w:t>309</w:t>
            </w:r>
          </w:hyperlink>
        </w:p>
        <w:p>
          <w:pPr>
            <w:pStyle w:val="Contents5"/>
            <w:tabs>
              <w:tab w:val="clear" w:pos="7892"/>
              <w:tab w:val="right" w:pos="9026" w:leader="dot"/>
            </w:tabs>
            <w:rPr/>
          </w:pPr>
          <w:hyperlink w:anchor="__RefHeading___Toc6551609_1280447820">
            <w:r>
              <w:rPr>
                <w:webHidden/>
                <w:rStyle w:val="IndexLink"/>
                <w:rtl w:val="true"/>
              </w:rPr>
              <w:t>توجه</w:t>
            </w:r>
            <w:r>
              <w:rPr>
                <w:rStyle w:val="IndexLink"/>
                <w:rtl w:val="true"/>
              </w:rPr>
              <w:tab/>
            </w:r>
            <w:r>
              <w:rPr>
                <w:rStyle w:val="IndexLink"/>
              </w:rPr>
              <w:t>309</w:t>
            </w:r>
          </w:hyperlink>
        </w:p>
        <w:p>
          <w:pPr>
            <w:pStyle w:val="Contents4"/>
            <w:tabs>
              <w:tab w:val="clear" w:pos="8176"/>
              <w:tab w:val="right" w:pos="9026" w:leader="dot"/>
            </w:tabs>
            <w:rPr/>
          </w:pPr>
          <w:hyperlink w:anchor="__RefHeading___Toc6551611_1280447820">
            <w:r>
              <w:rPr>
                <w:webHidden/>
                <w:rStyle w:val="IndexLink"/>
              </w:rPr>
              <w:t>17</w:t>
            </w:r>
            <w:r>
              <w:rPr>
                <w:rStyle w:val="IndexLink"/>
                <w:rtl w:val="true"/>
              </w:rPr>
              <w:t xml:space="preserve">. </w:t>
            </w:r>
            <w:r>
              <w:rPr>
                <w:rStyle w:val="IndexLink"/>
                <w:rtl w:val="true"/>
              </w:rPr>
              <w:t>مسائل متفرقه ى روزه</w:t>
            </w:r>
            <w:r>
              <w:rPr>
                <w:rStyle w:val="IndexLink"/>
                <w:rtl w:val="true"/>
              </w:rPr>
              <w:tab/>
            </w:r>
            <w:r>
              <w:rPr>
                <w:rStyle w:val="IndexLink"/>
              </w:rPr>
              <w:t>310</w:t>
            </w:r>
          </w:hyperlink>
        </w:p>
        <w:p>
          <w:pPr>
            <w:pStyle w:val="Contents4"/>
            <w:tabs>
              <w:tab w:val="clear" w:pos="8176"/>
              <w:tab w:val="right" w:pos="9026" w:leader="dot"/>
            </w:tabs>
            <w:rPr/>
          </w:pPr>
          <w:hyperlink w:anchor="__RefHeading___Toc6551613_1280447820">
            <w:r>
              <w:rPr>
                <w:webHidden/>
                <w:rStyle w:val="IndexLink"/>
                <w:rtl w:val="true"/>
              </w:rPr>
              <w:t>تمرين</w:t>
            </w:r>
            <w:r>
              <w:rPr>
                <w:rStyle w:val="IndexLink"/>
                <w:rtl w:val="true"/>
              </w:rPr>
              <w:tab/>
            </w:r>
            <w:r>
              <w:rPr>
                <w:rStyle w:val="IndexLink"/>
              </w:rPr>
              <w:t>311</w:t>
            </w:r>
          </w:hyperlink>
        </w:p>
        <w:p>
          <w:pPr>
            <w:pStyle w:val="Contents2"/>
            <w:tabs>
              <w:tab w:val="clear" w:pos="8743"/>
              <w:tab w:val="right" w:pos="9026" w:leader="dot"/>
            </w:tabs>
            <w:rPr/>
          </w:pPr>
          <w:hyperlink w:anchor="__RefHeading___Toc6551615_1280447820">
            <w:r>
              <w:rPr>
                <w:webHidden/>
                <w:rStyle w:val="IndexLink"/>
                <w:rtl w:val="true"/>
              </w:rPr>
              <w:t>فصل پنجم خمس</w:t>
            </w:r>
            <w:r>
              <w:rPr>
                <w:rStyle w:val="IndexLink"/>
                <w:rtl w:val="true"/>
              </w:rPr>
              <w:tab/>
            </w:r>
            <w:r>
              <w:rPr>
                <w:rStyle w:val="IndexLink"/>
              </w:rPr>
              <w:t>313</w:t>
            </w:r>
          </w:hyperlink>
        </w:p>
        <w:p>
          <w:pPr>
            <w:pStyle w:val="Contents3"/>
            <w:tabs>
              <w:tab w:val="clear" w:pos="8459"/>
              <w:tab w:val="right" w:pos="9026" w:leader="dot"/>
            </w:tabs>
            <w:rPr/>
          </w:pPr>
          <w:hyperlink w:anchor="__RefHeading___Toc6551617_128044782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6551619_1280447820">
            <w:r>
              <w:rPr>
                <w:webHidden/>
                <w:rStyle w:val="IndexLink"/>
                <w:rtl w:val="true"/>
              </w:rPr>
              <w:t xml:space="preserve">درس </w:t>
            </w:r>
            <w:r>
              <w:rPr>
                <w:rStyle w:val="IndexLink"/>
              </w:rPr>
              <w:t>66</w:t>
            </w:r>
            <w:r>
              <w:rPr>
                <w:rStyle w:val="IndexLink"/>
                <w:rtl w:val="true"/>
              </w:rPr>
              <w:t xml:space="preserve"> </w:t>
            </w:r>
            <w:r>
              <w:rPr>
                <w:rStyle w:val="IndexLink"/>
                <w:rtl w:val="true"/>
              </w:rPr>
              <w:t xml:space="preserve">خمس معناى خمس </w:t>
            </w:r>
            <w:r>
              <w:rPr>
                <w:rStyle w:val="IndexLink"/>
                <w:rtl w:val="true"/>
              </w:rPr>
              <w:t xml:space="preserve">- </w:t>
            </w:r>
            <w:r>
              <w:rPr>
                <w:rStyle w:val="IndexLink"/>
                <w:rtl w:val="true"/>
              </w:rPr>
              <w:t xml:space="preserve">وجوب خمس </w:t>
            </w:r>
            <w:r>
              <w:rPr>
                <w:rStyle w:val="IndexLink"/>
                <w:rtl w:val="true"/>
              </w:rPr>
              <w:t xml:space="preserve">- </w:t>
            </w:r>
            <w:r>
              <w:rPr>
                <w:rStyle w:val="IndexLink"/>
                <w:rtl w:val="true"/>
              </w:rPr>
              <w:t xml:space="preserve">منابع هفتگانه ى خمس </w:t>
            </w:r>
            <w:r>
              <w:rPr>
                <w:rStyle w:val="IndexLink"/>
                <w:rtl w:val="true"/>
              </w:rPr>
              <w:t xml:space="preserve">- </w:t>
            </w:r>
            <w:r>
              <w:rPr>
                <w:rStyle w:val="IndexLink"/>
                <w:rtl w:val="true"/>
              </w:rPr>
              <w:t>بخشى از آثار سوء عدم پرداخت خمس</w:t>
            </w:r>
            <w:r>
              <w:rPr>
                <w:rStyle w:val="IndexLink"/>
                <w:rtl w:val="true"/>
              </w:rPr>
              <w:tab/>
            </w:r>
            <w:r>
              <w:rPr>
                <w:rStyle w:val="IndexLink"/>
              </w:rPr>
              <w:t>315</w:t>
            </w:r>
          </w:hyperlink>
        </w:p>
        <w:p>
          <w:pPr>
            <w:pStyle w:val="Contents4"/>
            <w:tabs>
              <w:tab w:val="clear" w:pos="8176"/>
              <w:tab w:val="right" w:pos="9026" w:leader="dot"/>
            </w:tabs>
            <w:rPr/>
          </w:pPr>
          <w:hyperlink w:anchor="__RefHeading___Toc6551621_1280447820">
            <w:r>
              <w:rPr>
                <w:webHidden/>
                <w:rStyle w:val="IndexLink"/>
              </w:rPr>
              <w:t>1</w:t>
            </w:r>
            <w:r>
              <w:rPr>
                <w:rStyle w:val="IndexLink"/>
                <w:rtl w:val="true"/>
              </w:rPr>
              <w:t xml:space="preserve">. </w:t>
            </w:r>
            <w:r>
              <w:rPr>
                <w:rStyle w:val="IndexLink"/>
                <w:rtl w:val="true"/>
              </w:rPr>
              <w:t>معناى خمس</w:t>
            </w:r>
            <w:r>
              <w:rPr>
                <w:rStyle w:val="IndexLink"/>
                <w:rtl w:val="true"/>
              </w:rPr>
              <w:tab/>
            </w:r>
            <w:r>
              <w:rPr>
                <w:rStyle w:val="IndexLink"/>
              </w:rPr>
              <w:t>315</w:t>
            </w:r>
          </w:hyperlink>
        </w:p>
        <w:p>
          <w:pPr>
            <w:pStyle w:val="Contents5"/>
            <w:tabs>
              <w:tab w:val="clear" w:pos="7892"/>
              <w:tab w:val="right" w:pos="9026" w:leader="dot"/>
            </w:tabs>
            <w:rPr/>
          </w:pPr>
          <w:hyperlink w:anchor="__RefHeading___Toc6551623_12804478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6551625_1280447820">
            <w:r>
              <w:rPr>
                <w:webHidden/>
                <w:rStyle w:val="IndexLink"/>
                <w:rtl w:val="true"/>
              </w:rPr>
              <w:t>توجه</w:t>
            </w:r>
            <w:r>
              <w:rPr>
                <w:rStyle w:val="IndexLink"/>
                <w:rtl w:val="true"/>
              </w:rPr>
              <w:tab/>
            </w:r>
            <w:r>
              <w:rPr>
                <w:rStyle w:val="IndexLink"/>
              </w:rPr>
              <w:t>315</w:t>
            </w:r>
          </w:hyperlink>
        </w:p>
        <w:p>
          <w:pPr>
            <w:pStyle w:val="Contents4"/>
            <w:tabs>
              <w:tab w:val="clear" w:pos="8176"/>
              <w:tab w:val="right" w:pos="9026" w:leader="dot"/>
            </w:tabs>
            <w:rPr/>
          </w:pPr>
          <w:hyperlink w:anchor="__RefHeading___Toc6551627_1280447820">
            <w:r>
              <w:rPr>
                <w:webHidden/>
                <w:rStyle w:val="IndexLink"/>
              </w:rPr>
              <w:t>2</w:t>
            </w:r>
            <w:r>
              <w:rPr>
                <w:rStyle w:val="IndexLink"/>
                <w:rtl w:val="true"/>
              </w:rPr>
              <w:t xml:space="preserve">. </w:t>
            </w:r>
            <w:r>
              <w:rPr>
                <w:rStyle w:val="IndexLink"/>
                <w:rtl w:val="true"/>
              </w:rPr>
              <w:t>وجوب خمس</w:t>
            </w:r>
            <w:r>
              <w:rPr>
                <w:rStyle w:val="IndexLink"/>
                <w:rtl w:val="true"/>
              </w:rPr>
              <w:tab/>
            </w:r>
            <w:r>
              <w:rPr>
                <w:rStyle w:val="IndexLink"/>
              </w:rPr>
              <w:t>315</w:t>
            </w:r>
          </w:hyperlink>
        </w:p>
        <w:p>
          <w:pPr>
            <w:pStyle w:val="Contents5"/>
            <w:tabs>
              <w:tab w:val="clear" w:pos="7892"/>
              <w:tab w:val="right" w:pos="9026" w:leader="dot"/>
            </w:tabs>
            <w:rPr/>
          </w:pPr>
          <w:hyperlink w:anchor="__RefHeading___Toc6551629_12804478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6551631_1280447820">
            <w:r>
              <w:rPr>
                <w:webHidden/>
                <w:rStyle w:val="IndexLink"/>
                <w:rtl w:val="true"/>
              </w:rPr>
              <w:t>توجه</w:t>
            </w:r>
            <w:r>
              <w:rPr>
                <w:rStyle w:val="IndexLink"/>
                <w:rtl w:val="true"/>
              </w:rPr>
              <w:tab/>
            </w:r>
            <w:r>
              <w:rPr>
                <w:rStyle w:val="IndexLink"/>
              </w:rPr>
              <w:t>315</w:t>
            </w:r>
          </w:hyperlink>
        </w:p>
        <w:p>
          <w:pPr>
            <w:pStyle w:val="Contents4"/>
            <w:tabs>
              <w:tab w:val="clear" w:pos="8176"/>
              <w:tab w:val="right" w:pos="9026" w:leader="dot"/>
            </w:tabs>
            <w:rPr/>
          </w:pPr>
          <w:hyperlink w:anchor="__RefHeading___Toc6551633_1280447820">
            <w:r>
              <w:rPr>
                <w:webHidden/>
                <w:rStyle w:val="IndexLink"/>
              </w:rPr>
              <w:t>3</w:t>
            </w:r>
            <w:r>
              <w:rPr>
                <w:rStyle w:val="IndexLink"/>
                <w:rtl w:val="true"/>
              </w:rPr>
              <w:t xml:space="preserve">. </w:t>
            </w:r>
            <w:r>
              <w:rPr>
                <w:rStyle w:val="IndexLink"/>
                <w:rtl w:val="true"/>
              </w:rPr>
              <w:t>منابع هفتگانه خمس</w:t>
            </w:r>
            <w:r>
              <w:rPr>
                <w:rStyle w:val="IndexLink"/>
                <w:rtl w:val="true"/>
              </w:rPr>
              <w:tab/>
            </w:r>
            <w:r>
              <w:rPr>
                <w:rStyle w:val="IndexLink"/>
              </w:rPr>
              <w:t>316</w:t>
            </w:r>
          </w:hyperlink>
        </w:p>
        <w:p>
          <w:pPr>
            <w:pStyle w:val="Contents4"/>
            <w:tabs>
              <w:tab w:val="clear" w:pos="8176"/>
              <w:tab w:val="right" w:pos="9026" w:leader="dot"/>
            </w:tabs>
            <w:rPr/>
          </w:pPr>
          <w:hyperlink w:anchor="__RefHeading___Toc6551635_1280447820">
            <w:r>
              <w:rPr>
                <w:webHidden/>
                <w:rStyle w:val="IndexLink"/>
              </w:rPr>
              <w:t>4</w:t>
            </w:r>
            <w:r>
              <w:rPr>
                <w:rStyle w:val="IndexLink"/>
                <w:rtl w:val="true"/>
              </w:rPr>
              <w:t xml:space="preserve">. </w:t>
            </w:r>
            <w:r>
              <w:rPr>
                <w:rStyle w:val="IndexLink"/>
                <w:rtl w:val="true"/>
              </w:rPr>
              <w:t>بخشى از آثار سوء عدم پرداخت خمس</w:t>
            </w:r>
            <w:r>
              <w:rPr>
                <w:rStyle w:val="IndexLink"/>
                <w:rtl w:val="true"/>
              </w:rPr>
              <w:tab/>
            </w:r>
            <w:r>
              <w:rPr>
                <w:rStyle w:val="IndexLink"/>
              </w:rPr>
              <w:t>317</w:t>
            </w:r>
          </w:hyperlink>
        </w:p>
        <w:p>
          <w:pPr>
            <w:pStyle w:val="Contents4"/>
            <w:tabs>
              <w:tab w:val="clear" w:pos="8176"/>
              <w:tab w:val="right" w:pos="9026" w:leader="dot"/>
            </w:tabs>
            <w:rPr/>
          </w:pPr>
          <w:hyperlink w:anchor="__RefHeading___Toc6551637_1280447820">
            <w:r>
              <w:rPr>
                <w:webHidden/>
                <w:rStyle w:val="IndexLink"/>
                <w:rtl w:val="true"/>
              </w:rPr>
              <w:t>تمرين</w:t>
            </w:r>
            <w:r>
              <w:rPr>
                <w:rStyle w:val="IndexLink"/>
                <w:rtl w:val="true"/>
              </w:rPr>
              <w:tab/>
            </w:r>
            <w:r>
              <w:rPr>
                <w:rStyle w:val="IndexLink"/>
              </w:rPr>
              <w:t>318</w:t>
            </w:r>
          </w:hyperlink>
        </w:p>
        <w:p>
          <w:pPr>
            <w:pStyle w:val="Contents3"/>
            <w:tabs>
              <w:tab w:val="clear" w:pos="8459"/>
              <w:tab w:val="right" w:pos="9026" w:leader="dot"/>
            </w:tabs>
            <w:rPr/>
          </w:pPr>
          <w:hyperlink w:anchor="__RefHeading___Toc6551639_1280447820">
            <w:r>
              <w:rPr>
                <w:webHidden/>
                <w:rStyle w:val="IndexLink"/>
                <w:rtl w:val="true"/>
              </w:rPr>
              <w:t xml:space="preserve">درس </w:t>
            </w:r>
            <w:r>
              <w:rPr>
                <w:rStyle w:val="IndexLink"/>
              </w:rPr>
              <w:t>67</w:t>
            </w:r>
            <w:r>
              <w:rPr>
                <w:rStyle w:val="IndexLink"/>
                <w:rtl w:val="true"/>
              </w:rPr>
              <w:t xml:space="preserve"> </w:t>
            </w:r>
            <w:r>
              <w:rPr>
                <w:rStyle w:val="IndexLink"/>
                <w:rtl w:val="true"/>
              </w:rPr>
              <w:t xml:space="preserve">خمس درآمد </w:t>
            </w:r>
            <w:r>
              <w:rPr>
                <w:rStyle w:val="IndexLink"/>
                <w:rtl w:val="true"/>
              </w:rPr>
              <w:t>(</w:t>
            </w:r>
            <w:r>
              <w:rPr>
                <w:rStyle w:val="IndexLink"/>
              </w:rPr>
              <w:t>1</w:t>
            </w:r>
            <w:r>
              <w:rPr>
                <w:rStyle w:val="IndexLink"/>
                <w:rtl w:val="true"/>
              </w:rPr>
              <w:t xml:space="preserve">) </w:t>
            </w:r>
            <w:r>
              <w:rPr>
                <w:rStyle w:val="IndexLink"/>
                <w:rtl w:val="true"/>
              </w:rPr>
              <w:t xml:space="preserve">معناى درآمد </w:t>
            </w:r>
            <w:r>
              <w:rPr>
                <w:rStyle w:val="IndexLink"/>
                <w:rtl w:val="true"/>
              </w:rPr>
              <w:t xml:space="preserve">- </w:t>
            </w:r>
            <w:r>
              <w:rPr>
                <w:rStyle w:val="IndexLink"/>
                <w:rtl w:val="true"/>
              </w:rPr>
              <w:t xml:space="preserve">انواع درآمد </w:t>
            </w:r>
            <w:r>
              <w:rPr>
                <w:rStyle w:val="IndexLink"/>
                <w:rtl w:val="true"/>
              </w:rPr>
              <w:t xml:space="preserve">- </w:t>
            </w:r>
            <w:r>
              <w:rPr>
                <w:rStyle w:val="IndexLink"/>
                <w:rtl w:val="true"/>
              </w:rPr>
              <w:t>نمونه هايى از موارد عدم انطباق درآمد</w:t>
            </w:r>
            <w:r>
              <w:rPr>
                <w:rStyle w:val="IndexLink"/>
                <w:rtl w:val="true"/>
              </w:rPr>
              <w:tab/>
            </w:r>
            <w:r>
              <w:rPr>
                <w:rStyle w:val="IndexLink"/>
              </w:rPr>
              <w:t>319</w:t>
            </w:r>
          </w:hyperlink>
        </w:p>
        <w:p>
          <w:pPr>
            <w:pStyle w:val="Contents4"/>
            <w:tabs>
              <w:tab w:val="clear" w:pos="8176"/>
              <w:tab w:val="right" w:pos="9026" w:leader="dot"/>
            </w:tabs>
            <w:rPr/>
          </w:pPr>
          <w:hyperlink w:anchor="__RefHeading___Toc6551641_1280447820">
            <w:r>
              <w:rPr>
                <w:webHidden/>
                <w:rStyle w:val="IndexLink"/>
                <w:rtl w:val="true"/>
              </w:rPr>
              <w:t>توجه</w:t>
            </w:r>
            <w:r>
              <w:rPr>
                <w:rStyle w:val="IndexLink"/>
                <w:rtl w:val="true"/>
              </w:rPr>
              <w:tab/>
            </w:r>
            <w:r>
              <w:rPr>
                <w:rStyle w:val="IndexLink"/>
              </w:rPr>
              <w:t>319</w:t>
            </w:r>
          </w:hyperlink>
        </w:p>
        <w:p>
          <w:pPr>
            <w:pStyle w:val="Contents4"/>
            <w:tabs>
              <w:tab w:val="clear" w:pos="8176"/>
              <w:tab w:val="right" w:pos="9026" w:leader="dot"/>
            </w:tabs>
            <w:rPr/>
          </w:pPr>
          <w:hyperlink w:anchor="__RefHeading___Toc6551643_1280447820">
            <w:r>
              <w:rPr>
                <w:webHidden/>
                <w:rStyle w:val="IndexLink"/>
              </w:rPr>
              <w:t>1</w:t>
            </w:r>
            <w:r>
              <w:rPr>
                <w:rStyle w:val="IndexLink"/>
                <w:rtl w:val="true"/>
              </w:rPr>
              <w:t xml:space="preserve">. </w:t>
            </w:r>
            <w:r>
              <w:rPr>
                <w:rStyle w:val="IndexLink"/>
                <w:rtl w:val="true"/>
              </w:rPr>
              <w:t>معناى درآمد</w:t>
            </w:r>
            <w:r>
              <w:rPr>
                <w:rStyle w:val="IndexLink"/>
                <w:rtl w:val="true"/>
              </w:rPr>
              <w:tab/>
            </w:r>
            <w:r>
              <w:rPr>
                <w:rStyle w:val="IndexLink"/>
              </w:rPr>
              <w:t>319</w:t>
            </w:r>
          </w:hyperlink>
        </w:p>
        <w:p>
          <w:pPr>
            <w:pStyle w:val="Contents4"/>
            <w:tabs>
              <w:tab w:val="clear" w:pos="8176"/>
              <w:tab w:val="right" w:pos="9026" w:leader="dot"/>
            </w:tabs>
            <w:rPr/>
          </w:pPr>
          <w:hyperlink w:anchor="__RefHeading___Toc6551645_1280447820">
            <w:r>
              <w:rPr>
                <w:webHidden/>
                <w:rStyle w:val="IndexLink"/>
              </w:rPr>
              <w:t>2</w:t>
            </w:r>
            <w:r>
              <w:rPr>
                <w:rStyle w:val="IndexLink"/>
                <w:rtl w:val="true"/>
              </w:rPr>
              <w:t xml:space="preserve">. </w:t>
            </w:r>
            <w:r>
              <w:rPr>
                <w:rStyle w:val="IndexLink"/>
                <w:rtl w:val="true"/>
              </w:rPr>
              <w:t>انواع درآمد</w:t>
            </w:r>
            <w:r>
              <w:rPr>
                <w:rStyle w:val="IndexLink"/>
                <w:rtl w:val="true"/>
              </w:rPr>
              <w:tab/>
            </w:r>
            <w:r>
              <w:rPr>
                <w:rStyle w:val="IndexLink"/>
              </w:rPr>
              <w:t>319</w:t>
            </w:r>
          </w:hyperlink>
        </w:p>
        <w:p>
          <w:pPr>
            <w:pStyle w:val="Contents4"/>
            <w:tabs>
              <w:tab w:val="clear" w:pos="8176"/>
              <w:tab w:val="right" w:pos="9026" w:leader="dot"/>
            </w:tabs>
            <w:rPr/>
          </w:pPr>
          <w:hyperlink w:anchor="__RefHeading___Toc6551647_1280447820">
            <w:r>
              <w:rPr>
                <w:webHidden/>
                <w:rStyle w:val="IndexLink"/>
              </w:rPr>
              <w:t>3</w:t>
            </w:r>
            <w:r>
              <w:rPr>
                <w:rStyle w:val="IndexLink"/>
                <w:rtl w:val="true"/>
              </w:rPr>
              <w:t xml:space="preserve">. </w:t>
            </w:r>
            <w:r>
              <w:rPr>
                <w:rStyle w:val="IndexLink"/>
                <w:rtl w:val="true"/>
              </w:rPr>
              <w:t>نمونه هايى از موارد عدم انطباق درآمد</w:t>
            </w:r>
            <w:r>
              <w:rPr>
                <w:rStyle w:val="IndexLink"/>
                <w:rtl w:val="true"/>
              </w:rPr>
              <w:tab/>
            </w:r>
            <w:r>
              <w:rPr>
                <w:rStyle w:val="IndexLink"/>
              </w:rPr>
              <w:t>320</w:t>
            </w:r>
          </w:hyperlink>
        </w:p>
        <w:p>
          <w:pPr>
            <w:pStyle w:val="Contents5"/>
            <w:tabs>
              <w:tab w:val="clear" w:pos="7892"/>
              <w:tab w:val="right" w:pos="9026" w:leader="dot"/>
            </w:tabs>
            <w:rPr/>
          </w:pPr>
          <w:hyperlink w:anchor="__RefHeading___Toc6551649_1280447820">
            <w:r>
              <w:rPr>
                <w:webHidden/>
                <w:rStyle w:val="IndexLink"/>
              </w:rPr>
              <w:t>1</w:t>
            </w:r>
            <w:r>
              <w:rPr>
                <w:rStyle w:val="IndexLink"/>
                <w:rtl w:val="true"/>
              </w:rPr>
              <w:t xml:space="preserve">. </w:t>
            </w:r>
            <w:r>
              <w:rPr>
                <w:rStyle w:val="IndexLink"/>
                <w:rtl w:val="true"/>
              </w:rPr>
              <w:t>ميراث</w:t>
            </w:r>
            <w:r>
              <w:rPr>
                <w:rStyle w:val="IndexLink"/>
                <w:rtl w:val="true"/>
              </w:rPr>
              <w:tab/>
            </w:r>
            <w:r>
              <w:rPr>
                <w:rStyle w:val="IndexLink"/>
              </w:rPr>
              <w:t>320</w:t>
            </w:r>
          </w:hyperlink>
        </w:p>
        <w:p>
          <w:pPr>
            <w:pStyle w:val="Contents5"/>
            <w:tabs>
              <w:tab w:val="clear" w:pos="7892"/>
              <w:tab w:val="right" w:pos="9026" w:leader="dot"/>
            </w:tabs>
            <w:rPr/>
          </w:pPr>
          <w:hyperlink w:anchor="__RefHeading___Toc6551651_1280447820">
            <w:r>
              <w:rPr>
                <w:webHidden/>
                <w:rStyle w:val="IndexLink"/>
              </w:rPr>
              <w:t>2</w:t>
            </w:r>
            <w:r>
              <w:rPr>
                <w:rStyle w:val="IndexLink"/>
                <w:rtl w:val="true"/>
              </w:rPr>
              <w:t xml:space="preserve">. </w:t>
            </w:r>
            <w:r>
              <w:rPr>
                <w:rStyle w:val="IndexLink"/>
                <w:rtl w:val="true"/>
              </w:rPr>
              <w:t>مهريه</w:t>
            </w:r>
            <w:r>
              <w:rPr>
                <w:rStyle w:val="IndexLink"/>
                <w:rtl w:val="true"/>
              </w:rPr>
              <w:tab/>
            </w:r>
            <w:r>
              <w:rPr>
                <w:rStyle w:val="IndexLink"/>
              </w:rPr>
              <w:t>320</w:t>
            </w:r>
          </w:hyperlink>
        </w:p>
        <w:p>
          <w:pPr>
            <w:pStyle w:val="Contents5"/>
            <w:tabs>
              <w:tab w:val="clear" w:pos="7892"/>
              <w:tab w:val="right" w:pos="9026" w:leader="dot"/>
            </w:tabs>
            <w:rPr/>
          </w:pPr>
          <w:hyperlink w:anchor="__RefHeading___Toc6551653_1280447820">
            <w:r>
              <w:rPr>
                <w:webHidden/>
                <w:rStyle w:val="IndexLink"/>
              </w:rPr>
              <w:t>3</w:t>
            </w:r>
            <w:r>
              <w:rPr>
                <w:rStyle w:val="IndexLink"/>
                <w:rtl w:val="true"/>
              </w:rPr>
              <w:t xml:space="preserve">. </w:t>
            </w:r>
            <w:r>
              <w:rPr>
                <w:rStyle w:val="IndexLink"/>
                <w:rtl w:val="true"/>
              </w:rPr>
              <w:t>هبه و هديه</w:t>
            </w:r>
            <w:r>
              <w:rPr>
                <w:rStyle w:val="IndexLink"/>
                <w:rtl w:val="true"/>
              </w:rPr>
              <w:tab/>
            </w:r>
            <w:r>
              <w:rPr>
                <w:rStyle w:val="IndexLink"/>
              </w:rPr>
              <w:t>320</w:t>
            </w:r>
          </w:hyperlink>
        </w:p>
        <w:p>
          <w:pPr>
            <w:pStyle w:val="Contents5"/>
            <w:tabs>
              <w:tab w:val="clear" w:pos="7892"/>
              <w:tab w:val="right" w:pos="9026" w:leader="dot"/>
            </w:tabs>
            <w:rPr/>
          </w:pPr>
          <w:hyperlink w:anchor="__RefHeading___Toc6551655_1280447820">
            <w:r>
              <w:rPr>
                <w:webHidden/>
                <w:rStyle w:val="IndexLink"/>
              </w:rPr>
              <w:t>4</w:t>
            </w:r>
            <w:r>
              <w:rPr>
                <w:rStyle w:val="IndexLink"/>
                <w:rtl w:val="true"/>
              </w:rPr>
              <w:t xml:space="preserve">. </w:t>
            </w:r>
            <w:r>
              <w:rPr>
                <w:rStyle w:val="IndexLink"/>
                <w:rtl w:val="true"/>
              </w:rPr>
              <w:t>جايزه</w:t>
            </w:r>
            <w:r>
              <w:rPr>
                <w:rStyle w:val="IndexLink"/>
                <w:rtl w:val="true"/>
              </w:rPr>
              <w:tab/>
            </w:r>
            <w:r>
              <w:rPr>
                <w:rStyle w:val="IndexLink"/>
              </w:rPr>
              <w:t>321</w:t>
            </w:r>
          </w:hyperlink>
        </w:p>
        <w:p>
          <w:pPr>
            <w:pStyle w:val="Contents5"/>
            <w:tabs>
              <w:tab w:val="clear" w:pos="7892"/>
              <w:tab w:val="right" w:pos="9026" w:leader="dot"/>
            </w:tabs>
            <w:rPr/>
          </w:pPr>
          <w:hyperlink w:anchor="__RefHeading___Toc6551657_1280447820">
            <w:r>
              <w:rPr>
                <w:webHidden/>
                <w:rStyle w:val="IndexLink"/>
              </w:rPr>
              <w:t>5</w:t>
            </w:r>
            <w:r>
              <w:rPr>
                <w:rStyle w:val="IndexLink"/>
                <w:rtl w:val="true"/>
              </w:rPr>
              <w:t xml:space="preserve">. </w:t>
            </w:r>
            <w:r>
              <w:rPr>
                <w:rStyle w:val="IndexLink"/>
                <w:rtl w:val="true"/>
              </w:rPr>
              <w:t>وقف</w:t>
            </w:r>
            <w:r>
              <w:rPr>
                <w:rStyle w:val="IndexLink"/>
                <w:rtl w:val="true"/>
              </w:rPr>
              <w:tab/>
            </w:r>
            <w:r>
              <w:rPr>
                <w:rStyle w:val="IndexLink"/>
              </w:rPr>
              <w:t>321</w:t>
            </w:r>
          </w:hyperlink>
        </w:p>
        <w:p>
          <w:pPr>
            <w:pStyle w:val="Contents5"/>
            <w:tabs>
              <w:tab w:val="clear" w:pos="7892"/>
              <w:tab w:val="right" w:pos="9026" w:leader="dot"/>
            </w:tabs>
            <w:rPr/>
          </w:pPr>
          <w:hyperlink w:anchor="__RefHeading___Toc6551659_1280447820">
            <w:r>
              <w:rPr>
                <w:webHidden/>
                <w:rStyle w:val="IndexLink"/>
              </w:rPr>
              <w:t>6</w:t>
            </w:r>
            <w:r>
              <w:rPr>
                <w:rStyle w:val="IndexLink"/>
                <w:rtl w:val="true"/>
              </w:rPr>
              <w:t xml:space="preserve">. </w:t>
            </w:r>
            <w:r>
              <w:rPr>
                <w:rStyle w:val="IndexLink"/>
                <w:rtl w:val="true"/>
              </w:rPr>
              <w:t>حقوق شرعى</w:t>
            </w:r>
            <w:r>
              <w:rPr>
                <w:rStyle w:val="IndexLink"/>
                <w:rtl w:val="true"/>
              </w:rPr>
              <w:tab/>
            </w:r>
            <w:r>
              <w:rPr>
                <w:rStyle w:val="IndexLink"/>
              </w:rPr>
              <w:t>322</w:t>
            </w:r>
          </w:hyperlink>
        </w:p>
        <w:p>
          <w:pPr>
            <w:pStyle w:val="Contents5"/>
            <w:tabs>
              <w:tab w:val="clear" w:pos="7892"/>
              <w:tab w:val="right" w:pos="9026" w:leader="dot"/>
            </w:tabs>
            <w:rPr/>
          </w:pPr>
          <w:hyperlink w:anchor="__RefHeading___Toc6551661_1280447820">
            <w:r>
              <w:rPr>
                <w:webHidden/>
                <w:rStyle w:val="IndexLink"/>
              </w:rPr>
              <w:t>7</w:t>
            </w:r>
            <w:r>
              <w:rPr>
                <w:rStyle w:val="IndexLink"/>
                <w:rtl w:val="true"/>
              </w:rPr>
              <w:t xml:space="preserve">. </w:t>
            </w:r>
            <w:r>
              <w:rPr>
                <w:rStyle w:val="IndexLink"/>
                <w:rtl w:val="true"/>
              </w:rPr>
              <w:t>هزينه ى درآمد</w:t>
            </w:r>
            <w:r>
              <w:rPr>
                <w:rStyle w:val="IndexLink"/>
                <w:rtl w:val="true"/>
              </w:rPr>
              <w:tab/>
            </w:r>
            <w:r>
              <w:rPr>
                <w:rStyle w:val="IndexLink"/>
              </w:rPr>
              <w:t>322</w:t>
            </w:r>
          </w:hyperlink>
        </w:p>
        <w:p>
          <w:pPr>
            <w:pStyle w:val="Contents5"/>
            <w:tabs>
              <w:tab w:val="clear" w:pos="7892"/>
              <w:tab w:val="right" w:pos="9026" w:leader="dot"/>
            </w:tabs>
            <w:rPr/>
          </w:pPr>
          <w:hyperlink w:anchor="__RefHeading___Toc6551663_1280447820">
            <w:r>
              <w:rPr>
                <w:webHidden/>
                <w:rStyle w:val="IndexLink"/>
              </w:rPr>
              <w:t>8</w:t>
            </w:r>
            <w:r>
              <w:rPr>
                <w:rStyle w:val="IndexLink"/>
                <w:rtl w:val="true"/>
              </w:rPr>
              <w:t xml:space="preserve">. </w:t>
            </w:r>
            <w:r>
              <w:rPr>
                <w:rStyle w:val="IndexLink"/>
                <w:rtl w:val="true"/>
              </w:rPr>
              <w:t>مال مخمس</w:t>
            </w:r>
            <w:r>
              <w:rPr>
                <w:rStyle w:val="IndexLink"/>
                <w:rtl w:val="true"/>
              </w:rPr>
              <w:tab/>
            </w:r>
            <w:r>
              <w:rPr>
                <w:rStyle w:val="IndexLink"/>
              </w:rPr>
              <w:t>322</w:t>
            </w:r>
          </w:hyperlink>
        </w:p>
        <w:p>
          <w:pPr>
            <w:pStyle w:val="Contents5"/>
            <w:tabs>
              <w:tab w:val="clear" w:pos="7892"/>
              <w:tab w:val="right" w:pos="9026" w:leader="dot"/>
            </w:tabs>
            <w:rPr/>
          </w:pPr>
          <w:hyperlink w:anchor="__RefHeading___Toc6551665_1280447820">
            <w:r>
              <w:rPr>
                <w:webHidden/>
                <w:rStyle w:val="IndexLink"/>
              </w:rPr>
              <w:t>9</w:t>
            </w:r>
            <w:r>
              <w:rPr>
                <w:rStyle w:val="IndexLink"/>
                <w:rtl w:val="true"/>
              </w:rPr>
              <w:t xml:space="preserve">. </w:t>
            </w:r>
            <w:r>
              <w:rPr>
                <w:rStyle w:val="IndexLink"/>
                <w:rtl w:val="true"/>
              </w:rPr>
              <w:t>بيمه</w:t>
            </w:r>
            <w:r>
              <w:rPr>
                <w:rStyle w:val="IndexLink"/>
                <w:rtl w:val="true"/>
              </w:rPr>
              <w:tab/>
            </w:r>
            <w:r>
              <w:rPr>
                <w:rStyle w:val="IndexLink"/>
              </w:rPr>
              <w:t>322</w:t>
            </w:r>
          </w:hyperlink>
        </w:p>
        <w:p>
          <w:pPr>
            <w:pStyle w:val="Contents5"/>
            <w:tabs>
              <w:tab w:val="clear" w:pos="7892"/>
              <w:tab w:val="right" w:pos="9026" w:leader="dot"/>
            </w:tabs>
            <w:rPr/>
          </w:pPr>
          <w:hyperlink w:anchor="__RefHeading___Toc6551667_1280447820">
            <w:r>
              <w:rPr>
                <w:webHidden/>
                <w:rStyle w:val="IndexLink"/>
              </w:rPr>
              <w:t>10</w:t>
            </w:r>
            <w:r>
              <w:rPr>
                <w:rStyle w:val="IndexLink"/>
                <w:rtl w:val="true"/>
              </w:rPr>
              <w:t xml:space="preserve">. </w:t>
            </w:r>
            <w:r>
              <w:rPr>
                <w:rStyle w:val="IndexLink"/>
                <w:rtl w:val="true"/>
              </w:rPr>
              <w:t>كمك هزينه ى تحصيلى</w:t>
            </w:r>
            <w:r>
              <w:rPr>
                <w:rStyle w:val="IndexLink"/>
                <w:rtl w:val="true"/>
              </w:rPr>
              <w:tab/>
            </w:r>
            <w:r>
              <w:rPr>
                <w:rStyle w:val="IndexLink"/>
              </w:rPr>
              <w:t>322</w:t>
            </w:r>
          </w:hyperlink>
        </w:p>
        <w:p>
          <w:pPr>
            <w:pStyle w:val="Contents5"/>
            <w:tabs>
              <w:tab w:val="clear" w:pos="7892"/>
              <w:tab w:val="right" w:pos="9026" w:leader="dot"/>
            </w:tabs>
            <w:rPr/>
          </w:pPr>
          <w:hyperlink w:anchor="__RefHeading___Toc6551669_1280447820">
            <w:r>
              <w:rPr>
                <w:webHidden/>
                <w:rStyle w:val="IndexLink"/>
              </w:rPr>
              <w:t>11</w:t>
            </w:r>
            <w:r>
              <w:rPr>
                <w:rStyle w:val="IndexLink"/>
                <w:rtl w:val="true"/>
              </w:rPr>
              <w:t xml:space="preserve">. </w:t>
            </w:r>
            <w:r>
              <w:rPr>
                <w:rStyle w:val="IndexLink"/>
                <w:rtl w:val="true"/>
              </w:rPr>
              <w:t>قرض</w:t>
            </w:r>
            <w:r>
              <w:rPr>
                <w:rStyle w:val="IndexLink"/>
                <w:rtl w:val="true"/>
              </w:rPr>
              <w:tab/>
            </w:r>
            <w:r>
              <w:rPr>
                <w:rStyle w:val="IndexLink"/>
              </w:rPr>
              <w:t>322</w:t>
            </w:r>
          </w:hyperlink>
        </w:p>
        <w:p>
          <w:pPr>
            <w:pStyle w:val="Contents4"/>
            <w:tabs>
              <w:tab w:val="clear" w:pos="8176"/>
              <w:tab w:val="right" w:pos="9026" w:leader="dot"/>
            </w:tabs>
            <w:rPr/>
          </w:pPr>
          <w:hyperlink w:anchor="__RefHeading___Toc6551671_1280447820">
            <w:r>
              <w:rPr>
                <w:webHidden/>
                <w:rStyle w:val="IndexLink"/>
                <w:rtl w:val="true"/>
              </w:rPr>
              <w:t>تمرين</w:t>
            </w:r>
            <w:r>
              <w:rPr>
                <w:rStyle w:val="IndexLink"/>
                <w:rtl w:val="true"/>
              </w:rPr>
              <w:tab/>
            </w:r>
            <w:r>
              <w:rPr>
                <w:rStyle w:val="IndexLink"/>
              </w:rPr>
              <w:t>323</w:t>
            </w:r>
          </w:hyperlink>
        </w:p>
        <w:p>
          <w:pPr>
            <w:pStyle w:val="Contents3"/>
            <w:tabs>
              <w:tab w:val="clear" w:pos="8459"/>
              <w:tab w:val="right" w:pos="9026" w:leader="dot"/>
            </w:tabs>
            <w:rPr/>
          </w:pPr>
          <w:hyperlink w:anchor="__RefHeading___Toc6551673_1280447820">
            <w:r>
              <w:rPr>
                <w:webHidden/>
                <w:rStyle w:val="IndexLink"/>
                <w:rtl w:val="true"/>
              </w:rPr>
              <w:t xml:space="preserve">درس </w:t>
            </w:r>
            <w:r>
              <w:rPr>
                <w:rStyle w:val="IndexLink"/>
              </w:rPr>
              <w:t>68</w:t>
            </w:r>
            <w:r>
              <w:rPr>
                <w:rStyle w:val="IndexLink"/>
                <w:rtl w:val="true"/>
              </w:rPr>
              <w:t xml:space="preserve"> </w:t>
            </w:r>
            <w:r>
              <w:rPr>
                <w:rStyle w:val="IndexLink"/>
                <w:rtl w:val="true"/>
              </w:rPr>
              <w:t xml:space="preserve">خمس درآمد </w:t>
            </w:r>
            <w:r>
              <w:rPr>
                <w:rStyle w:val="IndexLink"/>
                <w:rtl w:val="true"/>
              </w:rPr>
              <w:t>(</w:t>
            </w:r>
            <w:r>
              <w:rPr>
                <w:rStyle w:val="IndexLink"/>
              </w:rPr>
              <w:t>2</w:t>
            </w:r>
            <w:r>
              <w:rPr>
                <w:rStyle w:val="IndexLink"/>
                <w:rtl w:val="true"/>
              </w:rPr>
              <w:t xml:space="preserve">) </w:t>
            </w:r>
            <w:r>
              <w:rPr>
                <w:rStyle w:val="IndexLink"/>
                <w:rtl w:val="true"/>
              </w:rPr>
              <w:t xml:space="preserve">معناى مؤونه </w:t>
            </w:r>
            <w:r>
              <w:rPr>
                <w:rStyle w:val="IndexLink"/>
                <w:rtl w:val="true"/>
              </w:rPr>
              <w:t xml:space="preserve">- </w:t>
            </w:r>
            <w:r>
              <w:rPr>
                <w:rStyle w:val="IndexLink"/>
                <w:rtl w:val="true"/>
              </w:rPr>
              <w:t xml:space="preserve">حدود مؤونه </w:t>
            </w:r>
            <w:r>
              <w:rPr>
                <w:rStyle w:val="IndexLink"/>
                <w:rtl w:val="true"/>
              </w:rPr>
              <w:t xml:space="preserve">- </w:t>
            </w:r>
            <w:r>
              <w:rPr>
                <w:rStyle w:val="IndexLink"/>
                <w:rtl w:val="true"/>
              </w:rPr>
              <w:t xml:space="preserve">مؤونه يى كه از نياز خارج شده </w:t>
            </w:r>
            <w:r>
              <w:rPr>
                <w:rStyle w:val="IndexLink"/>
                <w:rtl w:val="true"/>
              </w:rPr>
              <w:t xml:space="preserve">- </w:t>
            </w:r>
            <w:r>
              <w:rPr>
                <w:rStyle w:val="IndexLink"/>
                <w:rtl w:val="true"/>
              </w:rPr>
              <w:t>پول فروش مؤونه</w:t>
            </w:r>
            <w:r>
              <w:rPr>
                <w:rStyle w:val="IndexLink"/>
                <w:rtl w:val="true"/>
              </w:rPr>
              <w:tab/>
            </w:r>
            <w:r>
              <w:rPr>
                <w:rStyle w:val="IndexLink"/>
              </w:rPr>
              <w:t>324</w:t>
            </w:r>
          </w:hyperlink>
        </w:p>
        <w:p>
          <w:pPr>
            <w:pStyle w:val="Contents4"/>
            <w:tabs>
              <w:tab w:val="clear" w:pos="8176"/>
              <w:tab w:val="right" w:pos="9026" w:leader="dot"/>
            </w:tabs>
            <w:rPr/>
          </w:pPr>
          <w:hyperlink w:anchor="__RefHeading___Toc6551675_1280447820">
            <w:r>
              <w:rPr>
                <w:webHidden/>
                <w:rStyle w:val="IndexLink"/>
                <w:rtl w:val="true"/>
              </w:rPr>
              <w:t>توجه</w:t>
            </w:r>
            <w:r>
              <w:rPr>
                <w:rStyle w:val="IndexLink"/>
                <w:rtl w:val="true"/>
              </w:rPr>
              <w:tab/>
            </w:r>
            <w:r>
              <w:rPr>
                <w:rStyle w:val="IndexLink"/>
              </w:rPr>
              <w:t>324</w:t>
            </w:r>
          </w:hyperlink>
        </w:p>
        <w:p>
          <w:pPr>
            <w:pStyle w:val="Contents4"/>
            <w:tabs>
              <w:tab w:val="clear" w:pos="8176"/>
              <w:tab w:val="right" w:pos="9026" w:leader="dot"/>
            </w:tabs>
            <w:rPr/>
          </w:pPr>
          <w:hyperlink w:anchor="__RefHeading___Toc6551677_1280447820">
            <w:r>
              <w:rPr>
                <w:webHidden/>
                <w:rStyle w:val="IndexLink"/>
              </w:rPr>
              <w:t>4</w:t>
            </w:r>
            <w:r>
              <w:rPr>
                <w:rStyle w:val="IndexLink"/>
                <w:rtl w:val="true"/>
              </w:rPr>
              <w:t xml:space="preserve">. </w:t>
            </w:r>
            <w:r>
              <w:rPr>
                <w:rStyle w:val="IndexLink"/>
                <w:rtl w:val="true"/>
              </w:rPr>
              <w:t>معناى مؤونه</w:t>
            </w:r>
            <w:r>
              <w:rPr>
                <w:rStyle w:val="IndexLink"/>
                <w:rtl w:val="true"/>
              </w:rPr>
              <w:tab/>
            </w:r>
            <w:r>
              <w:rPr>
                <w:rStyle w:val="IndexLink"/>
              </w:rPr>
              <w:t>324</w:t>
            </w:r>
          </w:hyperlink>
        </w:p>
        <w:p>
          <w:pPr>
            <w:pStyle w:val="Contents4"/>
            <w:tabs>
              <w:tab w:val="clear" w:pos="8176"/>
              <w:tab w:val="right" w:pos="9026" w:leader="dot"/>
            </w:tabs>
            <w:rPr/>
          </w:pPr>
          <w:hyperlink w:anchor="__RefHeading___Toc6551679_1280447820">
            <w:r>
              <w:rPr>
                <w:webHidden/>
                <w:rStyle w:val="IndexLink"/>
              </w:rPr>
              <w:t>5</w:t>
            </w:r>
            <w:r>
              <w:rPr>
                <w:rStyle w:val="IndexLink"/>
                <w:rtl w:val="true"/>
              </w:rPr>
              <w:t xml:space="preserve">. </w:t>
            </w:r>
            <w:r>
              <w:rPr>
                <w:rStyle w:val="IndexLink"/>
                <w:rtl w:val="true"/>
              </w:rPr>
              <w:t>حدود مؤونه</w:t>
            </w:r>
            <w:r>
              <w:rPr>
                <w:rStyle w:val="IndexLink"/>
                <w:rtl w:val="true"/>
              </w:rPr>
              <w:tab/>
            </w:r>
            <w:r>
              <w:rPr>
                <w:rStyle w:val="IndexLink"/>
              </w:rPr>
              <w:t>324</w:t>
            </w:r>
          </w:hyperlink>
        </w:p>
        <w:p>
          <w:pPr>
            <w:pStyle w:val="Contents5"/>
            <w:tabs>
              <w:tab w:val="clear" w:pos="7892"/>
              <w:tab w:val="right" w:pos="9026" w:leader="dot"/>
            </w:tabs>
            <w:rPr/>
          </w:pPr>
          <w:hyperlink w:anchor="__RefHeading___Toc6551681_12804478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6551683_1280447820">
            <w:r>
              <w:rPr>
                <w:webHidden/>
                <w:rStyle w:val="IndexLink"/>
              </w:rPr>
              <w:t>1</w:t>
            </w:r>
            <w:r>
              <w:rPr>
                <w:rStyle w:val="IndexLink"/>
                <w:rtl w:val="true"/>
              </w:rPr>
              <w:t xml:space="preserve">. </w:t>
            </w:r>
            <w:r>
              <w:rPr>
                <w:rStyle w:val="IndexLink"/>
                <w:rtl w:val="true"/>
              </w:rPr>
              <w:t>نياز</w:t>
            </w:r>
            <w:r>
              <w:rPr>
                <w:rStyle w:val="IndexLink"/>
                <w:rtl w:val="true"/>
              </w:rPr>
              <w:tab/>
            </w:r>
            <w:r>
              <w:rPr>
                <w:rStyle w:val="IndexLink"/>
              </w:rPr>
              <w:t>325</w:t>
            </w:r>
          </w:hyperlink>
        </w:p>
        <w:p>
          <w:pPr>
            <w:pStyle w:val="Contents5"/>
            <w:tabs>
              <w:tab w:val="clear" w:pos="7892"/>
              <w:tab w:val="right" w:pos="9026" w:leader="dot"/>
            </w:tabs>
            <w:rPr/>
          </w:pPr>
          <w:hyperlink w:anchor="__RefHeading___Toc6551685_1280447820">
            <w:r>
              <w:rPr>
                <w:webHidden/>
                <w:rStyle w:val="IndexLink"/>
              </w:rPr>
              <w:t>2</w:t>
            </w:r>
            <w:r>
              <w:rPr>
                <w:rStyle w:val="IndexLink"/>
                <w:rtl w:val="true"/>
              </w:rPr>
              <w:t xml:space="preserve">. </w:t>
            </w:r>
            <w:r>
              <w:rPr>
                <w:rStyle w:val="IndexLink"/>
                <w:rtl w:val="true"/>
              </w:rPr>
              <w:t>مخارج سالانه</w:t>
            </w:r>
            <w:r>
              <w:rPr>
                <w:rStyle w:val="IndexLink"/>
                <w:rtl w:val="true"/>
              </w:rPr>
              <w:tab/>
            </w:r>
            <w:r>
              <w:rPr>
                <w:rStyle w:val="IndexLink"/>
              </w:rPr>
              <w:t>325</w:t>
            </w:r>
          </w:hyperlink>
        </w:p>
        <w:p>
          <w:pPr>
            <w:pStyle w:val="Contents5"/>
            <w:tabs>
              <w:tab w:val="clear" w:pos="7892"/>
              <w:tab w:val="right" w:pos="9026" w:leader="dot"/>
            </w:tabs>
            <w:rPr/>
          </w:pPr>
          <w:hyperlink w:anchor="__RefHeading___Toc6551687_1280447820">
            <w:r>
              <w:rPr>
                <w:webHidden/>
                <w:rStyle w:val="IndexLink"/>
              </w:rPr>
              <w:t>3</w:t>
            </w:r>
            <w:r>
              <w:rPr>
                <w:rStyle w:val="IndexLink"/>
                <w:rtl w:val="true"/>
              </w:rPr>
              <w:t xml:space="preserve">. </w:t>
            </w:r>
            <w:r>
              <w:rPr>
                <w:rStyle w:val="IndexLink"/>
                <w:rtl w:val="true"/>
              </w:rPr>
              <w:t>اتحاد در سال</w:t>
            </w:r>
            <w:r>
              <w:rPr>
                <w:rStyle w:val="IndexLink"/>
                <w:rtl w:val="true"/>
              </w:rPr>
              <w:tab/>
            </w:r>
            <w:r>
              <w:rPr>
                <w:rStyle w:val="IndexLink"/>
              </w:rPr>
              <w:t>325</w:t>
            </w:r>
          </w:hyperlink>
        </w:p>
        <w:p>
          <w:pPr>
            <w:pStyle w:val="Contents5"/>
            <w:tabs>
              <w:tab w:val="clear" w:pos="7892"/>
              <w:tab w:val="right" w:pos="9026" w:leader="dot"/>
            </w:tabs>
            <w:rPr/>
          </w:pPr>
          <w:hyperlink w:anchor="__RefHeading___Toc6551689_1280447820">
            <w:r>
              <w:rPr>
                <w:webHidden/>
                <w:rStyle w:val="IndexLink"/>
              </w:rPr>
              <w:t>4</w:t>
            </w:r>
            <w:r>
              <w:rPr>
                <w:rStyle w:val="IndexLink"/>
                <w:rtl w:val="true"/>
              </w:rPr>
              <w:t xml:space="preserve">. </w:t>
            </w:r>
            <w:r>
              <w:rPr>
                <w:rStyle w:val="IndexLink"/>
                <w:rtl w:val="true"/>
              </w:rPr>
              <w:t>تناسب با شؤون</w:t>
            </w:r>
            <w:r>
              <w:rPr>
                <w:rStyle w:val="IndexLink"/>
                <w:rtl w:val="true"/>
              </w:rPr>
              <w:tab/>
            </w:r>
            <w:r>
              <w:rPr>
                <w:rStyle w:val="IndexLink"/>
              </w:rPr>
              <w:t>325</w:t>
            </w:r>
          </w:hyperlink>
        </w:p>
        <w:p>
          <w:pPr>
            <w:pStyle w:val="Contents5"/>
            <w:tabs>
              <w:tab w:val="clear" w:pos="7892"/>
              <w:tab w:val="right" w:pos="9026" w:leader="dot"/>
            </w:tabs>
            <w:rPr/>
          </w:pPr>
          <w:hyperlink w:anchor="__RefHeading___Toc6551691_1280447820">
            <w:r>
              <w:rPr>
                <w:webHidden/>
                <w:rStyle w:val="IndexLink"/>
              </w:rPr>
              <w:t>5</w:t>
            </w:r>
            <w:r>
              <w:rPr>
                <w:rStyle w:val="IndexLink"/>
                <w:rtl w:val="true"/>
              </w:rPr>
              <w:t xml:space="preserve">. </w:t>
            </w:r>
            <w:r>
              <w:rPr>
                <w:rStyle w:val="IndexLink"/>
                <w:rtl w:val="true"/>
              </w:rPr>
              <w:t>فعليت در مصرف</w:t>
            </w:r>
            <w:r>
              <w:rPr>
                <w:rStyle w:val="IndexLink"/>
                <w:rtl w:val="true"/>
              </w:rPr>
              <w:tab/>
            </w:r>
            <w:r>
              <w:rPr>
                <w:rStyle w:val="IndexLink"/>
              </w:rPr>
              <w:t>325</w:t>
            </w:r>
          </w:hyperlink>
        </w:p>
        <w:p>
          <w:pPr>
            <w:pStyle w:val="Contents6"/>
            <w:tabs>
              <w:tab w:val="clear" w:pos="7609"/>
              <w:tab w:val="right" w:pos="9026" w:leader="dot"/>
            </w:tabs>
            <w:rPr/>
          </w:pPr>
          <w:hyperlink w:anchor="__RefHeading___Toc6551693_1280447820">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6551695_1280447820">
            <w:r>
              <w:rPr>
                <w:webHidden/>
                <w:rStyle w:val="IndexLink"/>
                <w:rtl w:val="true"/>
              </w:rPr>
              <w:t>توجه</w:t>
            </w:r>
            <w:r>
              <w:rPr>
                <w:rStyle w:val="IndexLink"/>
                <w:rtl w:val="true"/>
              </w:rPr>
              <w:tab/>
            </w:r>
            <w:r>
              <w:rPr>
                <w:rStyle w:val="IndexLink"/>
              </w:rPr>
              <w:t>326</w:t>
            </w:r>
          </w:hyperlink>
        </w:p>
        <w:p>
          <w:pPr>
            <w:pStyle w:val="Contents5"/>
            <w:tabs>
              <w:tab w:val="clear" w:pos="7892"/>
              <w:tab w:val="right" w:pos="9026" w:leader="dot"/>
            </w:tabs>
            <w:rPr/>
          </w:pPr>
          <w:hyperlink w:anchor="__RefHeading___Toc6551697_1280447820">
            <w:r>
              <w:rPr>
                <w:webHidden/>
                <w:rStyle w:val="IndexLink"/>
              </w:rPr>
              <w:t>6</w:t>
            </w:r>
            <w:r>
              <w:rPr>
                <w:rStyle w:val="IndexLink"/>
                <w:rtl w:val="true"/>
              </w:rPr>
              <w:t xml:space="preserve">. </w:t>
            </w:r>
            <w:r>
              <w:rPr>
                <w:rStyle w:val="IndexLink"/>
                <w:rtl w:val="true"/>
              </w:rPr>
              <w:t>مؤونه يى كه از نياز خارج شده</w:t>
            </w:r>
            <w:r>
              <w:rPr>
                <w:rStyle w:val="IndexLink"/>
                <w:rtl w:val="true"/>
              </w:rPr>
              <w:tab/>
            </w:r>
            <w:r>
              <w:rPr>
                <w:rStyle w:val="IndexLink"/>
              </w:rPr>
              <w:t>326</w:t>
            </w:r>
          </w:hyperlink>
        </w:p>
        <w:p>
          <w:pPr>
            <w:pStyle w:val="Contents5"/>
            <w:tabs>
              <w:tab w:val="clear" w:pos="7892"/>
              <w:tab w:val="right" w:pos="9026" w:leader="dot"/>
            </w:tabs>
            <w:rPr/>
          </w:pPr>
          <w:hyperlink w:anchor="__RefHeading___Toc6551699_1280447820">
            <w:r>
              <w:rPr>
                <w:webHidden/>
                <w:rStyle w:val="IndexLink"/>
              </w:rPr>
              <w:t>7</w:t>
            </w:r>
            <w:r>
              <w:rPr>
                <w:rStyle w:val="IndexLink"/>
                <w:rtl w:val="true"/>
              </w:rPr>
              <w:t xml:space="preserve">. </w:t>
            </w:r>
            <w:r>
              <w:rPr>
                <w:rStyle w:val="IndexLink"/>
                <w:rtl w:val="true"/>
              </w:rPr>
              <w:t>پول فروش مؤونه و سود حاصل از افزايش قيمت آن</w:t>
            </w:r>
            <w:r>
              <w:rPr>
                <w:rStyle w:val="IndexLink"/>
                <w:rtl w:val="true"/>
              </w:rPr>
              <w:tab/>
            </w:r>
            <w:r>
              <w:rPr>
                <w:rStyle w:val="IndexLink"/>
              </w:rPr>
              <w:t>327</w:t>
            </w:r>
          </w:hyperlink>
        </w:p>
        <w:p>
          <w:pPr>
            <w:pStyle w:val="Contents6"/>
            <w:tabs>
              <w:tab w:val="clear" w:pos="7609"/>
              <w:tab w:val="right" w:pos="9026" w:leader="dot"/>
            </w:tabs>
            <w:rPr/>
          </w:pPr>
          <w:hyperlink w:anchor="__RefHeading___Toc6551701_1280447820">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6551703_1280447820">
            <w:r>
              <w:rPr>
                <w:webHidden/>
                <w:rStyle w:val="IndexLink"/>
                <w:rtl w:val="true"/>
              </w:rPr>
              <w:t>توجه</w:t>
            </w:r>
            <w:r>
              <w:rPr>
                <w:rStyle w:val="IndexLink"/>
                <w:rtl w:val="true"/>
              </w:rPr>
              <w:tab/>
            </w:r>
            <w:r>
              <w:rPr>
                <w:rStyle w:val="IndexLink"/>
              </w:rPr>
              <w:t>327</w:t>
            </w:r>
          </w:hyperlink>
        </w:p>
        <w:p>
          <w:pPr>
            <w:pStyle w:val="Contents4"/>
            <w:tabs>
              <w:tab w:val="clear" w:pos="8176"/>
              <w:tab w:val="right" w:pos="9026" w:leader="dot"/>
            </w:tabs>
            <w:rPr/>
          </w:pPr>
          <w:hyperlink w:anchor="__RefHeading___Toc6551705_1280447820">
            <w:r>
              <w:rPr>
                <w:webHidden/>
                <w:rStyle w:val="IndexLink"/>
                <w:rtl w:val="true"/>
              </w:rPr>
              <w:t xml:space="preserve">* </w:t>
            </w:r>
            <w:r>
              <w:rPr>
                <w:rStyle w:val="IndexLink"/>
                <w:rtl w:val="true"/>
              </w:rPr>
              <w:t>تمرين</w:t>
            </w:r>
            <w:r>
              <w:rPr>
                <w:rStyle w:val="IndexLink"/>
                <w:rtl w:val="true"/>
              </w:rPr>
              <w:tab/>
            </w:r>
            <w:r>
              <w:rPr>
                <w:rStyle w:val="IndexLink"/>
              </w:rPr>
              <w:t>327</w:t>
            </w:r>
          </w:hyperlink>
        </w:p>
        <w:p>
          <w:pPr>
            <w:pStyle w:val="Contents3"/>
            <w:tabs>
              <w:tab w:val="clear" w:pos="8459"/>
              <w:tab w:val="right" w:pos="9026" w:leader="dot"/>
            </w:tabs>
            <w:rPr/>
          </w:pPr>
          <w:hyperlink w:anchor="__RefHeading___Toc6551707_1280447820">
            <w:r>
              <w:rPr>
                <w:webHidden/>
                <w:rStyle w:val="IndexLink"/>
                <w:rtl w:val="true"/>
              </w:rPr>
              <w:t xml:space="preserve">درس </w:t>
            </w:r>
            <w:r>
              <w:rPr>
                <w:rStyle w:val="IndexLink"/>
              </w:rPr>
              <w:t>69</w:t>
            </w:r>
            <w:r>
              <w:rPr>
                <w:rStyle w:val="IndexLink"/>
                <w:rtl w:val="true"/>
              </w:rPr>
              <w:t xml:space="preserve"> </w:t>
            </w:r>
            <w:r>
              <w:rPr>
                <w:rStyle w:val="IndexLink"/>
                <w:rtl w:val="true"/>
              </w:rPr>
              <w:t xml:space="preserve">خمس درآمد </w:t>
            </w:r>
            <w:r>
              <w:rPr>
                <w:rStyle w:val="IndexLink"/>
                <w:rtl w:val="true"/>
              </w:rPr>
              <w:t>(</w:t>
            </w:r>
            <w:r>
              <w:rPr>
                <w:rStyle w:val="IndexLink"/>
              </w:rPr>
              <w:t>3</w:t>
            </w:r>
            <w:r>
              <w:rPr>
                <w:rStyle w:val="IndexLink"/>
                <w:rtl w:val="true"/>
              </w:rPr>
              <w:t xml:space="preserve">) </w:t>
            </w:r>
            <w:r>
              <w:rPr>
                <w:rStyle w:val="IndexLink"/>
                <w:rtl w:val="true"/>
              </w:rPr>
              <w:t>نمونه هايى از موارد عدم انطباق مؤونه</w:t>
            </w:r>
            <w:r>
              <w:rPr>
                <w:rStyle w:val="IndexLink"/>
                <w:rtl w:val="true"/>
              </w:rPr>
              <w:tab/>
            </w:r>
            <w:r>
              <w:rPr>
                <w:rStyle w:val="IndexLink"/>
              </w:rPr>
              <w:t>329</w:t>
            </w:r>
          </w:hyperlink>
        </w:p>
        <w:p>
          <w:pPr>
            <w:pStyle w:val="Contents4"/>
            <w:tabs>
              <w:tab w:val="clear" w:pos="8176"/>
              <w:tab w:val="right" w:pos="9026" w:leader="dot"/>
            </w:tabs>
            <w:rPr/>
          </w:pPr>
          <w:hyperlink w:anchor="__RefHeading___Toc6551709_1280447820">
            <w:r>
              <w:rPr>
                <w:webHidden/>
                <w:rStyle w:val="IndexLink"/>
              </w:rPr>
              <w:t>8</w:t>
            </w:r>
            <w:r>
              <w:rPr>
                <w:rStyle w:val="IndexLink"/>
                <w:rtl w:val="true"/>
              </w:rPr>
              <w:t xml:space="preserve">. </w:t>
            </w:r>
            <w:r>
              <w:rPr>
                <w:rStyle w:val="IndexLink"/>
                <w:rtl w:val="true"/>
              </w:rPr>
              <w:t>نمونه هايى از موارد عدم انطباق مؤونه</w:t>
            </w:r>
            <w:r>
              <w:rPr>
                <w:rStyle w:val="IndexLink"/>
                <w:rtl w:val="true"/>
              </w:rPr>
              <w:tab/>
            </w:r>
            <w:r>
              <w:rPr>
                <w:rStyle w:val="IndexLink"/>
              </w:rPr>
              <w:t>329</w:t>
            </w:r>
          </w:hyperlink>
        </w:p>
        <w:p>
          <w:pPr>
            <w:pStyle w:val="Contents5"/>
            <w:tabs>
              <w:tab w:val="clear" w:pos="7892"/>
              <w:tab w:val="right" w:pos="9026" w:leader="dot"/>
            </w:tabs>
            <w:rPr/>
          </w:pPr>
          <w:hyperlink w:anchor="__RefHeading___Toc6551711_1280447820">
            <w:r>
              <w:rPr>
                <w:webHidden/>
                <w:rStyle w:val="IndexLink"/>
              </w:rPr>
              <w:t>1</w:t>
            </w:r>
            <w:r>
              <w:rPr>
                <w:rStyle w:val="IndexLink"/>
                <w:rtl w:val="true"/>
              </w:rPr>
              <w:t xml:space="preserve">. </w:t>
            </w:r>
            <w:r>
              <w:rPr>
                <w:rStyle w:val="IndexLink"/>
                <w:rtl w:val="true"/>
              </w:rPr>
              <w:t>سرمايه</w:t>
            </w:r>
            <w:r>
              <w:rPr>
                <w:rStyle w:val="IndexLink"/>
                <w:rtl w:val="true"/>
              </w:rPr>
              <w:tab/>
            </w:r>
            <w:r>
              <w:rPr>
                <w:rStyle w:val="IndexLink"/>
              </w:rPr>
              <w:t>329</w:t>
            </w:r>
          </w:hyperlink>
        </w:p>
        <w:p>
          <w:pPr>
            <w:pStyle w:val="Contents6"/>
            <w:tabs>
              <w:tab w:val="clear" w:pos="7609"/>
              <w:tab w:val="right" w:pos="9026" w:leader="dot"/>
            </w:tabs>
            <w:rPr/>
          </w:pPr>
          <w:hyperlink w:anchor="__RefHeading___Toc6551713_1280447820">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6551715_1280447820">
            <w:r>
              <w:rPr>
                <w:webHidden/>
                <w:rStyle w:val="IndexLink"/>
                <w:rtl w:val="true"/>
              </w:rPr>
              <w:t>توجه</w:t>
            </w:r>
            <w:r>
              <w:rPr>
                <w:rStyle w:val="IndexLink"/>
                <w:rtl w:val="true"/>
              </w:rPr>
              <w:tab/>
            </w:r>
            <w:r>
              <w:rPr>
                <w:rStyle w:val="IndexLink"/>
              </w:rPr>
              <w:t>329</w:t>
            </w:r>
          </w:hyperlink>
        </w:p>
        <w:p>
          <w:pPr>
            <w:pStyle w:val="Contents5"/>
            <w:tabs>
              <w:tab w:val="clear" w:pos="7892"/>
              <w:tab w:val="right" w:pos="9026" w:leader="dot"/>
            </w:tabs>
            <w:rPr/>
          </w:pPr>
          <w:hyperlink w:anchor="__RefHeading___Toc6551717_1280447820">
            <w:r>
              <w:rPr>
                <w:webHidden/>
                <w:rStyle w:val="IndexLink"/>
              </w:rPr>
              <w:t>2</w:t>
            </w:r>
            <w:r>
              <w:rPr>
                <w:rStyle w:val="IndexLink"/>
                <w:rtl w:val="true"/>
              </w:rPr>
              <w:t xml:space="preserve">. </w:t>
            </w:r>
            <w:r>
              <w:rPr>
                <w:rStyle w:val="IndexLink"/>
                <w:rtl w:val="true"/>
              </w:rPr>
              <w:t>ابزار و آلات كار</w:t>
            </w:r>
            <w:r>
              <w:rPr>
                <w:rStyle w:val="IndexLink"/>
                <w:rtl w:val="true"/>
              </w:rPr>
              <w:tab/>
            </w:r>
            <w:r>
              <w:rPr>
                <w:rStyle w:val="IndexLink"/>
              </w:rPr>
              <w:t>331</w:t>
            </w:r>
          </w:hyperlink>
        </w:p>
        <w:p>
          <w:pPr>
            <w:pStyle w:val="Contents5"/>
            <w:tabs>
              <w:tab w:val="clear" w:pos="7892"/>
              <w:tab w:val="right" w:pos="9026" w:leader="dot"/>
            </w:tabs>
            <w:rPr/>
          </w:pPr>
          <w:hyperlink w:anchor="__RefHeading___Toc6551719_1280447820">
            <w:r>
              <w:rPr>
                <w:webHidden/>
                <w:rStyle w:val="IndexLink"/>
              </w:rPr>
              <w:t>3</w:t>
            </w:r>
            <w:r>
              <w:rPr>
                <w:rStyle w:val="IndexLink"/>
                <w:rtl w:val="true"/>
              </w:rPr>
              <w:t xml:space="preserve">. </w:t>
            </w:r>
            <w:r>
              <w:rPr>
                <w:rStyle w:val="IndexLink"/>
                <w:rtl w:val="true"/>
              </w:rPr>
              <w:t>رشد و نمو سرمايه</w:t>
            </w:r>
            <w:r>
              <w:rPr>
                <w:rStyle w:val="IndexLink"/>
                <w:rtl w:val="true"/>
              </w:rPr>
              <w:tab/>
            </w:r>
            <w:r>
              <w:rPr>
                <w:rStyle w:val="IndexLink"/>
              </w:rPr>
              <w:t>331</w:t>
            </w:r>
          </w:hyperlink>
        </w:p>
        <w:p>
          <w:pPr>
            <w:pStyle w:val="Contents5"/>
            <w:tabs>
              <w:tab w:val="clear" w:pos="7892"/>
              <w:tab w:val="right" w:pos="9026" w:leader="dot"/>
            </w:tabs>
            <w:rPr/>
          </w:pPr>
          <w:hyperlink w:anchor="__RefHeading___Toc6551721_1280447820">
            <w:r>
              <w:rPr>
                <w:webHidden/>
                <w:rStyle w:val="IndexLink"/>
              </w:rPr>
              <w:t>4</w:t>
            </w:r>
            <w:r>
              <w:rPr>
                <w:rStyle w:val="IndexLink"/>
                <w:rtl w:val="true"/>
              </w:rPr>
              <w:t xml:space="preserve">. </w:t>
            </w:r>
            <w:r>
              <w:rPr>
                <w:rStyle w:val="IndexLink"/>
                <w:rtl w:val="true"/>
              </w:rPr>
              <w:t>پس انداز</w:t>
            </w:r>
            <w:r>
              <w:rPr>
                <w:rStyle w:val="IndexLink"/>
                <w:rtl w:val="true"/>
              </w:rPr>
              <w:tab/>
            </w:r>
            <w:r>
              <w:rPr>
                <w:rStyle w:val="IndexLink"/>
              </w:rPr>
              <w:t>331</w:t>
            </w:r>
          </w:hyperlink>
        </w:p>
        <w:p>
          <w:pPr>
            <w:pStyle w:val="Contents6"/>
            <w:tabs>
              <w:tab w:val="clear" w:pos="7609"/>
              <w:tab w:val="right" w:pos="9026" w:leader="dot"/>
            </w:tabs>
            <w:rPr/>
          </w:pPr>
          <w:hyperlink w:anchor="__RefHeading___Toc6551723_128044782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6551725_1280447820">
            <w:r>
              <w:rPr>
                <w:webHidden/>
                <w:rStyle w:val="IndexLink"/>
                <w:rtl w:val="true"/>
              </w:rPr>
              <w:t>توجه</w:t>
            </w:r>
            <w:r>
              <w:rPr>
                <w:rStyle w:val="IndexLink"/>
                <w:rtl w:val="true"/>
              </w:rPr>
              <w:tab/>
            </w:r>
            <w:r>
              <w:rPr>
                <w:rStyle w:val="IndexLink"/>
              </w:rPr>
              <w:t>331</w:t>
            </w:r>
          </w:hyperlink>
        </w:p>
        <w:p>
          <w:pPr>
            <w:pStyle w:val="Contents5"/>
            <w:tabs>
              <w:tab w:val="clear" w:pos="7892"/>
              <w:tab w:val="right" w:pos="9026" w:leader="dot"/>
            </w:tabs>
            <w:rPr/>
          </w:pPr>
          <w:hyperlink w:anchor="__RefHeading___Toc6551727_1280447820">
            <w:r>
              <w:rPr>
                <w:webHidden/>
                <w:rStyle w:val="IndexLink"/>
              </w:rPr>
              <w:t>5</w:t>
            </w:r>
            <w:r>
              <w:rPr>
                <w:rStyle w:val="IndexLink"/>
                <w:rtl w:val="true"/>
              </w:rPr>
              <w:t xml:space="preserve">. </w:t>
            </w:r>
            <w:r>
              <w:rPr>
                <w:rStyle w:val="IndexLink"/>
                <w:rtl w:val="true"/>
              </w:rPr>
              <w:t>مطالبات</w:t>
            </w:r>
            <w:r>
              <w:rPr>
                <w:rStyle w:val="IndexLink"/>
                <w:rtl w:val="true"/>
              </w:rPr>
              <w:tab/>
            </w:r>
            <w:r>
              <w:rPr>
                <w:rStyle w:val="IndexLink"/>
              </w:rPr>
              <w:t>332</w:t>
            </w:r>
          </w:hyperlink>
        </w:p>
        <w:p>
          <w:pPr>
            <w:pStyle w:val="Contents5"/>
            <w:tabs>
              <w:tab w:val="clear" w:pos="7892"/>
              <w:tab w:val="right" w:pos="9026" w:leader="dot"/>
            </w:tabs>
            <w:rPr/>
          </w:pPr>
          <w:hyperlink w:anchor="__RefHeading___Toc6551729_1280447820">
            <w:r>
              <w:rPr>
                <w:webHidden/>
                <w:rStyle w:val="IndexLink"/>
              </w:rPr>
              <w:t>6</w:t>
            </w:r>
            <w:r>
              <w:rPr>
                <w:rStyle w:val="IndexLink"/>
                <w:rtl w:val="true"/>
              </w:rPr>
              <w:t xml:space="preserve">. </w:t>
            </w:r>
            <w:r>
              <w:rPr>
                <w:rStyle w:val="IndexLink"/>
                <w:rtl w:val="true"/>
              </w:rPr>
              <w:t>طلاى مسكوك</w:t>
            </w:r>
            <w:r>
              <w:rPr>
                <w:rStyle w:val="IndexLink"/>
                <w:rtl w:val="true"/>
              </w:rPr>
              <w:tab/>
            </w:r>
            <w:r>
              <w:rPr>
                <w:rStyle w:val="IndexLink"/>
              </w:rPr>
              <w:t>332</w:t>
            </w:r>
          </w:hyperlink>
        </w:p>
        <w:p>
          <w:pPr>
            <w:pStyle w:val="Contents5"/>
            <w:tabs>
              <w:tab w:val="clear" w:pos="7892"/>
              <w:tab w:val="right" w:pos="9026" w:leader="dot"/>
            </w:tabs>
            <w:rPr/>
          </w:pPr>
          <w:hyperlink w:anchor="__RefHeading___Toc6551731_1280447820">
            <w:r>
              <w:rPr>
                <w:webHidden/>
                <w:rStyle w:val="IndexLink"/>
              </w:rPr>
              <w:t>7</w:t>
            </w:r>
            <w:r>
              <w:rPr>
                <w:rStyle w:val="IndexLink"/>
                <w:rtl w:val="true"/>
              </w:rPr>
              <w:t xml:space="preserve">. </w:t>
            </w:r>
            <w:r>
              <w:rPr>
                <w:rStyle w:val="IndexLink"/>
                <w:rtl w:val="true"/>
              </w:rPr>
              <w:t>حقوق بازنشستگى</w:t>
            </w:r>
            <w:r>
              <w:rPr>
                <w:rStyle w:val="IndexLink"/>
                <w:rtl w:val="true"/>
              </w:rPr>
              <w:tab/>
            </w:r>
            <w:r>
              <w:rPr>
                <w:rStyle w:val="IndexLink"/>
              </w:rPr>
              <w:t>333</w:t>
            </w:r>
          </w:hyperlink>
        </w:p>
        <w:p>
          <w:pPr>
            <w:pStyle w:val="Contents5"/>
            <w:tabs>
              <w:tab w:val="clear" w:pos="7892"/>
              <w:tab w:val="right" w:pos="9026" w:leader="dot"/>
            </w:tabs>
            <w:rPr/>
          </w:pPr>
          <w:hyperlink w:anchor="__RefHeading___Toc6551733_1280447820">
            <w:r>
              <w:rPr>
                <w:webHidden/>
                <w:rStyle w:val="IndexLink"/>
              </w:rPr>
              <w:t>8</w:t>
            </w:r>
            <w:r>
              <w:rPr>
                <w:rStyle w:val="IndexLink"/>
                <w:rtl w:val="true"/>
              </w:rPr>
              <w:t xml:space="preserve">. </w:t>
            </w:r>
            <w:r>
              <w:rPr>
                <w:rStyle w:val="IndexLink"/>
                <w:rtl w:val="true"/>
              </w:rPr>
              <w:t>كفن</w:t>
            </w:r>
            <w:r>
              <w:rPr>
                <w:rStyle w:val="IndexLink"/>
                <w:rtl w:val="true"/>
              </w:rPr>
              <w:tab/>
            </w:r>
            <w:r>
              <w:rPr>
                <w:rStyle w:val="IndexLink"/>
              </w:rPr>
              <w:t>333</w:t>
            </w:r>
          </w:hyperlink>
        </w:p>
        <w:p>
          <w:pPr>
            <w:pStyle w:val="Contents4"/>
            <w:tabs>
              <w:tab w:val="clear" w:pos="8176"/>
              <w:tab w:val="right" w:pos="9026" w:leader="dot"/>
            </w:tabs>
            <w:rPr/>
          </w:pPr>
          <w:hyperlink w:anchor="__RefHeading___Toc6551735_1280447820">
            <w:r>
              <w:rPr>
                <w:webHidden/>
                <w:rStyle w:val="IndexLink"/>
                <w:rtl w:val="true"/>
              </w:rPr>
              <w:t>تمرين</w:t>
            </w:r>
            <w:r>
              <w:rPr>
                <w:rStyle w:val="IndexLink"/>
                <w:rtl w:val="true"/>
              </w:rPr>
              <w:tab/>
            </w:r>
            <w:r>
              <w:rPr>
                <w:rStyle w:val="IndexLink"/>
              </w:rPr>
              <w:t>334</w:t>
            </w:r>
          </w:hyperlink>
        </w:p>
        <w:p>
          <w:pPr>
            <w:pStyle w:val="Contents3"/>
            <w:tabs>
              <w:tab w:val="clear" w:pos="8459"/>
              <w:tab w:val="right" w:pos="9026" w:leader="dot"/>
            </w:tabs>
            <w:rPr/>
          </w:pPr>
          <w:hyperlink w:anchor="__RefHeading___Toc6551737_1280447820">
            <w:r>
              <w:rPr>
                <w:webHidden/>
                <w:rStyle w:val="IndexLink"/>
                <w:rtl w:val="true"/>
              </w:rPr>
              <w:t xml:space="preserve">درس </w:t>
            </w:r>
            <w:r>
              <w:rPr>
                <w:rStyle w:val="IndexLink"/>
              </w:rPr>
              <w:t>70</w:t>
            </w:r>
            <w:r>
              <w:rPr>
                <w:rStyle w:val="IndexLink"/>
                <w:rtl w:val="true"/>
              </w:rPr>
              <w:t xml:space="preserve"> </w:t>
            </w:r>
            <w:r>
              <w:rPr>
                <w:rStyle w:val="IndexLink"/>
                <w:rtl w:val="true"/>
              </w:rPr>
              <w:t xml:space="preserve">خمس درآمد </w:t>
            </w:r>
            <w:r>
              <w:rPr>
                <w:rStyle w:val="IndexLink"/>
                <w:rtl w:val="true"/>
              </w:rPr>
              <w:t>(</w:t>
            </w:r>
            <w:r>
              <w:rPr>
                <w:rStyle w:val="IndexLink"/>
              </w:rPr>
              <w:t>4</w:t>
            </w:r>
            <w:r>
              <w:rPr>
                <w:rStyle w:val="IndexLink"/>
                <w:rtl w:val="true"/>
              </w:rPr>
              <w:t xml:space="preserve">) </w:t>
            </w:r>
            <w:r>
              <w:rPr>
                <w:rStyle w:val="IndexLink"/>
                <w:rtl w:val="true"/>
              </w:rPr>
              <w:t>نمونه هايى از موارد انطباق مؤونه</w:t>
            </w:r>
            <w:r>
              <w:rPr>
                <w:rStyle w:val="IndexLink"/>
                <w:rtl w:val="true"/>
              </w:rPr>
              <w:tab/>
            </w:r>
            <w:r>
              <w:rPr>
                <w:rStyle w:val="IndexLink"/>
              </w:rPr>
              <w:t>335</w:t>
            </w:r>
          </w:hyperlink>
        </w:p>
        <w:p>
          <w:pPr>
            <w:pStyle w:val="Contents4"/>
            <w:tabs>
              <w:tab w:val="clear" w:pos="8176"/>
              <w:tab w:val="right" w:pos="9026" w:leader="dot"/>
            </w:tabs>
            <w:rPr/>
          </w:pPr>
          <w:hyperlink w:anchor="__RefHeading___Toc6551739_1280447820">
            <w:r>
              <w:rPr>
                <w:webHidden/>
                <w:rStyle w:val="IndexLink"/>
              </w:rPr>
              <w:t>9</w:t>
            </w:r>
            <w:r>
              <w:rPr>
                <w:rStyle w:val="IndexLink"/>
                <w:rtl w:val="true"/>
              </w:rPr>
              <w:t xml:space="preserve">. </w:t>
            </w:r>
            <w:r>
              <w:rPr>
                <w:rStyle w:val="IndexLink"/>
                <w:rtl w:val="true"/>
              </w:rPr>
              <w:t>نمونه هايى از موارد انطباق مؤونه</w:t>
            </w:r>
            <w:r>
              <w:rPr>
                <w:rStyle w:val="IndexLink"/>
                <w:rtl w:val="true"/>
              </w:rPr>
              <w:tab/>
            </w:r>
            <w:r>
              <w:rPr>
                <w:rStyle w:val="IndexLink"/>
              </w:rPr>
              <w:t>335</w:t>
            </w:r>
          </w:hyperlink>
        </w:p>
        <w:p>
          <w:pPr>
            <w:pStyle w:val="Contents5"/>
            <w:tabs>
              <w:tab w:val="clear" w:pos="7892"/>
              <w:tab w:val="right" w:pos="9026" w:leader="dot"/>
            </w:tabs>
            <w:rPr/>
          </w:pPr>
          <w:hyperlink w:anchor="__RefHeading___Toc6551741_1280447820">
            <w:r>
              <w:rPr>
                <w:webHidden/>
                <w:rStyle w:val="IndexLink"/>
              </w:rPr>
              <w:t>1</w:t>
            </w:r>
            <w:r>
              <w:rPr>
                <w:rStyle w:val="IndexLink"/>
                <w:rtl w:val="true"/>
              </w:rPr>
              <w:t xml:space="preserve">. </w:t>
            </w:r>
            <w:r>
              <w:rPr>
                <w:rStyle w:val="IndexLink"/>
                <w:rtl w:val="true"/>
              </w:rPr>
              <w:t>كالاهاى مصرفى بى دوام و با دوام</w:t>
            </w:r>
            <w:r>
              <w:rPr>
                <w:rStyle w:val="IndexLink"/>
                <w:rtl w:val="true"/>
              </w:rPr>
              <w:tab/>
            </w:r>
            <w:r>
              <w:rPr>
                <w:rStyle w:val="IndexLink"/>
              </w:rPr>
              <w:t>335</w:t>
            </w:r>
          </w:hyperlink>
        </w:p>
        <w:p>
          <w:pPr>
            <w:pStyle w:val="Contents6"/>
            <w:tabs>
              <w:tab w:val="clear" w:pos="7609"/>
              <w:tab w:val="right" w:pos="9026" w:leader="dot"/>
            </w:tabs>
            <w:rPr/>
          </w:pPr>
          <w:hyperlink w:anchor="__RefHeading___Toc6551743_1280447820">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6551745_1280447820">
            <w:r>
              <w:rPr>
                <w:webHidden/>
                <w:rStyle w:val="IndexLink"/>
                <w:rtl w:val="true"/>
              </w:rPr>
              <w:t>توجه</w:t>
            </w:r>
            <w:r>
              <w:rPr>
                <w:rStyle w:val="IndexLink"/>
                <w:rtl w:val="true"/>
              </w:rPr>
              <w:tab/>
            </w:r>
            <w:r>
              <w:rPr>
                <w:rStyle w:val="IndexLink"/>
              </w:rPr>
              <w:t>335</w:t>
            </w:r>
          </w:hyperlink>
        </w:p>
        <w:p>
          <w:pPr>
            <w:pStyle w:val="Contents5"/>
            <w:tabs>
              <w:tab w:val="clear" w:pos="7892"/>
              <w:tab w:val="right" w:pos="9026" w:leader="dot"/>
            </w:tabs>
            <w:rPr/>
          </w:pPr>
          <w:hyperlink w:anchor="__RefHeading___Toc6551747_1280447820">
            <w:r>
              <w:rPr>
                <w:webHidden/>
                <w:rStyle w:val="IndexLink"/>
              </w:rPr>
              <w:t>2</w:t>
            </w:r>
            <w:r>
              <w:rPr>
                <w:rStyle w:val="IndexLink"/>
                <w:rtl w:val="true"/>
              </w:rPr>
              <w:t xml:space="preserve">. </w:t>
            </w:r>
            <w:r>
              <w:rPr>
                <w:rStyle w:val="IndexLink"/>
                <w:rtl w:val="true"/>
              </w:rPr>
              <w:t>مايحتاجى كه از درآمد تدريجى تهيه مى شود</w:t>
            </w:r>
            <w:r>
              <w:rPr>
                <w:rStyle w:val="IndexLink"/>
                <w:rtl w:val="true"/>
              </w:rPr>
              <w:tab/>
            </w:r>
            <w:r>
              <w:rPr>
                <w:rStyle w:val="IndexLink"/>
              </w:rPr>
              <w:t>336</w:t>
            </w:r>
          </w:hyperlink>
        </w:p>
        <w:p>
          <w:pPr>
            <w:pStyle w:val="Contents6"/>
            <w:tabs>
              <w:tab w:val="clear" w:pos="7609"/>
              <w:tab w:val="right" w:pos="9026" w:leader="dot"/>
            </w:tabs>
            <w:rPr/>
          </w:pPr>
          <w:hyperlink w:anchor="__RefHeading___Toc6551749_1280447820">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6551751_1280447820">
            <w:r>
              <w:rPr>
                <w:webHidden/>
                <w:rStyle w:val="IndexLink"/>
                <w:rtl w:val="true"/>
              </w:rPr>
              <w:t>توجه</w:t>
            </w:r>
            <w:r>
              <w:rPr>
                <w:rStyle w:val="IndexLink"/>
                <w:rtl w:val="true"/>
              </w:rPr>
              <w:tab/>
            </w:r>
            <w:r>
              <w:rPr>
                <w:rStyle w:val="IndexLink"/>
              </w:rPr>
              <w:t>336</w:t>
            </w:r>
          </w:hyperlink>
        </w:p>
        <w:p>
          <w:pPr>
            <w:pStyle w:val="Contents5"/>
            <w:tabs>
              <w:tab w:val="clear" w:pos="7892"/>
              <w:tab w:val="right" w:pos="9026" w:leader="dot"/>
            </w:tabs>
            <w:rPr/>
          </w:pPr>
          <w:hyperlink w:anchor="__RefHeading___Toc6551753_1280447820">
            <w:r>
              <w:rPr>
                <w:webHidden/>
                <w:rStyle w:val="IndexLink"/>
              </w:rPr>
              <w:t>3</w:t>
            </w:r>
            <w:r>
              <w:rPr>
                <w:rStyle w:val="IndexLink"/>
                <w:rtl w:val="true"/>
              </w:rPr>
              <w:t xml:space="preserve">. </w:t>
            </w:r>
            <w:r>
              <w:rPr>
                <w:rStyle w:val="IndexLink"/>
                <w:rtl w:val="true"/>
              </w:rPr>
              <w:t>پرداخت بدهى</w:t>
            </w:r>
            <w:r>
              <w:rPr>
                <w:rStyle w:val="IndexLink"/>
                <w:rtl w:val="true"/>
              </w:rPr>
              <w:tab/>
            </w:r>
            <w:r>
              <w:rPr>
                <w:rStyle w:val="IndexLink"/>
              </w:rPr>
              <w:t>337</w:t>
            </w:r>
          </w:hyperlink>
        </w:p>
        <w:p>
          <w:pPr>
            <w:pStyle w:val="Contents5"/>
            <w:tabs>
              <w:tab w:val="clear" w:pos="7892"/>
              <w:tab w:val="right" w:pos="9026" w:leader="dot"/>
            </w:tabs>
            <w:rPr/>
          </w:pPr>
          <w:hyperlink w:anchor="__RefHeading___Toc6551755_1280447820">
            <w:r>
              <w:rPr>
                <w:webHidden/>
                <w:rStyle w:val="IndexLink"/>
              </w:rPr>
              <w:t>4</w:t>
            </w:r>
            <w:r>
              <w:rPr>
                <w:rStyle w:val="IndexLink"/>
                <w:rtl w:val="true"/>
              </w:rPr>
              <w:t xml:space="preserve">. </w:t>
            </w:r>
            <w:r>
              <w:rPr>
                <w:rStyle w:val="IndexLink"/>
                <w:rtl w:val="true"/>
              </w:rPr>
              <w:t>پيش پول اجاره و مانند آن</w:t>
            </w:r>
            <w:r>
              <w:rPr>
                <w:rStyle w:val="IndexLink"/>
                <w:rtl w:val="true"/>
              </w:rPr>
              <w:tab/>
            </w:r>
            <w:r>
              <w:rPr>
                <w:rStyle w:val="IndexLink"/>
              </w:rPr>
              <w:t>338</w:t>
            </w:r>
          </w:hyperlink>
        </w:p>
        <w:p>
          <w:pPr>
            <w:pStyle w:val="Contents4"/>
            <w:tabs>
              <w:tab w:val="clear" w:pos="8176"/>
              <w:tab w:val="right" w:pos="9026" w:leader="dot"/>
            </w:tabs>
            <w:rPr/>
          </w:pPr>
          <w:hyperlink w:anchor="__RefHeading___Toc6551757_1280447820">
            <w:r>
              <w:rPr>
                <w:webHidden/>
                <w:rStyle w:val="IndexLink"/>
                <w:rtl w:val="true"/>
              </w:rPr>
              <w:t>تمرين</w:t>
            </w:r>
            <w:r>
              <w:rPr>
                <w:rStyle w:val="IndexLink"/>
                <w:rtl w:val="true"/>
              </w:rPr>
              <w:tab/>
            </w:r>
            <w:r>
              <w:rPr>
                <w:rStyle w:val="IndexLink"/>
              </w:rPr>
              <w:t>338</w:t>
            </w:r>
          </w:hyperlink>
        </w:p>
        <w:p>
          <w:pPr>
            <w:pStyle w:val="Contents3"/>
            <w:tabs>
              <w:tab w:val="clear" w:pos="8459"/>
              <w:tab w:val="right" w:pos="9026" w:leader="dot"/>
            </w:tabs>
            <w:rPr/>
          </w:pPr>
          <w:hyperlink w:anchor="__RefHeading___Toc6551759_1280447820">
            <w:r>
              <w:rPr>
                <w:webHidden/>
                <w:rStyle w:val="IndexLink"/>
                <w:rtl w:val="true"/>
              </w:rPr>
              <w:t xml:space="preserve">درس </w:t>
            </w:r>
            <w:r>
              <w:rPr>
                <w:rStyle w:val="IndexLink"/>
              </w:rPr>
              <w:t>71</w:t>
            </w:r>
            <w:r>
              <w:rPr>
                <w:rStyle w:val="IndexLink"/>
                <w:rtl w:val="true"/>
              </w:rPr>
              <w:t xml:space="preserve"> </w:t>
            </w:r>
            <w:r>
              <w:rPr>
                <w:rStyle w:val="IndexLink"/>
                <w:rtl w:val="true"/>
              </w:rPr>
              <w:t xml:space="preserve">خمس درآمد </w:t>
            </w:r>
            <w:r>
              <w:rPr>
                <w:rStyle w:val="IndexLink"/>
                <w:rtl w:val="true"/>
              </w:rPr>
              <w:t>(</w:t>
            </w:r>
            <w:r>
              <w:rPr>
                <w:rStyle w:val="IndexLink"/>
              </w:rPr>
              <w:t>5</w:t>
            </w:r>
            <w:r>
              <w:rPr>
                <w:rStyle w:val="IndexLink"/>
                <w:rtl w:val="true"/>
              </w:rPr>
              <w:t xml:space="preserve">) </w:t>
            </w:r>
            <w:r>
              <w:rPr>
                <w:rStyle w:val="IndexLink"/>
                <w:rtl w:val="true"/>
              </w:rPr>
              <w:t xml:space="preserve">نحوه ى محاسبه ى خمس درآمد و پرداخت آن </w:t>
            </w:r>
            <w:r>
              <w:rPr>
                <w:rStyle w:val="IndexLink"/>
                <w:rtl w:val="true"/>
              </w:rPr>
              <w:t>«</w:t>
            </w:r>
            <w:r>
              <w:rPr>
                <w:rStyle w:val="IndexLink"/>
              </w:rPr>
              <w:t>1</w:t>
            </w:r>
            <w:r>
              <w:rPr>
                <w:rStyle w:val="IndexLink"/>
                <w:rtl w:val="true"/>
              </w:rPr>
              <w:t>»</w:t>
              <w:tab/>
            </w:r>
            <w:r>
              <w:rPr>
                <w:rStyle w:val="IndexLink"/>
              </w:rPr>
              <w:t>340</w:t>
            </w:r>
          </w:hyperlink>
        </w:p>
        <w:p>
          <w:pPr>
            <w:pStyle w:val="Contents4"/>
            <w:tabs>
              <w:tab w:val="clear" w:pos="8176"/>
              <w:tab w:val="right" w:pos="9026" w:leader="dot"/>
            </w:tabs>
            <w:rPr/>
          </w:pPr>
          <w:hyperlink w:anchor="__RefHeading___Toc6551761_1280447820">
            <w:r>
              <w:rPr>
                <w:webHidden/>
                <w:rStyle w:val="IndexLink"/>
              </w:rPr>
              <w:t>10</w:t>
            </w:r>
            <w:r>
              <w:rPr>
                <w:rStyle w:val="IndexLink"/>
                <w:rtl w:val="true"/>
              </w:rPr>
              <w:t xml:space="preserve">. </w:t>
            </w:r>
            <w:r>
              <w:rPr>
                <w:rStyle w:val="IndexLink"/>
                <w:rtl w:val="true"/>
              </w:rPr>
              <w:t>نحوه ى محاسبه ى خمس درآمد و پرداخت آن</w:t>
            </w:r>
            <w:r>
              <w:rPr>
                <w:rStyle w:val="IndexLink"/>
                <w:rtl w:val="true"/>
              </w:rPr>
              <w:tab/>
            </w:r>
            <w:r>
              <w:rPr>
                <w:rStyle w:val="IndexLink"/>
              </w:rPr>
              <w:t>340</w:t>
            </w:r>
          </w:hyperlink>
        </w:p>
        <w:p>
          <w:pPr>
            <w:pStyle w:val="Contents5"/>
            <w:tabs>
              <w:tab w:val="clear" w:pos="7892"/>
              <w:tab w:val="right" w:pos="9026" w:leader="dot"/>
            </w:tabs>
            <w:rPr/>
          </w:pPr>
          <w:hyperlink w:anchor="__RefHeading___Toc6551763_1280447820">
            <w:r>
              <w:rPr>
                <w:webHidden/>
                <w:rStyle w:val="IndexLink"/>
              </w:rPr>
              <w:t>1</w:t>
            </w:r>
            <w:r>
              <w:rPr>
                <w:rStyle w:val="IndexLink"/>
                <w:rtl w:val="true"/>
              </w:rPr>
              <w:t xml:space="preserve">. </w:t>
            </w:r>
            <w:r>
              <w:rPr>
                <w:rStyle w:val="IndexLink"/>
                <w:rtl w:val="true"/>
              </w:rPr>
              <w:t>زمان تعلق خمس</w:t>
            </w:r>
            <w:r>
              <w:rPr>
                <w:rStyle w:val="IndexLink"/>
                <w:rtl w:val="true"/>
              </w:rPr>
              <w:tab/>
            </w:r>
            <w:r>
              <w:rPr>
                <w:rStyle w:val="IndexLink"/>
              </w:rPr>
              <w:t>340</w:t>
            </w:r>
          </w:hyperlink>
        </w:p>
        <w:p>
          <w:pPr>
            <w:pStyle w:val="Contents6"/>
            <w:tabs>
              <w:tab w:val="clear" w:pos="7609"/>
              <w:tab w:val="right" w:pos="9026" w:leader="dot"/>
            </w:tabs>
            <w:rPr/>
          </w:pPr>
          <w:hyperlink w:anchor="__RefHeading___Toc6551765_1280447820">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6551767_1280447820">
            <w:r>
              <w:rPr>
                <w:webHidden/>
                <w:rStyle w:val="IndexLink"/>
                <w:rtl w:val="true"/>
              </w:rPr>
              <w:t>توجه</w:t>
            </w:r>
            <w:r>
              <w:rPr>
                <w:rStyle w:val="IndexLink"/>
                <w:rtl w:val="true"/>
              </w:rPr>
              <w:tab/>
            </w:r>
            <w:r>
              <w:rPr>
                <w:rStyle w:val="IndexLink"/>
              </w:rPr>
              <w:t>340</w:t>
            </w:r>
          </w:hyperlink>
        </w:p>
        <w:p>
          <w:pPr>
            <w:pStyle w:val="Contents5"/>
            <w:tabs>
              <w:tab w:val="clear" w:pos="7892"/>
              <w:tab w:val="right" w:pos="9026" w:leader="dot"/>
            </w:tabs>
            <w:rPr/>
          </w:pPr>
          <w:hyperlink w:anchor="__RefHeading___Toc6551769_1280447820">
            <w:r>
              <w:rPr>
                <w:webHidden/>
                <w:rStyle w:val="IndexLink"/>
              </w:rPr>
              <w:t>2</w:t>
            </w:r>
            <w:r>
              <w:rPr>
                <w:rStyle w:val="IndexLink"/>
                <w:rtl w:val="true"/>
              </w:rPr>
              <w:t xml:space="preserve">. </w:t>
            </w:r>
            <w:r>
              <w:rPr>
                <w:rStyle w:val="IndexLink"/>
                <w:rtl w:val="true"/>
              </w:rPr>
              <w:t>كسر هزينه ى درآمد</w:t>
            </w:r>
            <w:r>
              <w:rPr>
                <w:rStyle w:val="IndexLink"/>
                <w:rtl w:val="true"/>
              </w:rPr>
              <w:tab/>
            </w:r>
            <w:r>
              <w:rPr>
                <w:rStyle w:val="IndexLink"/>
              </w:rPr>
              <w:t>340</w:t>
            </w:r>
          </w:hyperlink>
        </w:p>
        <w:p>
          <w:pPr>
            <w:pStyle w:val="Contents5"/>
            <w:tabs>
              <w:tab w:val="clear" w:pos="7892"/>
              <w:tab w:val="right" w:pos="9026" w:leader="dot"/>
            </w:tabs>
            <w:rPr/>
          </w:pPr>
          <w:hyperlink w:anchor="__RefHeading___Toc6551771_1280447820">
            <w:r>
              <w:rPr>
                <w:webHidden/>
                <w:rStyle w:val="IndexLink"/>
              </w:rPr>
              <w:t>3</w:t>
            </w:r>
            <w:r>
              <w:rPr>
                <w:rStyle w:val="IndexLink"/>
                <w:rtl w:val="true"/>
              </w:rPr>
              <w:t xml:space="preserve">. </w:t>
            </w:r>
            <w:r>
              <w:rPr>
                <w:rStyle w:val="IndexLink"/>
                <w:rtl w:val="true"/>
              </w:rPr>
              <w:t xml:space="preserve">عدم تعلق خمس درآمد به مؤونه </w:t>
            </w:r>
            <w:r>
              <w:rPr>
                <w:rStyle w:val="IndexLink"/>
                <w:rtl w:val="true"/>
              </w:rPr>
              <w:t>(</w:t>
            </w:r>
            <w:r>
              <w:rPr>
                <w:rStyle w:val="IndexLink"/>
                <w:rtl w:val="true"/>
              </w:rPr>
              <w:t>هزينه ى سالانه</w:t>
            </w:r>
            <w:r>
              <w:rPr>
                <w:rStyle w:val="IndexLink"/>
                <w:rtl w:val="true"/>
              </w:rPr>
              <w:t>)</w:t>
              <w:tab/>
            </w:r>
            <w:r>
              <w:rPr>
                <w:rStyle w:val="IndexLink"/>
              </w:rPr>
              <w:t>341</w:t>
            </w:r>
          </w:hyperlink>
        </w:p>
        <w:p>
          <w:pPr>
            <w:pStyle w:val="Contents5"/>
            <w:tabs>
              <w:tab w:val="clear" w:pos="7892"/>
              <w:tab w:val="right" w:pos="9026" w:leader="dot"/>
            </w:tabs>
            <w:rPr/>
          </w:pPr>
          <w:hyperlink w:anchor="__RefHeading___Toc6551773_1280447820">
            <w:r>
              <w:rPr>
                <w:webHidden/>
                <w:rStyle w:val="IndexLink"/>
              </w:rPr>
              <w:t>4</w:t>
            </w:r>
            <w:r>
              <w:rPr>
                <w:rStyle w:val="IndexLink"/>
                <w:rtl w:val="true"/>
              </w:rPr>
              <w:t xml:space="preserve">. </w:t>
            </w:r>
            <w:r>
              <w:rPr>
                <w:rStyle w:val="IndexLink"/>
                <w:rtl w:val="true"/>
              </w:rPr>
              <w:t>كسر مؤونه ى سال از درآمد همان سال</w:t>
            </w:r>
            <w:r>
              <w:rPr>
                <w:rStyle w:val="IndexLink"/>
                <w:rtl w:val="true"/>
              </w:rPr>
              <w:tab/>
            </w:r>
            <w:r>
              <w:rPr>
                <w:rStyle w:val="IndexLink"/>
              </w:rPr>
              <w:t>341</w:t>
            </w:r>
          </w:hyperlink>
        </w:p>
        <w:p>
          <w:pPr>
            <w:pStyle w:val="Contents5"/>
            <w:tabs>
              <w:tab w:val="clear" w:pos="7892"/>
              <w:tab w:val="right" w:pos="9026" w:leader="dot"/>
            </w:tabs>
            <w:rPr/>
          </w:pPr>
          <w:hyperlink w:anchor="__RefHeading___Toc6551775_1280447820">
            <w:r>
              <w:rPr>
                <w:webHidden/>
                <w:rStyle w:val="IndexLink"/>
              </w:rPr>
              <w:t>5</w:t>
            </w:r>
            <w:r>
              <w:rPr>
                <w:rStyle w:val="IndexLink"/>
                <w:rtl w:val="true"/>
              </w:rPr>
              <w:t xml:space="preserve">. </w:t>
            </w:r>
            <w:r>
              <w:rPr>
                <w:rStyle w:val="IndexLink"/>
                <w:rtl w:val="true"/>
              </w:rPr>
              <w:t>عدم اشتراط صرف مؤونه از درآمد به نداشتن مال ديگر</w:t>
            </w:r>
            <w:r>
              <w:rPr>
                <w:rStyle w:val="IndexLink"/>
                <w:rtl w:val="true"/>
              </w:rPr>
              <w:tab/>
            </w:r>
            <w:r>
              <w:rPr>
                <w:rStyle w:val="IndexLink"/>
              </w:rPr>
              <w:t>341</w:t>
            </w:r>
          </w:hyperlink>
        </w:p>
        <w:p>
          <w:pPr>
            <w:pStyle w:val="Contents5"/>
            <w:tabs>
              <w:tab w:val="clear" w:pos="7892"/>
              <w:tab w:val="right" w:pos="9026" w:leader="dot"/>
            </w:tabs>
            <w:rPr/>
          </w:pPr>
          <w:hyperlink w:anchor="__RefHeading___Toc6551777_1280447820">
            <w:r>
              <w:rPr>
                <w:webHidden/>
                <w:rStyle w:val="IndexLink"/>
              </w:rPr>
              <w:t>6</w:t>
            </w:r>
            <w:r>
              <w:rPr>
                <w:rStyle w:val="IndexLink"/>
                <w:rtl w:val="true"/>
              </w:rPr>
              <w:t xml:space="preserve">. </w:t>
            </w:r>
            <w:r>
              <w:rPr>
                <w:rStyle w:val="IndexLink"/>
                <w:rtl w:val="true"/>
              </w:rPr>
              <w:t>داشتن حساب سال خمسى</w:t>
            </w:r>
            <w:r>
              <w:rPr>
                <w:rStyle w:val="IndexLink"/>
                <w:rtl w:val="true"/>
              </w:rPr>
              <w:tab/>
            </w:r>
            <w:r>
              <w:rPr>
                <w:rStyle w:val="IndexLink"/>
              </w:rPr>
              <w:t>341</w:t>
            </w:r>
          </w:hyperlink>
        </w:p>
        <w:p>
          <w:pPr>
            <w:pStyle w:val="Contents6"/>
            <w:tabs>
              <w:tab w:val="clear" w:pos="7609"/>
              <w:tab w:val="right" w:pos="9026" w:leader="dot"/>
            </w:tabs>
            <w:rPr/>
          </w:pPr>
          <w:hyperlink w:anchor="__RefHeading___Toc6551779_1280447820">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6551781_1280447820">
            <w:r>
              <w:rPr>
                <w:webHidden/>
                <w:rStyle w:val="IndexLink"/>
                <w:rtl w:val="true"/>
              </w:rPr>
              <w:t>توجه</w:t>
            </w:r>
            <w:r>
              <w:rPr>
                <w:rStyle w:val="IndexLink"/>
                <w:rtl w:val="true"/>
              </w:rPr>
              <w:tab/>
            </w:r>
            <w:r>
              <w:rPr>
                <w:rStyle w:val="IndexLink"/>
              </w:rPr>
              <w:t>342</w:t>
            </w:r>
          </w:hyperlink>
        </w:p>
        <w:p>
          <w:pPr>
            <w:pStyle w:val="Contents5"/>
            <w:tabs>
              <w:tab w:val="clear" w:pos="7892"/>
              <w:tab w:val="right" w:pos="9026" w:leader="dot"/>
            </w:tabs>
            <w:rPr/>
          </w:pPr>
          <w:hyperlink w:anchor="__RefHeading___Toc6551783_1280447820">
            <w:r>
              <w:rPr>
                <w:webHidden/>
                <w:rStyle w:val="IndexLink"/>
              </w:rPr>
              <w:t>7</w:t>
            </w:r>
            <w:r>
              <w:rPr>
                <w:rStyle w:val="IndexLink"/>
                <w:rtl w:val="true"/>
              </w:rPr>
              <w:t xml:space="preserve">. </w:t>
            </w:r>
            <w:r>
              <w:rPr>
                <w:rStyle w:val="IndexLink"/>
                <w:rtl w:val="true"/>
              </w:rPr>
              <w:t>تعيين مبدأ سال خمسى</w:t>
            </w:r>
            <w:r>
              <w:rPr>
                <w:rStyle w:val="IndexLink"/>
                <w:rtl w:val="true"/>
              </w:rPr>
              <w:tab/>
            </w:r>
            <w:r>
              <w:rPr>
                <w:rStyle w:val="IndexLink"/>
              </w:rPr>
              <w:t>342</w:t>
            </w:r>
          </w:hyperlink>
        </w:p>
        <w:p>
          <w:pPr>
            <w:pStyle w:val="Contents6"/>
            <w:tabs>
              <w:tab w:val="clear" w:pos="7609"/>
              <w:tab w:val="right" w:pos="9026" w:leader="dot"/>
            </w:tabs>
            <w:rPr/>
          </w:pPr>
          <w:hyperlink w:anchor="__RefHeading___Toc6551785_1280447820">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6551787_1280447820">
            <w:r>
              <w:rPr>
                <w:webHidden/>
                <w:rStyle w:val="IndexLink"/>
                <w:rtl w:val="true"/>
              </w:rPr>
              <w:t>توجه</w:t>
            </w:r>
            <w:r>
              <w:rPr>
                <w:rStyle w:val="IndexLink"/>
                <w:rtl w:val="true"/>
              </w:rPr>
              <w:tab/>
            </w:r>
            <w:r>
              <w:rPr>
                <w:rStyle w:val="IndexLink"/>
              </w:rPr>
              <w:t>342</w:t>
            </w:r>
          </w:hyperlink>
        </w:p>
        <w:p>
          <w:pPr>
            <w:pStyle w:val="Contents5"/>
            <w:tabs>
              <w:tab w:val="clear" w:pos="7892"/>
              <w:tab w:val="right" w:pos="9026" w:leader="dot"/>
            </w:tabs>
            <w:rPr/>
          </w:pPr>
          <w:hyperlink w:anchor="__RefHeading___Toc6551789_1280447820">
            <w:r>
              <w:rPr>
                <w:webHidden/>
                <w:rStyle w:val="IndexLink"/>
              </w:rPr>
              <w:t>8</w:t>
            </w:r>
            <w:r>
              <w:rPr>
                <w:rStyle w:val="IndexLink"/>
                <w:rtl w:val="true"/>
              </w:rPr>
              <w:t xml:space="preserve">. </w:t>
            </w:r>
            <w:r>
              <w:rPr>
                <w:rStyle w:val="IndexLink"/>
                <w:rtl w:val="true"/>
              </w:rPr>
              <w:t>آزادى در انتخاب سال خمسى</w:t>
            </w:r>
            <w:r>
              <w:rPr>
                <w:rStyle w:val="IndexLink"/>
                <w:rtl w:val="true"/>
              </w:rPr>
              <w:tab/>
            </w:r>
            <w:r>
              <w:rPr>
                <w:rStyle w:val="IndexLink"/>
              </w:rPr>
              <w:t>343</w:t>
            </w:r>
          </w:hyperlink>
        </w:p>
        <w:p>
          <w:pPr>
            <w:pStyle w:val="Contents4"/>
            <w:tabs>
              <w:tab w:val="clear" w:pos="8176"/>
              <w:tab w:val="right" w:pos="9026" w:leader="dot"/>
            </w:tabs>
            <w:rPr/>
          </w:pPr>
          <w:hyperlink w:anchor="__RefHeading___Toc6551791_1280447820">
            <w:r>
              <w:rPr>
                <w:webHidden/>
                <w:rStyle w:val="IndexLink"/>
                <w:rtl w:val="true"/>
              </w:rPr>
              <w:t>تمرين</w:t>
            </w:r>
            <w:r>
              <w:rPr>
                <w:rStyle w:val="IndexLink"/>
                <w:rtl w:val="true"/>
              </w:rPr>
              <w:tab/>
            </w:r>
            <w:r>
              <w:rPr>
                <w:rStyle w:val="IndexLink"/>
              </w:rPr>
              <w:t>344</w:t>
            </w:r>
          </w:hyperlink>
        </w:p>
        <w:p>
          <w:pPr>
            <w:pStyle w:val="Contents3"/>
            <w:tabs>
              <w:tab w:val="clear" w:pos="8459"/>
              <w:tab w:val="right" w:pos="9026" w:leader="dot"/>
            </w:tabs>
            <w:rPr/>
          </w:pPr>
          <w:hyperlink w:anchor="__RefHeading___Toc6551793_1280447820">
            <w:r>
              <w:rPr>
                <w:webHidden/>
                <w:rStyle w:val="IndexLink"/>
                <w:rtl w:val="true"/>
              </w:rPr>
              <w:t xml:space="preserve">درس </w:t>
            </w:r>
            <w:r>
              <w:rPr>
                <w:rStyle w:val="IndexLink"/>
              </w:rPr>
              <w:t>72</w:t>
            </w:r>
            <w:r>
              <w:rPr>
                <w:rStyle w:val="IndexLink"/>
                <w:rtl w:val="true"/>
              </w:rPr>
              <w:t xml:space="preserve"> </w:t>
            </w:r>
            <w:r>
              <w:rPr>
                <w:rStyle w:val="IndexLink"/>
                <w:rtl w:val="true"/>
              </w:rPr>
              <w:t xml:space="preserve">خمس درآمد </w:t>
            </w:r>
            <w:r>
              <w:rPr>
                <w:rStyle w:val="IndexLink"/>
                <w:rtl w:val="true"/>
              </w:rPr>
              <w:t>(</w:t>
            </w:r>
            <w:r>
              <w:rPr>
                <w:rStyle w:val="IndexLink"/>
              </w:rPr>
              <w:t>6</w:t>
            </w:r>
            <w:r>
              <w:rPr>
                <w:rStyle w:val="IndexLink"/>
                <w:rtl w:val="true"/>
              </w:rPr>
              <w:t xml:space="preserve">) </w:t>
            </w:r>
            <w:r>
              <w:rPr>
                <w:rStyle w:val="IndexLink"/>
                <w:rtl w:val="true"/>
              </w:rPr>
              <w:t xml:space="preserve">نحوه ى محاسبه ى خمس درآمد و پرداخت آن </w:t>
            </w:r>
            <w:r>
              <w:rPr>
                <w:rStyle w:val="IndexLink"/>
                <w:rtl w:val="true"/>
              </w:rPr>
              <w:t>«</w:t>
            </w:r>
            <w:r>
              <w:rPr>
                <w:rStyle w:val="IndexLink"/>
              </w:rPr>
              <w:t>2</w:t>
            </w:r>
            <w:r>
              <w:rPr>
                <w:rStyle w:val="IndexLink"/>
                <w:rtl w:val="true"/>
              </w:rPr>
              <w:t>»</w:t>
              <w:tab/>
            </w:r>
            <w:r>
              <w:rPr>
                <w:rStyle w:val="IndexLink"/>
              </w:rPr>
              <w:t>345</w:t>
            </w:r>
          </w:hyperlink>
        </w:p>
        <w:p>
          <w:pPr>
            <w:pStyle w:val="Contents4"/>
            <w:tabs>
              <w:tab w:val="clear" w:pos="8176"/>
              <w:tab w:val="right" w:pos="9026" w:leader="dot"/>
            </w:tabs>
            <w:rPr/>
          </w:pPr>
          <w:hyperlink w:anchor="__RefHeading___Toc6551795_1280447820">
            <w:r>
              <w:rPr>
                <w:webHidden/>
                <w:rStyle w:val="IndexLink"/>
              </w:rPr>
              <w:t>9</w:t>
            </w:r>
            <w:r>
              <w:rPr>
                <w:rStyle w:val="IndexLink"/>
                <w:rtl w:val="true"/>
              </w:rPr>
              <w:t xml:space="preserve">. </w:t>
            </w:r>
            <w:r>
              <w:rPr>
                <w:rStyle w:val="IndexLink"/>
                <w:rtl w:val="true"/>
              </w:rPr>
              <w:t>نحوه ى محاسبه ى خمس سرمايه و پرداخت آن</w:t>
            </w:r>
            <w:r>
              <w:rPr>
                <w:rStyle w:val="IndexLink"/>
                <w:rtl w:val="true"/>
              </w:rPr>
              <w:tab/>
            </w:r>
            <w:r>
              <w:rPr>
                <w:rStyle w:val="IndexLink"/>
              </w:rPr>
              <w:t>345</w:t>
            </w:r>
          </w:hyperlink>
        </w:p>
        <w:p>
          <w:pPr>
            <w:pStyle w:val="Contents5"/>
            <w:tabs>
              <w:tab w:val="clear" w:pos="7892"/>
              <w:tab w:val="right" w:pos="9026" w:leader="dot"/>
            </w:tabs>
            <w:rPr/>
          </w:pPr>
          <w:hyperlink w:anchor="__RefHeading___Toc6551797_1280447820">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6551799_1280447820">
            <w:r>
              <w:rPr>
                <w:webHidden/>
                <w:rStyle w:val="IndexLink"/>
                <w:rtl w:val="true"/>
              </w:rPr>
              <w:t>توجه</w:t>
            </w:r>
            <w:r>
              <w:rPr>
                <w:rStyle w:val="IndexLink"/>
                <w:rtl w:val="true"/>
              </w:rPr>
              <w:tab/>
            </w:r>
            <w:r>
              <w:rPr>
                <w:rStyle w:val="IndexLink"/>
              </w:rPr>
              <w:t>345</w:t>
            </w:r>
          </w:hyperlink>
        </w:p>
        <w:p>
          <w:pPr>
            <w:pStyle w:val="Contents4"/>
            <w:tabs>
              <w:tab w:val="clear" w:pos="8176"/>
              <w:tab w:val="right" w:pos="9026" w:leader="dot"/>
            </w:tabs>
            <w:rPr/>
          </w:pPr>
          <w:hyperlink w:anchor="__RefHeading___Toc6551801_1280447820">
            <w:r>
              <w:rPr>
                <w:webHidden/>
                <w:rStyle w:val="IndexLink"/>
              </w:rPr>
              <w:t>10</w:t>
            </w:r>
            <w:r>
              <w:rPr>
                <w:rStyle w:val="IndexLink"/>
                <w:rtl w:val="true"/>
              </w:rPr>
              <w:t xml:space="preserve">. </w:t>
            </w:r>
            <w:r>
              <w:rPr>
                <w:rStyle w:val="IndexLink"/>
                <w:rtl w:val="true"/>
              </w:rPr>
              <w:t>شك در صحت محاسبه ى خمس درآمد</w:t>
            </w:r>
            <w:r>
              <w:rPr>
                <w:rStyle w:val="IndexLink"/>
                <w:rtl w:val="true"/>
              </w:rPr>
              <w:tab/>
            </w:r>
            <w:r>
              <w:rPr>
                <w:rStyle w:val="IndexLink"/>
              </w:rPr>
              <w:t>346</w:t>
            </w:r>
          </w:hyperlink>
        </w:p>
        <w:p>
          <w:pPr>
            <w:pStyle w:val="Contents4"/>
            <w:tabs>
              <w:tab w:val="clear" w:pos="8176"/>
              <w:tab w:val="right" w:pos="9026" w:leader="dot"/>
            </w:tabs>
            <w:rPr/>
          </w:pPr>
          <w:hyperlink w:anchor="__RefHeading___Toc6551803_1280447820">
            <w:r>
              <w:rPr>
                <w:webHidden/>
                <w:rStyle w:val="IndexLink"/>
              </w:rPr>
              <w:t>11</w:t>
            </w:r>
            <w:r>
              <w:rPr>
                <w:rStyle w:val="IndexLink"/>
                <w:rtl w:val="true"/>
              </w:rPr>
              <w:t xml:space="preserve">. </w:t>
            </w:r>
            <w:r>
              <w:rPr>
                <w:rStyle w:val="IndexLink"/>
                <w:rtl w:val="true"/>
              </w:rPr>
              <w:t>شك در پرداخت خمس</w:t>
            </w:r>
            <w:r>
              <w:rPr>
                <w:rStyle w:val="IndexLink"/>
                <w:rtl w:val="true"/>
              </w:rPr>
              <w:tab/>
            </w:r>
            <w:r>
              <w:rPr>
                <w:rStyle w:val="IndexLink"/>
              </w:rPr>
              <w:t>346</w:t>
            </w:r>
          </w:hyperlink>
        </w:p>
        <w:p>
          <w:pPr>
            <w:pStyle w:val="Contents4"/>
            <w:tabs>
              <w:tab w:val="clear" w:pos="8176"/>
              <w:tab w:val="right" w:pos="9026" w:leader="dot"/>
            </w:tabs>
            <w:rPr/>
          </w:pPr>
          <w:hyperlink w:anchor="__RefHeading___Toc6551805_1280447820">
            <w:r>
              <w:rPr>
                <w:webHidden/>
                <w:rStyle w:val="IndexLink"/>
              </w:rPr>
              <w:t>12</w:t>
            </w:r>
            <w:r>
              <w:rPr>
                <w:rStyle w:val="IndexLink"/>
                <w:rtl w:val="true"/>
              </w:rPr>
              <w:t xml:space="preserve">. </w:t>
            </w:r>
            <w:r>
              <w:rPr>
                <w:rStyle w:val="IndexLink"/>
                <w:rtl w:val="true"/>
              </w:rPr>
              <w:t>مصالحه</w:t>
            </w:r>
            <w:r>
              <w:rPr>
                <w:rStyle w:val="IndexLink"/>
                <w:rtl w:val="true"/>
              </w:rPr>
              <w:tab/>
            </w:r>
            <w:r>
              <w:rPr>
                <w:rStyle w:val="IndexLink"/>
              </w:rPr>
              <w:t>346</w:t>
            </w:r>
          </w:hyperlink>
        </w:p>
        <w:p>
          <w:pPr>
            <w:pStyle w:val="Contents5"/>
            <w:tabs>
              <w:tab w:val="clear" w:pos="7892"/>
              <w:tab w:val="right" w:pos="9026" w:leader="dot"/>
            </w:tabs>
            <w:rPr/>
          </w:pPr>
          <w:hyperlink w:anchor="__RefHeading___Toc6551807_128044782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6551809_1280447820">
            <w:r>
              <w:rPr>
                <w:webHidden/>
                <w:rStyle w:val="IndexLink"/>
                <w:rtl w:val="true"/>
              </w:rPr>
              <w:t>توجه</w:t>
            </w:r>
            <w:r>
              <w:rPr>
                <w:rStyle w:val="IndexLink"/>
                <w:rtl w:val="true"/>
              </w:rPr>
              <w:tab/>
            </w:r>
            <w:r>
              <w:rPr>
                <w:rStyle w:val="IndexLink"/>
              </w:rPr>
              <w:t>346</w:t>
            </w:r>
          </w:hyperlink>
        </w:p>
        <w:p>
          <w:pPr>
            <w:pStyle w:val="Contents4"/>
            <w:tabs>
              <w:tab w:val="clear" w:pos="8176"/>
              <w:tab w:val="right" w:pos="9026" w:leader="dot"/>
            </w:tabs>
            <w:rPr/>
          </w:pPr>
          <w:hyperlink w:anchor="__RefHeading___Toc6551811_1280447820">
            <w:r>
              <w:rPr>
                <w:webHidden/>
                <w:rStyle w:val="IndexLink"/>
              </w:rPr>
              <w:t>13</w:t>
            </w:r>
            <w:r>
              <w:rPr>
                <w:rStyle w:val="IndexLink"/>
                <w:rtl w:val="true"/>
              </w:rPr>
              <w:t xml:space="preserve">. </w:t>
            </w:r>
            <w:r>
              <w:rPr>
                <w:rStyle w:val="IndexLink"/>
                <w:rtl w:val="true"/>
              </w:rPr>
              <w:t>دستگردان</w:t>
            </w:r>
            <w:r>
              <w:rPr>
                <w:rStyle w:val="IndexLink"/>
                <w:rtl w:val="true"/>
              </w:rPr>
              <w:tab/>
            </w:r>
            <w:r>
              <w:rPr>
                <w:rStyle w:val="IndexLink"/>
              </w:rPr>
              <w:t>346</w:t>
            </w:r>
          </w:hyperlink>
        </w:p>
        <w:p>
          <w:pPr>
            <w:pStyle w:val="Contents5"/>
            <w:tabs>
              <w:tab w:val="clear" w:pos="7892"/>
              <w:tab w:val="right" w:pos="9026" w:leader="dot"/>
            </w:tabs>
            <w:rPr/>
          </w:pPr>
          <w:hyperlink w:anchor="__RefHeading___Toc6551813_128044782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6551815_1280447820">
            <w:r>
              <w:rPr>
                <w:webHidden/>
                <w:rStyle w:val="IndexLink"/>
                <w:rtl w:val="true"/>
              </w:rPr>
              <w:t>توجه</w:t>
            </w:r>
            <w:r>
              <w:rPr>
                <w:rStyle w:val="IndexLink"/>
                <w:rtl w:val="true"/>
              </w:rPr>
              <w:tab/>
            </w:r>
            <w:r>
              <w:rPr>
                <w:rStyle w:val="IndexLink"/>
              </w:rPr>
              <w:t>347</w:t>
            </w:r>
          </w:hyperlink>
        </w:p>
        <w:p>
          <w:pPr>
            <w:pStyle w:val="Contents4"/>
            <w:tabs>
              <w:tab w:val="clear" w:pos="8176"/>
              <w:tab w:val="right" w:pos="9026" w:leader="dot"/>
            </w:tabs>
            <w:rPr/>
          </w:pPr>
          <w:hyperlink w:anchor="__RefHeading___Toc6551817_1280447820">
            <w:r>
              <w:rPr>
                <w:webHidden/>
                <w:rStyle w:val="IndexLink"/>
                <w:rtl w:val="true"/>
              </w:rPr>
              <w:t>تمرين</w:t>
            </w:r>
            <w:r>
              <w:rPr>
                <w:rStyle w:val="IndexLink"/>
                <w:rtl w:val="true"/>
              </w:rPr>
              <w:tab/>
            </w:r>
            <w:r>
              <w:rPr>
                <w:rStyle w:val="IndexLink"/>
              </w:rPr>
              <w:t>348</w:t>
            </w:r>
          </w:hyperlink>
        </w:p>
        <w:p>
          <w:pPr>
            <w:pStyle w:val="Contents3"/>
            <w:tabs>
              <w:tab w:val="clear" w:pos="8459"/>
              <w:tab w:val="right" w:pos="9026" w:leader="dot"/>
            </w:tabs>
            <w:rPr/>
          </w:pPr>
          <w:hyperlink w:anchor="__RefHeading___Toc6551819_1280447820">
            <w:r>
              <w:rPr>
                <w:webHidden/>
                <w:rStyle w:val="IndexLink"/>
                <w:rtl w:val="true"/>
              </w:rPr>
              <w:t xml:space="preserve">درس </w:t>
            </w:r>
            <w:r>
              <w:rPr>
                <w:rStyle w:val="IndexLink"/>
              </w:rPr>
              <w:t>73</w:t>
            </w:r>
            <w:r>
              <w:rPr>
                <w:rStyle w:val="IndexLink"/>
                <w:rtl w:val="true"/>
              </w:rPr>
              <w:t xml:space="preserve"> </w:t>
            </w:r>
            <w:r>
              <w:rPr>
                <w:rStyle w:val="IndexLink"/>
                <w:rtl w:val="true"/>
              </w:rPr>
              <w:t xml:space="preserve">خمس معدن </w:t>
            </w:r>
            <w:r>
              <w:rPr>
                <w:rStyle w:val="IndexLink"/>
                <w:rtl w:val="true"/>
              </w:rPr>
              <w:t xml:space="preserve">- </w:t>
            </w:r>
            <w:r>
              <w:rPr>
                <w:rStyle w:val="IndexLink"/>
                <w:rtl w:val="true"/>
              </w:rPr>
              <w:t xml:space="preserve">گنج </w:t>
            </w:r>
            <w:r>
              <w:rPr>
                <w:rStyle w:val="IndexLink"/>
                <w:rtl w:val="true"/>
              </w:rPr>
              <w:t xml:space="preserve">- </w:t>
            </w:r>
            <w:r>
              <w:rPr>
                <w:rStyle w:val="IndexLink"/>
                <w:rtl w:val="true"/>
              </w:rPr>
              <w:t xml:space="preserve">مال حلال مخلوط به حرام </w:t>
            </w:r>
            <w:r>
              <w:rPr>
                <w:rStyle w:val="IndexLink"/>
                <w:rtl w:val="true"/>
              </w:rPr>
              <w:t xml:space="preserve">- </w:t>
            </w:r>
            <w:r>
              <w:rPr>
                <w:rStyle w:val="IndexLink"/>
                <w:rtl w:val="true"/>
              </w:rPr>
              <w:t xml:space="preserve">مصرف خمس </w:t>
            </w:r>
            <w:r>
              <w:rPr>
                <w:rStyle w:val="IndexLink"/>
                <w:rtl w:val="true"/>
              </w:rPr>
              <w:t xml:space="preserve">- </w:t>
            </w:r>
            <w:r>
              <w:rPr>
                <w:rStyle w:val="IndexLink"/>
                <w:rtl w:val="true"/>
              </w:rPr>
              <w:t>مسائل متفرقه ى خمس</w:t>
            </w:r>
            <w:r>
              <w:rPr>
                <w:rStyle w:val="IndexLink"/>
                <w:rtl w:val="true"/>
              </w:rPr>
              <w:tab/>
            </w:r>
            <w:r>
              <w:rPr>
                <w:rStyle w:val="IndexLink"/>
              </w:rPr>
              <w:t>349</w:t>
            </w:r>
          </w:hyperlink>
        </w:p>
        <w:p>
          <w:pPr>
            <w:pStyle w:val="Contents4"/>
            <w:tabs>
              <w:tab w:val="clear" w:pos="8176"/>
              <w:tab w:val="right" w:pos="9026" w:leader="dot"/>
            </w:tabs>
            <w:rPr/>
          </w:pPr>
          <w:hyperlink w:anchor="__RefHeading___Toc6551821_1280447820">
            <w:r>
              <w:rPr>
                <w:webHidden/>
                <w:rStyle w:val="IndexLink"/>
              </w:rPr>
              <w:t>1</w:t>
            </w:r>
            <w:r>
              <w:rPr>
                <w:rStyle w:val="IndexLink"/>
                <w:rtl w:val="true"/>
              </w:rPr>
              <w:t xml:space="preserve">. </w:t>
            </w:r>
            <w:r>
              <w:rPr>
                <w:rStyle w:val="IndexLink"/>
                <w:rtl w:val="true"/>
              </w:rPr>
              <w:t>خمس معدن</w:t>
            </w:r>
            <w:r>
              <w:rPr>
                <w:rStyle w:val="IndexLink"/>
                <w:rtl w:val="true"/>
              </w:rPr>
              <w:tab/>
            </w:r>
            <w:r>
              <w:rPr>
                <w:rStyle w:val="IndexLink"/>
              </w:rPr>
              <w:t>349</w:t>
            </w:r>
          </w:hyperlink>
        </w:p>
        <w:p>
          <w:pPr>
            <w:pStyle w:val="Contents5"/>
            <w:tabs>
              <w:tab w:val="clear" w:pos="7892"/>
              <w:tab w:val="right" w:pos="9026" w:leader="dot"/>
            </w:tabs>
            <w:rPr/>
          </w:pPr>
          <w:hyperlink w:anchor="__RefHeading___Toc6551823_1280447820">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6551825_1280447820">
            <w:r>
              <w:rPr>
                <w:webHidden/>
                <w:rStyle w:val="IndexLink"/>
                <w:rtl w:val="true"/>
              </w:rPr>
              <w:t>توجه</w:t>
            </w:r>
            <w:r>
              <w:rPr>
                <w:rStyle w:val="IndexLink"/>
                <w:rtl w:val="true"/>
              </w:rPr>
              <w:tab/>
            </w:r>
            <w:r>
              <w:rPr>
                <w:rStyle w:val="IndexLink"/>
              </w:rPr>
              <w:t>349</w:t>
            </w:r>
          </w:hyperlink>
        </w:p>
        <w:p>
          <w:pPr>
            <w:pStyle w:val="Contents4"/>
            <w:tabs>
              <w:tab w:val="clear" w:pos="8176"/>
              <w:tab w:val="right" w:pos="9026" w:leader="dot"/>
            </w:tabs>
            <w:rPr/>
          </w:pPr>
          <w:hyperlink w:anchor="__RefHeading___Toc6551827_1280447820">
            <w:r>
              <w:rPr>
                <w:webHidden/>
                <w:rStyle w:val="IndexLink"/>
              </w:rPr>
              <w:t>2</w:t>
            </w:r>
            <w:r>
              <w:rPr>
                <w:rStyle w:val="IndexLink"/>
                <w:rtl w:val="true"/>
              </w:rPr>
              <w:t xml:space="preserve">. </w:t>
            </w:r>
            <w:r>
              <w:rPr>
                <w:rStyle w:val="IndexLink"/>
                <w:rtl w:val="true"/>
              </w:rPr>
              <w:t>گنج</w:t>
            </w:r>
            <w:r>
              <w:rPr>
                <w:rStyle w:val="IndexLink"/>
                <w:rtl w:val="true"/>
              </w:rPr>
              <w:tab/>
            </w:r>
            <w:r>
              <w:rPr>
                <w:rStyle w:val="IndexLink"/>
              </w:rPr>
              <w:t>349</w:t>
            </w:r>
          </w:hyperlink>
        </w:p>
        <w:p>
          <w:pPr>
            <w:pStyle w:val="Contents4"/>
            <w:tabs>
              <w:tab w:val="clear" w:pos="8176"/>
              <w:tab w:val="right" w:pos="9026" w:leader="dot"/>
            </w:tabs>
            <w:rPr/>
          </w:pPr>
          <w:hyperlink w:anchor="__RefHeading___Toc6551829_1280447820">
            <w:r>
              <w:rPr>
                <w:webHidden/>
                <w:rStyle w:val="IndexLink"/>
              </w:rPr>
              <w:t>3</w:t>
            </w:r>
            <w:r>
              <w:rPr>
                <w:rStyle w:val="IndexLink"/>
                <w:rtl w:val="true"/>
              </w:rPr>
              <w:t xml:space="preserve">. </w:t>
            </w:r>
            <w:r>
              <w:rPr>
                <w:rStyle w:val="IndexLink"/>
                <w:rtl w:val="true"/>
              </w:rPr>
              <w:t>مال حلال مخلوط به حرام</w:t>
            </w:r>
            <w:r>
              <w:rPr>
                <w:rStyle w:val="IndexLink"/>
                <w:rtl w:val="true"/>
              </w:rPr>
              <w:tab/>
            </w:r>
            <w:r>
              <w:rPr>
                <w:rStyle w:val="IndexLink"/>
              </w:rPr>
              <w:t>350</w:t>
            </w:r>
          </w:hyperlink>
        </w:p>
        <w:p>
          <w:pPr>
            <w:pStyle w:val="Contents5"/>
            <w:tabs>
              <w:tab w:val="clear" w:pos="7892"/>
              <w:tab w:val="right" w:pos="9026" w:leader="dot"/>
            </w:tabs>
            <w:rPr/>
          </w:pPr>
          <w:hyperlink w:anchor="__RefHeading___Toc6551831_128044782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6551833_1280447820">
            <w:r>
              <w:rPr>
                <w:webHidden/>
                <w:rStyle w:val="IndexLink"/>
                <w:rtl w:val="true"/>
              </w:rPr>
              <w:t>توجه</w:t>
            </w:r>
            <w:r>
              <w:rPr>
                <w:rStyle w:val="IndexLink"/>
                <w:rtl w:val="true"/>
              </w:rPr>
              <w:tab/>
            </w:r>
            <w:r>
              <w:rPr>
                <w:rStyle w:val="IndexLink"/>
              </w:rPr>
              <w:t>350</w:t>
            </w:r>
          </w:hyperlink>
        </w:p>
        <w:p>
          <w:pPr>
            <w:pStyle w:val="Contents4"/>
            <w:tabs>
              <w:tab w:val="clear" w:pos="8176"/>
              <w:tab w:val="right" w:pos="9026" w:leader="dot"/>
            </w:tabs>
            <w:rPr/>
          </w:pPr>
          <w:hyperlink w:anchor="__RefHeading___Toc6551835_1280447820">
            <w:r>
              <w:rPr>
                <w:webHidden/>
                <w:rStyle w:val="IndexLink"/>
              </w:rPr>
              <w:t>4</w:t>
            </w:r>
            <w:r>
              <w:rPr>
                <w:rStyle w:val="IndexLink"/>
                <w:rtl w:val="true"/>
              </w:rPr>
              <w:t xml:space="preserve">. </w:t>
            </w:r>
            <w:r>
              <w:rPr>
                <w:rStyle w:val="IndexLink"/>
                <w:rtl w:val="true"/>
              </w:rPr>
              <w:t>مصرف خمس</w:t>
            </w:r>
            <w:r>
              <w:rPr>
                <w:rStyle w:val="IndexLink"/>
                <w:rtl w:val="true"/>
              </w:rPr>
              <w:tab/>
            </w:r>
            <w:r>
              <w:rPr>
                <w:rStyle w:val="IndexLink"/>
              </w:rPr>
              <w:t>350</w:t>
            </w:r>
          </w:hyperlink>
        </w:p>
        <w:p>
          <w:pPr>
            <w:pStyle w:val="Contents5"/>
            <w:tabs>
              <w:tab w:val="clear" w:pos="7892"/>
              <w:tab w:val="right" w:pos="9026" w:leader="dot"/>
            </w:tabs>
            <w:rPr/>
          </w:pPr>
          <w:hyperlink w:anchor="__RefHeading___Toc6551837_1280447820">
            <w:r>
              <w:rPr>
                <w:webHidden/>
                <w:rStyle w:val="IndexLink"/>
              </w:rPr>
              <w:t>1</w:t>
            </w:r>
            <w:r>
              <w:rPr>
                <w:rStyle w:val="IndexLink"/>
                <w:rtl w:val="true"/>
              </w:rPr>
              <w:t xml:space="preserve">. </w:t>
            </w:r>
            <w:r>
              <w:rPr>
                <w:rStyle w:val="IndexLink"/>
                <w:rtl w:val="true"/>
              </w:rPr>
              <w:t xml:space="preserve">سهم مبارك امام </w:t>
            </w:r>
            <w:r>
              <w:rPr>
                <w:rStyle w:val="IndexLink"/>
                <w:rtl w:val="true"/>
              </w:rPr>
              <w:t>(</w:t>
            </w:r>
            <w:r>
              <w:rPr>
                <w:rStyle w:val="IndexLink"/>
                <w:rtl w:val="true"/>
              </w:rPr>
              <w:t>ع</w:t>
            </w:r>
            <w:r>
              <w:rPr>
                <w:rStyle w:val="IndexLink"/>
                <w:rtl w:val="true"/>
              </w:rPr>
              <w:t xml:space="preserve">) </w:t>
            </w:r>
            <w:r>
              <w:rPr>
                <w:rStyle w:val="IndexLink"/>
                <w:rtl w:val="true"/>
              </w:rPr>
              <w:t>و سهم سادات</w:t>
            </w:r>
            <w:r>
              <w:rPr>
                <w:rStyle w:val="IndexLink"/>
                <w:rtl w:val="true"/>
              </w:rPr>
              <w:tab/>
            </w:r>
            <w:r>
              <w:rPr>
                <w:rStyle w:val="IndexLink"/>
              </w:rPr>
              <w:t>350</w:t>
            </w:r>
          </w:hyperlink>
        </w:p>
        <w:p>
          <w:pPr>
            <w:pStyle w:val="Contents6"/>
            <w:tabs>
              <w:tab w:val="clear" w:pos="7609"/>
              <w:tab w:val="right" w:pos="9026" w:leader="dot"/>
            </w:tabs>
            <w:rPr/>
          </w:pPr>
          <w:hyperlink w:anchor="__RefHeading___Toc6551839_1280447820">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6551841_1280447820">
            <w:r>
              <w:rPr>
                <w:webHidden/>
                <w:rStyle w:val="IndexLink"/>
                <w:rtl w:val="true"/>
              </w:rPr>
              <w:t>توجه</w:t>
            </w:r>
            <w:r>
              <w:rPr>
                <w:rStyle w:val="IndexLink"/>
                <w:rtl w:val="true"/>
              </w:rPr>
              <w:tab/>
            </w:r>
            <w:r>
              <w:rPr>
                <w:rStyle w:val="IndexLink"/>
              </w:rPr>
              <w:t>351</w:t>
            </w:r>
          </w:hyperlink>
        </w:p>
        <w:p>
          <w:pPr>
            <w:pStyle w:val="Contents5"/>
            <w:tabs>
              <w:tab w:val="clear" w:pos="7892"/>
              <w:tab w:val="right" w:pos="9026" w:leader="dot"/>
            </w:tabs>
            <w:rPr/>
          </w:pPr>
          <w:hyperlink w:anchor="__RefHeading___Toc6551843_1280447820">
            <w:r>
              <w:rPr>
                <w:webHidden/>
                <w:rStyle w:val="IndexLink"/>
              </w:rPr>
              <w:t>2</w:t>
            </w:r>
            <w:r>
              <w:rPr>
                <w:rStyle w:val="IndexLink"/>
                <w:rtl w:val="true"/>
              </w:rPr>
              <w:t xml:space="preserve">. </w:t>
            </w:r>
            <w:r>
              <w:rPr>
                <w:rStyle w:val="IndexLink"/>
                <w:rtl w:val="true"/>
              </w:rPr>
              <w:t>شرايط كسانى كه مى شود به آنان سهم سادات داد</w:t>
            </w:r>
            <w:r>
              <w:rPr>
                <w:rStyle w:val="IndexLink"/>
                <w:rtl w:val="true"/>
              </w:rPr>
              <w:tab/>
            </w:r>
            <w:r>
              <w:rPr>
                <w:rStyle w:val="IndexLink"/>
              </w:rPr>
              <w:t>352</w:t>
            </w:r>
          </w:hyperlink>
        </w:p>
        <w:p>
          <w:pPr>
            <w:pStyle w:val="Contents6"/>
            <w:tabs>
              <w:tab w:val="clear" w:pos="7609"/>
              <w:tab w:val="right" w:pos="9026" w:leader="dot"/>
            </w:tabs>
            <w:rPr/>
          </w:pPr>
          <w:hyperlink w:anchor="__RefHeading___Toc6551845_1280447820">
            <w:r>
              <w:rPr>
                <w:webHidden/>
                <w:rStyle w:val="IndexLink"/>
              </w:rPr>
              <w:t>1</w:t>
            </w:r>
            <w:r>
              <w:rPr>
                <w:rStyle w:val="IndexLink"/>
                <w:rtl w:val="true"/>
              </w:rPr>
              <w:t xml:space="preserve">. </w:t>
            </w:r>
            <w:r>
              <w:rPr>
                <w:rStyle w:val="IndexLink"/>
                <w:rtl w:val="true"/>
              </w:rPr>
              <w:t>سيادت</w:t>
            </w:r>
            <w:r>
              <w:rPr>
                <w:rStyle w:val="IndexLink"/>
                <w:rtl w:val="true"/>
              </w:rPr>
              <w:t>:</w:t>
              <w:tab/>
            </w:r>
            <w:r>
              <w:rPr>
                <w:rStyle w:val="IndexLink"/>
              </w:rPr>
              <w:t>352</w:t>
            </w:r>
          </w:hyperlink>
        </w:p>
        <w:p>
          <w:pPr>
            <w:pStyle w:val="Contents6"/>
            <w:tabs>
              <w:tab w:val="clear" w:pos="7609"/>
              <w:tab w:val="right" w:pos="9026" w:leader="dot"/>
            </w:tabs>
            <w:rPr/>
          </w:pPr>
          <w:hyperlink w:anchor="__RefHeading___Toc6551847_1280447820">
            <w:r>
              <w:rPr>
                <w:webHidden/>
                <w:rStyle w:val="IndexLink"/>
              </w:rPr>
              <w:t>3</w:t>
            </w:r>
            <w:r>
              <w:rPr>
                <w:rStyle w:val="IndexLink"/>
                <w:rtl w:val="true"/>
              </w:rPr>
              <w:t xml:space="preserve">. </w:t>
            </w:r>
            <w:r>
              <w:rPr>
                <w:rStyle w:val="IndexLink"/>
                <w:rtl w:val="true"/>
              </w:rPr>
              <w:t>فقر</w:t>
            </w:r>
            <w:r>
              <w:rPr>
                <w:rStyle w:val="IndexLink"/>
                <w:rtl w:val="true"/>
              </w:rPr>
              <w:t>:</w:t>
              <w:tab/>
            </w:r>
            <w:r>
              <w:rPr>
                <w:rStyle w:val="IndexLink"/>
              </w:rPr>
              <w:t>352</w:t>
            </w:r>
          </w:hyperlink>
        </w:p>
        <w:p>
          <w:pPr>
            <w:pStyle w:val="Contents6"/>
            <w:tabs>
              <w:tab w:val="clear" w:pos="7609"/>
              <w:tab w:val="right" w:pos="9026" w:leader="dot"/>
            </w:tabs>
            <w:rPr/>
          </w:pPr>
          <w:hyperlink w:anchor="__RefHeading___Toc6551849_1280447820">
            <w:r>
              <w:rPr>
                <w:webHidden/>
                <w:rStyle w:val="IndexLink"/>
              </w:rPr>
              <w:t>4</w:t>
            </w:r>
            <w:r>
              <w:rPr>
                <w:rStyle w:val="IndexLink"/>
                <w:rtl w:val="true"/>
              </w:rPr>
              <w:t xml:space="preserve">. </w:t>
            </w:r>
            <w:r>
              <w:rPr>
                <w:rStyle w:val="IndexLink"/>
                <w:rtl w:val="true"/>
              </w:rPr>
              <w:t>واجب النفقه نبودن</w:t>
            </w:r>
            <w:r>
              <w:rPr>
                <w:rStyle w:val="IndexLink"/>
                <w:rtl w:val="true"/>
              </w:rPr>
              <w:t>:</w:t>
              <w:tab/>
            </w:r>
            <w:r>
              <w:rPr>
                <w:rStyle w:val="IndexLink"/>
              </w:rPr>
              <w:t>353</w:t>
            </w:r>
          </w:hyperlink>
        </w:p>
        <w:p>
          <w:pPr>
            <w:pStyle w:val="Contents6"/>
            <w:tabs>
              <w:tab w:val="clear" w:pos="7609"/>
              <w:tab w:val="right" w:pos="9026" w:leader="dot"/>
            </w:tabs>
            <w:rPr/>
          </w:pPr>
          <w:hyperlink w:anchor="__RefHeading___Toc6551851_1280447820">
            <w:r>
              <w:rPr>
                <w:webHidden/>
                <w:rStyle w:val="IndexLink"/>
              </w:rPr>
              <w:t>5</w:t>
            </w:r>
            <w:r>
              <w:rPr>
                <w:rStyle w:val="IndexLink"/>
                <w:rtl w:val="true"/>
              </w:rPr>
              <w:t xml:space="preserve">. </w:t>
            </w:r>
            <w:r>
              <w:rPr>
                <w:rStyle w:val="IndexLink"/>
                <w:rtl w:val="true"/>
              </w:rPr>
              <w:t>مسائل متفرقه ى خمس</w:t>
            </w:r>
            <w:r>
              <w:rPr>
                <w:rStyle w:val="IndexLink"/>
                <w:rtl w:val="true"/>
              </w:rPr>
              <w:tab/>
            </w:r>
            <w:r>
              <w:rPr>
                <w:rStyle w:val="IndexLink"/>
              </w:rPr>
              <w:t>353</w:t>
            </w:r>
          </w:hyperlink>
        </w:p>
        <w:p>
          <w:pPr>
            <w:pStyle w:val="Contents5"/>
            <w:tabs>
              <w:tab w:val="clear" w:pos="7892"/>
              <w:tab w:val="right" w:pos="9026" w:leader="dot"/>
            </w:tabs>
            <w:rPr/>
          </w:pPr>
          <w:hyperlink w:anchor="__RefHeading___Toc6551853_1280447820">
            <w:r>
              <w:rPr>
                <w:webHidden/>
                <w:rStyle w:val="IndexLink"/>
                <w:rtl w:val="true"/>
              </w:rPr>
              <w:t>تمرين</w:t>
            </w:r>
            <w:r>
              <w:rPr>
                <w:rStyle w:val="IndexLink"/>
                <w:rtl w:val="true"/>
              </w:rPr>
              <w:tab/>
            </w:r>
            <w:r>
              <w:rPr>
                <w:rStyle w:val="IndexLink"/>
              </w:rPr>
              <w:t>354</w:t>
            </w:r>
          </w:hyperlink>
        </w:p>
        <w:p>
          <w:pPr>
            <w:pStyle w:val="Contents2"/>
            <w:tabs>
              <w:tab w:val="clear" w:pos="8743"/>
              <w:tab w:val="right" w:pos="9026" w:leader="dot"/>
            </w:tabs>
            <w:rPr/>
          </w:pPr>
          <w:hyperlink w:anchor="__RefHeading___Toc6551855_1280447820">
            <w:r>
              <w:rPr>
                <w:webHidden/>
                <w:rStyle w:val="IndexLink"/>
                <w:rtl w:val="true"/>
              </w:rPr>
              <w:t>فصل ششم انفال</w:t>
            </w:r>
            <w:r>
              <w:rPr>
                <w:rStyle w:val="IndexLink"/>
                <w:rtl w:val="true"/>
              </w:rPr>
              <w:tab/>
            </w:r>
            <w:r>
              <w:rPr>
                <w:rStyle w:val="IndexLink"/>
              </w:rPr>
              <w:t>355</w:t>
            </w:r>
          </w:hyperlink>
        </w:p>
        <w:p>
          <w:pPr>
            <w:pStyle w:val="Contents3"/>
            <w:tabs>
              <w:tab w:val="clear" w:pos="8459"/>
              <w:tab w:val="right" w:pos="9026" w:leader="dot"/>
            </w:tabs>
            <w:rPr/>
          </w:pPr>
          <w:hyperlink w:anchor="__RefHeading___Toc6551857_12804478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6551859_1280447820">
            <w:r>
              <w:rPr>
                <w:webHidden/>
                <w:rStyle w:val="IndexLink"/>
                <w:rtl w:val="true"/>
              </w:rPr>
              <w:t xml:space="preserve">درس </w:t>
            </w:r>
            <w:r>
              <w:rPr>
                <w:rStyle w:val="IndexLink"/>
              </w:rPr>
              <w:t>74</w:t>
            </w:r>
            <w:r>
              <w:rPr>
                <w:rStyle w:val="IndexLink"/>
                <w:rtl w:val="true"/>
              </w:rPr>
              <w:t xml:space="preserve"> </w:t>
            </w:r>
            <w:r>
              <w:rPr>
                <w:rStyle w:val="IndexLink"/>
                <w:rtl w:val="true"/>
              </w:rPr>
              <w:t xml:space="preserve">انفال معناى انفال </w:t>
            </w:r>
            <w:r>
              <w:rPr>
                <w:rStyle w:val="IndexLink"/>
                <w:rtl w:val="true"/>
              </w:rPr>
              <w:t xml:space="preserve">- </w:t>
            </w:r>
            <w:r>
              <w:rPr>
                <w:rStyle w:val="IndexLink"/>
                <w:rtl w:val="true"/>
              </w:rPr>
              <w:t>منابع انفال</w:t>
            </w:r>
            <w:r>
              <w:rPr>
                <w:rStyle w:val="IndexLink"/>
                <w:rtl w:val="true"/>
              </w:rPr>
              <w:tab/>
            </w:r>
            <w:r>
              <w:rPr>
                <w:rStyle w:val="IndexLink"/>
              </w:rPr>
              <w:t>357</w:t>
            </w:r>
          </w:hyperlink>
        </w:p>
        <w:p>
          <w:pPr>
            <w:pStyle w:val="Contents4"/>
            <w:tabs>
              <w:tab w:val="clear" w:pos="8176"/>
              <w:tab w:val="right" w:pos="9026" w:leader="dot"/>
            </w:tabs>
            <w:rPr/>
          </w:pPr>
          <w:hyperlink w:anchor="__RefHeading___Toc6551861_1280447820">
            <w:r>
              <w:rPr>
                <w:webHidden/>
                <w:rStyle w:val="IndexLink"/>
              </w:rPr>
              <w:t>1</w:t>
            </w:r>
            <w:r>
              <w:rPr>
                <w:rStyle w:val="IndexLink"/>
                <w:rtl w:val="true"/>
              </w:rPr>
              <w:t xml:space="preserve">. </w:t>
            </w:r>
            <w:r>
              <w:rPr>
                <w:rStyle w:val="IndexLink"/>
                <w:rtl w:val="true"/>
              </w:rPr>
              <w:t>معناى انفال</w:t>
            </w:r>
            <w:r>
              <w:rPr>
                <w:rStyle w:val="IndexLink"/>
                <w:rtl w:val="true"/>
              </w:rPr>
              <w:tab/>
            </w:r>
            <w:r>
              <w:rPr>
                <w:rStyle w:val="IndexLink"/>
              </w:rPr>
              <w:t>357</w:t>
            </w:r>
          </w:hyperlink>
        </w:p>
        <w:p>
          <w:pPr>
            <w:pStyle w:val="Contents4"/>
            <w:tabs>
              <w:tab w:val="clear" w:pos="8176"/>
              <w:tab w:val="right" w:pos="9026" w:leader="dot"/>
            </w:tabs>
            <w:rPr/>
          </w:pPr>
          <w:hyperlink w:anchor="__RefHeading___Toc6551863_1280447820">
            <w:r>
              <w:rPr>
                <w:webHidden/>
                <w:rStyle w:val="IndexLink"/>
              </w:rPr>
              <w:t>2</w:t>
            </w:r>
            <w:r>
              <w:rPr>
                <w:rStyle w:val="IndexLink"/>
                <w:rtl w:val="true"/>
              </w:rPr>
              <w:t xml:space="preserve">. </w:t>
            </w:r>
            <w:r>
              <w:rPr>
                <w:rStyle w:val="IndexLink"/>
                <w:rtl w:val="true"/>
              </w:rPr>
              <w:t>منابع انفال</w:t>
            </w:r>
            <w:r>
              <w:rPr>
                <w:rStyle w:val="IndexLink"/>
                <w:rtl w:val="true"/>
              </w:rPr>
              <w:tab/>
            </w:r>
            <w:r>
              <w:rPr>
                <w:rStyle w:val="IndexLink"/>
              </w:rPr>
              <w:t>357</w:t>
            </w:r>
          </w:hyperlink>
        </w:p>
        <w:p>
          <w:pPr>
            <w:pStyle w:val="Contents5"/>
            <w:tabs>
              <w:tab w:val="clear" w:pos="7892"/>
              <w:tab w:val="right" w:pos="9026" w:leader="dot"/>
            </w:tabs>
            <w:rPr/>
          </w:pPr>
          <w:hyperlink w:anchor="__RefHeading___Toc6551865_128044782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6551867_1280447820">
            <w:r>
              <w:rPr>
                <w:webHidden/>
                <w:rStyle w:val="IndexLink"/>
                <w:rtl w:val="true"/>
              </w:rPr>
              <w:t>توجه</w:t>
            </w:r>
            <w:r>
              <w:rPr>
                <w:rStyle w:val="IndexLink"/>
                <w:rtl w:val="true"/>
              </w:rPr>
              <w:tab/>
            </w:r>
            <w:r>
              <w:rPr>
                <w:rStyle w:val="IndexLink"/>
              </w:rPr>
              <w:t>358</w:t>
            </w:r>
          </w:hyperlink>
        </w:p>
        <w:p>
          <w:pPr>
            <w:pStyle w:val="Contents4"/>
            <w:tabs>
              <w:tab w:val="clear" w:pos="8176"/>
              <w:tab w:val="right" w:pos="9026" w:leader="dot"/>
            </w:tabs>
            <w:rPr/>
          </w:pPr>
          <w:hyperlink w:anchor="__RefHeading___Toc6551869_1280447820">
            <w:r>
              <w:rPr>
                <w:webHidden/>
                <w:rStyle w:val="IndexLink"/>
                <w:rtl w:val="true"/>
              </w:rPr>
              <w:t>تمرين</w:t>
            </w:r>
            <w:r>
              <w:rPr>
                <w:rStyle w:val="IndexLink"/>
                <w:rtl w:val="true"/>
              </w:rPr>
              <w:tab/>
            </w:r>
            <w:r>
              <w:rPr>
                <w:rStyle w:val="IndexLink"/>
              </w:rPr>
              <w:t>359</w:t>
            </w:r>
          </w:hyperlink>
        </w:p>
        <w:p>
          <w:pPr>
            <w:pStyle w:val="Contents2"/>
            <w:tabs>
              <w:tab w:val="clear" w:pos="8743"/>
              <w:tab w:val="right" w:pos="9026" w:leader="dot"/>
            </w:tabs>
            <w:rPr/>
          </w:pPr>
          <w:hyperlink w:anchor="__RefHeading___Toc6551871_1280447820">
            <w:r>
              <w:rPr>
                <w:webHidden/>
                <w:rStyle w:val="IndexLink"/>
                <w:rtl w:val="true"/>
              </w:rPr>
              <w:t>فصل هفتم جهاد</w:t>
            </w:r>
            <w:r>
              <w:rPr>
                <w:rStyle w:val="IndexLink"/>
                <w:rtl w:val="true"/>
              </w:rPr>
              <w:tab/>
            </w:r>
            <w:r>
              <w:rPr>
                <w:rStyle w:val="IndexLink"/>
              </w:rPr>
              <w:t>361</w:t>
            </w:r>
          </w:hyperlink>
        </w:p>
        <w:p>
          <w:pPr>
            <w:pStyle w:val="Contents3"/>
            <w:tabs>
              <w:tab w:val="clear" w:pos="8459"/>
              <w:tab w:val="right" w:pos="9026" w:leader="dot"/>
            </w:tabs>
            <w:rPr/>
          </w:pPr>
          <w:hyperlink w:anchor="__RefHeading___Toc6551873_1280447820">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6551875_1280447820">
            <w:r>
              <w:rPr>
                <w:webHidden/>
                <w:rStyle w:val="IndexLink"/>
                <w:rtl w:val="true"/>
              </w:rPr>
              <w:t xml:space="preserve">درس </w:t>
            </w:r>
            <w:r>
              <w:rPr>
                <w:rStyle w:val="IndexLink"/>
              </w:rPr>
              <w:t>75</w:t>
            </w:r>
            <w:r>
              <w:rPr>
                <w:rStyle w:val="IndexLink"/>
                <w:rtl w:val="true"/>
              </w:rPr>
              <w:t xml:space="preserve"> </w:t>
            </w:r>
            <w:r>
              <w:rPr>
                <w:rStyle w:val="IndexLink"/>
                <w:rtl w:val="true"/>
              </w:rPr>
              <w:t xml:space="preserve">جهاد معناى جهاد </w:t>
            </w:r>
            <w:r>
              <w:rPr>
                <w:rStyle w:val="IndexLink"/>
                <w:rtl w:val="true"/>
              </w:rPr>
              <w:t xml:space="preserve">- </w:t>
            </w:r>
            <w:r>
              <w:rPr>
                <w:rStyle w:val="IndexLink"/>
                <w:rtl w:val="true"/>
              </w:rPr>
              <w:t xml:space="preserve">وجوب جهاد </w:t>
            </w:r>
            <w:r>
              <w:rPr>
                <w:rStyle w:val="IndexLink"/>
                <w:rtl w:val="true"/>
              </w:rPr>
              <w:t xml:space="preserve">- </w:t>
            </w:r>
            <w:r>
              <w:rPr>
                <w:rStyle w:val="IndexLink"/>
                <w:rtl w:val="true"/>
              </w:rPr>
              <w:t>اقسام جهاد</w:t>
            </w:r>
            <w:r>
              <w:rPr>
                <w:rStyle w:val="IndexLink"/>
                <w:rtl w:val="true"/>
              </w:rPr>
              <w:tab/>
            </w:r>
            <w:r>
              <w:rPr>
                <w:rStyle w:val="IndexLink"/>
              </w:rPr>
              <w:t>363</w:t>
            </w:r>
          </w:hyperlink>
        </w:p>
        <w:p>
          <w:pPr>
            <w:pStyle w:val="Contents4"/>
            <w:tabs>
              <w:tab w:val="clear" w:pos="8176"/>
              <w:tab w:val="right" w:pos="9026" w:leader="dot"/>
            </w:tabs>
            <w:rPr/>
          </w:pPr>
          <w:hyperlink w:anchor="__RefHeading___Toc6551877_1280447820">
            <w:r>
              <w:rPr>
                <w:webHidden/>
                <w:rStyle w:val="IndexLink"/>
              </w:rPr>
              <w:t>1</w:t>
            </w:r>
            <w:r>
              <w:rPr>
                <w:rStyle w:val="IndexLink"/>
                <w:rtl w:val="true"/>
              </w:rPr>
              <w:t xml:space="preserve">. </w:t>
            </w:r>
            <w:r>
              <w:rPr>
                <w:rStyle w:val="IndexLink"/>
                <w:rtl w:val="true"/>
              </w:rPr>
              <w:t>معناى جهاد</w:t>
            </w:r>
            <w:r>
              <w:rPr>
                <w:rStyle w:val="IndexLink"/>
                <w:rtl w:val="true"/>
              </w:rPr>
              <w:tab/>
            </w:r>
            <w:r>
              <w:rPr>
                <w:rStyle w:val="IndexLink"/>
              </w:rPr>
              <w:t>363</w:t>
            </w:r>
          </w:hyperlink>
        </w:p>
        <w:p>
          <w:pPr>
            <w:pStyle w:val="Contents4"/>
            <w:tabs>
              <w:tab w:val="clear" w:pos="8176"/>
              <w:tab w:val="right" w:pos="9026" w:leader="dot"/>
            </w:tabs>
            <w:rPr/>
          </w:pPr>
          <w:hyperlink w:anchor="__RefHeading___Toc6551879_1280447820">
            <w:r>
              <w:rPr>
                <w:webHidden/>
                <w:rStyle w:val="IndexLink"/>
              </w:rPr>
              <w:t>2</w:t>
            </w:r>
            <w:r>
              <w:rPr>
                <w:rStyle w:val="IndexLink"/>
                <w:rtl w:val="true"/>
              </w:rPr>
              <w:t xml:space="preserve">. </w:t>
            </w:r>
            <w:r>
              <w:rPr>
                <w:rStyle w:val="IndexLink"/>
                <w:rtl w:val="true"/>
              </w:rPr>
              <w:t>وجوب جهاد</w:t>
            </w:r>
            <w:r>
              <w:rPr>
                <w:rStyle w:val="IndexLink"/>
                <w:rtl w:val="true"/>
              </w:rPr>
              <w:tab/>
            </w:r>
            <w:r>
              <w:rPr>
                <w:rStyle w:val="IndexLink"/>
              </w:rPr>
              <w:t>363</w:t>
            </w:r>
          </w:hyperlink>
        </w:p>
        <w:p>
          <w:pPr>
            <w:pStyle w:val="Contents4"/>
            <w:tabs>
              <w:tab w:val="clear" w:pos="8176"/>
              <w:tab w:val="right" w:pos="9026" w:leader="dot"/>
            </w:tabs>
            <w:rPr/>
          </w:pPr>
          <w:hyperlink w:anchor="__RefHeading___Toc6551881_1280447820">
            <w:r>
              <w:rPr>
                <w:webHidden/>
                <w:rStyle w:val="IndexLink"/>
              </w:rPr>
              <w:t>3</w:t>
            </w:r>
            <w:r>
              <w:rPr>
                <w:rStyle w:val="IndexLink"/>
                <w:rtl w:val="true"/>
              </w:rPr>
              <w:t xml:space="preserve">. </w:t>
            </w:r>
            <w:r>
              <w:rPr>
                <w:rStyle w:val="IndexLink"/>
                <w:rtl w:val="true"/>
              </w:rPr>
              <w:t>اقسام جهاد</w:t>
            </w:r>
            <w:r>
              <w:rPr>
                <w:rStyle w:val="IndexLink"/>
                <w:rtl w:val="true"/>
              </w:rPr>
              <w:tab/>
            </w:r>
            <w:r>
              <w:rPr>
                <w:rStyle w:val="IndexLink"/>
              </w:rPr>
              <w:t>363</w:t>
            </w:r>
          </w:hyperlink>
        </w:p>
        <w:p>
          <w:pPr>
            <w:pStyle w:val="Contents5"/>
            <w:tabs>
              <w:tab w:val="clear" w:pos="7892"/>
              <w:tab w:val="right" w:pos="9026" w:leader="dot"/>
            </w:tabs>
            <w:rPr/>
          </w:pPr>
          <w:hyperlink w:anchor="__RefHeading___Toc6551883_128044782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6551885_1280447820">
            <w:r>
              <w:rPr>
                <w:webHidden/>
                <w:rStyle w:val="IndexLink"/>
              </w:rPr>
              <w:t>1</w:t>
            </w:r>
            <w:r>
              <w:rPr>
                <w:rStyle w:val="IndexLink"/>
                <w:rtl w:val="true"/>
              </w:rPr>
              <w:t xml:space="preserve">. </w:t>
            </w:r>
            <w:r>
              <w:rPr>
                <w:rStyle w:val="IndexLink"/>
                <w:rtl w:val="true"/>
              </w:rPr>
              <w:t>جهاد ابتدايى</w:t>
            </w:r>
            <w:r>
              <w:rPr>
                <w:rStyle w:val="IndexLink"/>
                <w:rtl w:val="true"/>
              </w:rPr>
              <w:tab/>
            </w:r>
            <w:r>
              <w:rPr>
                <w:rStyle w:val="IndexLink"/>
              </w:rPr>
              <w:t>364</w:t>
            </w:r>
          </w:hyperlink>
        </w:p>
        <w:p>
          <w:pPr>
            <w:pStyle w:val="Contents5"/>
            <w:tabs>
              <w:tab w:val="clear" w:pos="7892"/>
              <w:tab w:val="right" w:pos="9026" w:leader="dot"/>
            </w:tabs>
            <w:rPr/>
          </w:pPr>
          <w:hyperlink w:anchor="__RefHeading___Toc6551887_1280447820">
            <w:r>
              <w:rPr>
                <w:webHidden/>
                <w:rStyle w:val="IndexLink"/>
              </w:rPr>
              <w:t>2</w:t>
            </w:r>
            <w:r>
              <w:rPr>
                <w:rStyle w:val="IndexLink"/>
                <w:rtl w:val="true"/>
              </w:rPr>
              <w:t xml:space="preserve">. </w:t>
            </w:r>
            <w:r>
              <w:rPr>
                <w:rStyle w:val="IndexLink"/>
                <w:rtl w:val="true"/>
              </w:rPr>
              <w:t>جهاد دفاعى</w:t>
            </w:r>
            <w:r>
              <w:rPr>
                <w:rStyle w:val="IndexLink"/>
                <w:rtl w:val="true"/>
              </w:rPr>
              <w:tab/>
            </w:r>
            <w:r>
              <w:rPr>
                <w:rStyle w:val="IndexLink"/>
              </w:rPr>
              <w:t>364</w:t>
            </w:r>
          </w:hyperlink>
        </w:p>
        <w:p>
          <w:pPr>
            <w:pStyle w:val="Contents4"/>
            <w:tabs>
              <w:tab w:val="clear" w:pos="8176"/>
              <w:tab w:val="right" w:pos="9026" w:leader="dot"/>
            </w:tabs>
            <w:rPr/>
          </w:pPr>
          <w:hyperlink w:anchor="__RefHeading___Toc6551889_1280447820">
            <w:r>
              <w:rPr>
                <w:webHidden/>
                <w:rStyle w:val="IndexLink"/>
                <w:rtl w:val="true"/>
              </w:rPr>
              <w:t>تمرين</w:t>
            </w:r>
            <w:r>
              <w:rPr>
                <w:rStyle w:val="IndexLink"/>
                <w:rtl w:val="true"/>
              </w:rPr>
              <w:tab/>
            </w:r>
            <w:r>
              <w:rPr>
                <w:rStyle w:val="IndexLink"/>
              </w:rPr>
              <w:t>365</w:t>
            </w:r>
          </w:hyperlink>
        </w:p>
        <w:p>
          <w:pPr>
            <w:pStyle w:val="Contents2"/>
            <w:tabs>
              <w:tab w:val="clear" w:pos="8743"/>
              <w:tab w:val="right" w:pos="9026" w:leader="dot"/>
            </w:tabs>
            <w:rPr/>
          </w:pPr>
          <w:hyperlink w:anchor="__RefHeading___Toc6551891_1280447820">
            <w:r>
              <w:rPr>
                <w:webHidden/>
                <w:rStyle w:val="IndexLink"/>
                <w:rtl w:val="true"/>
              </w:rPr>
              <w:t>فصل هشتم امر به معروف و نهى از منكر</w:t>
            </w:r>
            <w:r>
              <w:rPr>
                <w:rStyle w:val="IndexLink"/>
                <w:rtl w:val="true"/>
              </w:rPr>
              <w:tab/>
            </w:r>
            <w:r>
              <w:rPr>
                <w:rStyle w:val="IndexLink"/>
              </w:rPr>
              <w:t>367</w:t>
            </w:r>
          </w:hyperlink>
        </w:p>
        <w:p>
          <w:pPr>
            <w:pStyle w:val="Contents3"/>
            <w:tabs>
              <w:tab w:val="clear" w:pos="8459"/>
              <w:tab w:val="right" w:pos="9026" w:leader="dot"/>
            </w:tabs>
            <w:rPr/>
          </w:pPr>
          <w:hyperlink w:anchor="__RefHeading___Toc6551893_1280447820">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6551895_1280447820">
            <w:r>
              <w:rPr>
                <w:webHidden/>
                <w:rStyle w:val="IndexLink"/>
                <w:rtl w:val="true"/>
              </w:rPr>
              <w:t xml:space="preserve">درس </w:t>
            </w:r>
            <w:r>
              <w:rPr>
                <w:rStyle w:val="IndexLink"/>
              </w:rPr>
              <w:t>76</w:t>
            </w:r>
            <w:r>
              <w:rPr>
                <w:rStyle w:val="IndexLink"/>
                <w:rtl w:val="true"/>
              </w:rPr>
              <w:t xml:space="preserve"> </w:t>
            </w:r>
            <w:r>
              <w:rPr>
                <w:rStyle w:val="IndexLink"/>
                <w:rtl w:val="true"/>
              </w:rPr>
              <w:t xml:space="preserve">امر به معروف و نهى از منكر </w:t>
            </w:r>
            <w:r>
              <w:rPr>
                <w:rStyle w:val="IndexLink"/>
                <w:rtl w:val="true"/>
              </w:rPr>
              <w:t>(</w:t>
            </w:r>
            <w:r>
              <w:rPr>
                <w:rStyle w:val="IndexLink"/>
              </w:rPr>
              <w:t>1</w:t>
            </w:r>
            <w:r>
              <w:rPr>
                <w:rStyle w:val="IndexLink"/>
                <w:rtl w:val="true"/>
              </w:rPr>
              <w:t xml:space="preserve">) </w:t>
            </w:r>
            <w:r>
              <w:rPr>
                <w:rStyle w:val="IndexLink"/>
                <w:rtl w:val="true"/>
              </w:rPr>
              <w:t xml:space="preserve">معناى امر به معروف و نهى از منكر </w:t>
            </w:r>
            <w:r>
              <w:rPr>
                <w:rStyle w:val="IndexLink"/>
                <w:rtl w:val="true"/>
              </w:rPr>
              <w:t xml:space="preserve">- </w:t>
            </w:r>
            <w:r>
              <w:rPr>
                <w:rStyle w:val="IndexLink"/>
                <w:rtl w:val="true"/>
              </w:rPr>
              <w:t xml:space="preserve">وجوب امر به معروف و نهى از منكر </w:t>
            </w:r>
            <w:r>
              <w:rPr>
                <w:rStyle w:val="IndexLink"/>
                <w:rtl w:val="true"/>
              </w:rPr>
              <w:t xml:space="preserve">- </w:t>
            </w:r>
            <w:r>
              <w:rPr>
                <w:rStyle w:val="IndexLink"/>
                <w:rtl w:val="true"/>
              </w:rPr>
              <w:t xml:space="preserve">محدوده ى امر به معروف ونهى از منكر </w:t>
            </w:r>
            <w:r>
              <w:rPr>
                <w:rStyle w:val="IndexLink"/>
                <w:rtl w:val="true"/>
              </w:rPr>
              <w:t xml:space="preserve">- </w:t>
            </w:r>
            <w:r>
              <w:rPr>
                <w:rStyle w:val="IndexLink"/>
                <w:rtl w:val="true"/>
              </w:rPr>
              <w:t>شرايط امر به معروف و نهى از منكر</w:t>
            </w:r>
            <w:r>
              <w:rPr>
                <w:rStyle w:val="IndexLink"/>
                <w:rtl w:val="true"/>
              </w:rPr>
              <w:tab/>
            </w:r>
            <w:r>
              <w:rPr>
                <w:rStyle w:val="IndexLink"/>
              </w:rPr>
              <w:t>369</w:t>
            </w:r>
          </w:hyperlink>
        </w:p>
        <w:p>
          <w:pPr>
            <w:pStyle w:val="Contents4"/>
            <w:tabs>
              <w:tab w:val="clear" w:pos="8176"/>
              <w:tab w:val="right" w:pos="9026" w:leader="dot"/>
            </w:tabs>
            <w:rPr/>
          </w:pPr>
          <w:hyperlink w:anchor="__RefHeading___Toc6551897_1280447820">
            <w:r>
              <w:rPr>
                <w:webHidden/>
                <w:rStyle w:val="IndexLink"/>
              </w:rPr>
              <w:t>1</w:t>
            </w:r>
            <w:r>
              <w:rPr>
                <w:rStyle w:val="IndexLink"/>
                <w:rtl w:val="true"/>
              </w:rPr>
              <w:t xml:space="preserve">. </w:t>
            </w:r>
            <w:r>
              <w:rPr>
                <w:rStyle w:val="IndexLink"/>
                <w:rtl w:val="true"/>
              </w:rPr>
              <w:t>معناى امر به معروف و نهى از منكر</w:t>
            </w:r>
            <w:r>
              <w:rPr>
                <w:rStyle w:val="IndexLink"/>
                <w:rtl w:val="true"/>
              </w:rPr>
              <w:tab/>
            </w:r>
            <w:r>
              <w:rPr>
                <w:rStyle w:val="IndexLink"/>
              </w:rPr>
              <w:t>369</w:t>
            </w:r>
          </w:hyperlink>
        </w:p>
        <w:p>
          <w:pPr>
            <w:pStyle w:val="Contents4"/>
            <w:tabs>
              <w:tab w:val="clear" w:pos="8176"/>
              <w:tab w:val="right" w:pos="9026" w:leader="dot"/>
            </w:tabs>
            <w:rPr/>
          </w:pPr>
          <w:hyperlink w:anchor="__RefHeading___Toc6551899_1280447820">
            <w:r>
              <w:rPr>
                <w:webHidden/>
                <w:rStyle w:val="IndexLink"/>
              </w:rPr>
              <w:t>2</w:t>
            </w:r>
            <w:r>
              <w:rPr>
                <w:rStyle w:val="IndexLink"/>
                <w:rtl w:val="true"/>
              </w:rPr>
              <w:t xml:space="preserve">. </w:t>
            </w:r>
            <w:r>
              <w:rPr>
                <w:rStyle w:val="IndexLink"/>
                <w:rtl w:val="true"/>
              </w:rPr>
              <w:t>وجوب امر به معروف و نهى از منكر</w:t>
            </w:r>
            <w:r>
              <w:rPr>
                <w:rStyle w:val="IndexLink"/>
                <w:rtl w:val="true"/>
              </w:rPr>
              <w:tab/>
            </w:r>
            <w:r>
              <w:rPr>
                <w:rStyle w:val="IndexLink"/>
              </w:rPr>
              <w:t>369</w:t>
            </w:r>
          </w:hyperlink>
        </w:p>
        <w:p>
          <w:pPr>
            <w:pStyle w:val="Contents5"/>
            <w:tabs>
              <w:tab w:val="clear" w:pos="7892"/>
              <w:tab w:val="right" w:pos="9026" w:leader="dot"/>
            </w:tabs>
            <w:rPr/>
          </w:pPr>
          <w:hyperlink w:anchor="__RefHeading___Toc6551901_128044782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6551903_1280447820">
            <w:r>
              <w:rPr>
                <w:webHidden/>
                <w:rStyle w:val="IndexLink"/>
                <w:rtl w:val="true"/>
              </w:rPr>
              <w:t>توجه</w:t>
            </w:r>
            <w:r>
              <w:rPr>
                <w:rStyle w:val="IndexLink"/>
                <w:rtl w:val="true"/>
              </w:rPr>
              <w:tab/>
            </w:r>
            <w:r>
              <w:rPr>
                <w:rStyle w:val="IndexLink"/>
              </w:rPr>
              <w:t>369</w:t>
            </w:r>
          </w:hyperlink>
        </w:p>
        <w:p>
          <w:pPr>
            <w:pStyle w:val="Contents4"/>
            <w:tabs>
              <w:tab w:val="clear" w:pos="8176"/>
              <w:tab w:val="right" w:pos="9026" w:leader="dot"/>
            </w:tabs>
            <w:rPr/>
          </w:pPr>
          <w:hyperlink w:anchor="__RefHeading___Toc6551905_1280447820">
            <w:r>
              <w:rPr>
                <w:webHidden/>
                <w:rStyle w:val="IndexLink"/>
              </w:rPr>
              <w:t>3</w:t>
            </w:r>
            <w:r>
              <w:rPr>
                <w:rStyle w:val="IndexLink"/>
                <w:rtl w:val="true"/>
              </w:rPr>
              <w:t xml:space="preserve">. </w:t>
            </w:r>
            <w:r>
              <w:rPr>
                <w:rStyle w:val="IndexLink"/>
                <w:rtl w:val="true"/>
              </w:rPr>
              <w:t>محدوده ى امر به معروف و نهى از منكر</w:t>
            </w:r>
            <w:r>
              <w:rPr>
                <w:rStyle w:val="IndexLink"/>
                <w:rtl w:val="true"/>
              </w:rPr>
              <w:tab/>
            </w:r>
            <w:r>
              <w:rPr>
                <w:rStyle w:val="IndexLink"/>
              </w:rPr>
              <w:t>371</w:t>
            </w:r>
          </w:hyperlink>
        </w:p>
        <w:p>
          <w:pPr>
            <w:pStyle w:val="Contents5"/>
            <w:tabs>
              <w:tab w:val="clear" w:pos="7892"/>
              <w:tab w:val="right" w:pos="9026" w:leader="dot"/>
            </w:tabs>
            <w:rPr/>
          </w:pPr>
          <w:hyperlink w:anchor="__RefHeading___Toc6551907_1280447820">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6551909_1280447820">
            <w:r>
              <w:rPr>
                <w:webHidden/>
                <w:rStyle w:val="IndexLink"/>
                <w:rtl w:val="true"/>
              </w:rPr>
              <w:t>توجه</w:t>
            </w:r>
            <w:r>
              <w:rPr>
                <w:rStyle w:val="IndexLink"/>
                <w:rtl w:val="true"/>
              </w:rPr>
              <w:tab/>
            </w:r>
            <w:r>
              <w:rPr>
                <w:rStyle w:val="IndexLink"/>
              </w:rPr>
              <w:t>371</w:t>
            </w:r>
          </w:hyperlink>
        </w:p>
        <w:p>
          <w:pPr>
            <w:pStyle w:val="Contents4"/>
            <w:tabs>
              <w:tab w:val="clear" w:pos="8176"/>
              <w:tab w:val="right" w:pos="9026" w:leader="dot"/>
            </w:tabs>
            <w:rPr/>
          </w:pPr>
          <w:hyperlink w:anchor="__RefHeading___Toc6551911_1280447820">
            <w:r>
              <w:rPr>
                <w:webHidden/>
                <w:rStyle w:val="IndexLink"/>
              </w:rPr>
              <w:t>4</w:t>
            </w:r>
            <w:r>
              <w:rPr>
                <w:rStyle w:val="IndexLink"/>
                <w:rtl w:val="true"/>
              </w:rPr>
              <w:t xml:space="preserve">. </w:t>
            </w:r>
            <w:r>
              <w:rPr>
                <w:rStyle w:val="IndexLink"/>
                <w:rtl w:val="true"/>
              </w:rPr>
              <w:t>شرايط امر به معروف و نهى از منكر</w:t>
            </w:r>
            <w:r>
              <w:rPr>
                <w:rStyle w:val="IndexLink"/>
                <w:rtl w:val="true"/>
              </w:rPr>
              <w:tab/>
            </w:r>
            <w:r>
              <w:rPr>
                <w:rStyle w:val="IndexLink"/>
              </w:rPr>
              <w:t>371</w:t>
            </w:r>
          </w:hyperlink>
        </w:p>
        <w:p>
          <w:pPr>
            <w:pStyle w:val="Contents5"/>
            <w:tabs>
              <w:tab w:val="clear" w:pos="7892"/>
              <w:tab w:val="right" w:pos="9026" w:leader="dot"/>
            </w:tabs>
            <w:rPr/>
          </w:pPr>
          <w:hyperlink w:anchor="__RefHeading___Toc6551913_1280447820">
            <w:r>
              <w:rPr>
                <w:webHidden/>
                <w:rStyle w:val="IndexLink"/>
              </w:rPr>
              <w:t>1</w:t>
            </w:r>
            <w:r>
              <w:rPr>
                <w:rStyle w:val="IndexLink"/>
                <w:rtl w:val="true"/>
              </w:rPr>
              <w:t xml:space="preserve">. </w:t>
            </w:r>
            <w:r>
              <w:rPr>
                <w:rStyle w:val="IndexLink"/>
                <w:rtl w:val="true"/>
              </w:rPr>
              <w:t>علم به معروف و منكر</w:t>
            </w:r>
            <w:r>
              <w:rPr>
                <w:rStyle w:val="IndexLink"/>
                <w:rtl w:val="true"/>
              </w:rPr>
              <w:tab/>
            </w:r>
            <w:r>
              <w:rPr>
                <w:rStyle w:val="IndexLink"/>
              </w:rPr>
              <w:t>371</w:t>
            </w:r>
          </w:hyperlink>
        </w:p>
        <w:p>
          <w:pPr>
            <w:pStyle w:val="Contents5"/>
            <w:tabs>
              <w:tab w:val="clear" w:pos="7892"/>
              <w:tab w:val="right" w:pos="9026" w:leader="dot"/>
            </w:tabs>
            <w:rPr/>
          </w:pPr>
          <w:hyperlink w:anchor="__RefHeading___Toc6551915_1280447820">
            <w:r>
              <w:rPr>
                <w:webHidden/>
                <w:rStyle w:val="IndexLink"/>
              </w:rPr>
              <w:t>2</w:t>
            </w:r>
            <w:r>
              <w:rPr>
                <w:rStyle w:val="IndexLink"/>
                <w:rtl w:val="true"/>
              </w:rPr>
              <w:t xml:space="preserve">. </w:t>
            </w:r>
            <w:r>
              <w:rPr>
                <w:rStyle w:val="IndexLink"/>
                <w:rtl w:val="true"/>
              </w:rPr>
              <w:t>احتمال تأثير</w:t>
            </w:r>
            <w:r>
              <w:rPr>
                <w:rStyle w:val="IndexLink"/>
                <w:rtl w:val="true"/>
              </w:rPr>
              <w:tab/>
            </w:r>
            <w:r>
              <w:rPr>
                <w:rStyle w:val="IndexLink"/>
              </w:rPr>
              <w:t>371</w:t>
            </w:r>
          </w:hyperlink>
        </w:p>
        <w:p>
          <w:pPr>
            <w:pStyle w:val="Contents6"/>
            <w:tabs>
              <w:tab w:val="clear" w:pos="7609"/>
              <w:tab w:val="right" w:pos="9026" w:leader="dot"/>
            </w:tabs>
            <w:rPr/>
          </w:pPr>
          <w:hyperlink w:anchor="__RefHeading___Toc6551917_1280447820">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6551919_1280447820">
            <w:r>
              <w:rPr>
                <w:webHidden/>
                <w:rStyle w:val="IndexLink"/>
                <w:rtl w:val="true"/>
              </w:rPr>
              <w:t>توجه</w:t>
            </w:r>
            <w:r>
              <w:rPr>
                <w:rStyle w:val="IndexLink"/>
                <w:rtl w:val="true"/>
              </w:rPr>
              <w:tab/>
            </w:r>
            <w:r>
              <w:rPr>
                <w:rStyle w:val="IndexLink"/>
              </w:rPr>
              <w:t>372</w:t>
            </w:r>
          </w:hyperlink>
        </w:p>
        <w:p>
          <w:pPr>
            <w:pStyle w:val="Contents5"/>
            <w:tabs>
              <w:tab w:val="clear" w:pos="7892"/>
              <w:tab w:val="right" w:pos="9026" w:leader="dot"/>
            </w:tabs>
            <w:rPr/>
          </w:pPr>
          <w:hyperlink w:anchor="__RefHeading___Toc6551921_1280447820">
            <w:r>
              <w:rPr>
                <w:webHidden/>
                <w:rStyle w:val="IndexLink"/>
              </w:rPr>
              <w:t>3</w:t>
            </w:r>
            <w:r>
              <w:rPr>
                <w:rStyle w:val="IndexLink"/>
                <w:rtl w:val="true"/>
              </w:rPr>
              <w:t xml:space="preserve">. </w:t>
            </w:r>
            <w:r>
              <w:rPr>
                <w:rStyle w:val="IndexLink"/>
                <w:rtl w:val="true"/>
              </w:rPr>
              <w:t>اصرار بر گناه</w:t>
            </w:r>
            <w:r>
              <w:rPr>
                <w:rStyle w:val="IndexLink"/>
                <w:rtl w:val="true"/>
              </w:rPr>
              <w:tab/>
            </w:r>
            <w:r>
              <w:rPr>
                <w:rStyle w:val="IndexLink"/>
              </w:rPr>
              <w:t>372</w:t>
            </w:r>
          </w:hyperlink>
        </w:p>
        <w:p>
          <w:pPr>
            <w:pStyle w:val="Contents5"/>
            <w:tabs>
              <w:tab w:val="clear" w:pos="7892"/>
              <w:tab w:val="right" w:pos="9026" w:leader="dot"/>
            </w:tabs>
            <w:rPr/>
          </w:pPr>
          <w:hyperlink w:anchor="__RefHeading___Toc6551923_1280447820">
            <w:r>
              <w:rPr>
                <w:webHidden/>
                <w:rStyle w:val="IndexLink"/>
              </w:rPr>
              <w:t>4</w:t>
            </w:r>
            <w:r>
              <w:rPr>
                <w:rStyle w:val="IndexLink"/>
                <w:rtl w:val="true"/>
              </w:rPr>
              <w:t xml:space="preserve">. </w:t>
            </w:r>
            <w:r>
              <w:rPr>
                <w:rStyle w:val="IndexLink"/>
                <w:rtl w:val="true"/>
              </w:rPr>
              <w:t>نداشتن مفسده</w:t>
            </w:r>
            <w:r>
              <w:rPr>
                <w:rStyle w:val="IndexLink"/>
                <w:rtl w:val="true"/>
              </w:rPr>
              <w:tab/>
            </w:r>
            <w:r>
              <w:rPr>
                <w:rStyle w:val="IndexLink"/>
              </w:rPr>
              <w:t>372</w:t>
            </w:r>
          </w:hyperlink>
        </w:p>
        <w:p>
          <w:pPr>
            <w:pStyle w:val="Contents6"/>
            <w:tabs>
              <w:tab w:val="clear" w:pos="7609"/>
              <w:tab w:val="right" w:pos="9026" w:leader="dot"/>
            </w:tabs>
            <w:rPr/>
          </w:pPr>
          <w:hyperlink w:anchor="__RefHeading___Toc6551925_1280447820">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6551927_1280447820">
            <w:r>
              <w:rPr>
                <w:webHidden/>
                <w:rStyle w:val="IndexLink"/>
                <w:rtl w:val="true"/>
              </w:rPr>
              <w:t>توجه</w:t>
            </w:r>
            <w:r>
              <w:rPr>
                <w:rStyle w:val="IndexLink"/>
                <w:rtl w:val="true"/>
              </w:rPr>
              <w:tab/>
            </w:r>
            <w:r>
              <w:rPr>
                <w:rStyle w:val="IndexLink"/>
              </w:rPr>
              <w:t>372</w:t>
            </w:r>
          </w:hyperlink>
        </w:p>
        <w:p>
          <w:pPr>
            <w:pStyle w:val="Contents6"/>
            <w:tabs>
              <w:tab w:val="clear" w:pos="7609"/>
              <w:tab w:val="right" w:pos="9026" w:leader="dot"/>
            </w:tabs>
            <w:rPr/>
          </w:pPr>
          <w:hyperlink w:anchor="__RefHeading___Toc6551929_1280447820">
            <w:r>
              <w:rPr>
                <w:webHidden/>
                <w:rStyle w:val="IndexLink"/>
                <w:rtl w:val="true"/>
              </w:rPr>
              <w:t>چند نكته در ارتباط با شرايط امر به معروف و نهى از منكر</w:t>
            </w:r>
            <w:r>
              <w:rPr>
                <w:rStyle w:val="IndexLink"/>
                <w:rtl w:val="true"/>
              </w:rPr>
              <w:tab/>
            </w:r>
            <w:r>
              <w:rPr>
                <w:rStyle w:val="IndexLink"/>
              </w:rPr>
              <w:t>373</w:t>
            </w:r>
          </w:hyperlink>
        </w:p>
        <w:p>
          <w:pPr>
            <w:pStyle w:val="Contents4"/>
            <w:tabs>
              <w:tab w:val="clear" w:pos="8176"/>
              <w:tab w:val="right" w:pos="9026" w:leader="dot"/>
            </w:tabs>
            <w:rPr/>
          </w:pPr>
          <w:hyperlink w:anchor="__RefHeading___Toc6551931_1280447820">
            <w:r>
              <w:rPr>
                <w:webHidden/>
                <w:rStyle w:val="IndexLink"/>
                <w:rtl w:val="true"/>
              </w:rPr>
              <w:t>تمرين</w:t>
            </w:r>
            <w:r>
              <w:rPr>
                <w:rStyle w:val="IndexLink"/>
                <w:rtl w:val="true"/>
              </w:rPr>
              <w:tab/>
            </w:r>
            <w:r>
              <w:rPr>
                <w:rStyle w:val="IndexLink"/>
              </w:rPr>
              <w:t>373</w:t>
            </w:r>
          </w:hyperlink>
        </w:p>
        <w:p>
          <w:pPr>
            <w:pStyle w:val="Contents3"/>
            <w:tabs>
              <w:tab w:val="clear" w:pos="8459"/>
              <w:tab w:val="right" w:pos="9026" w:leader="dot"/>
            </w:tabs>
            <w:rPr/>
          </w:pPr>
          <w:hyperlink w:anchor="__RefHeading___Toc6551933_1280447820">
            <w:r>
              <w:rPr>
                <w:webHidden/>
                <w:rStyle w:val="IndexLink"/>
                <w:rtl w:val="true"/>
              </w:rPr>
              <w:t xml:space="preserve">درس </w:t>
            </w:r>
            <w:r>
              <w:rPr>
                <w:rStyle w:val="IndexLink"/>
              </w:rPr>
              <w:t>77</w:t>
            </w:r>
            <w:r>
              <w:rPr>
                <w:rStyle w:val="IndexLink"/>
                <w:rtl w:val="true"/>
              </w:rPr>
              <w:t xml:space="preserve"> </w:t>
            </w:r>
            <w:r>
              <w:rPr>
                <w:rStyle w:val="IndexLink"/>
                <w:rtl w:val="true"/>
              </w:rPr>
              <w:t xml:space="preserve">امر به معروف و نهى از منكر </w:t>
            </w:r>
            <w:r>
              <w:rPr>
                <w:rStyle w:val="IndexLink"/>
                <w:rtl w:val="true"/>
              </w:rPr>
              <w:t>(</w:t>
            </w:r>
            <w:r>
              <w:rPr>
                <w:rStyle w:val="IndexLink"/>
              </w:rPr>
              <w:t>2</w:t>
            </w:r>
            <w:r>
              <w:rPr>
                <w:rStyle w:val="IndexLink"/>
                <w:rtl w:val="true"/>
              </w:rPr>
              <w:t xml:space="preserve">) </w:t>
            </w:r>
            <w:r>
              <w:rPr>
                <w:rStyle w:val="IndexLink"/>
                <w:rtl w:val="true"/>
              </w:rPr>
              <w:t xml:space="preserve">مراحل و مراتب امر به معروف و نهى از منكر </w:t>
            </w:r>
            <w:r>
              <w:rPr>
                <w:rStyle w:val="IndexLink"/>
                <w:rtl w:val="true"/>
              </w:rPr>
              <w:t xml:space="preserve">- </w:t>
            </w:r>
            <w:r>
              <w:rPr>
                <w:rStyle w:val="IndexLink"/>
                <w:rtl w:val="true"/>
              </w:rPr>
              <w:t>مسائل متفرقه ى امر به معروف و نهى از منكر</w:t>
            </w:r>
            <w:r>
              <w:rPr>
                <w:rStyle w:val="IndexLink"/>
                <w:rtl w:val="true"/>
              </w:rPr>
              <w:tab/>
            </w:r>
            <w:r>
              <w:rPr>
                <w:rStyle w:val="IndexLink"/>
              </w:rPr>
              <w:t>375</w:t>
            </w:r>
          </w:hyperlink>
        </w:p>
        <w:p>
          <w:pPr>
            <w:pStyle w:val="Contents4"/>
            <w:tabs>
              <w:tab w:val="clear" w:pos="8176"/>
              <w:tab w:val="right" w:pos="9026" w:leader="dot"/>
            </w:tabs>
            <w:rPr/>
          </w:pPr>
          <w:hyperlink w:anchor="__RefHeading___Toc6551935_1280447820">
            <w:r>
              <w:rPr>
                <w:webHidden/>
                <w:rStyle w:val="IndexLink"/>
              </w:rPr>
              <w:t>5</w:t>
            </w:r>
            <w:r>
              <w:rPr>
                <w:rStyle w:val="IndexLink"/>
                <w:rtl w:val="true"/>
              </w:rPr>
              <w:t xml:space="preserve">. </w:t>
            </w:r>
            <w:r>
              <w:rPr>
                <w:rStyle w:val="IndexLink"/>
                <w:rtl w:val="true"/>
              </w:rPr>
              <w:t>مراحل و مراتب امر معروف و نهى از منكر</w:t>
            </w:r>
            <w:r>
              <w:rPr>
                <w:rStyle w:val="IndexLink"/>
                <w:rtl w:val="true"/>
              </w:rPr>
              <w:tab/>
            </w:r>
            <w:r>
              <w:rPr>
                <w:rStyle w:val="IndexLink"/>
              </w:rPr>
              <w:t>375</w:t>
            </w:r>
          </w:hyperlink>
        </w:p>
        <w:p>
          <w:pPr>
            <w:pStyle w:val="Contents5"/>
            <w:tabs>
              <w:tab w:val="clear" w:pos="7892"/>
              <w:tab w:val="right" w:pos="9026" w:leader="dot"/>
            </w:tabs>
            <w:rPr/>
          </w:pPr>
          <w:hyperlink w:anchor="__RefHeading___Toc6551937_1280447820">
            <w:r>
              <w:rPr>
                <w:webHidden/>
                <w:rStyle w:val="IndexLink"/>
                <w:rtl w:val="true"/>
              </w:rPr>
              <w:t>توجه</w:t>
            </w:r>
            <w:r>
              <w:rPr>
                <w:rStyle w:val="IndexLink"/>
                <w:rtl w:val="true"/>
              </w:rPr>
              <w:tab/>
            </w:r>
            <w:r>
              <w:rPr>
                <w:rStyle w:val="IndexLink"/>
              </w:rPr>
              <w:t>375</w:t>
            </w:r>
          </w:hyperlink>
        </w:p>
        <w:p>
          <w:pPr>
            <w:pStyle w:val="Contents5"/>
            <w:tabs>
              <w:tab w:val="clear" w:pos="7892"/>
              <w:tab w:val="right" w:pos="9026" w:leader="dot"/>
            </w:tabs>
            <w:rPr/>
          </w:pPr>
          <w:hyperlink w:anchor="__RefHeading___Toc6551939_1280447820">
            <w:r>
              <w:rPr>
                <w:webHidden/>
                <w:rStyle w:val="IndexLink"/>
              </w:rPr>
              <w:t>1</w:t>
            </w:r>
            <w:r>
              <w:rPr>
                <w:rStyle w:val="IndexLink"/>
                <w:rtl w:val="true"/>
              </w:rPr>
              <w:t xml:space="preserve">. </w:t>
            </w:r>
            <w:r>
              <w:rPr>
                <w:rStyle w:val="IndexLink"/>
                <w:rtl w:val="true"/>
              </w:rPr>
              <w:t>امر و نهى قلبى</w:t>
            </w:r>
            <w:r>
              <w:rPr>
                <w:rStyle w:val="IndexLink"/>
                <w:rtl w:val="true"/>
              </w:rPr>
              <w:tab/>
            </w:r>
            <w:r>
              <w:rPr>
                <w:rStyle w:val="IndexLink"/>
              </w:rPr>
              <w:t>375</w:t>
            </w:r>
          </w:hyperlink>
        </w:p>
        <w:p>
          <w:pPr>
            <w:pStyle w:val="Contents5"/>
            <w:tabs>
              <w:tab w:val="clear" w:pos="7892"/>
              <w:tab w:val="right" w:pos="9026" w:leader="dot"/>
            </w:tabs>
            <w:rPr/>
          </w:pPr>
          <w:hyperlink w:anchor="__RefHeading___Toc6551941_1280447820">
            <w:r>
              <w:rPr>
                <w:webHidden/>
                <w:rStyle w:val="IndexLink"/>
              </w:rPr>
              <w:t>2</w:t>
            </w:r>
            <w:r>
              <w:rPr>
                <w:rStyle w:val="IndexLink"/>
                <w:rtl w:val="true"/>
              </w:rPr>
              <w:t xml:space="preserve">. </w:t>
            </w:r>
            <w:r>
              <w:rPr>
                <w:rStyle w:val="IndexLink"/>
                <w:rtl w:val="true"/>
              </w:rPr>
              <w:t>امر و نهى لسانى</w:t>
            </w:r>
            <w:r>
              <w:rPr>
                <w:rStyle w:val="IndexLink"/>
                <w:rtl w:val="true"/>
              </w:rPr>
              <w:tab/>
            </w:r>
            <w:r>
              <w:rPr>
                <w:rStyle w:val="IndexLink"/>
              </w:rPr>
              <w:t>376</w:t>
            </w:r>
          </w:hyperlink>
        </w:p>
        <w:p>
          <w:pPr>
            <w:pStyle w:val="Contents5"/>
            <w:tabs>
              <w:tab w:val="clear" w:pos="7892"/>
              <w:tab w:val="right" w:pos="9026" w:leader="dot"/>
            </w:tabs>
            <w:rPr/>
          </w:pPr>
          <w:hyperlink w:anchor="__RefHeading___Toc6551943_1280447820">
            <w:r>
              <w:rPr>
                <w:webHidden/>
                <w:rStyle w:val="IndexLink"/>
              </w:rPr>
              <w:t>3</w:t>
            </w:r>
            <w:r>
              <w:rPr>
                <w:rStyle w:val="IndexLink"/>
                <w:rtl w:val="true"/>
              </w:rPr>
              <w:t xml:space="preserve">. </w:t>
            </w:r>
            <w:r>
              <w:rPr>
                <w:rStyle w:val="IndexLink"/>
                <w:rtl w:val="true"/>
              </w:rPr>
              <w:t>امر و نهى عملى</w:t>
            </w:r>
            <w:r>
              <w:rPr>
                <w:rStyle w:val="IndexLink"/>
                <w:rtl w:val="true"/>
              </w:rPr>
              <w:tab/>
            </w:r>
            <w:r>
              <w:rPr>
                <w:rStyle w:val="IndexLink"/>
              </w:rPr>
              <w:t>376</w:t>
            </w:r>
          </w:hyperlink>
        </w:p>
        <w:p>
          <w:pPr>
            <w:pStyle w:val="Contents6"/>
            <w:tabs>
              <w:tab w:val="clear" w:pos="7609"/>
              <w:tab w:val="right" w:pos="9026" w:leader="dot"/>
            </w:tabs>
            <w:rPr/>
          </w:pPr>
          <w:hyperlink w:anchor="__RefHeading___Toc6551945_1280447820">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6551947_1280447820">
            <w:r>
              <w:rPr>
                <w:webHidden/>
                <w:rStyle w:val="IndexLink"/>
                <w:rtl w:val="true"/>
              </w:rPr>
              <w:t>توجه</w:t>
            </w:r>
            <w:r>
              <w:rPr>
                <w:rStyle w:val="IndexLink"/>
                <w:rtl w:val="true"/>
              </w:rPr>
              <w:tab/>
            </w:r>
            <w:r>
              <w:rPr>
                <w:rStyle w:val="IndexLink"/>
              </w:rPr>
              <w:t>377</w:t>
            </w:r>
          </w:hyperlink>
        </w:p>
        <w:p>
          <w:pPr>
            <w:pStyle w:val="Contents6"/>
            <w:tabs>
              <w:tab w:val="clear" w:pos="7609"/>
              <w:tab w:val="right" w:pos="9026" w:leader="dot"/>
            </w:tabs>
            <w:rPr/>
          </w:pPr>
          <w:hyperlink w:anchor="__RefHeading___Toc6551949_1280447820">
            <w:r>
              <w:rPr>
                <w:webHidden/>
                <w:rStyle w:val="IndexLink"/>
                <w:rtl w:val="true"/>
              </w:rPr>
              <w:t>چند نكته در ارتباط با مراحل و مراتب امر به معروف و نهى از منكر</w:t>
            </w:r>
            <w:r>
              <w:rPr>
                <w:rStyle w:val="IndexLink"/>
                <w:rtl w:val="true"/>
              </w:rPr>
              <w:tab/>
            </w:r>
            <w:r>
              <w:rPr>
                <w:rStyle w:val="IndexLink"/>
              </w:rPr>
              <w:t>377</w:t>
            </w:r>
          </w:hyperlink>
        </w:p>
        <w:p>
          <w:pPr>
            <w:pStyle w:val="Contents6"/>
            <w:tabs>
              <w:tab w:val="clear" w:pos="7609"/>
              <w:tab w:val="right" w:pos="9026" w:leader="dot"/>
            </w:tabs>
            <w:rPr/>
          </w:pPr>
          <w:hyperlink w:anchor="__RefHeading___Toc6551951_1280447820">
            <w:r>
              <w:rPr>
                <w:webHidden/>
                <w:rStyle w:val="IndexLink"/>
                <w:rtl w:val="true"/>
              </w:rPr>
              <w:t>توجه</w:t>
            </w:r>
            <w:r>
              <w:rPr>
                <w:rStyle w:val="IndexLink"/>
                <w:rtl w:val="true"/>
              </w:rPr>
              <w:tab/>
            </w:r>
            <w:r>
              <w:rPr>
                <w:rStyle w:val="IndexLink"/>
              </w:rPr>
              <w:t>378</w:t>
            </w:r>
          </w:hyperlink>
        </w:p>
        <w:p>
          <w:pPr>
            <w:pStyle w:val="Contents4"/>
            <w:tabs>
              <w:tab w:val="clear" w:pos="8176"/>
              <w:tab w:val="right" w:pos="9026" w:leader="dot"/>
            </w:tabs>
            <w:rPr/>
          </w:pPr>
          <w:hyperlink w:anchor="__RefHeading___Toc6551953_1280447820">
            <w:r>
              <w:rPr>
                <w:webHidden/>
                <w:rStyle w:val="IndexLink"/>
              </w:rPr>
              <w:t>6</w:t>
            </w:r>
            <w:r>
              <w:rPr>
                <w:rStyle w:val="IndexLink"/>
                <w:rtl w:val="true"/>
              </w:rPr>
              <w:t xml:space="preserve">. </w:t>
            </w:r>
            <w:r>
              <w:rPr>
                <w:rStyle w:val="IndexLink"/>
                <w:rtl w:val="true"/>
              </w:rPr>
              <w:t>مسائل متفرقه ى امر به معروف و نهى از منكر</w:t>
            </w:r>
            <w:r>
              <w:rPr>
                <w:rStyle w:val="IndexLink"/>
                <w:rtl w:val="true"/>
              </w:rPr>
              <w:tab/>
            </w:r>
            <w:r>
              <w:rPr>
                <w:rStyle w:val="IndexLink"/>
              </w:rPr>
              <w:t>378</w:t>
            </w:r>
          </w:hyperlink>
        </w:p>
        <w:p>
          <w:pPr>
            <w:pStyle w:val="Contents4"/>
            <w:tabs>
              <w:tab w:val="clear" w:pos="8176"/>
              <w:tab w:val="right" w:pos="9026" w:leader="dot"/>
            </w:tabs>
            <w:rPr/>
          </w:pPr>
          <w:hyperlink w:anchor="__RefHeading___Toc6551955_1280447820">
            <w:r>
              <w:rPr>
                <w:webHidden/>
                <w:rStyle w:val="IndexLink"/>
                <w:rtl w:val="true"/>
              </w:rPr>
              <w:t>تمرين</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0_189146"/>
      <w:bookmarkStart w:id="1" w:name="pg16360_189146"/>
      <w:bookmarkEnd w:id="1"/>
    </w:p>
    <w:p>
      <w:pPr>
        <w:pStyle w:val="Heading2"/>
        <w:numPr>
          <w:ilvl w:val="1"/>
          <w:numId w:val="1"/>
        </w:numPr>
        <w:rPr/>
      </w:pPr>
      <w:bookmarkStart w:id="2" w:name="pg16360_189146"/>
      <w:bookmarkStart w:id="3" w:name="__RefHeading___Toc6550125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ى آموزشى عبادات بر اساس فتاواى مرجع عاليقدر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فقه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978-600-93133-3-4</w:t>
      </w:r>
    </w:p>
    <w:p>
      <w:pPr>
        <w:pStyle w:val="BookText"/>
        <w:rPr/>
      </w:pPr>
      <w:r>
        <w:rPr>
          <w:rFonts w:ascii="IRNazanin" w:hAnsi="IRNazanin" w:eastAsia="IRNazanin"/>
          <w:color w:val="111111"/>
          <w:sz w:val="28"/>
          <w:sz w:val="28"/>
          <w:szCs w:val="28"/>
          <w:rtl w:val="true"/>
          <w:lang w:bidi="fa-IR"/>
        </w:rPr>
        <w:t>وضعيت 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فتواهاى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3133751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 ى عطارد، شماره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66483975</w:t>
      </w:r>
      <w:r>
        <w:rPr>
          <w:rFonts w:eastAsia="IRNazanin" w:cs="IRNazanin"/>
          <w:color w:val="111111"/>
          <w:sz w:val="28"/>
          <w:szCs w:val="28"/>
          <w:rtl w:val="true"/>
          <w:lang w:bidi="fa-IR"/>
        </w:rPr>
        <w:t>-</w:t>
      </w:r>
      <w:r>
        <w:rPr>
          <w:rFonts w:eastAsia="IRNazanin" w:cs="IRNazanin"/>
          <w:color w:val="111111"/>
          <w:sz w:val="28"/>
          <w:szCs w:val="28"/>
          <w:lang w:bidi="fa-IR"/>
        </w:rPr>
        <w:t>09195593732</w:t>
      </w:r>
    </w:p>
    <w:p>
      <w:pPr>
        <w:pStyle w:val="BookText"/>
        <w:rPr/>
      </w:pP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13185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 - http://Book-Khamenei.ir</w:t>
      </w:r>
    </w:p>
    <w:p>
      <w:pPr>
        <w:pStyle w:val="BookText"/>
        <w:rPr/>
      </w:pPr>
      <w:r>
        <w:rPr>
          <w:rFonts w:ascii="IRNazanin" w:hAnsi="IRNazanin" w:eastAsia="IRNazanin"/>
          <w:color w:val="111111"/>
          <w:sz w:val="28"/>
          <w:sz w:val="28"/>
          <w:szCs w:val="28"/>
          <w:rtl w:val="true"/>
          <w:lang w:bidi="fa-IR"/>
        </w:rPr>
        <w:t>تنظیم کننده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012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60_189149"/>
      <w:bookmarkStart w:id="8" w:name="pg16360_189149"/>
      <w:bookmarkEnd w:id="8"/>
    </w:p>
    <w:p>
      <w:pPr>
        <w:pStyle w:val="Heading2"/>
        <w:numPr>
          <w:ilvl w:val="1"/>
          <w:numId w:val="1"/>
        </w:numPr>
        <w:rPr/>
      </w:pPr>
      <w:bookmarkStart w:id="9" w:name="pg16360_189149"/>
      <w:bookmarkStart w:id="10" w:name="__RefHeading___Toc6550129_12804478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مجموعه اى كه در اختيار داريد، حاوى مسائل مهّم و مورد ابتلاء در ابواب عبادات و معاملات است كه مطابق با فتاواى مرجع عالى قدر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بنا به درخواستهاى 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رّر از سوى علماء و فضلاء و مقلّ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توسّط انتشارات فقه روز به طبع رسيده و در اختيار عموم مؤمنين و علاقمندان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آموزشى، علاوه بر موارد موجود در رساله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أجوبهًْ الإستفتائات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استفتائات جديد نيز اضافه گرديد و در دروس مربوط به احكام معاملات از جزوه هاى دروس خارج فقه</w:t>
      </w:r>
      <w:r>
        <w:rPr>
          <w:rStyle w:val="FootnoteAnchor"/>
          <w:rtl w:val="true"/>
        </w:rPr>
        <w:footnoteReference w:id="2"/>
      </w:r>
      <w:r>
        <w:rPr>
          <w:rFonts w:ascii="IRNazanin" w:hAnsi="IRNazanin" w:eastAsia="IRNazanin"/>
          <w:color w:val="111111"/>
          <w:sz w:val="28"/>
          <w:sz w:val="28"/>
          <w:szCs w:val="28"/>
          <w:rtl w:val="true"/>
          <w:lang w:bidi="fa-IR"/>
        </w:rPr>
        <w:t>معظّمٌله نيز بهره گرفته شده تا بر غناى آموزشى مجموعه، برطبق اسلوب و بيان معظّمٌله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اوّل اين مجموعه شامل احكام عبادات در ابواب تقليد، طهارت، نماز، روزه، خمس، انفال، جهاد، امر به معروف و نهى از منكر و در ضمن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مجلّد دوّم آن شامل احكام معاملات جايز و حرام و در ضمن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دروس مزبور به نحوى انجام گرفته است كه نفع آن عام و بهره گيرى از آن براى همگان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اين اثر توسّط مرحوم محمّدرضا مشفقى پور تدوين شده و دفتر استفتائات معظّمٌله اين رساله ى آموزشى را مورد تأييد و عمل به آن را مجزى اعلام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تمامى عزيزانى كه ما را در تهيه اين مجموعه يارى نموده اند صميمانه تشكّر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به همه ى ما توفيق عمل به احكام اسلام و قرآن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عنايت فرمايد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60_189151"/>
      <w:bookmarkStart w:id="13" w:name="pg16360_189151"/>
      <w:bookmarkEnd w:id="13"/>
    </w:p>
    <w:p>
      <w:pPr>
        <w:pStyle w:val="Heading2"/>
        <w:numPr>
          <w:ilvl w:val="1"/>
          <w:numId w:val="1"/>
        </w:numPr>
        <w:rPr/>
      </w:pPr>
      <w:bookmarkStart w:id="14" w:name="pg16360_189151"/>
      <w:bookmarkStart w:id="15" w:name="__RefHeading___Toc6550131_1280447820"/>
      <w:bookmarkStart w:id="16" w:name="_Toc4"/>
      <w:bookmarkEnd w:id="14"/>
      <w:bookmarkEnd w:id="15"/>
      <w:r>
        <w:rPr>
          <w:rtl w:val="true"/>
        </w:rPr>
        <w:t>فهرست مطالب</w:t>
      </w:r>
      <w:bookmarkEnd w:id="16"/>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راههاى شناخت احكام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اقسام تقليد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اعمال بدون تقليد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مرجع تقليد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باشد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باشد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 بر احتياط واجب اعلم باشد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تبعيض در تقليد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شناخت مجتهد جامع الشرائط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به دست آوردن فتواى مجتهد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عدول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متفرقه ى تقليد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فقيه و رهبرى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ولايت فقيه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ضرورت ولايت فقيه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قلمرو ولايت فقيه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نظر ولى فقيه با نظر مرجع تقليد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آبها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آبها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ناخالص و عصاره 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خالص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اقسام آبهاى مطلق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شك در آب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تخلى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 غايط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استبرا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مخرج بول و غايط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ثابت شدن نجاست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نجس شدن چيزهاى پاك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وسواس و درمان 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ثابت شدن طهارت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طهارت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ظرفها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وضو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وضو </w:t>
      </w:r>
      <w:r>
        <w:rPr>
          <w:rFonts w:eastAsia="Amiri" w:cs="Amiri" w:ascii="Amiri" w:hAnsi="Amiri"/>
          <w:color w:val="111111"/>
          <w:sz w:val="28"/>
          <w:szCs w:val="28"/>
          <w:lang w:bidi="ar-SA"/>
        </w:rPr>
        <w:t>52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وضوى ارتماسى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وضوى جبيره يى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مبطلات وضو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غايات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كه بايد براى آن وضو گرفت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غسل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غسل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غسل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جبيره يى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غسل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غسل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هاى مخصوص بانوان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درگذشتگان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حال جان دادن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پس از مرگ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درگذشتگان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ميت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درگذشتگان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ميت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نبش قبر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شهيد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اعدامى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تيمم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چيزهايى كه تيمم بر آن صحيح است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تيمم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تيمم جبيره يى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تيمم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نمازها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نمازهاى واجب و مستحب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نوافل يوميه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پوشش در نماز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لباس نمازگزار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مواردى كه لازم نيست بدن يا لباس نمازگزار پاك باشد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مكان نمازگزار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حرام مساجد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مستحب مساجد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قبله </w:t>
      </w:r>
      <w:r>
        <w:rPr>
          <w:rFonts w:eastAsia="Amiri" w:cs="Amiri" w:ascii="Amiri" w:hAnsi="Amiri"/>
          <w:color w:val="111111"/>
          <w:sz w:val="28"/>
          <w:szCs w:val="28"/>
          <w:lang w:bidi="ar-SA"/>
        </w:rPr>
        <w:t>131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نمازهاى يوميه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نمازهاى يوميه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اوقات نمازهاى يوميه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اوقات نماز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در بين نمازها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تعقيب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ى نماز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شكيات نماز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201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نمازهاى 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آيات نماز عيد فطر و قربان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مشروعيت و اهميت نماز جماعت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نماز جماعت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نماز جماعت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متفرقه ى نماز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روزه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روزه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هاى واجب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وجوب روزه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صحت روزه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نيت روزه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مفطرات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كفاره ى افطار عمدى روزه ى ماه مبارك رمضان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كفاره ى افطار قضاى ماه رمضان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كفاره ى تأخير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جاهايى كه قضا واجب است ولى كفاره واجب نيست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قضاى روزه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روزه ى قضاى پدر و مادر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روزه ى مسافر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ثابت شدن اول ماه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متفرقه ى روزه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خمس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خمس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هفتگانه خمس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از آثار سوء عدم پرداخت خمس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درآمد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درآمد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هايى از موارد عدم انطباق درآمد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مؤونه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مؤونه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درآمد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هايى از موارد عدم انطباق مؤونه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طلاى مسكوك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بازنشستگى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كفن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هايى از موارد انطباق مؤونه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درآمد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ى محاسبه ى خمس درآمد و پرداخت آن </w:t>
      </w:r>
      <w:r>
        <w:rPr>
          <w:rFonts w:eastAsia="IRNazanin" w:cs="IRNazanin"/>
          <w:color w:val="111111"/>
          <w:sz w:val="28"/>
          <w:szCs w:val="28"/>
          <w:lang w:bidi="fa-IR"/>
        </w:rPr>
        <w:t>298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درآمد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معدن گنج مال حلال مخلوط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معدن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متفرقه ى خمس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انفال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انفال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جهاد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جهاد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جهاد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امر به معروف و نهى از منكر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امر به معروف و نهى از منكر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امر به معروف و نهى از منكر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مراحل و مراتب امر معروف و نهى از منكر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متفرقه ى امر به معروف و نهى از منكر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bookmarkStart w:id="17" w:name="pg16363_189159"/>
    </w:p>
    <w:p>
      <w:pPr>
        <w:pStyle w:val="Heading2"/>
        <w:numPr>
          <w:ilvl w:val="1"/>
          <w:numId w:val="1"/>
        </w:numPr>
        <w:rPr/>
      </w:pPr>
      <w:bookmarkStart w:id="18" w:name="__RefHeading___Toc6550133_1280447820"/>
      <w:bookmarkStart w:id="19" w:name="_Toc5"/>
      <w:bookmarkEnd w:id="17"/>
      <w:bookmarkEnd w:id="18"/>
      <w:r>
        <w:rPr>
          <w:rtl w:val="true"/>
        </w:rPr>
        <w:t>فصل اوّل تقليد</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550135_1280447820"/>
      <w:bookmarkStart w:id="21" w:name="_Toc6"/>
      <w:bookmarkEnd w:id="20"/>
      <w:r>
        <w:rPr>
          <w:rtl w:val="true"/>
        </w:rPr>
        <w:t>اشاره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363_189161"/>
      <w:bookmarkStart w:id="23" w:name="pg16363_189161"/>
      <w:bookmarkEnd w:id="23"/>
    </w:p>
    <w:p>
      <w:pPr>
        <w:pStyle w:val="Heading3"/>
        <w:numPr>
          <w:ilvl w:val="2"/>
          <w:numId w:val="1"/>
        </w:numPr>
        <w:rPr/>
      </w:pPr>
      <w:bookmarkStart w:id="24" w:name="pg16363_189161"/>
      <w:bookmarkStart w:id="25" w:name="__RefHeading___Toc6550137_1280447820"/>
      <w:bookmarkStart w:id="26" w:name="_Toc7"/>
      <w:bookmarkEnd w:id="24"/>
      <w:bookmarkEnd w:id="25"/>
      <w:r>
        <w:rPr>
          <w:rtl w:val="true"/>
        </w:rPr>
        <w:t xml:space="preserve">درس </w:t>
      </w:r>
      <w:r>
        <w:rPr/>
        <w:t>1</w:t>
      </w:r>
      <w:r>
        <w:rPr>
          <w:rtl w:val="true"/>
        </w:rPr>
        <w:t xml:space="preserve"> </w:t>
      </w:r>
      <w:r>
        <w:rPr>
          <w:rtl w:val="true"/>
        </w:rPr>
        <w:t xml:space="preserve">تقليد </w:t>
      </w:r>
      <w:r>
        <w:rPr>
          <w:rtl w:val="true"/>
        </w:rPr>
        <w:t>(</w:t>
      </w:r>
      <w:r>
        <w:rPr/>
        <w:t>1</w:t>
      </w:r>
      <w:r>
        <w:rPr>
          <w:rtl w:val="true"/>
        </w:rPr>
        <w:t xml:space="preserve">) </w:t>
      </w:r>
      <w:r>
        <w:rPr>
          <w:rtl w:val="true"/>
        </w:rPr>
        <w:t xml:space="preserve">مقدمه </w:t>
      </w:r>
      <w:r>
        <w:rPr>
          <w:rtl w:val="true"/>
        </w:rPr>
        <w:t xml:space="preserve">- </w:t>
      </w:r>
      <w:r>
        <w:rPr>
          <w:rtl w:val="true"/>
        </w:rPr>
        <w:t xml:space="preserve">راههاى شناخت احكام </w:t>
      </w:r>
      <w:r>
        <w:rPr>
          <w:rtl w:val="true"/>
        </w:rPr>
        <w:t xml:space="preserve">- </w:t>
      </w:r>
      <w:r>
        <w:rPr>
          <w:rtl w:val="true"/>
        </w:rPr>
        <w:t xml:space="preserve">اقسام تقليد </w:t>
      </w:r>
      <w:r>
        <w:rPr>
          <w:rtl w:val="true"/>
        </w:rPr>
        <w:t xml:space="preserve">- </w:t>
      </w:r>
      <w:r>
        <w:rPr>
          <w:rtl w:val="true"/>
        </w:rPr>
        <w:t>اعمال بدون تقليد</w:t>
      </w:r>
      <w:bookmarkEnd w:id="26"/>
    </w:p>
    <w:p>
      <w:pPr>
        <w:pStyle w:val="Heading4"/>
        <w:numPr>
          <w:ilvl w:val="3"/>
          <w:numId w:val="1"/>
        </w:numPr>
        <w:rPr/>
      </w:pPr>
      <w:bookmarkStart w:id="27" w:name="__RefHeading___Toc6550139_1280447820"/>
      <w:bookmarkStart w:id="28" w:name="_Toc8"/>
      <w:bookmarkEnd w:id="27"/>
      <w:r>
        <w:rPr/>
        <w:t>1</w:t>
      </w:r>
      <w:r>
        <w:rPr>
          <w:rtl w:val="true"/>
        </w:rPr>
        <w:t xml:space="preserve">. </w:t>
      </w:r>
      <w:r>
        <w:rPr>
          <w:rtl w:val="true"/>
        </w:rPr>
        <w:t>مقدمه</w:t>
      </w:r>
      <w:bookmarkEnd w:id="28"/>
    </w:p>
    <w:p>
      <w:pPr>
        <w:pStyle w:val="Heading5"/>
        <w:numPr>
          <w:ilvl w:val="4"/>
          <w:numId w:val="1"/>
        </w:numPr>
        <w:rPr/>
      </w:pPr>
      <w:bookmarkStart w:id="29" w:name="__RefHeading___Toc6550141_1280447820"/>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مكلف بايد مسائلى را كه انجام تكاليف شرعى روزمره وابسته به دانستن آن است فرا بگيرد، مانند مسائل اصلى نماز و روزه و طهارت و برخى معاملات و غير آن، و اگر ياد نگرفتن احكام به ترك واجب يا ارتكاب حرام بيانجامد گناهكار خواهد بود</w:t>
      </w:r>
      <w:r>
        <w:rPr>
          <w:rFonts w:eastAsia="IRNazanin" w:cs="IRNazanin"/>
          <w:color w:val="111111"/>
          <w:sz w:val="28"/>
          <w:szCs w:val="28"/>
          <w:rtl w:val="true"/>
          <w:lang w:bidi="fa-IR"/>
        </w:rPr>
        <w:t>.</w:t>
      </w:r>
    </w:p>
    <w:p>
      <w:pPr>
        <w:pStyle w:val="Heading5"/>
        <w:numPr>
          <w:ilvl w:val="4"/>
          <w:numId w:val="1"/>
        </w:numPr>
        <w:rPr/>
      </w:pPr>
      <w:bookmarkStart w:id="31" w:name="__RefHeading___Toc6550143_1280447820"/>
      <w:bookmarkStart w:id="32" w:name="_Toc10"/>
      <w:bookmarkEnd w:id="31"/>
      <w:r>
        <w:rPr>
          <w:rtl w:val="true"/>
        </w:rPr>
        <w:t>توجه</w:t>
      </w:r>
      <w:bookmarkEnd w:id="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مكلف به كسى گفته مى شود كه واجد شرايط تكليف باشد</w:t>
      </w:r>
      <w:r>
        <w:rPr>
          <w:rFonts w:eastAsia="IRNazanin" w:cs="IRNazanin"/>
          <w:color w:val="111111"/>
          <w:sz w:val="28"/>
          <w:szCs w:val="28"/>
          <w:rtl w:val="true"/>
          <w:lang w:bidi="fa-IR"/>
        </w:rPr>
        <w:t>.</w:t>
      </w:r>
      <w:bookmarkStart w:id="33" w:name="pg16363_189162"/>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يكى از نشانه هاى بلوغ در فردى تحقق پيدا نكرده شرعاً حكم به بلوغ او نمى شود و مكلف به احكام شرعى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 احتمال اين كه انبات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رويش موى درشت زير 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احتلام زودتر از سن تكليف ظاهر شده اند براى حكم به بلوغ كفايت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دختر قبل از اتمام نه سالگى مى بيند علامت شرعى بلوغ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گفتيم معيار در سن بلوغ، سال قمرى است و در صورتى كه تاريخ تولد بر اساس سال شمسى معلوم باشد مى توان آن را بر اساس سال قمرى از طريق محاسبه ى اختلاف بين سال قمرى و سال شمسى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سال قمرى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كمتر از سال شمسى است</w:t>
      </w:r>
      <w:r>
        <w:rPr>
          <w:rFonts w:eastAsia="IRNazanin" w:cs="IRNazanin"/>
          <w:color w:val="111111"/>
          <w:sz w:val="28"/>
          <w:szCs w:val="28"/>
          <w:rtl w:val="true"/>
          <w:lang w:bidi="fa-IR"/>
        </w:rPr>
        <w:t>.)</w:t>
      </w:r>
    </w:p>
    <w:p>
      <w:pPr>
        <w:pStyle w:val="Heading4"/>
        <w:numPr>
          <w:ilvl w:val="3"/>
          <w:numId w:val="1"/>
        </w:numPr>
        <w:rPr/>
      </w:pPr>
      <w:bookmarkStart w:id="34" w:name="__RefHeading___Toc6550145_1280447820"/>
      <w:bookmarkStart w:id="35" w:name="_Toc11"/>
      <w:bookmarkEnd w:id="34"/>
      <w:r>
        <w:rPr/>
        <w:t>2</w:t>
      </w:r>
      <w:r>
        <w:rPr>
          <w:rtl w:val="true"/>
        </w:rPr>
        <w:t xml:space="preserve">. </w:t>
      </w:r>
      <w:r>
        <w:rPr>
          <w:rtl w:val="true"/>
        </w:rPr>
        <w:t>راههاى شناخت احكام</w:t>
      </w:r>
      <w:bookmarkEnd w:id="35"/>
    </w:p>
    <w:p>
      <w:pPr>
        <w:pStyle w:val="Heading5"/>
        <w:numPr>
          <w:ilvl w:val="4"/>
          <w:numId w:val="1"/>
        </w:numPr>
        <w:rPr/>
      </w:pPr>
      <w:bookmarkStart w:id="36" w:name="__RefHeading___Toc6550147_1280447820"/>
      <w:bookmarkStart w:id="37" w:name="_Toc12"/>
      <w:bookmarkEnd w:id="36"/>
      <w:r>
        <w:rPr/>
        <w:t>1</w:t>
      </w:r>
      <w:r>
        <w:rPr>
          <w:rtl w:val="true"/>
        </w:rPr>
        <w:t xml:space="preserve">. </w:t>
      </w:r>
      <w:r>
        <w:rPr>
          <w:rtl w:val="true"/>
        </w:rPr>
        <w:t>اجتهاد</w:t>
      </w:r>
      <w:bookmarkEnd w:id="37"/>
    </w:p>
    <w:p>
      <w:pPr>
        <w:pStyle w:val="BookText"/>
        <w:rPr/>
      </w:pPr>
      <w:r>
        <w:rPr>
          <w:rFonts w:ascii="Amiri" w:hAnsi="Amiri" w:eastAsia="Amiri" w:cs="Amiri"/>
          <w:color w:val="111111"/>
          <w:sz w:val="28"/>
          <w:sz w:val="28"/>
          <w:szCs w:val="28"/>
          <w:rtl w:val="true"/>
          <w:lang w:bidi="ar-SA"/>
        </w:rPr>
        <w:t>اجتهاد يعنى استنباط و استخراج احكام شرعى و قوانين الهى از مدارك و منابع معتبر كه نزد فقهاى اسلام مقرر و ثابت شده است</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550149_1280447820"/>
      <w:bookmarkStart w:id="39" w:name="_Toc13"/>
      <w:bookmarkEnd w:id="38"/>
      <w:r>
        <w:rPr/>
        <w:t>2</w:t>
      </w:r>
      <w:r>
        <w:rPr>
          <w:rtl w:val="true"/>
        </w:rPr>
        <w:t xml:space="preserve">. </w:t>
      </w:r>
      <w:r>
        <w:rPr>
          <w:rtl w:val="true"/>
        </w:rPr>
        <w:t>احتياط</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يعنى عمل كردن به طورى كه مطمئن شود وظيفه ى شرعى خود را انجام داده است، مثلاً كارى را كه بعضى از مجتهدين حرام مى دانند و بعضى ديگر حرام نمى دانند به جا نياورد و كارى را كه بعضى واجب مى دانند و بعضى ديگر واجب نمى دانند، انجام دهد</w:t>
      </w:r>
      <w:r>
        <w:rPr>
          <w:rFonts w:eastAsia="IRNazanin" w:cs="IRNazanin"/>
          <w:color w:val="111111"/>
          <w:sz w:val="28"/>
          <w:szCs w:val="28"/>
          <w:rtl w:val="true"/>
          <w:lang w:bidi="fa-IR"/>
        </w:rPr>
        <w:t xml:space="preserve">. </w:t>
      </w:r>
      <w:bookmarkStart w:id="40" w:name="pg16363_189163"/>
    </w:p>
    <w:p>
      <w:pPr>
        <w:pStyle w:val="Heading5"/>
        <w:numPr>
          <w:ilvl w:val="4"/>
          <w:numId w:val="1"/>
        </w:numPr>
        <w:rPr/>
      </w:pPr>
      <w:bookmarkStart w:id="41" w:name="__RefHeading___Toc6550151_1280447820"/>
      <w:bookmarkStart w:id="42" w:name="_Toc14"/>
      <w:bookmarkEnd w:id="40"/>
      <w:bookmarkEnd w:id="41"/>
      <w:r>
        <w:rPr/>
        <w:t>3</w:t>
      </w:r>
      <w:r>
        <w:rPr>
          <w:rtl w:val="true"/>
        </w:rPr>
        <w:t xml:space="preserve">. </w:t>
      </w:r>
      <w:r>
        <w:rPr>
          <w:rtl w:val="true"/>
        </w:rPr>
        <w:t>تقليد</w:t>
      </w:r>
      <w:bookmarkEnd w:id="42"/>
    </w:p>
    <w:p>
      <w:pPr>
        <w:pStyle w:val="Heading6"/>
        <w:numPr>
          <w:ilvl w:val="5"/>
          <w:numId w:val="1"/>
        </w:numPr>
        <w:rPr/>
      </w:pPr>
      <w:bookmarkStart w:id="43" w:name="__RefHeading___Toc6550153_128044782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تقليد يعنى در احكام دين به مجتهد جامع الشرائط مراجعه كردن، و به عبارت ديگر بر طبق تشخيص و فتواى او اعمال شرعى را به جا آوردن</w:t>
      </w:r>
      <w:r>
        <w:rPr>
          <w:rFonts w:eastAsia="IRNazanin" w:cs="IRNazanin"/>
          <w:color w:val="111111"/>
          <w:sz w:val="28"/>
          <w:szCs w:val="28"/>
          <w:rtl w:val="true"/>
          <w:lang w:bidi="fa-IR"/>
        </w:rPr>
        <w:t>.</w:t>
      </w:r>
    </w:p>
    <w:p>
      <w:pPr>
        <w:pStyle w:val="Heading6"/>
        <w:numPr>
          <w:ilvl w:val="5"/>
          <w:numId w:val="1"/>
        </w:numPr>
        <w:rPr/>
      </w:pPr>
      <w:bookmarkStart w:id="45" w:name="__RefHeading___Toc6550155_1280447820"/>
      <w:bookmarkStart w:id="46" w:name="_Toc16"/>
      <w:bookmarkEnd w:id="45"/>
      <w:r>
        <w:rPr>
          <w:rtl w:val="true"/>
        </w:rPr>
        <w:t>توجه</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علاوه بر اين كه ادله ى لفظى دارد، عقل نيز حكم مى كند كه شخص ناآگاه به احكام دين بايد به مجتهد جامع الشرائط مراجعه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مكلف اگر در احكام دين مجتهد نيست بايد از كسى كه مجتهد است تقليد كند و يا به احتياط رفتار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جايى كه عمل به احتياط مستلزم شناسايى موارد و چگونگى احتياط و صرف وقت بيشتر است، بهتر آن است كه مكلف در احكام دين از مجتهد جامع الشرائط تقليد كند</w:t>
      </w:r>
      <w:r>
        <w:rPr>
          <w:rFonts w:eastAsia="IRNazanin" w:cs="IRNazanin"/>
          <w:color w:val="111111"/>
          <w:sz w:val="28"/>
          <w:szCs w:val="28"/>
          <w:rtl w:val="true"/>
          <w:lang w:bidi="fa-IR"/>
        </w:rPr>
        <w:t>.</w:t>
      </w:r>
    </w:p>
    <w:p>
      <w:pPr>
        <w:pStyle w:val="Heading4"/>
        <w:numPr>
          <w:ilvl w:val="3"/>
          <w:numId w:val="1"/>
        </w:numPr>
        <w:rPr/>
      </w:pPr>
      <w:bookmarkStart w:id="47" w:name="__RefHeading___Toc6550157_1280447820"/>
      <w:bookmarkStart w:id="48" w:name="_Toc17"/>
      <w:bookmarkEnd w:id="47"/>
      <w:r>
        <w:rPr/>
        <w:t>3</w:t>
      </w:r>
      <w:r>
        <w:rPr>
          <w:rtl w:val="true"/>
        </w:rPr>
        <w:t xml:space="preserve">. </w:t>
      </w:r>
      <w:r>
        <w:rPr>
          <w:rtl w:val="true"/>
        </w:rPr>
        <w:t>اقسام تقليد</w:t>
      </w:r>
      <w:bookmarkEnd w:id="48"/>
    </w:p>
    <w:p>
      <w:pPr>
        <w:pStyle w:val="Heading5"/>
        <w:numPr>
          <w:ilvl w:val="4"/>
          <w:numId w:val="1"/>
        </w:numPr>
        <w:rPr/>
      </w:pPr>
      <w:bookmarkStart w:id="49" w:name="__RefHeading___Toc6550159_1280447820"/>
      <w:bookmarkStart w:id="50" w:name="_Toc18"/>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تقليد از ميت از يك نظر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تقليد كردن از مجتهد مرده بدون آن كه قبلاً در زمان حيات وى از او تقليدكرده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بنا به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باقى بودن بر تقليد از مجتهد مرده يى كه در زمان حيات وى از او تقليد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همه ى مسائل حتى در مسائلى كه تا كنون مكلف به آنها عمل نكرده جايز و مجزى است</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550161_1280447820"/>
      <w:bookmarkStart w:id="52" w:name="_Toc19"/>
      <w:bookmarkEnd w:id="51"/>
      <w:r>
        <w:rPr>
          <w:rtl w:val="true"/>
        </w:rPr>
        <w:t>توجه</w:t>
      </w:r>
      <w:bookmarkEnd w:id="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تقليد بقايى، فرقى نيست بين آن كه مجتهد ميت، اعلم باشد يا نباشد، در هر صورت جايز</w:t>
      </w:r>
      <w:bookmarkStart w:id="53" w:name="pg16363_189164"/>
    </w:p>
    <w:p>
      <w:pPr>
        <w:pStyle w:val="BookText"/>
        <w:rPr/>
      </w:pPr>
      <w:bookmarkEnd w:id="53"/>
      <w:r>
        <w:rPr>
          <w:rFonts w:ascii="Amiri" w:hAnsi="Amiri" w:eastAsia="Amiri" w:cs="Amiri"/>
          <w:color w:val="111111"/>
          <w:sz w:val="28"/>
          <w:sz w:val="28"/>
          <w:szCs w:val="28"/>
          <w:rtl w:val="true"/>
          <w:lang w:bidi="ar-SA"/>
        </w:rPr>
        <w:t>است، ولى سزاوار است كه احتياط در بقا بر تقليد ميت اعلم ترك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ابتدايى از مجتهد ميت يا بقا بر تقليد او و حدود آن، بايد به تقليد از مجتهد زنده و بنابر احتياط واجب اعلم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صورتى كه جواز بقا بر تقليد ميت، مورد اتفاق فقهاى عصر حاضر باشد اجازه از اعلم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زمان حيات مجتهد جامع الشرائط غير بالغ بوده اند ولى به نحو صحيح از او تقليد كرده اند، مى توانند بعد از فوت آن مجتهد همچنان بر تقليد وى باقى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از مجتهدى تقليد مى كرده و بعد از فوت او در بعضى از مسائل از مجتهد ديگرى تقليد كرده است و اين مجتهد نيز وفات نموده، مى تواند مانند گذشته بر تقليد از مجتهد اول در مسائلى كه از او عدول نكرده باقى بماند، همچنان كه مخير است در مسائلى كه عدول نموده بر فتواى مجتهد دوم باقى بماند و يا به مجتهد زنده عدول كند</w:t>
      </w:r>
      <w:r>
        <w:rPr>
          <w:rFonts w:eastAsia="IRNazanin" w:cs="IRNazanin"/>
          <w:color w:val="111111"/>
          <w:sz w:val="28"/>
          <w:szCs w:val="28"/>
          <w:rtl w:val="true"/>
          <w:lang w:bidi="fa-IR"/>
        </w:rPr>
        <w:t>.</w:t>
      </w:r>
    </w:p>
    <w:p>
      <w:pPr>
        <w:pStyle w:val="Heading4"/>
        <w:numPr>
          <w:ilvl w:val="3"/>
          <w:numId w:val="1"/>
        </w:numPr>
        <w:rPr/>
      </w:pPr>
      <w:bookmarkStart w:id="54" w:name="__RefHeading___Toc6550163_1280447820"/>
      <w:bookmarkStart w:id="55" w:name="_Toc20"/>
      <w:bookmarkEnd w:id="54"/>
      <w:r>
        <w:rPr/>
        <w:t>4</w:t>
      </w:r>
      <w:r>
        <w:rPr>
          <w:rtl w:val="true"/>
        </w:rPr>
        <w:t xml:space="preserve">. </w:t>
      </w:r>
      <w:r>
        <w:rPr>
          <w:rtl w:val="true"/>
        </w:rPr>
        <w:t>اعمال بدون تقليد</w:t>
      </w:r>
      <w:bookmarkEnd w:id="55"/>
    </w:p>
    <w:p>
      <w:pPr>
        <w:pStyle w:val="Heading5"/>
        <w:numPr>
          <w:ilvl w:val="4"/>
          <w:numId w:val="1"/>
        </w:numPr>
        <w:rPr/>
      </w:pPr>
      <w:bookmarkStart w:id="56" w:name="__RefHeading___Toc6550165_1280447820"/>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اعمال افرادى كه تقليد نمى كنند يا تقليد صحيح ندارند در صورتى محكوم به صحت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 احتياط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مطابق واقع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مطابق با نظر مجتهدى باشد كه وظيفه دارند از او تقليد كنند</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550167_1280447820"/>
      <w:bookmarkStart w:id="59" w:name="_Toc22"/>
      <w:bookmarkEnd w:id="58"/>
      <w:r>
        <w:rPr>
          <w:rtl w:val="true"/>
        </w:rPr>
        <w:t>تمرين</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آموختن احكام دينى مورد نياز خود كوتاهى مى كند گناهكار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هاى بلوغ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شناخت احكام را برشمريد؟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احتياط بهتر است يا تقليد؟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تقليد را توضيح دهيد؟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اعمال بدون تقليد چيست؟ </w:t>
      </w:r>
      <w:bookmarkStart w:id="60" w:name="pg16363_189165"/>
    </w:p>
    <w:p>
      <w:pPr>
        <w:pStyle w:val="Heading3"/>
        <w:numPr>
          <w:ilvl w:val="2"/>
          <w:numId w:val="1"/>
        </w:numPr>
        <w:rPr/>
      </w:pPr>
      <w:bookmarkStart w:id="61" w:name="__RefHeading___Toc6550169_1280447820"/>
      <w:bookmarkStart w:id="62" w:name="_Toc23"/>
      <w:bookmarkEnd w:id="60"/>
      <w:bookmarkEnd w:id="61"/>
      <w:r>
        <w:rPr>
          <w:rtl w:val="true"/>
        </w:rPr>
        <w:t xml:space="preserve">درس </w:t>
      </w:r>
      <w:r>
        <w:rPr/>
        <w:t>2</w:t>
      </w:r>
      <w:r>
        <w:rPr>
          <w:rtl w:val="true"/>
        </w:rPr>
        <w:t xml:space="preserve"> </w:t>
      </w:r>
      <w:r>
        <w:rPr>
          <w:rtl w:val="true"/>
        </w:rPr>
        <w:t xml:space="preserve">تقليد </w:t>
      </w:r>
      <w:r>
        <w:rPr>
          <w:rtl w:val="true"/>
        </w:rPr>
        <w:t>(</w:t>
      </w:r>
      <w:r>
        <w:rPr/>
        <w:t>2</w:t>
      </w:r>
      <w:r>
        <w:rPr>
          <w:rtl w:val="true"/>
        </w:rPr>
        <w:t xml:space="preserve">) </w:t>
      </w:r>
      <w:r>
        <w:rPr>
          <w:rtl w:val="true"/>
        </w:rPr>
        <w:t xml:space="preserve">شرايط مرجع تقليد </w:t>
      </w:r>
      <w:r>
        <w:rPr>
          <w:rtl w:val="true"/>
        </w:rPr>
        <w:t xml:space="preserve">- </w:t>
      </w:r>
      <w:r>
        <w:rPr>
          <w:rtl w:val="true"/>
        </w:rPr>
        <w:t>تبعيض در تقليد</w:t>
      </w:r>
      <w:bookmarkEnd w:id="62"/>
    </w:p>
    <w:p>
      <w:pPr>
        <w:pStyle w:val="Heading4"/>
        <w:numPr>
          <w:ilvl w:val="3"/>
          <w:numId w:val="1"/>
        </w:numPr>
        <w:rPr/>
      </w:pPr>
      <w:bookmarkStart w:id="63" w:name="__RefHeading___Toc6550171_1280447820"/>
      <w:bookmarkStart w:id="64" w:name="_Toc24"/>
      <w:bookmarkEnd w:id="63"/>
      <w:r>
        <w:rPr/>
        <w:t>5</w:t>
      </w:r>
      <w:r>
        <w:rPr>
          <w:rtl w:val="true"/>
        </w:rPr>
        <w:t xml:space="preserve">. </w:t>
      </w:r>
      <w:r>
        <w:rPr>
          <w:rtl w:val="true"/>
        </w:rPr>
        <w:t>شرايط مرجع تقليد</w:t>
      </w:r>
      <w:bookmarkEnd w:id="64"/>
    </w:p>
    <w:p>
      <w:pPr>
        <w:pStyle w:val="Heading5"/>
        <w:numPr>
          <w:ilvl w:val="4"/>
          <w:numId w:val="1"/>
        </w:numPr>
        <w:rPr/>
      </w:pPr>
      <w:bookmarkStart w:id="65" w:name="__RefHeading___Toc6550173_1280447820"/>
      <w:bookmarkStart w:id="66" w:name="_Toc25"/>
      <w:bookmarkEnd w:id="65"/>
      <w:r>
        <w:rPr>
          <w:rtl w:val="true"/>
        </w:rPr>
        <w:t>توجه</w:t>
      </w:r>
      <w:bookmarkEnd w:id="6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كسى بايد تقليد كرد كه شرايط آن را داشته باشد</w:t>
      </w:r>
      <w:r>
        <w:rPr>
          <w:rFonts w:eastAsia="Amiri" w:cs="Amiri" w:ascii="Amiri" w:hAnsi="Amiri"/>
          <w:color w:val="111111"/>
          <w:sz w:val="28"/>
          <w:szCs w:val="28"/>
          <w:rtl w:val="true"/>
          <w:lang w:bidi="ar-SA"/>
        </w:rPr>
        <w:t>.</w:t>
      </w:r>
      <w:bookmarkStart w:id="67" w:name="pg16363_189166"/>
    </w:p>
    <w:p>
      <w:pPr>
        <w:pStyle w:val="Heading5"/>
        <w:numPr>
          <w:ilvl w:val="4"/>
          <w:numId w:val="1"/>
        </w:numPr>
        <w:rPr/>
      </w:pPr>
      <w:bookmarkStart w:id="68" w:name="__RefHeading___Toc6550175_1280447820"/>
      <w:bookmarkStart w:id="69" w:name="_Toc26"/>
      <w:bookmarkEnd w:id="67"/>
      <w:bookmarkEnd w:id="68"/>
      <w:r>
        <w:rPr/>
        <w:t>7</w:t>
      </w:r>
      <w:r>
        <w:rPr>
          <w:rtl w:val="true"/>
        </w:rPr>
        <w:t xml:space="preserve">. </w:t>
      </w:r>
      <w:r>
        <w:rPr>
          <w:rtl w:val="true"/>
        </w:rPr>
        <w:t>عادل باشد</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عبارت است از حالت نفسانى است كه باعث مى شود انسان هميشه تقوايى داشته باشد كه مانع از ترك واجبات يا انجام محرمات شرعى بشود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كسى است كه عدالت داشته باشد، و به عبارت ديگر كسى است كه پرهيزكارى او به حدى رسيده باشد كه از روى عمد مرتكب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واجب يا انجام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اثبات و احراز عدالت، حسن ظاهر كافى است</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550177_1280447820"/>
      <w:bookmarkStart w:id="71" w:name="_Toc27"/>
      <w:bookmarkEnd w:id="70"/>
      <w:r>
        <w:rPr/>
        <w:t>9</w:t>
      </w:r>
      <w:r>
        <w:rPr>
          <w:rtl w:val="true"/>
        </w:rPr>
        <w:t xml:space="preserve">. </w:t>
      </w:r>
      <w:r>
        <w:rPr>
          <w:rtl w:val="true"/>
        </w:rPr>
        <w:t>مجتهد باشد</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اجتهاد از يك نظر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را گويند كه صاحب آن در تمام ابواب فقهى داراى توانايى فتوا و نظر اجتهادى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اجتهاد مطلق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متجزى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اجتهادى گفته مى شود كه صاحب آن در برخى از ابواب فقهى، مثل نماز و روزه داراى توانايى فتوا و نظر اجتهادى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اجتهاد تجزى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مجتهد مطلق براى خودش حجت است و ديگران هم مى توانند از او تقليد كنند، و همچنين فتواى مجتهد متجزى، گرچه احتياط مستحب در ترك تقليد از مجتهد متجزى است</w:t>
      </w:r>
      <w:r>
        <w:rPr>
          <w:rFonts w:eastAsia="IRNazanin" w:cs="IRNazanin"/>
          <w:color w:val="111111"/>
          <w:sz w:val="28"/>
          <w:szCs w:val="28"/>
          <w:rtl w:val="true"/>
          <w:lang w:bidi="fa-IR"/>
        </w:rPr>
        <w:t>.</w:t>
      </w:r>
    </w:p>
    <w:p>
      <w:pPr>
        <w:pStyle w:val="Heading5"/>
        <w:numPr>
          <w:ilvl w:val="4"/>
          <w:numId w:val="1"/>
        </w:numPr>
        <w:rPr/>
      </w:pPr>
      <w:bookmarkStart w:id="72" w:name="__RefHeading___Toc6550179_1280447820"/>
      <w:bookmarkStart w:id="73" w:name="_Toc28"/>
      <w:bookmarkEnd w:id="72"/>
      <w:r>
        <w:rPr/>
        <w:t>10</w:t>
      </w:r>
      <w:r>
        <w:rPr>
          <w:rtl w:val="true"/>
        </w:rPr>
        <w:t xml:space="preserve">. </w:t>
      </w:r>
      <w:r>
        <w:rPr>
          <w:rtl w:val="true"/>
        </w:rPr>
        <w:t>بنا بر احتياط واجب اعلم باشد</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يعنى كسى كه بر استنباط احكام دين تواناتر باشد، و به عبارت ديگر كسى است كه نسبت به ساير مراجع، قدرت بيشترى بر شناخت احكام الهى داشته باشد و بهتر بتواند احكام شرعيه را از ادله، استنباط كند، و همچنين نسبت به اوضاع زمان خود به مقدارى كه در تشخيص موضوعات احكام و ابراز نظر فقهى مؤثر است آگاهتر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وجوب تقليد از اعلم، بناى عقلا و حكم عقل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تقليد از اعلم بنا به احتياط واجب در مسائلى است كه فتواى اعلم با فتواى غير اعلم اختلاف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صرف احتمال عدم وجود شرايط معتبر در اعلم، جايز نيست بنا به احتياط واجب در مسائل </w:t>
      </w:r>
      <w:bookmarkStart w:id="74" w:name="pg16363_189167"/>
    </w:p>
    <w:p>
      <w:pPr>
        <w:pStyle w:val="BookText"/>
        <w:rPr/>
      </w:pPr>
      <w:bookmarkEnd w:id="74"/>
      <w:r>
        <w:rPr>
          <w:rFonts w:ascii="Amiri" w:hAnsi="Amiri" w:eastAsia="Amiri" w:cs="Amiri"/>
          <w:color w:val="111111"/>
          <w:sz w:val="28"/>
          <w:sz w:val="28"/>
          <w:szCs w:val="28"/>
          <w:rtl w:val="true"/>
          <w:lang w:bidi="ar-SA"/>
        </w:rPr>
        <w:t>مورد اختلاف از غير اعلم تقليد كرد</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550181_1280447820"/>
      <w:bookmarkStart w:id="76" w:name="_Toc29"/>
      <w:bookmarkEnd w:id="75"/>
      <w:r>
        <w:rPr>
          <w:rtl w:val="true"/>
        </w:rPr>
        <w:t>چند نكته در ارتباط با شرايط مرجع تقليد</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صحت تقليد از مجتهد جامع الشرائط، تصدى مرجعيت يا داشتن رساله ى عمليه شرط نيست، لذا اگر براى مكلف ثابت شود مجتهدى كه متصدى مقام مرجعيت نبوده و رساله ى عمليه هم ندارد جامع الشرائط است مى تواند از او تقليد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تقليد از مجتهد جامع الشرائط شرط نيست كه مجتهد اهل كشور مكلف و يا ساكن در محل سكونت او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وظيفه دارند فرزندان تازه به سن تكليف رسيده ى خود را كه بايد مرجع تقليدى انتخاب كنند و به خاطر دشوار بودن درك مسأله ى تقليد نمى توانند به تنهايى وظيفه ى شرعى خود را در اين باره تشخيص دهند، ارشاد و راهنمايى نمايند</w:t>
      </w:r>
      <w:r>
        <w:rPr>
          <w:rFonts w:eastAsia="IRNazanin" w:cs="IRNazanin"/>
          <w:color w:val="111111"/>
          <w:sz w:val="28"/>
          <w:szCs w:val="28"/>
          <w:rtl w:val="true"/>
          <w:lang w:bidi="fa-IR"/>
        </w:rPr>
        <w:t>.</w:t>
      </w:r>
    </w:p>
    <w:p>
      <w:pPr>
        <w:pStyle w:val="Heading4"/>
        <w:numPr>
          <w:ilvl w:val="3"/>
          <w:numId w:val="1"/>
        </w:numPr>
        <w:rPr/>
      </w:pPr>
      <w:bookmarkStart w:id="77" w:name="__RefHeading___Toc6550183_1280447820"/>
      <w:bookmarkStart w:id="78" w:name="_Toc30"/>
      <w:bookmarkEnd w:id="77"/>
      <w:r>
        <w:rPr/>
        <w:t>6</w:t>
      </w:r>
      <w:r>
        <w:rPr>
          <w:rtl w:val="true"/>
        </w:rPr>
        <w:t xml:space="preserve">. </w:t>
      </w:r>
      <w:r>
        <w:rPr>
          <w:rtl w:val="true"/>
        </w:rPr>
        <w:t>تبعيض در تقليد</w:t>
      </w:r>
      <w:bookmarkEnd w:id="78"/>
    </w:p>
    <w:p>
      <w:pPr>
        <w:pStyle w:val="Heading5"/>
        <w:numPr>
          <w:ilvl w:val="4"/>
          <w:numId w:val="1"/>
        </w:numPr>
        <w:rPr/>
      </w:pPr>
      <w:bookmarkStart w:id="79" w:name="__RefHeading___Toc6550185_1280447820"/>
      <w:bookmarkStart w:id="80" w:name="_Toc31"/>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تبعيض در تقليد يعنى تقليد را قسمت قسمت كردن و در هر قسمت از احكام، از مجتهد آن قسمت تقليد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مقلد مى تواند هر قسمت از احكام شرعى را از مجتهدى كه در آن قسمت تبحر و مهارت بيشترى دارد تقليد كند، مثلاً عبادات را از مجتهدى و معاملات را از مجتهد ديگرى تقليد نمايد يا احكام فردى را از يكى و احكام اجتماعى و سياسى و اقتصادى را از ديگرى تقليد كند، بلكه اگر اعلميت هر يك از مجتهدين در مسائلى كه مكلف بنا دارد در آن مسائل از او تقليد كند محرز شود، بنا 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تبعيض در تقليد در صورت اختلاف فتوا در مسائل مورد نياز مقلد واجب است</w:t>
      </w:r>
      <w:r>
        <w:rPr>
          <w:rFonts w:eastAsia="IRNazanin" w:cs="IRNazanin"/>
          <w:color w:val="111111"/>
          <w:sz w:val="28"/>
          <w:szCs w:val="28"/>
          <w:rtl w:val="true"/>
          <w:lang w:bidi="fa-IR"/>
        </w:rPr>
        <w:t>.</w:t>
      </w:r>
    </w:p>
    <w:p>
      <w:pPr>
        <w:pStyle w:val="Heading5"/>
        <w:numPr>
          <w:ilvl w:val="4"/>
          <w:numId w:val="1"/>
        </w:numPr>
        <w:rPr/>
      </w:pPr>
      <w:bookmarkStart w:id="81" w:name="__RefHeading___Toc6550187_1280447820"/>
      <w:bookmarkStart w:id="82" w:name="_Toc32"/>
      <w:bookmarkEnd w:id="81"/>
      <w:r>
        <w:rPr>
          <w:rtl w:val="true"/>
        </w:rPr>
        <w:t>تمرين</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مرجع تقليد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چيست؟ و عادل كيست؟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فتواى مجتهد متجزى براى خودش و ديگران حجت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از اعلم تقليد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از مجتهدى كه رساله ى عمليه ندارد تقليد كرد؟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تبعيض در تقليد يعنى چه؟ و چه حكمى دارد؟ </w:t>
      </w:r>
      <w:bookmarkStart w:id="83" w:name="pg16363_189169"/>
    </w:p>
    <w:p>
      <w:pPr>
        <w:pStyle w:val="Heading3"/>
        <w:numPr>
          <w:ilvl w:val="2"/>
          <w:numId w:val="1"/>
        </w:numPr>
        <w:rPr/>
      </w:pPr>
      <w:bookmarkStart w:id="84" w:name="__RefHeading___Toc6550189_1280447820"/>
      <w:bookmarkStart w:id="85" w:name="_Toc33"/>
      <w:bookmarkEnd w:id="83"/>
      <w:bookmarkEnd w:id="84"/>
      <w:r>
        <w:rPr>
          <w:rtl w:val="true"/>
        </w:rPr>
        <w:t xml:space="preserve">درس </w:t>
      </w:r>
      <w:r>
        <w:rPr/>
        <w:t>3</w:t>
      </w:r>
      <w:r>
        <w:rPr>
          <w:rtl w:val="true"/>
        </w:rPr>
        <w:t xml:space="preserve"> </w:t>
      </w:r>
      <w:r>
        <w:rPr>
          <w:rtl w:val="true"/>
        </w:rPr>
        <w:t xml:space="preserve">تقليد </w:t>
      </w:r>
      <w:r>
        <w:rPr>
          <w:rtl w:val="true"/>
        </w:rPr>
        <w:t>(</w:t>
      </w:r>
      <w:r>
        <w:rPr/>
        <w:t>3</w:t>
      </w:r>
      <w:r>
        <w:rPr>
          <w:rtl w:val="true"/>
        </w:rPr>
        <w:t xml:space="preserve">) </w:t>
      </w:r>
      <w:r>
        <w:rPr>
          <w:rtl w:val="true"/>
        </w:rPr>
        <w:t xml:space="preserve">راههاى شناخت مجتهد جامع الشرائط </w:t>
      </w:r>
      <w:r>
        <w:rPr>
          <w:rtl w:val="true"/>
        </w:rPr>
        <w:t xml:space="preserve">- </w:t>
      </w:r>
      <w:r>
        <w:rPr>
          <w:rtl w:val="true"/>
        </w:rPr>
        <w:t xml:space="preserve">راههاى به دست آوردن فتواى مجتهد </w:t>
      </w:r>
      <w:r>
        <w:rPr>
          <w:rtl w:val="true"/>
        </w:rPr>
        <w:t>-</w:t>
      </w:r>
      <w:bookmarkEnd w:id="85"/>
    </w:p>
    <w:p>
      <w:pPr>
        <w:pStyle w:val="Heading4"/>
        <w:numPr>
          <w:ilvl w:val="3"/>
          <w:numId w:val="1"/>
        </w:numPr>
        <w:rPr/>
      </w:pPr>
      <w:bookmarkStart w:id="86" w:name="__RefHeading___Toc6550191_1280447820"/>
      <w:bookmarkStart w:id="87" w:name="_Toc34"/>
      <w:bookmarkEnd w:id="86"/>
      <w:r>
        <w:rPr>
          <w:rtl w:val="true"/>
        </w:rPr>
        <w:t xml:space="preserve">احكام عدول </w:t>
      </w:r>
      <w:r>
        <w:rPr>
          <w:rtl w:val="true"/>
        </w:rPr>
        <w:t xml:space="preserve">- </w:t>
      </w:r>
      <w:r>
        <w:rPr>
          <w:rtl w:val="true"/>
        </w:rPr>
        <w:t>مسائل متفرقه ى تقليد</w:t>
      </w:r>
      <w:bookmarkEnd w:id="87"/>
    </w:p>
    <w:p>
      <w:pPr>
        <w:pStyle w:val="Heading4"/>
        <w:numPr>
          <w:ilvl w:val="3"/>
          <w:numId w:val="1"/>
        </w:numPr>
        <w:rPr/>
      </w:pPr>
      <w:bookmarkStart w:id="88" w:name="__RefHeading___Toc6550193_1280447820"/>
      <w:bookmarkStart w:id="89" w:name="_Toc35"/>
      <w:bookmarkEnd w:id="88"/>
      <w:r>
        <w:rPr/>
        <w:t>7</w:t>
      </w:r>
      <w:r>
        <w:rPr>
          <w:rtl w:val="true"/>
        </w:rPr>
        <w:t xml:space="preserve">. </w:t>
      </w:r>
      <w:r>
        <w:rPr>
          <w:rtl w:val="true"/>
        </w:rPr>
        <w:t>راههاى شناخت مجتهد جامع الشرائط</w:t>
      </w:r>
      <w:bookmarkEnd w:id="89"/>
    </w:p>
    <w:p>
      <w:pPr>
        <w:pStyle w:val="Heading5"/>
        <w:numPr>
          <w:ilvl w:val="4"/>
          <w:numId w:val="1"/>
        </w:numPr>
        <w:rPr/>
      </w:pPr>
      <w:bookmarkStart w:id="90" w:name="__RefHeading___Toc6550195_1280447820"/>
      <w:bookmarkStart w:id="91" w:name="_Toc36"/>
      <w:bookmarkEnd w:id="90"/>
      <w:r>
        <w:rPr>
          <w:rtl w:val="true"/>
        </w:rPr>
        <w:t>توجه</w:t>
      </w:r>
      <w:bookmarkEnd w:id="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بينه 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دو نفر عادل و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صلاحيت و جامع الشرائط بودن مجتهدى اقامه شود، تا زمانى كه بينه ى شرعى ديگرى كه معارض آن باشد پيدا نشود، آن بينه حجت شرعى است و به آن اعتماد مى شود، اگر چه موجب حصول اطمينان نباشد، و در اين صورت جستجو از بينه ى معارض و احراز عدم وجود آن لازم نيست</w:t>
      </w:r>
      <w:r>
        <w:rPr>
          <w:rFonts w:eastAsia="IRNazanin" w:cs="IRNazanin"/>
          <w:color w:val="111111"/>
          <w:sz w:val="28"/>
          <w:szCs w:val="28"/>
          <w:rtl w:val="true"/>
          <w:lang w:bidi="fa-IR"/>
        </w:rPr>
        <w:t>.</w:t>
      </w:r>
      <w:bookmarkStart w:id="92" w:name="pg16363_189170"/>
    </w:p>
    <w:p>
      <w:pPr>
        <w:pStyle w:val="Heading4"/>
        <w:numPr>
          <w:ilvl w:val="3"/>
          <w:numId w:val="1"/>
        </w:numPr>
        <w:rPr/>
      </w:pPr>
      <w:bookmarkStart w:id="93" w:name="__RefHeading___Toc6550197_1280447820"/>
      <w:bookmarkStart w:id="94" w:name="_Toc37"/>
      <w:bookmarkEnd w:id="92"/>
      <w:bookmarkEnd w:id="93"/>
      <w:r>
        <w:rPr/>
        <w:t>8</w:t>
      </w:r>
      <w:r>
        <w:rPr>
          <w:rtl w:val="true"/>
        </w:rPr>
        <w:t xml:space="preserve">. </w:t>
      </w:r>
      <w:r>
        <w:rPr>
          <w:rtl w:val="true"/>
        </w:rPr>
        <w:t>راههاى به دست آوردن فتواى مجتهد</w:t>
      </w:r>
      <w:bookmarkEnd w:id="94"/>
    </w:p>
    <w:p>
      <w:pPr>
        <w:pStyle w:val="Heading5"/>
        <w:numPr>
          <w:ilvl w:val="4"/>
          <w:numId w:val="1"/>
        </w:numPr>
        <w:rPr/>
      </w:pPr>
      <w:bookmarkStart w:id="95" w:name="__RefHeading___Toc6550199_1280447820"/>
      <w:bookmarkStart w:id="96" w:name="_Toc38"/>
      <w:bookmarkEnd w:id="95"/>
      <w:r>
        <w:rPr>
          <w:rtl w:val="true"/>
        </w:rPr>
        <w:t>توجه</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تصدى نقل فتواى مجتهد و بيان حكم شرعى، اجازه داشتن از مجتهد شرط نيست، ولى كسى كه دچار خطا و اشتباه مى شود جايز نيست متصدى اين كار شود، و اگر در موردى اشتباه كرد، چنانچه متوجه اشتباه خود شد، بر او واجب است شنونده را از آن اشتباه آگاه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مستمع جايز نيست تا اطمينان به صحت گفتار گوينده پيدا نكرده، به نقل او عمل كند</w:t>
      </w:r>
      <w:r>
        <w:rPr>
          <w:rFonts w:eastAsia="IRNazanin" w:cs="IRNazanin"/>
          <w:color w:val="111111"/>
          <w:sz w:val="28"/>
          <w:szCs w:val="28"/>
          <w:rtl w:val="true"/>
          <w:lang w:bidi="fa-IR"/>
        </w:rPr>
        <w:t>.</w:t>
      </w:r>
    </w:p>
    <w:p>
      <w:pPr>
        <w:pStyle w:val="Heading4"/>
        <w:numPr>
          <w:ilvl w:val="3"/>
          <w:numId w:val="1"/>
        </w:numPr>
        <w:rPr/>
      </w:pPr>
      <w:bookmarkStart w:id="97" w:name="__RefHeading___Toc6550201_1280447820"/>
      <w:bookmarkStart w:id="98" w:name="_Toc39"/>
      <w:bookmarkEnd w:id="97"/>
      <w:r>
        <w:rPr/>
        <w:t>9</w:t>
      </w:r>
      <w:r>
        <w:rPr>
          <w:rtl w:val="true"/>
        </w:rPr>
        <w:t xml:space="preserve">. </w:t>
      </w:r>
      <w:r>
        <w:rPr>
          <w:rtl w:val="true"/>
        </w:rPr>
        <w:t>احكام عدول</w:t>
      </w:r>
      <w:bookmarkEnd w:id="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6550203_1280447820"/>
      <w:bookmarkStart w:id="100" w:name="_Toc40"/>
      <w:bookmarkEnd w:id="99"/>
      <w:r>
        <w:rPr>
          <w:rtl w:val="true"/>
        </w:rPr>
        <w:t>اشاره</w:t>
      </w:r>
      <w:bookmarkStart w:id="101" w:name="pg16363_189171"/>
      <w:bookmarkEnd w:id="100"/>
    </w:p>
    <w:p>
      <w:pPr>
        <w:pStyle w:val="Heading5"/>
        <w:numPr>
          <w:ilvl w:val="4"/>
          <w:numId w:val="1"/>
        </w:numPr>
        <w:rPr/>
      </w:pPr>
      <w:bookmarkStart w:id="102" w:name="__RefHeading___Toc6550205_1280447820"/>
      <w:bookmarkStart w:id="103" w:name="_Toc41"/>
      <w:bookmarkEnd w:id="101"/>
      <w:bookmarkEnd w:id="102"/>
      <w:r>
        <w:rPr>
          <w:rtl w:val="true"/>
        </w:rPr>
        <w:t>توجه</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گمان به ناهماهنگى فتاواى مرجع تقليد با زمان و شرايط حاكم بر آن و يا دشوارى عمل به فتاواى او، سبب جواز عدول از مجتهد اعلم به مجتهد ديگر نمى شود</w:t>
      </w:r>
      <w:r>
        <w:rPr>
          <w:rFonts w:eastAsia="IRNazanin" w:cs="IRNazanin"/>
          <w:color w:val="111111"/>
          <w:sz w:val="28"/>
          <w:szCs w:val="28"/>
          <w:rtl w:val="true"/>
          <w:lang w:bidi="fa-IR"/>
        </w:rPr>
        <w:t>.</w:t>
      </w:r>
    </w:p>
    <w:p>
      <w:pPr>
        <w:pStyle w:val="Heading4"/>
        <w:numPr>
          <w:ilvl w:val="3"/>
          <w:numId w:val="1"/>
        </w:numPr>
        <w:rPr/>
      </w:pPr>
      <w:bookmarkStart w:id="104" w:name="__RefHeading___Toc6550207_1280447820"/>
      <w:bookmarkStart w:id="105" w:name="_Toc42"/>
      <w:bookmarkEnd w:id="104"/>
      <w:r>
        <w:rPr/>
        <w:t>10</w:t>
      </w:r>
      <w:r>
        <w:rPr>
          <w:rtl w:val="true"/>
        </w:rPr>
        <w:t xml:space="preserve">. </w:t>
      </w:r>
      <w:r>
        <w:rPr>
          <w:rtl w:val="true"/>
        </w:rPr>
        <w:t>مسائل متفرقه ى تقليد</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براى مكلف در اثناى نماز مسأله يى پيش بيايد كه حكم آن را نمى داند، جايز است به يكى از دو طرفى كه احتمال آن را مى دهد عمل كند و نماز را به آخر برساند، ولى پس از نماز بايد مسأله را بپرسد و اگر آنچه عمل كرده موجب بطلان نمازش شده باشد، نماز را دوباره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جاهل از يك نظر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اصلاً متوجه جهل خود نيست و يا راهى براى برطرف كردن جهل خود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متوجه جهل خود بوده و راههاى رفع جهالت خود را هم مى داند ولى در آموختن احكام كوتاهى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يعنى وجوب انجام يا ترك فعلى از باب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احتياط واجب مقلد مى تواند به مجتهد ديگر كه احتياط نكرده و فتواى صريح دارد با رعايت ترتيب الاعلم فالاعلم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ى 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يخلو من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فقهى به كار مى روند، دلالت بر احتياط دارند مگر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مقام عمل فرقى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550209_1280447820"/>
      <w:bookmarkStart w:id="107" w:name="_Toc43"/>
      <w:bookmarkEnd w:id="106"/>
      <w:r>
        <w:rPr>
          <w:rtl w:val="true"/>
        </w:rPr>
        <w:t>تمرين</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دستيابى به فتواى مجتهد را ذكر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كسى كه اجازه از مجتهد ندارد جايز است متصدى نقل فتواى مجتهد و بيان احكام شرعى شود؟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عدول به غير اعلم جايز نيست را توضيح دهيد؟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موردى عدول واجب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جاهل كدامند؟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بين جايز نبودن و حرام چيست؟ </w:t>
      </w:r>
      <w:bookmarkStart w:id="108" w:name="pg16363_189173"/>
    </w:p>
    <w:p>
      <w:pPr>
        <w:pStyle w:val="Heading3"/>
        <w:numPr>
          <w:ilvl w:val="2"/>
          <w:numId w:val="1"/>
        </w:numPr>
        <w:rPr/>
      </w:pPr>
      <w:bookmarkStart w:id="109" w:name="__RefHeading___Toc6550211_1280447820"/>
      <w:bookmarkStart w:id="110" w:name="_Toc44"/>
      <w:bookmarkEnd w:id="108"/>
      <w:bookmarkEnd w:id="109"/>
      <w:r>
        <w:rPr>
          <w:rtl w:val="true"/>
        </w:rPr>
        <w:t xml:space="preserve">درس </w:t>
      </w:r>
      <w:r>
        <w:rPr/>
        <w:t>4</w:t>
      </w:r>
      <w:r>
        <w:rPr>
          <w:rtl w:val="true"/>
        </w:rPr>
        <w:t xml:space="preserve"> </w:t>
      </w:r>
      <w:r>
        <w:rPr>
          <w:rtl w:val="true"/>
        </w:rPr>
        <w:t xml:space="preserve">ولايت فقيه و رهبرى معناى ولايت فقيه </w:t>
      </w:r>
      <w:r>
        <w:rPr>
          <w:rtl w:val="true"/>
        </w:rPr>
        <w:t xml:space="preserve">- </w:t>
      </w:r>
      <w:r>
        <w:rPr>
          <w:rtl w:val="true"/>
        </w:rPr>
        <w:t xml:space="preserve">ضرورت ولايت فقيه </w:t>
      </w:r>
      <w:r>
        <w:rPr>
          <w:rtl w:val="true"/>
        </w:rPr>
        <w:t xml:space="preserve">- </w:t>
      </w:r>
      <w:r>
        <w:rPr>
          <w:rtl w:val="true"/>
        </w:rPr>
        <w:t xml:space="preserve">قلمرو ولايت فقيه </w:t>
      </w:r>
      <w:r>
        <w:rPr>
          <w:rtl w:val="true"/>
        </w:rPr>
        <w:t xml:space="preserve">- </w:t>
      </w:r>
      <w:r>
        <w:rPr>
          <w:rtl w:val="true"/>
        </w:rPr>
        <w:t>اختلاف نظر ولى فقيه با نظر مرجع تقليد</w:t>
      </w:r>
      <w:bookmarkEnd w:id="110"/>
    </w:p>
    <w:p>
      <w:pPr>
        <w:pStyle w:val="Heading4"/>
        <w:numPr>
          <w:ilvl w:val="3"/>
          <w:numId w:val="1"/>
        </w:numPr>
        <w:rPr/>
      </w:pPr>
      <w:bookmarkStart w:id="111" w:name="__RefHeading___Toc6550213_1280447820"/>
      <w:bookmarkStart w:id="112" w:name="_Toc45"/>
      <w:bookmarkEnd w:id="111"/>
      <w:r>
        <w:rPr/>
        <w:t>1</w:t>
      </w:r>
      <w:r>
        <w:rPr>
          <w:rtl w:val="true"/>
        </w:rPr>
        <w:t xml:space="preserve">. </w:t>
      </w:r>
      <w:r>
        <w:rPr>
          <w:rtl w:val="true"/>
        </w:rPr>
        <w:t>معناى ولايت فقيه</w:t>
      </w:r>
      <w:bookmarkEnd w:id="112"/>
    </w:p>
    <w:p>
      <w:pPr>
        <w:pStyle w:val="Heading5"/>
        <w:numPr>
          <w:ilvl w:val="4"/>
          <w:numId w:val="1"/>
        </w:numPr>
        <w:rPr/>
      </w:pPr>
      <w:bookmarkStart w:id="113" w:name="__RefHeading___Toc6550215_1280447820"/>
      <w:bookmarkStart w:id="114" w:name="_Toc46"/>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ولايت فقيه يعنى حكومت فقيه عادل و دين شناس</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550217_1280447820"/>
      <w:bookmarkStart w:id="116" w:name="_Toc47"/>
      <w:bookmarkEnd w:id="115"/>
      <w:r>
        <w:rPr>
          <w:rtl w:val="true"/>
        </w:rPr>
        <w:t>توجه</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فقيه در رهبرى جامعه ى اسلامى و اداره ى امور اجتماعى ملت اسلامى در هر عصر و زمان از اركان مذهب حقه ى اثنى عشرى است كه ريشه در اصل امامت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اجوبة الاستفتاءات، 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اعتقاد به ولايت فقيه، اعم از اين كه بر اثر اجتهاد باشد يا تقليد، در عصر غيبت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ارتداد و خروج از دين اسلام نمى شود، و اگر كسى به نظر خود بر اساس استدلال و برهان به عدم لزوم اعتقاد به آن رسيده باشد معذور است، ولى ترويج اختلاف و تفرقه بين مسلمانان براى او جايز نيست</w:t>
      </w:r>
      <w:r>
        <w:rPr>
          <w:rFonts w:eastAsia="IRNazanin" w:cs="IRNazanin"/>
          <w:color w:val="111111"/>
          <w:sz w:val="28"/>
          <w:szCs w:val="28"/>
          <w:rtl w:val="true"/>
          <w:lang w:bidi="fa-IR"/>
        </w:rPr>
        <w:t>.</w:t>
      </w:r>
    </w:p>
    <w:p>
      <w:pPr>
        <w:pStyle w:val="Heading4"/>
        <w:numPr>
          <w:ilvl w:val="3"/>
          <w:numId w:val="1"/>
        </w:numPr>
        <w:rPr/>
      </w:pPr>
      <w:bookmarkStart w:id="117" w:name="__RefHeading___Toc6550219_1280447820"/>
      <w:bookmarkStart w:id="118" w:name="_Toc48"/>
      <w:bookmarkEnd w:id="117"/>
      <w:r>
        <w:rPr/>
        <w:t>2</w:t>
      </w:r>
      <w:r>
        <w:rPr>
          <w:rtl w:val="true"/>
        </w:rPr>
        <w:t xml:space="preserve">. </w:t>
      </w:r>
      <w:r>
        <w:rPr>
          <w:rtl w:val="true"/>
        </w:rPr>
        <w:t>ضرورت ولايت فقيه</w:t>
      </w:r>
      <w:bookmarkEnd w:id="118"/>
    </w:p>
    <w:p>
      <w:pPr>
        <w:pStyle w:val="Heading5"/>
        <w:numPr>
          <w:ilvl w:val="4"/>
          <w:numId w:val="1"/>
        </w:numPr>
        <w:rPr/>
      </w:pPr>
      <w:bookmarkStart w:id="119" w:name="__RefHeading___Toc6550221_1280447820"/>
      <w:bookmarkStart w:id="120" w:name="_Toc49"/>
      <w:bookmarkEnd w:id="119"/>
      <w:r>
        <w:rPr>
          <w:rtl w:val="true"/>
        </w:rPr>
        <w:t>اشاره</w:t>
      </w:r>
      <w:bookmarkEnd w:id="1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دين حنيف اسلام كه آخرين دين آسمانى است و تا روز قيامت استمرار دارد و دين حكومت و اداره ى امور جامعه است، لذا همه ى طبقات جامعه ى اسلامى ناگزير از داشتن ولى امر و حاكم و رهبر هستند تا امت اسلامى را از شر دشمنان اسلام و مسلمين حفظ نمايد، و از نظام </w:t>
      </w:r>
      <w:bookmarkStart w:id="121" w:name="pg16363_189174"/>
    </w:p>
    <w:p>
      <w:pPr>
        <w:pStyle w:val="BookText"/>
        <w:rPr/>
      </w:pPr>
      <w:bookmarkEnd w:id="121"/>
      <w:r>
        <w:rPr>
          <w:rFonts w:ascii="IRNazanin" w:hAnsi="IRNazanin" w:eastAsia="IRNazanin"/>
          <w:color w:val="111111"/>
          <w:sz w:val="28"/>
          <w:sz w:val="28"/>
          <w:szCs w:val="28"/>
          <w:rtl w:val="true"/>
          <w:lang w:bidi="fa-IR"/>
        </w:rPr>
        <w:t>جامعه ى اسلامى پاسدارى نموده و عدالت را در آن بر قرار و از ظلم و تعدى قوى بر ضعيف جلوگيرى نمايد، و وسايل پيشرفت و شكوفايى فرهنگى، سياسى و اجتماعى را تأمين كند</w:t>
      </w:r>
      <w:r>
        <w:rPr>
          <w:rFonts w:eastAsia="IRNazanin" w:cs="IRNazanin"/>
          <w:color w:val="111111"/>
          <w:sz w:val="28"/>
          <w:szCs w:val="28"/>
          <w:rtl w:val="true"/>
          <w:lang w:bidi="fa-IR"/>
        </w:rPr>
        <w:t>.</w:t>
      </w:r>
    </w:p>
    <w:p>
      <w:pPr>
        <w:pStyle w:val="Heading5"/>
        <w:numPr>
          <w:ilvl w:val="4"/>
          <w:numId w:val="1"/>
        </w:numPr>
        <w:rPr/>
      </w:pPr>
      <w:bookmarkStart w:id="122" w:name="__RefHeading___Toc6550223_1280447820"/>
      <w:bookmarkStart w:id="123" w:name="_Toc50"/>
      <w:bookmarkEnd w:id="122"/>
      <w:r>
        <w:rPr>
          <w:rtl w:val="true"/>
        </w:rPr>
        <w:t>توجه</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فقيه، حكم شرعى تعبدى است كه مورد تأييد عقل نيز مى باشد، و در تعيين مصداق آن روش عقلايى وجود دارد كه در قانون اساسى جمهورى اسلامى ايران بيان شده است</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6550225_1280447820"/>
      <w:bookmarkStart w:id="125" w:name="_Toc51"/>
      <w:bookmarkEnd w:id="124"/>
      <w:r>
        <w:rPr/>
        <w:t>3</w:t>
      </w:r>
      <w:r>
        <w:rPr>
          <w:rtl w:val="true"/>
        </w:rPr>
        <w:t xml:space="preserve">. </w:t>
      </w:r>
      <w:r>
        <w:rPr>
          <w:rtl w:val="true"/>
        </w:rPr>
        <w:t>قلمرو ولايت فقيه</w:t>
      </w:r>
      <w:bookmarkEnd w:id="125"/>
    </w:p>
    <w:p>
      <w:pPr>
        <w:pStyle w:val="Heading5"/>
        <w:numPr>
          <w:ilvl w:val="4"/>
          <w:numId w:val="1"/>
        </w:numPr>
        <w:rPr/>
      </w:pPr>
      <w:bookmarkStart w:id="126" w:name="__RefHeading___Toc6550227_1280447820"/>
      <w:bookmarkStart w:id="127" w:name="_Toc52"/>
      <w:bookmarkEnd w:id="126"/>
      <w:r>
        <w:rPr/>
        <w:t>1</w:t>
      </w:r>
      <w:r>
        <w:rPr>
          <w:rtl w:val="true"/>
        </w:rPr>
        <w:t xml:space="preserve">. </w:t>
      </w:r>
      <w:r>
        <w:rPr>
          <w:rtl w:val="true"/>
        </w:rPr>
        <w:t>اوامر ولايى ولى فقيه</w:t>
      </w:r>
      <w:bookmarkEnd w:id="127"/>
    </w:p>
    <w:p>
      <w:pPr>
        <w:pStyle w:val="Heading6"/>
        <w:numPr>
          <w:ilvl w:val="5"/>
          <w:numId w:val="1"/>
        </w:numPr>
        <w:rPr/>
      </w:pPr>
      <w:bookmarkStart w:id="128" w:name="__RefHeading___Toc6550229_1280447820"/>
      <w:bookmarkStart w:id="129" w:name="_Toc53"/>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همه ى مسلمانان بايد از اوامر ولايى و دستورات حكومتى ولى فقيه اطاعت نموده و تسليم امر و نهى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شامل فقهاى عظام هم مى شود چه رسد به مقلدين آنان</w:t>
      </w:r>
      <w:r>
        <w:rPr>
          <w:rFonts w:eastAsia="IRNazanin" w:cs="IRNazanin"/>
          <w:color w:val="111111"/>
          <w:sz w:val="28"/>
          <w:szCs w:val="28"/>
          <w:rtl w:val="true"/>
          <w:lang w:bidi="fa-IR"/>
        </w:rPr>
        <w:t>.</w:t>
      </w:r>
    </w:p>
    <w:p>
      <w:pPr>
        <w:pStyle w:val="Heading6"/>
        <w:numPr>
          <w:ilvl w:val="5"/>
          <w:numId w:val="1"/>
        </w:numPr>
        <w:rPr/>
      </w:pPr>
      <w:bookmarkStart w:id="130" w:name="__RefHeading___Toc6550231_1280447820"/>
      <w:bookmarkStart w:id="131" w:name="_Toc54"/>
      <w:bookmarkEnd w:id="130"/>
      <w:r>
        <w:rPr>
          <w:rtl w:val="true"/>
        </w:rPr>
        <w:t>توجه</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هيچ كسى جايز نيست كه با متصدى امور ولايت به اين بهانه كه خودش شايسته تر است،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متصدى منصب ولايت از راههاى قانونى شناخته شده به مقام ولايت رسيده باشد</w:t>
      </w:r>
      <w:r>
        <w:rPr>
          <w:rFonts w:eastAsia="IRNazanin" w:cs="IRNazanin"/>
          <w:color w:val="111111"/>
          <w:sz w:val="28"/>
          <w:szCs w:val="28"/>
          <w:rtl w:val="true"/>
          <w:lang w:bidi="fa-IR"/>
        </w:rPr>
        <w:t>.</w:t>
      </w:r>
    </w:p>
    <w:p>
      <w:pPr>
        <w:pStyle w:val="Heading5"/>
        <w:numPr>
          <w:ilvl w:val="4"/>
          <w:numId w:val="1"/>
        </w:numPr>
        <w:rPr/>
      </w:pPr>
      <w:bookmarkStart w:id="132" w:name="__RefHeading___Toc6550233_1280447820"/>
      <w:bookmarkStart w:id="133" w:name="_Toc55"/>
      <w:bookmarkEnd w:id="132"/>
      <w:r>
        <w:rPr/>
        <w:t>2</w:t>
      </w:r>
      <w:r>
        <w:rPr>
          <w:rtl w:val="true"/>
        </w:rPr>
        <w:t xml:space="preserve">. </w:t>
      </w:r>
      <w:r>
        <w:rPr>
          <w:rtl w:val="true"/>
        </w:rPr>
        <w:t>احكام ولايى ولى فقيه</w:t>
      </w:r>
      <w:bookmarkEnd w:id="133"/>
    </w:p>
    <w:p>
      <w:pPr>
        <w:pStyle w:val="BookText"/>
        <w:rPr/>
      </w:pPr>
      <w:r>
        <w:rPr>
          <w:rFonts w:ascii="IRNazanin" w:hAnsi="IRNazanin" w:eastAsia="IRNazanin"/>
          <w:color w:val="111111"/>
          <w:sz w:val="28"/>
          <w:sz w:val="28"/>
          <w:szCs w:val="28"/>
          <w:rtl w:val="true"/>
          <w:lang w:bidi="fa-IR"/>
        </w:rPr>
        <w:t>احكام ولايى و انتصابات صادره از طرف ولى امر مسلمين اگر هنگام صدور، موقت نباشد، همچنان استمرار دارد و نافذ خواهد بود، مگر اين كه ولى امر جديد مصلحتى در نقض آنها ببيند و آنها را نقض كند</w:t>
      </w:r>
      <w:r>
        <w:rPr>
          <w:rFonts w:eastAsia="IRNazanin" w:cs="IRNazanin"/>
          <w:color w:val="111111"/>
          <w:sz w:val="28"/>
          <w:szCs w:val="28"/>
          <w:rtl w:val="true"/>
          <w:lang w:bidi="fa-IR"/>
        </w:rPr>
        <w:t>.</w:t>
      </w:r>
    </w:p>
    <w:p>
      <w:pPr>
        <w:pStyle w:val="Heading5"/>
        <w:numPr>
          <w:ilvl w:val="4"/>
          <w:numId w:val="1"/>
        </w:numPr>
        <w:rPr/>
      </w:pPr>
      <w:bookmarkStart w:id="134" w:name="__RefHeading___Toc6550235_1280447820"/>
      <w:bookmarkStart w:id="135" w:name="_Toc56"/>
      <w:bookmarkEnd w:id="134"/>
      <w:r>
        <w:rPr/>
        <w:t>3</w:t>
      </w:r>
      <w:r>
        <w:rPr>
          <w:rtl w:val="true"/>
        </w:rPr>
        <w:t xml:space="preserve">. </w:t>
      </w:r>
      <w:r>
        <w:rPr>
          <w:rtl w:val="true"/>
        </w:rPr>
        <w:t>اجراى حدود</w:t>
      </w:r>
      <w:bookmarkEnd w:id="135"/>
    </w:p>
    <w:p>
      <w:pPr>
        <w:pStyle w:val="BookText"/>
        <w:rPr/>
      </w:pPr>
      <w:r>
        <w:rPr>
          <w:rFonts w:ascii="Amiri" w:hAnsi="Amiri" w:eastAsia="Amiri" w:cs="Amiri"/>
          <w:color w:val="111111"/>
          <w:sz w:val="28"/>
          <w:sz w:val="28"/>
          <w:szCs w:val="28"/>
          <w:rtl w:val="true"/>
          <w:lang w:bidi="ar-SA"/>
        </w:rPr>
        <w:t xml:space="preserve">اجراى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 زنا و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 هم واجب است، و ولايت بر آن اختصاص به ولى امر مسلمين دارد</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550237_1280447820"/>
      <w:bookmarkStart w:id="137" w:name="_Toc57"/>
      <w:bookmarkEnd w:id="136"/>
      <w:r>
        <w:rPr/>
        <w:t>4</w:t>
      </w:r>
      <w:r>
        <w:rPr>
          <w:rtl w:val="true"/>
        </w:rPr>
        <w:t xml:space="preserve">. </w:t>
      </w:r>
      <w:r>
        <w:rPr>
          <w:rtl w:val="true"/>
        </w:rPr>
        <w:t>مقدم بودن اختيارات ولى فقيه بر اختيارات آحاد امت</w:t>
      </w:r>
      <w:bookmarkEnd w:id="1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تصميمات و اختيارات ولى فقيه در مواردى كه مربوط به مصالح عمومى اسلام و مسلمين </w:t>
      </w:r>
      <w:bookmarkStart w:id="138" w:name="pg16363_189175"/>
    </w:p>
    <w:p>
      <w:pPr>
        <w:pStyle w:val="BookText"/>
        <w:rPr/>
      </w:pPr>
      <w:bookmarkEnd w:id="138"/>
      <w:r>
        <w:rPr>
          <w:rFonts w:ascii="Amiri" w:hAnsi="Amiri" w:eastAsia="Amiri" w:cs="Amiri"/>
          <w:color w:val="111111"/>
          <w:sz w:val="28"/>
          <w:sz w:val="28"/>
          <w:szCs w:val="28"/>
          <w:rtl w:val="true"/>
          <w:lang w:bidi="ar-SA"/>
        </w:rPr>
        <w:t>است، در صورت تعارض با اراده و اختيار آحاد مردم، بر اختيارات و تصميمات آحاد امت، مقدم و حاكم است</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550239_1280447820"/>
      <w:bookmarkStart w:id="140" w:name="_Toc58"/>
      <w:bookmarkEnd w:id="139"/>
      <w:r>
        <w:rPr/>
        <w:t>5</w:t>
      </w:r>
      <w:r>
        <w:rPr>
          <w:rtl w:val="true"/>
        </w:rPr>
        <w:t xml:space="preserve">. </w:t>
      </w:r>
      <w:r>
        <w:rPr>
          <w:rtl w:val="true"/>
        </w:rPr>
        <w:t>اداره ى رسانه هاى گروهى</w:t>
      </w:r>
      <w:bookmarkEnd w:id="140"/>
    </w:p>
    <w:p>
      <w:pPr>
        <w:pStyle w:val="BookText"/>
        <w:rPr/>
      </w:pPr>
      <w:r>
        <w:rPr>
          <w:rFonts w:ascii="IRNazanin" w:hAnsi="IRNazanin" w:eastAsia="IRNazanin"/>
          <w:color w:val="111111"/>
          <w:sz w:val="28"/>
          <w:sz w:val="28"/>
          <w:szCs w:val="28"/>
          <w:rtl w:val="true"/>
          <w:lang w:bidi="fa-IR"/>
        </w:rPr>
        <w:t>اداره ى رسانه هاى گروهى بايد تحت امر و اشراف ولى امر مسلمين باشد و در جهت خدمت به اسلام و مسلمين و نشر معارف ارزشمند الهى به كار گمارده شود، و نيز در جهت پيشرفت فكرى جامعه ى اسلامى و حل مشكلات آن و اتحاد مسلمانان و گسترش اخوت و برادرى در ميان مسلمين و امثال اين گونه امور از آن استفاده مى شود</w:t>
      </w:r>
      <w:r>
        <w:rPr>
          <w:rFonts w:eastAsia="IRNazanin" w:cs="IRNazanin"/>
          <w:color w:val="111111"/>
          <w:sz w:val="28"/>
          <w:szCs w:val="28"/>
          <w:rtl w:val="true"/>
          <w:lang w:bidi="fa-IR"/>
        </w:rPr>
        <w:t>.</w:t>
      </w:r>
    </w:p>
    <w:p>
      <w:pPr>
        <w:pStyle w:val="Heading5"/>
        <w:numPr>
          <w:ilvl w:val="4"/>
          <w:numId w:val="1"/>
        </w:numPr>
        <w:rPr/>
      </w:pPr>
      <w:bookmarkStart w:id="141" w:name="__RefHeading___Toc6550241_1280447820"/>
      <w:bookmarkStart w:id="142" w:name="_Toc59"/>
      <w:bookmarkEnd w:id="141"/>
      <w:r>
        <w:rPr>
          <w:rtl w:val="true"/>
        </w:rPr>
        <w:t>سه نكته در ارتباط با قلمرو ولايت فقيه</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دستورات نماينده ى 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ى ولى فقيه در صورتى كه دستورات خود را بر اساس قلمرو صلاحيت و اختياراتى كه از طرف ولى فقيه به او واگذار شده است صادر كرده باشد مخالفت با آنها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مفاهيم اسلامى چيزى به عنوان ولايت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لزوم اطاعت از دستورات مقام بالاتر بدون حق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ولى مخالفت با اوامر ادارى كه بر اساس ضوابط و مقررات قانونى ادارى صادر شده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فقيه، ولايت تكوينى</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حاكميت و سرپرستى قانون الهى، مانند ولايت پدر و جد پدرى بر كودك نابالغ يا ولايت حاكم اسلامى بر تمام مسائل مربوط به حكومت و اداره ى كشور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توانايى تصرف كردن در جهان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اذن خداوند و قدرت به وجود آوردن حوادث بر خلاف عادت و جريان طبيعى عالم اسباب، مانند شفا دادن بيماران غير قابل علاج يا زنده كردن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اختصاص به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6550243_1280447820"/>
      <w:bookmarkStart w:id="144" w:name="_Toc60"/>
      <w:bookmarkEnd w:id="143"/>
      <w:r>
        <w:rPr/>
        <w:t>4</w:t>
      </w:r>
      <w:r>
        <w:rPr>
          <w:rtl w:val="true"/>
        </w:rPr>
        <w:t xml:space="preserve">. </w:t>
      </w:r>
      <w:r>
        <w:rPr>
          <w:rtl w:val="true"/>
        </w:rPr>
        <w:t>اختلاف نظر ولى فقيه با نظر مرجع تقليد</w:t>
      </w:r>
      <w:bookmarkEnd w:id="144"/>
    </w:p>
    <w:p>
      <w:pPr>
        <w:pStyle w:val="Heading5"/>
        <w:numPr>
          <w:ilvl w:val="4"/>
          <w:numId w:val="1"/>
        </w:numPr>
        <w:rPr/>
      </w:pPr>
      <w:bookmarkStart w:id="145" w:name="__RefHeading___Toc6550245_1280447820"/>
      <w:bookmarkStart w:id="146" w:name="_Toc61"/>
      <w:bookmarkEnd w:id="145"/>
      <w:r>
        <w:rPr>
          <w:rtl w:val="true"/>
        </w:rPr>
        <w:t>اشاره</w:t>
      </w:r>
      <w:bookmarkEnd w:id="1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نظر ولى فقيه با نظر مرجع تقليد مختلف است، اگر اين اختلاف، در مسائل مربوط به اداره ى كشور و امورى كه به عموم مسلمانان ارتباط دارد باشد، مثل دفاع از اسلام و </w:t>
      </w:r>
      <w:bookmarkStart w:id="147" w:name="pg16363_189176"/>
    </w:p>
    <w:p>
      <w:pPr>
        <w:pStyle w:val="BookText"/>
        <w:rPr/>
      </w:pPr>
      <w:bookmarkEnd w:id="147"/>
      <w:r>
        <w:rPr>
          <w:rFonts w:ascii="IRNazanin" w:hAnsi="IRNazanin" w:eastAsia="IRNazanin"/>
          <w:color w:val="111111"/>
          <w:sz w:val="28"/>
          <w:sz w:val="28"/>
          <w:szCs w:val="28"/>
          <w:rtl w:val="true"/>
          <w:lang w:bidi="fa-IR"/>
        </w:rPr>
        <w:t>مسلمين بر ضد كفار و مستكبران متجاوز، بايد نظر ولى امر مسلمين اطاعت شود و اگر در مسائل فردى محض باشد، هر مكلفى بايد از فتواى مرجع تقليدش پيروى نمايد</w:t>
      </w:r>
      <w:r>
        <w:rPr>
          <w:rFonts w:eastAsia="IRNazanin" w:cs="IRNazanin"/>
          <w:color w:val="111111"/>
          <w:sz w:val="28"/>
          <w:szCs w:val="28"/>
          <w:rtl w:val="true"/>
          <w:lang w:bidi="fa-IR"/>
        </w:rPr>
        <w:t>.</w:t>
      </w:r>
    </w:p>
    <w:p>
      <w:pPr>
        <w:pStyle w:val="Heading5"/>
        <w:numPr>
          <w:ilvl w:val="4"/>
          <w:numId w:val="1"/>
        </w:numPr>
        <w:rPr/>
      </w:pPr>
      <w:bookmarkStart w:id="148" w:name="__RefHeading___Toc6550247_1280447820"/>
      <w:bookmarkStart w:id="149" w:name="_Toc62"/>
      <w:bookmarkEnd w:id="148"/>
      <w:r>
        <w:rPr>
          <w:rtl w:val="true"/>
        </w:rPr>
        <w:t>تمرين</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فقيه يعنى چه؟ و چرا ضرورى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ى شرعى مسلمانان در برابر اوامر ولايى ولى فقيه را بيان نماييد؟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اوامر ولايى كه از رهبر متوفى صادر شده است بدون اذن رهبر زنده، خود به خود استمرار و نافذ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مجتهد جامع الشرائط در عصر غيبت، ولايت بر اجراى حدود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اطاعت از دستورات نماينده ى ولى فقيه در مواردى كه داخل در قلمرو نمايندگى اوست، واجب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مكلف در مواردى كه نظر ولى فقيه با نظر مرجع تقليد متفاوت است چه وظيفه يى دارد؟ </w:t>
      </w:r>
      <w:bookmarkStart w:id="150" w:name="pg16363_189177"/>
    </w:p>
    <w:p>
      <w:pPr>
        <w:pStyle w:val="Heading2"/>
        <w:numPr>
          <w:ilvl w:val="1"/>
          <w:numId w:val="1"/>
        </w:numPr>
        <w:rPr/>
      </w:pPr>
      <w:bookmarkStart w:id="151" w:name="__RefHeading___Toc6550249_1280447820"/>
      <w:bookmarkStart w:id="152" w:name="_Toc63"/>
      <w:bookmarkEnd w:id="150"/>
      <w:bookmarkEnd w:id="151"/>
      <w:r>
        <w:rPr>
          <w:rtl w:val="true"/>
        </w:rPr>
        <w:t>فصل دوّم طهارت</w:t>
      </w:r>
      <w:bookmarkEnd w:id="1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6550251_1280447820"/>
      <w:bookmarkStart w:id="154" w:name="_Toc64"/>
      <w:bookmarkEnd w:id="153"/>
      <w:r>
        <w:rPr>
          <w:rtl w:val="true"/>
        </w:rPr>
        <w:t>اشاره</w:t>
      </w:r>
      <w:bookmarkEnd w:id="1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دين اسلام به طهارت و پاكيزگى اهميت زياد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اعمال و تكاليف شرعى در صورتى درست است كه با طهارت انجام داده شود، و بعضى چيزها از نظر شريعت مقدس اسلام، ناپاك است و از آن بايد هميشه يا در مواقع خاصى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 به جز پاكيزگى و تميزى و طهارت كه همواره چيز مطلوبى است، نوعى شستشوى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كه به آن طهارت مى گويند و گاه واجب و گاه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طهارت و چيزهاى پاك كننده و كيفيت پاك كردن بدن و لباس و اشياى ديگر و چيزهايى كه نجس و ناپاك است و هر چه به اين مسائل ارتباط مى يابد در اين فصل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بيان مى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 از دفتر معظّمٌله، باب طهارت،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6363_189181"/>
      <w:bookmarkStart w:id="156" w:name="pg16363_189181"/>
      <w:bookmarkEnd w:id="156"/>
    </w:p>
    <w:p>
      <w:pPr>
        <w:pStyle w:val="Heading3"/>
        <w:numPr>
          <w:ilvl w:val="2"/>
          <w:numId w:val="1"/>
        </w:numPr>
        <w:rPr/>
      </w:pPr>
      <w:bookmarkStart w:id="157" w:name="pg16363_189181"/>
      <w:bookmarkStart w:id="158" w:name="__RefHeading___Toc6550253_1280447820"/>
      <w:bookmarkStart w:id="159" w:name="_Toc65"/>
      <w:bookmarkEnd w:id="157"/>
      <w:bookmarkEnd w:id="158"/>
      <w:r>
        <w:rPr>
          <w:rtl w:val="true"/>
        </w:rPr>
        <w:t xml:space="preserve">درس </w:t>
      </w:r>
      <w:r>
        <w:rPr/>
        <w:t>5</w:t>
      </w:r>
      <w:r>
        <w:rPr>
          <w:rtl w:val="true"/>
        </w:rPr>
        <w:t xml:space="preserve"> </w:t>
      </w:r>
      <w:r>
        <w:rPr>
          <w:rtl w:val="true"/>
        </w:rPr>
        <w:t xml:space="preserve">آبها اقسام آبها </w:t>
      </w:r>
      <w:r>
        <w:rPr>
          <w:rtl w:val="true"/>
        </w:rPr>
        <w:t xml:space="preserve">- </w:t>
      </w:r>
      <w:r>
        <w:rPr>
          <w:rtl w:val="true"/>
        </w:rPr>
        <w:t xml:space="preserve">آب مضاف </w:t>
      </w:r>
      <w:r>
        <w:rPr>
          <w:rtl w:val="true"/>
        </w:rPr>
        <w:t xml:space="preserve">- </w:t>
      </w:r>
      <w:r>
        <w:rPr>
          <w:rtl w:val="true"/>
        </w:rPr>
        <w:t xml:space="preserve">آب مطلق </w:t>
      </w:r>
      <w:r>
        <w:rPr>
          <w:rtl w:val="true"/>
        </w:rPr>
        <w:t xml:space="preserve">- </w:t>
      </w:r>
      <w:r>
        <w:rPr>
          <w:rtl w:val="true"/>
        </w:rPr>
        <w:t xml:space="preserve">احكام آبهاى مطلق </w:t>
      </w:r>
      <w:r>
        <w:rPr>
          <w:rtl w:val="true"/>
        </w:rPr>
        <w:t xml:space="preserve">- </w:t>
      </w:r>
      <w:r>
        <w:rPr>
          <w:rtl w:val="true"/>
        </w:rPr>
        <w:t>احكام شك در آب</w:t>
      </w:r>
      <w:bookmarkEnd w:id="159"/>
    </w:p>
    <w:p>
      <w:pPr>
        <w:pStyle w:val="Heading4"/>
        <w:numPr>
          <w:ilvl w:val="3"/>
          <w:numId w:val="1"/>
        </w:numPr>
        <w:rPr/>
      </w:pPr>
      <w:bookmarkStart w:id="160" w:name="__RefHeading___Toc6550255_1280447820"/>
      <w:bookmarkStart w:id="161" w:name="_Toc66"/>
      <w:bookmarkEnd w:id="160"/>
      <w:r>
        <w:rPr/>
        <w:t>1</w:t>
      </w:r>
      <w:r>
        <w:rPr>
          <w:rtl w:val="true"/>
        </w:rPr>
        <w:t xml:space="preserve">. </w:t>
      </w:r>
      <w:r>
        <w:rPr>
          <w:rtl w:val="true"/>
        </w:rPr>
        <w:t>اقسام آبها</w:t>
      </w:r>
      <w:bookmarkEnd w:id="161"/>
    </w:p>
    <w:p>
      <w:pPr>
        <w:pStyle w:val="Heading4"/>
        <w:numPr>
          <w:ilvl w:val="3"/>
          <w:numId w:val="1"/>
        </w:numPr>
        <w:rPr/>
      </w:pPr>
      <w:bookmarkStart w:id="162" w:name="__RefHeading___Toc6550257_1280447820"/>
      <w:bookmarkStart w:id="163" w:name="_Toc67"/>
      <w:bookmarkEnd w:id="162"/>
      <w:r>
        <w:rPr/>
        <w:t>2</w:t>
      </w:r>
      <w:r>
        <w:rPr>
          <w:rtl w:val="true"/>
        </w:rPr>
        <w:t xml:space="preserve">. </w:t>
      </w:r>
      <w:r>
        <w:rPr>
          <w:rtl w:val="true"/>
        </w:rPr>
        <w:t xml:space="preserve">آب مضاف </w:t>
      </w:r>
      <w:r>
        <w:rPr>
          <w:rtl w:val="true"/>
        </w:rPr>
        <w:t>(</w:t>
      </w:r>
      <w:r>
        <w:rPr>
          <w:rtl w:val="true"/>
        </w:rPr>
        <w:t>آب ناخالص و عصاره يى</w:t>
      </w:r>
      <w:r>
        <w:rPr>
          <w:rtl w:val="true"/>
        </w:rPr>
        <w:t>)</w:t>
      </w:r>
      <w:bookmarkEnd w:id="163"/>
    </w:p>
    <w:p>
      <w:pPr>
        <w:pStyle w:val="Heading5"/>
        <w:numPr>
          <w:ilvl w:val="4"/>
          <w:numId w:val="1"/>
        </w:numPr>
        <w:rPr/>
      </w:pPr>
      <w:bookmarkStart w:id="164" w:name="__RefHeading___Toc6550259_1280447820"/>
      <w:bookmarkStart w:id="165" w:name="_Toc68"/>
      <w:bookmarkEnd w:id="164"/>
      <w:r>
        <w:rPr/>
        <w:t>1</w:t>
      </w:r>
      <w:r>
        <w:rPr>
          <w:rtl w:val="true"/>
        </w:rPr>
        <w:t xml:space="preserve">. </w:t>
      </w:r>
      <w:r>
        <w:rPr>
          <w:rtl w:val="true"/>
        </w:rPr>
        <w:t>معناى آب مضاف</w:t>
      </w:r>
      <w:bookmarkEnd w:id="165"/>
    </w:p>
    <w:p>
      <w:pPr>
        <w:pStyle w:val="BookText"/>
        <w:rPr/>
      </w:pPr>
      <w:r>
        <w:rPr>
          <w:rFonts w:ascii="IRNazanin" w:hAnsi="IRNazanin" w:eastAsia="IRNazanin"/>
          <w:color w:val="111111"/>
          <w:sz w:val="28"/>
          <w:sz w:val="28"/>
          <w:szCs w:val="28"/>
          <w:rtl w:val="true"/>
          <w:lang w:bidi="fa-IR"/>
        </w:rPr>
        <w:t>آب مضاف آبى است كه اطلاق كلمه ى آب بر آن به تنهايى و بدون قيد و اضافه صحيح نباشد، خواه از چيزى گرفته شود، مانند آب هندوانه، گلاب و مانند آن، يا با چيزى مخلوط شود به طورى كه ديگر به آن آب نگويند، مانند شربت، آب نمك و مانند آن</w:t>
      </w:r>
      <w:r>
        <w:rPr>
          <w:rFonts w:eastAsia="IRNazanin" w:cs="IRNazanin"/>
          <w:color w:val="111111"/>
          <w:sz w:val="28"/>
          <w:szCs w:val="28"/>
          <w:rtl w:val="true"/>
          <w:lang w:bidi="fa-IR"/>
        </w:rPr>
        <w:t>.</w:t>
      </w:r>
    </w:p>
    <w:p>
      <w:pPr>
        <w:pStyle w:val="Heading5"/>
        <w:numPr>
          <w:ilvl w:val="4"/>
          <w:numId w:val="1"/>
        </w:numPr>
        <w:rPr/>
      </w:pPr>
      <w:bookmarkStart w:id="166" w:name="__RefHeading___Toc6550261_1280447820"/>
      <w:bookmarkStart w:id="167" w:name="_Toc69"/>
      <w:bookmarkEnd w:id="166"/>
      <w:r>
        <w:rPr/>
        <w:t>2</w:t>
      </w:r>
      <w:r>
        <w:rPr>
          <w:rtl w:val="true"/>
        </w:rPr>
        <w:t xml:space="preserve">. </w:t>
      </w:r>
      <w:r>
        <w:rPr>
          <w:rtl w:val="true"/>
        </w:rPr>
        <w:t>احكام آب مضاف</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مضاف، چيز نجس را پاك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مطهرات نيست</w:t>
      </w:r>
      <w:r>
        <w:rPr>
          <w:rFonts w:eastAsia="IRNazanin" w:cs="IRNazanin"/>
          <w:color w:val="111111"/>
          <w:sz w:val="28"/>
          <w:szCs w:val="28"/>
          <w:rtl w:val="true"/>
          <w:lang w:bidi="fa-IR"/>
        </w:rPr>
        <w:t>).</w:t>
      </w:r>
      <w:bookmarkStart w:id="168" w:name="pg16363_189182"/>
    </w:p>
    <w:p>
      <w:pPr>
        <w:pStyle w:val="BookText"/>
        <w:rPr/>
      </w:pPr>
      <w:bookmarkEnd w:id="1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برخورد به نجاست، نجس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نجاست كم باشد و بو يا رنگ يا مزه ى آب عوض نشود و هر چند آب مضاف به اندازه كر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غسل با آب مضاف باطل است</w:t>
      </w:r>
      <w:r>
        <w:rPr>
          <w:rFonts w:eastAsia="IRNazanin" w:cs="IRNazanin"/>
          <w:color w:val="111111"/>
          <w:sz w:val="28"/>
          <w:szCs w:val="28"/>
          <w:rtl w:val="true"/>
          <w:lang w:bidi="fa-IR"/>
        </w:rPr>
        <w:t>.</w:t>
      </w:r>
    </w:p>
    <w:p>
      <w:pPr>
        <w:pStyle w:val="Heading5"/>
        <w:numPr>
          <w:ilvl w:val="4"/>
          <w:numId w:val="1"/>
        </w:numPr>
        <w:rPr/>
      </w:pPr>
      <w:bookmarkStart w:id="169" w:name="__RefHeading___Toc6550263_1280447820"/>
      <w:bookmarkStart w:id="170" w:name="_Toc70"/>
      <w:bookmarkEnd w:id="169"/>
      <w:r>
        <w:rPr>
          <w:rtl w:val="true"/>
        </w:rPr>
        <w:t>توجه</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به آب، موادى اضافه مى كنند كه آن را به رنگ شير در مى آورد، اين آب، حكم آب مضاف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مى توان با آن چيزهاى نجس را شست و وضو گرفت و غسل كرد</w:t>
      </w:r>
      <w:r>
        <w:rPr>
          <w:rFonts w:eastAsia="IRNazanin" w:cs="IRNazanin"/>
          <w:color w:val="111111"/>
          <w:sz w:val="28"/>
          <w:szCs w:val="28"/>
          <w:rtl w:val="true"/>
          <w:lang w:bidi="fa-IR"/>
        </w:rPr>
        <w:t>).</w:t>
      </w:r>
    </w:p>
    <w:p>
      <w:pPr>
        <w:pStyle w:val="Heading4"/>
        <w:numPr>
          <w:ilvl w:val="3"/>
          <w:numId w:val="1"/>
        </w:numPr>
        <w:rPr/>
      </w:pPr>
      <w:bookmarkStart w:id="171" w:name="__RefHeading___Toc6550265_1280447820"/>
      <w:bookmarkStart w:id="172" w:name="_Toc71"/>
      <w:bookmarkEnd w:id="171"/>
      <w:r>
        <w:rPr/>
        <w:t>3</w:t>
      </w:r>
      <w:r>
        <w:rPr>
          <w:rtl w:val="true"/>
        </w:rPr>
        <w:t xml:space="preserve">. </w:t>
      </w:r>
      <w:r>
        <w:rPr>
          <w:rtl w:val="true"/>
        </w:rPr>
        <w:t xml:space="preserve">آب مطلق </w:t>
      </w:r>
      <w:r>
        <w:rPr>
          <w:rtl w:val="true"/>
        </w:rPr>
        <w:t>(</w:t>
      </w:r>
      <w:r>
        <w:rPr>
          <w:rtl w:val="true"/>
        </w:rPr>
        <w:t>آب خالص</w:t>
      </w:r>
      <w:r>
        <w:rPr>
          <w:rtl w:val="true"/>
        </w:rPr>
        <w:t>)</w:t>
      </w:r>
      <w:bookmarkEnd w:id="172"/>
    </w:p>
    <w:p>
      <w:pPr>
        <w:pStyle w:val="Heading5"/>
        <w:numPr>
          <w:ilvl w:val="4"/>
          <w:numId w:val="1"/>
        </w:numPr>
        <w:rPr/>
      </w:pPr>
      <w:bookmarkStart w:id="173" w:name="__RefHeading___Toc6550267_1280447820"/>
      <w:bookmarkStart w:id="174" w:name="_Toc72"/>
      <w:bookmarkEnd w:id="173"/>
      <w:r>
        <w:rPr/>
        <w:t>1</w:t>
      </w:r>
      <w:r>
        <w:rPr>
          <w:rtl w:val="true"/>
        </w:rPr>
        <w:t xml:space="preserve">. </w:t>
      </w:r>
      <w:r>
        <w:rPr>
          <w:rtl w:val="true"/>
        </w:rPr>
        <w:t>معناى آب مطلق</w:t>
      </w:r>
      <w:bookmarkEnd w:id="174"/>
    </w:p>
    <w:p>
      <w:pPr>
        <w:pStyle w:val="BookText"/>
        <w:rPr/>
      </w:pPr>
      <w:r>
        <w:rPr>
          <w:rFonts w:ascii="IRNazanin" w:hAnsi="IRNazanin" w:eastAsia="IRNazanin"/>
          <w:color w:val="111111"/>
          <w:sz w:val="28"/>
          <w:sz w:val="28"/>
          <w:szCs w:val="28"/>
          <w:rtl w:val="true"/>
          <w:lang w:bidi="fa-IR"/>
        </w:rPr>
        <w:t>آب مطلق آبى است كه اطلاق كلمه ى آب بر آن به تنهايى و بدون هيچ قيد و شرطى صحيح باشد، مانند آب باران و آب چشمه و مانند آن</w:t>
      </w:r>
      <w:r>
        <w:rPr>
          <w:rFonts w:eastAsia="IRNazanin" w:cs="IRNazanin"/>
          <w:color w:val="111111"/>
          <w:sz w:val="28"/>
          <w:szCs w:val="28"/>
          <w:rtl w:val="true"/>
          <w:lang w:bidi="fa-IR"/>
        </w:rPr>
        <w:t>.</w:t>
      </w:r>
    </w:p>
    <w:p>
      <w:pPr>
        <w:pStyle w:val="Heading5"/>
        <w:numPr>
          <w:ilvl w:val="4"/>
          <w:numId w:val="1"/>
        </w:numPr>
        <w:rPr/>
      </w:pPr>
      <w:bookmarkStart w:id="175" w:name="__RefHeading___Toc6550269_1280447820"/>
      <w:bookmarkStart w:id="176" w:name="_Toc73"/>
      <w:bookmarkEnd w:id="175"/>
      <w:r>
        <w:rPr/>
        <w:t>2</w:t>
      </w:r>
      <w:r>
        <w:rPr>
          <w:rtl w:val="true"/>
        </w:rPr>
        <w:t xml:space="preserve">. </w:t>
      </w:r>
      <w:r>
        <w:rPr>
          <w:rtl w:val="true"/>
        </w:rPr>
        <w:t>اقسام آب مطلق</w:t>
      </w:r>
      <w:bookmarkEnd w:id="176"/>
    </w:p>
    <w:p>
      <w:pPr>
        <w:pStyle w:val="Heading6"/>
        <w:numPr>
          <w:ilvl w:val="5"/>
          <w:numId w:val="1"/>
        </w:numPr>
        <w:rPr/>
      </w:pPr>
      <w:bookmarkStart w:id="177" w:name="__RefHeading___Toc6550271_1280447820"/>
      <w:bookmarkStart w:id="178" w:name="_Toc74"/>
      <w:bookmarkEnd w:id="177"/>
      <w:r>
        <w:rPr>
          <w:rtl w:val="true"/>
        </w:rPr>
        <w:t>توجه</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يا از آسمان مى بارد يا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زير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جوشد و يا نه مى بارد و نه مى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آبى كه از آسمان مى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آبى كه از زمين مى 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از زمين نمى جوشد و از آسمان نمى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مقدار آن تقريباً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كمتر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179" w:name="__RefHeading___Toc6550273_1280447820"/>
      <w:bookmarkStart w:id="180" w:name="_Toc75"/>
      <w:bookmarkEnd w:id="179"/>
      <w:r>
        <w:rPr/>
        <w:t>3</w:t>
      </w:r>
      <w:r>
        <w:rPr>
          <w:rtl w:val="true"/>
        </w:rPr>
        <w:t xml:space="preserve">. </w:t>
      </w:r>
      <w:r>
        <w:rPr>
          <w:rtl w:val="true"/>
        </w:rPr>
        <w:t>احكام آب مطلق</w:t>
      </w:r>
      <w:bookmarkEnd w:id="180"/>
    </w:p>
    <w:p>
      <w:pPr>
        <w:pStyle w:val="Heading6"/>
        <w:numPr>
          <w:ilvl w:val="5"/>
          <w:numId w:val="1"/>
        </w:numPr>
        <w:rPr/>
      </w:pPr>
      <w:bookmarkStart w:id="181" w:name="__RefHeading___Toc6550275_1280447820"/>
      <w:bookmarkStart w:id="182" w:name="_Toc76"/>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مطلق چيز نجس را پاك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مطهرات است</w:t>
      </w:r>
      <w:r>
        <w:rPr>
          <w:rFonts w:eastAsia="IRNazanin" w:cs="IRNazanin"/>
          <w:color w:val="111111"/>
          <w:sz w:val="28"/>
          <w:szCs w:val="28"/>
          <w:rtl w:val="true"/>
          <w:lang w:bidi="fa-IR"/>
        </w:rPr>
        <w:t>).</w:t>
      </w:r>
      <w:bookmarkStart w:id="183" w:name="pg16363_189183"/>
    </w:p>
    <w:p>
      <w:pPr>
        <w:pStyle w:val="BookText"/>
        <w:rPr/>
      </w:pPr>
      <w:bookmarkEnd w:id="1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مطلق به جز آب قليل، تا زمانى كه بر اثر برخورد با نجاست، رنگ يا بو يا مزه ى نجاست نگرفته باشد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 و غسل با آب مطلق صحيح است</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550277_1280447820"/>
      <w:bookmarkStart w:id="185" w:name="_Toc77"/>
      <w:bookmarkEnd w:id="184"/>
      <w:r>
        <w:rPr>
          <w:rtl w:val="true"/>
        </w:rPr>
        <w:t>توجه</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ترتب آثار شرعى آب مطلق، صدق عنوان آن در نظر عرف كافى است، بنابراين از آن جا كه صرف غلظت آب به سبب وجود املاح، مانع از صدق عنوان آب مطلق بر آن نمى شود، از اين رو مى توان با آب دريايى كه بر اثر وجود املاح فراوان غليظ شده است، مثل درياچه ى اروميه چيزهاى نجس را شست و وضو گرفت و غسل كرد</w:t>
      </w:r>
      <w:r>
        <w:rPr>
          <w:rFonts w:eastAsia="IRNazanin" w:cs="IRNazanin"/>
          <w:color w:val="111111"/>
          <w:sz w:val="28"/>
          <w:szCs w:val="28"/>
          <w:rtl w:val="true"/>
          <w:lang w:bidi="fa-IR"/>
        </w:rPr>
        <w:t>.</w:t>
      </w:r>
    </w:p>
    <w:p>
      <w:pPr>
        <w:pStyle w:val="Heading5"/>
        <w:numPr>
          <w:ilvl w:val="4"/>
          <w:numId w:val="1"/>
        </w:numPr>
        <w:rPr/>
      </w:pPr>
      <w:bookmarkStart w:id="186" w:name="__RefHeading___Toc6550279_1280447820"/>
      <w:bookmarkStart w:id="187" w:name="_Toc78"/>
      <w:bookmarkEnd w:id="186"/>
      <w:r>
        <w:rPr/>
        <w:t>4</w:t>
      </w:r>
      <w:r>
        <w:rPr>
          <w:rtl w:val="true"/>
        </w:rPr>
        <w:t xml:space="preserve">. </w:t>
      </w:r>
      <w:r>
        <w:rPr>
          <w:rtl w:val="true"/>
        </w:rPr>
        <w:t>احكام اقسام آبهاى مطلق</w:t>
      </w:r>
      <w:bookmarkEnd w:id="187"/>
    </w:p>
    <w:p>
      <w:pPr>
        <w:pStyle w:val="Heading6"/>
        <w:numPr>
          <w:ilvl w:val="5"/>
          <w:numId w:val="1"/>
        </w:numPr>
        <w:rPr/>
      </w:pPr>
      <w:bookmarkStart w:id="188" w:name="__RefHeading___Toc6550281_1280447820"/>
      <w:bookmarkStart w:id="189" w:name="_Toc79"/>
      <w:bookmarkEnd w:id="188"/>
      <w:r>
        <w:rPr/>
        <w:t>1</w:t>
      </w:r>
      <w:r>
        <w:rPr>
          <w:rtl w:val="true"/>
        </w:rPr>
        <w:t xml:space="preserve">. </w:t>
      </w:r>
      <w:r>
        <w:rPr>
          <w:rtl w:val="true"/>
        </w:rPr>
        <w:t>آب باران</w:t>
      </w:r>
      <w:bookmarkEnd w:id="189"/>
    </w:p>
    <w:p>
      <w:pPr>
        <w:pStyle w:val="BookText"/>
        <w:rPr/>
      </w:pPr>
      <w:r>
        <w:rPr>
          <w:rFonts w:ascii="IRNazanin" w:hAnsi="IRNazanin" w:eastAsia="IRNazanin"/>
          <w:color w:val="111111"/>
          <w:sz w:val="28"/>
          <w:sz w:val="28"/>
          <w:szCs w:val="28"/>
          <w:rtl w:val="true"/>
          <w:lang w:bidi="fa-IR"/>
        </w:rPr>
        <w:t>آب باران اگر به چيزى كه نجس شده است ببارد آن را پاك مى كند</w:t>
      </w:r>
      <w:r>
        <w:rPr>
          <w:rFonts w:eastAsia="IRNazanin" w:cs="IRNazanin"/>
          <w:color w:val="111111"/>
          <w:sz w:val="28"/>
          <w:szCs w:val="28"/>
          <w:rtl w:val="true"/>
          <w:lang w:bidi="fa-IR"/>
        </w:rPr>
        <w:t>.</w:t>
      </w:r>
    </w:p>
    <w:p>
      <w:pPr>
        <w:pStyle w:val="Heading6"/>
        <w:numPr>
          <w:ilvl w:val="5"/>
          <w:numId w:val="1"/>
        </w:numPr>
        <w:rPr/>
      </w:pPr>
      <w:bookmarkStart w:id="190" w:name="__RefHeading___Toc6550283_1280447820"/>
      <w:bookmarkStart w:id="191" w:name="_Toc80"/>
      <w:bookmarkEnd w:id="190"/>
      <w:r>
        <w:rPr/>
        <w:t>2</w:t>
      </w:r>
      <w:r>
        <w:rPr>
          <w:rtl w:val="true"/>
        </w:rPr>
        <w:t xml:space="preserve">. </w:t>
      </w:r>
      <w:r>
        <w:rPr>
          <w:rtl w:val="true"/>
        </w:rPr>
        <w:t>آب كر و جارى</w:t>
      </w:r>
      <w:bookmarkEnd w:id="191"/>
    </w:p>
    <w:p>
      <w:pPr>
        <w:pStyle w:val="Heading6"/>
        <w:numPr>
          <w:ilvl w:val="5"/>
          <w:numId w:val="1"/>
        </w:numPr>
        <w:rPr/>
      </w:pPr>
      <w:bookmarkStart w:id="192" w:name="__RefHeading___Toc6550285_1280447820"/>
      <w:bookmarkStart w:id="193" w:name="_Toc81"/>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كه نجس شده در آب كر و جارى فرو ببرند آن را پاك مى كند و خود آب نجس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كر و جارى اگر با ريخته شدن چيزهاى نجس در آن، رنگ يا بو يا مزه ى آن تغيير كند، نجس مى شود و در اين صورت چيزهايى را كه نجس شده اند، پاك نمى كند</w:t>
      </w:r>
      <w:r>
        <w:rPr>
          <w:rFonts w:eastAsia="IRNazanin" w:cs="IRNazanin"/>
          <w:color w:val="111111"/>
          <w:sz w:val="28"/>
          <w:szCs w:val="28"/>
          <w:rtl w:val="true"/>
          <w:lang w:bidi="fa-IR"/>
        </w:rPr>
        <w:t>.</w:t>
      </w:r>
    </w:p>
    <w:p>
      <w:pPr>
        <w:pStyle w:val="Heading6"/>
        <w:numPr>
          <w:ilvl w:val="5"/>
          <w:numId w:val="1"/>
        </w:numPr>
        <w:rPr/>
      </w:pPr>
      <w:bookmarkStart w:id="194" w:name="__RefHeading___Toc6550287_1280447820"/>
      <w:bookmarkStart w:id="195" w:name="_Toc82"/>
      <w:bookmarkEnd w:id="194"/>
      <w:r>
        <w:rPr>
          <w:rtl w:val="true"/>
        </w:rPr>
        <w:t>توجه</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كر و جارى در تطهير هيچ تفاوتى با هم ندارند</w:t>
      </w:r>
      <w:r>
        <w:rPr>
          <w:rFonts w:eastAsia="IRNazanin" w:cs="IRNazanin"/>
          <w:color w:val="111111"/>
          <w:sz w:val="28"/>
          <w:szCs w:val="28"/>
          <w:rtl w:val="true"/>
          <w:lang w:bidi="fa-IR"/>
        </w:rPr>
        <w:t>.</w:t>
      </w:r>
    </w:p>
    <w:p>
      <w:pPr>
        <w:pStyle w:val="Heading6"/>
        <w:numPr>
          <w:ilvl w:val="5"/>
          <w:numId w:val="1"/>
        </w:numPr>
        <w:rPr/>
      </w:pPr>
      <w:bookmarkStart w:id="196" w:name="__RefHeading___Toc6550289_1280447820"/>
      <w:bookmarkStart w:id="197" w:name="_Toc83"/>
      <w:bookmarkEnd w:id="196"/>
      <w:r>
        <w:rPr/>
        <w:t>3</w:t>
      </w:r>
      <w:r>
        <w:rPr>
          <w:rtl w:val="true"/>
        </w:rPr>
        <w:t xml:space="preserve">. </w:t>
      </w:r>
      <w:r>
        <w:rPr>
          <w:rtl w:val="true"/>
        </w:rPr>
        <w:t>آب قليل</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 نجسى در آب قليل فرو برده شود نجس مى شود و چيزى را كه نجس شده پاك نمى كند</w:t>
      </w:r>
      <w:r>
        <w:rPr>
          <w:rFonts w:eastAsia="IRNazanin" w:cs="IRNazanin"/>
          <w:color w:val="111111"/>
          <w:sz w:val="28"/>
          <w:szCs w:val="28"/>
          <w:rtl w:val="true"/>
          <w:lang w:bidi="fa-IR"/>
        </w:rPr>
        <w:t>.</w:t>
      </w:r>
      <w:bookmarkStart w:id="198" w:name="pg16363_189184"/>
    </w:p>
    <w:p>
      <w:pPr>
        <w:pStyle w:val="BookText"/>
        <w:rPr/>
      </w:pPr>
      <w:bookmarkEnd w:id="1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قليل را بر روى چيزهايى كه نجس شده است بريزند آنها را پاك مى كند</w:t>
      </w:r>
      <w:r>
        <w:rPr>
          <w:rStyle w:val="FootnoteAnchor"/>
          <w:rtl w:val="true"/>
        </w:rPr>
        <w:footnoteReference w:id="4"/>
      </w:r>
      <w:r>
        <w:rPr>
          <w:rFonts w:ascii="IRNazanin" w:hAnsi="IRNazanin" w:eastAsia="IRNazanin"/>
          <w:color w:val="111111"/>
          <w:sz w:val="28"/>
          <w:sz w:val="28"/>
          <w:szCs w:val="28"/>
          <w:rtl w:val="true"/>
          <w:lang w:bidi="fa-IR"/>
        </w:rPr>
        <w:t>، ولى آن مقدار آبى كه پس از ريخته شدن بر روى نجس، از آن سرازير مى شود،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قليلى كه به طور سرازير و بدون فشار به پايين مى ريزد و قسمت پايين آن با نجاست برخورد مى كند، در صورتى كه سرازيرى آب به گونه يى باشد كه جريان از بالا به پايين بر آن صدق كند قسمت بالاى آن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قليل اگر به كر يا جارى متصل باشد در حكم كر و جارى است</w:t>
      </w:r>
      <w:r>
        <w:rPr>
          <w:rFonts w:eastAsia="IRNazanin" w:cs="IRNazanin"/>
          <w:color w:val="111111"/>
          <w:sz w:val="28"/>
          <w:szCs w:val="28"/>
          <w:rtl w:val="true"/>
          <w:lang w:bidi="fa-IR"/>
        </w:rPr>
        <w:t>.</w:t>
      </w:r>
    </w:p>
    <w:p>
      <w:pPr>
        <w:pStyle w:val="Heading5"/>
        <w:numPr>
          <w:ilvl w:val="4"/>
          <w:numId w:val="1"/>
        </w:numPr>
        <w:rPr/>
      </w:pPr>
      <w:bookmarkStart w:id="199" w:name="__RefHeading___Toc6550291_1280447820"/>
      <w:bookmarkStart w:id="200" w:name="_Toc84"/>
      <w:bookmarkEnd w:id="199"/>
      <w:r>
        <w:rPr/>
        <w:t>5</w:t>
      </w:r>
      <w:r>
        <w:rPr>
          <w:rtl w:val="true"/>
        </w:rPr>
        <w:t xml:space="preserve">. </w:t>
      </w:r>
      <w:r>
        <w:rPr>
          <w:rtl w:val="true"/>
        </w:rPr>
        <w:t>احكام شك در آب</w:t>
      </w:r>
      <w:bookmarkEnd w:id="200"/>
    </w:p>
    <w:p>
      <w:pPr>
        <w:pStyle w:val="Heading6"/>
        <w:numPr>
          <w:ilvl w:val="5"/>
          <w:numId w:val="1"/>
        </w:numPr>
        <w:rPr/>
      </w:pPr>
      <w:bookmarkStart w:id="201" w:name="__RefHeading___Toc6550293_1280447820"/>
      <w:bookmarkStart w:id="202" w:name="_Toc85"/>
      <w:bookmarkEnd w:id="201"/>
      <w:r>
        <w:rPr>
          <w:rtl w:val="true"/>
        </w:rPr>
        <w:t>اشاره</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نمى دانيم پاك است يا نجس شرعاً پاك است، ولى آبى كه نجس بوده و نمى دانيم بعداً پاك شده يا نه، در حكم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به اندازه ى كر بوده اگر انسان شك كند كه از كر كمتر شده يا نه، در حكم آب كر است</w:t>
      </w:r>
      <w:r>
        <w:rPr>
          <w:rFonts w:eastAsia="IRNazanin" w:cs="IRNazanin"/>
          <w:color w:val="111111"/>
          <w:sz w:val="28"/>
          <w:szCs w:val="28"/>
          <w:rtl w:val="true"/>
          <w:lang w:bidi="fa-IR"/>
        </w:rPr>
        <w:t>.</w:t>
      </w:r>
    </w:p>
    <w:p>
      <w:pPr>
        <w:pStyle w:val="Heading6"/>
        <w:numPr>
          <w:ilvl w:val="5"/>
          <w:numId w:val="1"/>
        </w:numPr>
        <w:rPr/>
      </w:pPr>
      <w:bookmarkStart w:id="203" w:name="__RefHeading___Toc6550295_1280447820"/>
      <w:bookmarkStart w:id="204" w:name="_Toc86"/>
      <w:bookmarkEnd w:id="203"/>
      <w:r>
        <w:rPr>
          <w:rtl w:val="true"/>
        </w:rPr>
        <w:t>توجه</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ترتب آثار كر بودن آب، علم به كر بودن آن واجب نيست، بلكه اگر حالت سابقه ى كر بودن آب احراز شود بنا گذاشتن بر كر بودن آن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بدانيم آب موجود در دستشوييهاى قطار و غيره قبلاً به اندازه ى كر يا بيشتر بوده است و شك كنيم از كر افتاده مى توانيم بنا را بر كر بودن آن بگذاريم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آبى كه كمتر از كر بوده تا انسان يقين نكند كه به مقدار كر شده، حكم آب قليل را دارد</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550297_1280447820"/>
      <w:bookmarkStart w:id="206" w:name="_Toc87"/>
      <w:bookmarkEnd w:id="205"/>
      <w:r>
        <w:rPr>
          <w:rtl w:val="true"/>
        </w:rPr>
        <w:t>تمرين</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آبها را نام ببريد؟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 مضاف و مطلق را تعريف كنيد؟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آب مطلق را توضيح دهيد؟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وضو و غسل با آب دريايى كه به سبب وجود املاح غلظت پيدا كرده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تطهير، چه فرقى بين آب كر و آب جارى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آبى كه نمى دانيم پاك است يا نجس چيست؟ </w:t>
      </w:r>
      <w:bookmarkStart w:id="207" w:name="pg16363_189186"/>
    </w:p>
    <w:p>
      <w:pPr>
        <w:pStyle w:val="Heading3"/>
        <w:numPr>
          <w:ilvl w:val="2"/>
          <w:numId w:val="1"/>
        </w:numPr>
        <w:rPr/>
      </w:pPr>
      <w:bookmarkStart w:id="208" w:name="__RefHeading___Toc6550299_1280447820"/>
      <w:bookmarkStart w:id="209" w:name="_Toc88"/>
      <w:bookmarkEnd w:id="207"/>
      <w:bookmarkEnd w:id="208"/>
      <w:r>
        <w:rPr>
          <w:rtl w:val="true"/>
        </w:rPr>
        <w:t xml:space="preserve">درس </w:t>
      </w:r>
      <w:r>
        <w:rPr/>
        <w:t>6</w:t>
      </w:r>
      <w:r>
        <w:rPr>
          <w:rtl w:val="true"/>
        </w:rPr>
        <w:t xml:space="preserve"> </w:t>
      </w:r>
      <w:r>
        <w:rPr>
          <w:rtl w:val="true"/>
        </w:rPr>
        <w:t xml:space="preserve">تخلى احكام تخلى </w:t>
      </w:r>
      <w:r>
        <w:rPr>
          <w:rtl w:val="true"/>
        </w:rPr>
        <w:t xml:space="preserve">- </w:t>
      </w:r>
      <w:r>
        <w:rPr>
          <w:rtl w:val="true"/>
        </w:rPr>
        <w:t xml:space="preserve">استبرا </w:t>
      </w:r>
      <w:r>
        <w:rPr>
          <w:rtl w:val="true"/>
        </w:rPr>
        <w:t xml:space="preserve">- </w:t>
      </w:r>
      <w:r>
        <w:rPr>
          <w:rtl w:val="true"/>
        </w:rPr>
        <w:t>استنجا</w:t>
      </w:r>
      <w:bookmarkEnd w:id="209"/>
    </w:p>
    <w:p>
      <w:pPr>
        <w:pStyle w:val="Heading4"/>
        <w:numPr>
          <w:ilvl w:val="3"/>
          <w:numId w:val="1"/>
        </w:numPr>
        <w:rPr/>
      </w:pPr>
      <w:bookmarkStart w:id="210" w:name="__RefHeading___Toc6550301_1280447820"/>
      <w:bookmarkStart w:id="211" w:name="_Toc89"/>
      <w:bookmarkEnd w:id="210"/>
      <w:r>
        <w:rPr/>
        <w:t>1</w:t>
      </w:r>
      <w:r>
        <w:rPr>
          <w:rtl w:val="true"/>
        </w:rPr>
        <w:t xml:space="preserve">. </w:t>
      </w:r>
      <w:r>
        <w:rPr>
          <w:rtl w:val="true"/>
        </w:rPr>
        <w:t xml:space="preserve">احكام تخلى </w:t>
      </w:r>
      <w:r>
        <w:rPr>
          <w:rtl w:val="true"/>
        </w:rPr>
        <w:t>(</w:t>
      </w:r>
      <w:r>
        <w:rPr>
          <w:rtl w:val="true"/>
        </w:rPr>
        <w:t>بول و غايط كردن</w:t>
      </w:r>
      <w:r>
        <w:rPr>
          <w:rtl w:val="true"/>
        </w:rPr>
        <w:t>)</w:t>
      </w:r>
      <w:bookmarkEnd w:id="211"/>
    </w:p>
    <w:p>
      <w:pPr>
        <w:pStyle w:val="Heading5"/>
        <w:numPr>
          <w:ilvl w:val="4"/>
          <w:numId w:val="1"/>
        </w:numPr>
        <w:rPr/>
      </w:pPr>
      <w:bookmarkStart w:id="212" w:name="__RefHeading___Toc6550303_1280447820"/>
      <w:bookmarkStart w:id="213" w:name="_Toc90"/>
      <w:bookmarkEnd w:id="212"/>
      <w:r>
        <w:rPr/>
        <w:t>1</w:t>
      </w:r>
      <w:r>
        <w:rPr>
          <w:rtl w:val="true"/>
        </w:rPr>
        <w:t xml:space="preserve">. </w:t>
      </w:r>
      <w:r>
        <w:rPr>
          <w:rtl w:val="true"/>
        </w:rPr>
        <w:t>رعايت قبله</w:t>
      </w:r>
      <w:bookmarkEnd w:id="213"/>
    </w:p>
    <w:p>
      <w:pPr>
        <w:pStyle w:val="BookText"/>
        <w:rPr/>
      </w:pPr>
      <w:r>
        <w:rPr>
          <w:rFonts w:ascii="IRNazanin" w:hAnsi="IRNazanin" w:eastAsia="IRNazanin"/>
          <w:color w:val="111111"/>
          <w:sz w:val="28"/>
          <w:sz w:val="28"/>
          <w:szCs w:val="28"/>
          <w:rtl w:val="true"/>
          <w:lang w:bidi="fa-IR"/>
        </w:rPr>
        <w:t>انسان در هنگام تخلى بايد رو به قبله و پشت به قبله نباشد</w:t>
      </w:r>
      <w:r>
        <w:rPr>
          <w:rFonts w:eastAsia="IRNazanin" w:cs="IRNazanin"/>
          <w:color w:val="111111"/>
          <w:sz w:val="28"/>
          <w:szCs w:val="28"/>
          <w:rtl w:val="true"/>
          <w:lang w:bidi="fa-IR"/>
        </w:rPr>
        <w:t>.</w:t>
      </w:r>
    </w:p>
    <w:p>
      <w:pPr>
        <w:pStyle w:val="Heading5"/>
        <w:numPr>
          <w:ilvl w:val="4"/>
          <w:numId w:val="1"/>
        </w:numPr>
        <w:rPr/>
      </w:pPr>
      <w:bookmarkStart w:id="214" w:name="__RefHeading___Toc6550305_1280447820"/>
      <w:bookmarkStart w:id="215" w:name="_Toc91"/>
      <w:bookmarkEnd w:id="214"/>
      <w:r>
        <w:rPr/>
        <w:t>2</w:t>
      </w:r>
      <w:r>
        <w:rPr>
          <w:rtl w:val="true"/>
        </w:rPr>
        <w:t xml:space="preserve">. </w:t>
      </w:r>
      <w:r>
        <w:rPr>
          <w:rtl w:val="true"/>
        </w:rPr>
        <w:t>پوشش</w:t>
      </w:r>
      <w:bookmarkEnd w:id="215"/>
    </w:p>
    <w:p>
      <w:pPr>
        <w:pStyle w:val="BookText"/>
        <w:rPr/>
      </w:pPr>
      <w:r>
        <w:rPr>
          <w:rFonts w:ascii="IRNazanin" w:hAnsi="IRNazanin" w:eastAsia="IRNazanin"/>
          <w:color w:val="111111"/>
          <w:sz w:val="28"/>
          <w:sz w:val="28"/>
          <w:szCs w:val="28"/>
          <w:rtl w:val="true"/>
          <w:lang w:bidi="fa-IR"/>
        </w:rPr>
        <w:t xml:space="preserve">واجب است انسان در هنگام تخلى و مواقع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ديگران غير از همسر خود بپوشاند، چه مرد باشد و چه زن، و چه محرم و چه نامحرم، حتى از بچه ى نابالغ كه داراى قدرت تشخيص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لازم نيست عورت خود را از يكديگر بپوشانند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6" w:name="__RefHeading___Toc6550307_1280447820"/>
      <w:bookmarkStart w:id="217" w:name="_Toc92"/>
      <w:bookmarkEnd w:id="216"/>
      <w:r>
        <w:rPr/>
        <w:t>3</w:t>
      </w:r>
      <w:r>
        <w:rPr>
          <w:rtl w:val="true"/>
        </w:rPr>
        <w:t xml:space="preserve">. </w:t>
      </w:r>
      <w:r>
        <w:rPr>
          <w:rtl w:val="true"/>
        </w:rPr>
        <w:t>برخى از مكروهات تخلى</w:t>
      </w:r>
      <w:bookmarkStart w:id="218" w:name="pg16363_189187"/>
      <w:bookmarkEnd w:id="217"/>
    </w:p>
    <w:p>
      <w:pPr>
        <w:pStyle w:val="Heading4"/>
        <w:numPr>
          <w:ilvl w:val="3"/>
          <w:numId w:val="1"/>
        </w:numPr>
        <w:rPr/>
      </w:pPr>
      <w:bookmarkStart w:id="219" w:name="__RefHeading___Toc6550309_1280447820"/>
      <w:bookmarkStart w:id="220" w:name="_Toc93"/>
      <w:bookmarkEnd w:id="218"/>
      <w:bookmarkEnd w:id="219"/>
      <w:r>
        <w:rPr/>
        <w:t>2</w:t>
      </w:r>
      <w:r>
        <w:rPr>
          <w:rtl w:val="true"/>
        </w:rPr>
        <w:t xml:space="preserve">. </w:t>
      </w:r>
      <w:r>
        <w:rPr>
          <w:rtl w:val="true"/>
        </w:rPr>
        <w:t>استبرا</w:t>
      </w:r>
      <w:bookmarkEnd w:id="220"/>
    </w:p>
    <w:p>
      <w:pPr>
        <w:pStyle w:val="Heading5"/>
        <w:numPr>
          <w:ilvl w:val="4"/>
          <w:numId w:val="1"/>
        </w:numPr>
        <w:rPr/>
      </w:pPr>
      <w:bookmarkStart w:id="221" w:name="__RefHeading___Toc6550311_1280447820"/>
      <w:bookmarkStart w:id="222" w:name="_Toc94"/>
      <w:bookmarkEnd w:id="221"/>
      <w:r>
        <w:rPr>
          <w:rtl w:val="true"/>
        </w:rPr>
        <w:t>اشاره</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پس از ادرار، اگر كارى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انجام دهند در صورتى كه پس از آن رطوبتى از مجراى ادرار خارج شود كه نداند بول است يا چيز ديگر، آن رطوبت محكوم به طهارت خواهد بود و بررسى و جستجو در اين باره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 واجب نيست و اگر موجب ضرر شود جايز هم نخواهد بود، مثل وقتى كه در مجرا زخمى وجود دارد كه هنگام استبرا بر اثر فشار از آن خون جارى مى شود و بهبودى زخم را به تأخير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استبرا نكند و بعد از بول كردن، رطوبت مشتبه خارج شود حكم بول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شيوه ى استبرا اين است كه بعد از قطع شدن ادرار، اگر مخرج مدفوع نجس شده، ابتدا آن را تطهير كنند، بعد سه بار انگشت ميانه ى دست چپ را از مخرج مدفوع تا بيخ آلت بكشند، و بعد شست را روى آلت و انگشت پهلوى شست را زير آن بگذارند و سه بار تا سر آلت بكشند و پس از آن سه بار سر آلت را فشار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تفاوتى بين استبرا قبل از تطهير مخرج غايط و بعد از تطهير آن، از نظر كيفيت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فردى بعد از خروج بول، استبرا كند و وضو بگيرد، و سپس رطوبتى كه مردد بين بول و منى است از او خارج شود واجب است براى تحصيل يقين به طهارت از حدث، هم غسل كند و هم وضو بگيرد</w:t>
      </w:r>
      <w:r>
        <w:rPr>
          <w:rFonts w:eastAsia="IRNazanin" w:cs="IRNazanin"/>
          <w:color w:val="111111"/>
          <w:sz w:val="28"/>
          <w:szCs w:val="28"/>
          <w:rtl w:val="true"/>
          <w:lang w:bidi="fa-IR"/>
        </w:rPr>
        <w:t>.</w:t>
      </w:r>
    </w:p>
    <w:p>
      <w:pPr>
        <w:pStyle w:val="Heading5"/>
        <w:numPr>
          <w:ilvl w:val="4"/>
          <w:numId w:val="1"/>
        </w:numPr>
        <w:rPr/>
      </w:pPr>
      <w:bookmarkStart w:id="223" w:name="__RefHeading___Toc6550313_1280447820"/>
      <w:bookmarkStart w:id="224" w:name="_Toc95"/>
      <w:bookmarkEnd w:id="223"/>
      <w:r>
        <w:rPr>
          <w:rtl w:val="true"/>
        </w:rPr>
        <w:t>توجه</w:t>
      </w:r>
      <w:bookmarkEnd w:id="22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رطوبتهاى فوق پاك است و باعث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نمى شود</w:t>
      </w:r>
      <w:r>
        <w:rPr>
          <w:rFonts w:eastAsia="IRNazanin" w:cs="IRNazanin"/>
          <w:color w:val="111111"/>
          <w:sz w:val="28"/>
          <w:szCs w:val="28"/>
          <w:rtl w:val="true"/>
          <w:lang w:bidi="fa-IR"/>
        </w:rPr>
        <w:t>.</w:t>
      </w:r>
      <w:bookmarkStart w:id="225" w:name="pg16363_189188"/>
    </w:p>
    <w:p>
      <w:pPr>
        <w:pStyle w:val="Heading4"/>
        <w:numPr>
          <w:ilvl w:val="3"/>
          <w:numId w:val="1"/>
        </w:numPr>
        <w:rPr/>
      </w:pPr>
      <w:bookmarkStart w:id="226" w:name="__RefHeading___Toc6550315_1280447820"/>
      <w:bookmarkStart w:id="227" w:name="_Toc96"/>
      <w:bookmarkEnd w:id="225"/>
      <w:bookmarkEnd w:id="226"/>
      <w:r>
        <w:rPr/>
        <w:t>3</w:t>
      </w:r>
      <w:r>
        <w:rPr>
          <w:rtl w:val="true"/>
        </w:rPr>
        <w:t xml:space="preserve">. </w:t>
      </w:r>
      <w:r>
        <w:rPr>
          <w:rtl w:val="true"/>
        </w:rPr>
        <w:t xml:space="preserve">استنجا </w:t>
      </w:r>
      <w:r>
        <w:rPr>
          <w:rtl w:val="true"/>
        </w:rPr>
        <w:t>(</w:t>
      </w:r>
      <w:r>
        <w:rPr>
          <w:rtl w:val="true"/>
        </w:rPr>
        <w:t>تطهير مخرج بول و غايط</w:t>
      </w:r>
      <w:r>
        <w:rPr>
          <w:rtl w:val="true"/>
        </w:rPr>
        <w:t>)</w:t>
      </w:r>
      <w:bookmarkEnd w:id="227"/>
    </w:p>
    <w:p>
      <w:pPr>
        <w:pStyle w:val="Heading5"/>
        <w:numPr>
          <w:ilvl w:val="4"/>
          <w:numId w:val="1"/>
        </w:numPr>
        <w:rPr/>
      </w:pPr>
      <w:bookmarkStart w:id="228" w:name="__RefHeading___Toc6550317_1280447820"/>
      <w:bookmarkStart w:id="229" w:name="_Toc97"/>
      <w:bookmarkEnd w:id="228"/>
      <w:r>
        <w:rPr/>
        <w:t>1</w:t>
      </w:r>
      <w:r>
        <w:rPr>
          <w:rtl w:val="true"/>
        </w:rPr>
        <w:t xml:space="preserve">. </w:t>
      </w:r>
      <w:r>
        <w:rPr>
          <w:rtl w:val="true"/>
        </w:rPr>
        <w:t>چگونگى تطهير مخرج بول</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مخرج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دفع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آب پاك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مخرج بول بوسيله آب قليل بنا بر احتياط واجب با دو بار شستن پاك مى شود</w:t>
      </w:r>
      <w:r>
        <w:rPr>
          <w:rFonts w:eastAsia="IRNazanin" w:cs="IRNazanin"/>
          <w:color w:val="111111"/>
          <w:sz w:val="28"/>
          <w:szCs w:val="28"/>
          <w:rtl w:val="true"/>
          <w:lang w:bidi="fa-IR"/>
        </w:rPr>
        <w:t>.</w:t>
      </w:r>
    </w:p>
    <w:p>
      <w:pPr>
        <w:pStyle w:val="Heading5"/>
        <w:numPr>
          <w:ilvl w:val="4"/>
          <w:numId w:val="1"/>
        </w:numPr>
        <w:rPr/>
      </w:pPr>
      <w:bookmarkStart w:id="230" w:name="__RefHeading___Toc6550319_1280447820"/>
      <w:bookmarkStart w:id="231" w:name="_Toc98"/>
      <w:bookmarkEnd w:id="230"/>
      <w:r>
        <w:rPr/>
        <w:t>2</w:t>
      </w:r>
      <w:r>
        <w:rPr>
          <w:rtl w:val="true"/>
        </w:rPr>
        <w:t xml:space="preserve">. </w:t>
      </w:r>
      <w:r>
        <w:rPr>
          <w:rtl w:val="true"/>
        </w:rPr>
        <w:t>چگونگى تطهير مخرج غايط</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مخرج غايط را به دو گونه مى توان تطهير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با آب بشويد تا نجاست از بين برود، و پس از آن آب كشيدن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با سه قطعه سنگ يا پارچه ى پاك و امثال آن، نجاست را پاك كنند و اگر با سه قطعه، نجاست زائل نشد با قطعات ديگر، آن را كاملاً پاك نمايند، و به جاى سه قطعه مى توانند از سه جاى يك قطعه سنگ يا پارچه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مخرج غايط در سه صورت فقط با آب پاك مى شود و با سنگ و امثال آن نمى شود آن را تطهير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با غايط نجاست ديگرى، مثل خون بيرون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نجاستى از خارج به مخرج غايط رسيده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كه اطراف مخرج بيش از مقدار معمول آلوده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غايط از محل مخرج به جاهاى ديگر رسيده باشد</w:t>
      </w:r>
      <w:r>
        <w:rPr>
          <w:rFonts w:eastAsia="IRNazanin" w:cs="IRNazanin"/>
          <w:color w:val="111111"/>
          <w:sz w:val="28"/>
          <w:szCs w:val="28"/>
          <w:rtl w:val="true"/>
          <w:lang w:bidi="fa-IR"/>
        </w:rPr>
        <w:t>).</w:t>
      </w:r>
    </w:p>
    <w:p>
      <w:pPr>
        <w:pStyle w:val="Heading4"/>
        <w:numPr>
          <w:ilvl w:val="3"/>
          <w:numId w:val="1"/>
        </w:numPr>
        <w:rPr/>
      </w:pPr>
      <w:bookmarkStart w:id="232" w:name="__RefHeading___Toc6550321_1280447820"/>
      <w:bookmarkStart w:id="233" w:name="_Toc99"/>
      <w:bookmarkEnd w:id="232"/>
      <w:r>
        <w:rPr>
          <w:rtl w:val="true"/>
        </w:rPr>
        <w:t>تمرين</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پوشاندن عورت از كودك نابالغ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مكروهات تخلى را بر شمريد؟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استبرا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 چه فايده يى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رطوبتهايى كه گاهى از انسان خارج مى شود را توضيح دهيد؟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بول و غايط را چگونه مى توان تطهير كرد؟ </w:t>
      </w:r>
      <w:bookmarkStart w:id="234" w:name="pg16363_189189"/>
    </w:p>
    <w:p>
      <w:pPr>
        <w:pStyle w:val="Heading3"/>
        <w:numPr>
          <w:ilvl w:val="2"/>
          <w:numId w:val="1"/>
        </w:numPr>
        <w:rPr/>
      </w:pPr>
      <w:bookmarkStart w:id="235" w:name="__RefHeading___Toc6550323_1280447820"/>
      <w:bookmarkStart w:id="236" w:name="_Toc100"/>
      <w:bookmarkEnd w:id="234"/>
      <w:bookmarkEnd w:id="235"/>
      <w:r>
        <w:rPr>
          <w:rtl w:val="true"/>
        </w:rPr>
        <w:t xml:space="preserve">درس </w:t>
      </w:r>
      <w:r>
        <w:rPr/>
        <w:t>7</w:t>
      </w:r>
      <w:r>
        <w:rPr>
          <w:rtl w:val="true"/>
        </w:rPr>
        <w:t xml:space="preserve"> </w:t>
      </w:r>
      <w:r>
        <w:rPr>
          <w:rtl w:val="true"/>
        </w:rPr>
        <w:t xml:space="preserve">نجاسات </w:t>
      </w:r>
      <w:r>
        <w:rPr>
          <w:rtl w:val="true"/>
        </w:rPr>
        <w:t>(</w:t>
      </w:r>
      <w:r>
        <w:rPr/>
        <w:t>1</w:t>
      </w:r>
      <w:r>
        <w:rPr>
          <w:rtl w:val="true"/>
        </w:rPr>
        <w:t>)</w:t>
      </w:r>
      <w:bookmarkEnd w:id="236"/>
    </w:p>
    <w:p>
      <w:pPr>
        <w:pStyle w:val="Heading4"/>
        <w:numPr>
          <w:ilvl w:val="3"/>
          <w:numId w:val="1"/>
        </w:numPr>
        <w:rPr/>
      </w:pPr>
      <w:bookmarkStart w:id="237" w:name="__RefHeading___Toc6550325_1280447820"/>
      <w:bookmarkStart w:id="238" w:name="_Toc101"/>
      <w:bookmarkEnd w:id="237"/>
      <w:r>
        <w:rPr/>
        <w:t>1</w:t>
      </w:r>
      <w:r>
        <w:rPr>
          <w:rtl w:val="true"/>
        </w:rPr>
        <w:t xml:space="preserve">. </w:t>
      </w:r>
      <w:r>
        <w:rPr>
          <w:rtl w:val="true"/>
        </w:rPr>
        <w:t>نجاسات</w:t>
      </w:r>
      <w:bookmarkEnd w:id="238"/>
    </w:p>
    <w:p>
      <w:pPr>
        <w:pStyle w:val="Heading5"/>
        <w:numPr>
          <w:ilvl w:val="4"/>
          <w:numId w:val="1"/>
        </w:numPr>
        <w:rPr/>
      </w:pPr>
      <w:bookmarkStart w:id="239" w:name="__RefHeading___Toc6550327_1280447820"/>
      <w:bookmarkStart w:id="240" w:name="_Toc102"/>
      <w:bookmarkEnd w:id="239"/>
      <w:r>
        <w:rPr>
          <w:rtl w:val="true"/>
        </w:rPr>
        <w:t>توجه</w:t>
      </w:r>
      <w:bookmarkEnd w:id="2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اشيا، محكوم به طهارت هستند مگر آنهايى كه شارع، حكم به نجاستشان كرده است</w:t>
      </w:r>
      <w:r>
        <w:rPr>
          <w:rFonts w:eastAsia="IRNazanin" w:cs="IRNazanin"/>
          <w:color w:val="111111"/>
          <w:sz w:val="28"/>
          <w:szCs w:val="28"/>
          <w:rtl w:val="true"/>
          <w:lang w:bidi="fa-IR"/>
        </w:rPr>
        <w:t>.</w:t>
      </w:r>
      <w:bookmarkStart w:id="241" w:name="pg16363_189190"/>
    </w:p>
    <w:p>
      <w:pPr>
        <w:pStyle w:val="Heading5"/>
        <w:numPr>
          <w:ilvl w:val="4"/>
          <w:numId w:val="1"/>
        </w:numPr>
        <w:rPr/>
      </w:pPr>
      <w:bookmarkStart w:id="242" w:name="__RefHeading___Toc6550329_1280447820"/>
      <w:bookmarkStart w:id="243" w:name="_Toc103"/>
      <w:bookmarkEnd w:id="241"/>
      <w:bookmarkEnd w:id="242"/>
      <w:r>
        <w:rPr/>
        <w:t>1</w:t>
      </w:r>
      <w:r>
        <w:rPr>
          <w:rtl w:val="true"/>
        </w:rPr>
        <w:t xml:space="preserve"> </w:t>
      </w:r>
      <w:r>
        <w:rPr>
          <w:rtl w:val="true"/>
        </w:rPr>
        <w:t xml:space="preserve">و </w:t>
      </w:r>
      <w:r>
        <w:rPr/>
        <w:t>2</w:t>
      </w:r>
      <w:r>
        <w:rPr>
          <w:rtl w:val="true"/>
        </w:rPr>
        <w:t xml:space="preserve">. </w:t>
      </w:r>
      <w:r>
        <w:rPr>
          <w:rtl w:val="true"/>
        </w:rPr>
        <w:t>بول و غايط</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 و مدفوع انسان و هر حيوان حرام گوشتِ داراى خون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مگر پرندگان حرام گوشت كه فضله ى آنان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و مدفوع حيوانات حلال گوشت از پرندگان و غيره پاك است</w:t>
      </w:r>
      <w:r>
        <w:rPr>
          <w:rFonts w:eastAsia="IRNazanin" w:cs="IRNazanin"/>
          <w:color w:val="111111"/>
          <w:sz w:val="28"/>
          <w:szCs w:val="28"/>
          <w:rtl w:val="true"/>
          <w:lang w:bidi="fa-IR"/>
        </w:rPr>
        <w:t>.</w:t>
      </w:r>
    </w:p>
    <w:p>
      <w:pPr>
        <w:pStyle w:val="Heading5"/>
        <w:numPr>
          <w:ilvl w:val="4"/>
          <w:numId w:val="1"/>
        </w:numPr>
        <w:rPr/>
      </w:pPr>
      <w:bookmarkStart w:id="244" w:name="__RefHeading___Toc6550331_1280447820"/>
      <w:bookmarkStart w:id="245" w:name="_Toc104"/>
      <w:bookmarkEnd w:id="244"/>
      <w:r>
        <w:rPr/>
        <w:t>3</w:t>
      </w:r>
      <w:r>
        <w:rPr>
          <w:rtl w:val="true"/>
        </w:rPr>
        <w:t xml:space="preserve">. </w:t>
      </w:r>
      <w:r>
        <w:rPr>
          <w:rtl w:val="true"/>
        </w:rPr>
        <w:t>منى</w:t>
      </w:r>
      <w:bookmarkEnd w:id="245"/>
    </w:p>
    <w:p>
      <w:pPr>
        <w:pStyle w:val="Heading6"/>
        <w:numPr>
          <w:ilvl w:val="5"/>
          <w:numId w:val="1"/>
        </w:numPr>
        <w:rPr/>
      </w:pPr>
      <w:bookmarkStart w:id="246" w:name="__RefHeading___Toc6550333_1280447820"/>
      <w:bookmarkStart w:id="247" w:name="_Toc105"/>
      <w:bookmarkEnd w:id="246"/>
      <w:r>
        <w:rPr>
          <w:rtl w:val="true"/>
        </w:rPr>
        <w:t>اشاره</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منى انسان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پس از بول استبرا كند و همراه آن مايعى خارج شود كه نداند منى است يا نه، چنانچه به منى بودن آن يقين پيدا نكند و خروج آن همراه با علامتهاى شرعى خروج منى نباشد، حكم منى ندارد و پاك است</w:t>
      </w:r>
      <w:r>
        <w:rPr>
          <w:rFonts w:eastAsia="IRNazanin" w:cs="IRNazanin"/>
          <w:color w:val="111111"/>
          <w:sz w:val="28"/>
          <w:szCs w:val="28"/>
          <w:rtl w:val="true"/>
          <w:lang w:bidi="fa-IR"/>
        </w:rPr>
        <w:t xml:space="preserve">. </w:t>
      </w:r>
      <w:bookmarkStart w:id="248" w:name="pg16363_189191"/>
    </w:p>
    <w:p>
      <w:pPr>
        <w:pStyle w:val="Heading6"/>
        <w:numPr>
          <w:ilvl w:val="5"/>
          <w:numId w:val="1"/>
        </w:numPr>
        <w:rPr/>
      </w:pPr>
      <w:bookmarkStart w:id="249" w:name="__RefHeading___Toc6550335_1280447820"/>
      <w:bookmarkStart w:id="250" w:name="_Toc106"/>
      <w:bookmarkEnd w:id="248"/>
      <w:bookmarkEnd w:id="249"/>
      <w:r>
        <w:rPr>
          <w:rtl w:val="true"/>
        </w:rPr>
        <w:t>توجه</w:t>
      </w:r>
      <w:r>
        <w:rPr>
          <w:rtl w:val="true"/>
        </w:rPr>
        <w:t>(</w:t>
      </w:r>
      <w:r>
        <w:rPr/>
        <w:t>1</w:t>
      </w:r>
      <w:r>
        <w:rPr>
          <w:rtl w:val="true"/>
        </w:rPr>
        <w:t>)</w:t>
      </w:r>
      <w:bookmarkEnd w:id="250"/>
    </w:p>
    <w:p>
      <w:pPr>
        <w:pStyle w:val="Heading5"/>
        <w:numPr>
          <w:ilvl w:val="4"/>
          <w:numId w:val="1"/>
        </w:numPr>
        <w:rPr/>
      </w:pPr>
      <w:bookmarkStart w:id="251" w:name="__RefHeading___Toc6550337_1280447820"/>
      <w:bookmarkStart w:id="252" w:name="_Toc107"/>
      <w:bookmarkEnd w:id="251"/>
      <w:r>
        <w:rPr/>
        <w:t>4</w:t>
      </w:r>
      <w:r>
        <w:rPr>
          <w:rtl w:val="true"/>
        </w:rPr>
        <w:t xml:space="preserve">. </w:t>
      </w:r>
      <w:r>
        <w:rPr>
          <w:rtl w:val="true"/>
        </w:rPr>
        <w:t xml:space="preserve">مردار </w:t>
      </w:r>
      <w:r>
        <w:rPr>
          <w:rtl w:val="true"/>
        </w:rPr>
        <w:t>(</w:t>
      </w:r>
      <w:r>
        <w:rPr>
          <w:rtl w:val="true"/>
        </w:rPr>
        <w:t>جسد مرده</w:t>
      </w:r>
      <w:r>
        <w:rPr>
          <w:rtl w:val="true"/>
        </w:rPr>
        <w:t>)</w:t>
      </w:r>
      <w:bookmarkEnd w:id="252"/>
    </w:p>
    <w:p>
      <w:pPr>
        <w:pStyle w:val="Heading6"/>
        <w:numPr>
          <w:ilvl w:val="5"/>
          <w:numId w:val="1"/>
        </w:numPr>
        <w:rPr/>
      </w:pPr>
      <w:bookmarkStart w:id="253" w:name="__RefHeading___Toc6550339_1280447820"/>
      <w:bookmarkStart w:id="254" w:name="_Toc108"/>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توجه</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مردار انسان و هر حيوان داراى خون جهنده نجس است، چه حرام گوشت و چه حلال</w:t>
      </w:r>
      <w:bookmarkStart w:id="255" w:name="pg16363_189192"/>
    </w:p>
    <w:p>
      <w:pPr>
        <w:pStyle w:val="BookText"/>
        <w:rPr/>
      </w:pPr>
      <w:bookmarkEnd w:id="255"/>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حيوانى كه به دستور معين در شرع مقدس، كشته شده باشد و نيز جسد مرده ى انسان پس از غسل ميت از حكم مردار، مستثنى هستند و نجس نيستند</w:t>
      </w:r>
      <w:r>
        <w:rPr>
          <w:rFonts w:eastAsia="IRNazanin" w:cs="IRNazanin"/>
          <w:color w:val="111111"/>
          <w:sz w:val="28"/>
          <w:szCs w:val="28"/>
          <w:rtl w:val="true"/>
          <w:lang w:bidi="fa-IR"/>
        </w:rPr>
        <w:t>.</w:t>
      </w:r>
    </w:p>
    <w:p>
      <w:pPr>
        <w:pStyle w:val="Heading6"/>
        <w:numPr>
          <w:ilvl w:val="5"/>
          <w:numId w:val="1"/>
        </w:numPr>
        <w:rPr/>
      </w:pPr>
      <w:bookmarkStart w:id="256" w:name="__RefHeading___Toc6550341_1280447820"/>
      <w:bookmarkStart w:id="257" w:name="_Toc109"/>
      <w:bookmarkEnd w:id="256"/>
      <w:r>
        <w:rPr>
          <w:rtl w:val="true"/>
        </w:rPr>
        <w:t>توجه</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غسل ميت، سه غسل آن است، بنابراين بدن ميت تا زمانى كه غسل سوم آن كامل نشده باشد محكوم به نجاست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از مردار كه روح ندارد، مثل پشم و مو و دندان و شاخ و غيره پاك است مگر در مورد سگ و خوك و كافر غير كتابى</w:t>
      </w:r>
      <w:r>
        <w:rPr>
          <w:rFonts w:eastAsia="IRNazanin" w:cs="IRNazanin"/>
          <w:color w:val="111111"/>
          <w:sz w:val="28"/>
          <w:szCs w:val="28"/>
          <w:rtl w:val="true"/>
          <w:lang w:bidi="fa-IR"/>
        </w:rPr>
        <w:t>.</w:t>
      </w:r>
    </w:p>
    <w:p>
      <w:pPr>
        <w:pStyle w:val="Heading6"/>
        <w:numPr>
          <w:ilvl w:val="5"/>
          <w:numId w:val="1"/>
        </w:numPr>
        <w:rPr/>
      </w:pPr>
      <w:bookmarkStart w:id="258" w:name="__RefHeading___Toc6550343_1280447820"/>
      <w:bookmarkStart w:id="259" w:name="_Toc110"/>
      <w:bookmarkEnd w:id="258"/>
      <w:r>
        <w:rPr>
          <w:rtl w:val="true"/>
        </w:rPr>
        <w:t>دو نكته در ارتباط با مردار</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نازكى كه خود به خود از دستها، لبها، پاها و ساير قسمت هاى بدن جدا مى شود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و چرم و ساير اجزاى حيوانات كه در محيطهاى اسلامى فروخته مى شود پاك است، همچنين هرگاه اين چيزها در اختيار مسلمان باشد محكوم به پاك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اين چيزها از كشورهاى غير مسلمان تهيه شود، اگر يقين به عدم تزكيه ى شرعى آن نباشد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صورتى نجس است كه يقين داشته باشيم حيوان، ذبح اسلامى نشده است، اما اگر بدانيم يا احتمال دهيم كه ذبح اسلامى شده، پاك است</w:t>
      </w:r>
      <w:r>
        <w:rPr>
          <w:rFonts w:eastAsia="IRNazanin" w:cs="IRNazanin"/>
          <w:color w:val="111111"/>
          <w:sz w:val="28"/>
          <w:szCs w:val="28"/>
          <w:rtl w:val="true"/>
          <w:lang w:bidi="fa-IR"/>
        </w:rPr>
        <w:t>.</w:t>
      </w:r>
    </w:p>
    <w:p>
      <w:pPr>
        <w:pStyle w:val="Heading5"/>
        <w:numPr>
          <w:ilvl w:val="4"/>
          <w:numId w:val="1"/>
        </w:numPr>
        <w:rPr/>
      </w:pPr>
      <w:bookmarkStart w:id="260" w:name="__RefHeading___Toc6550345_1280447820"/>
      <w:bookmarkStart w:id="261" w:name="_Toc111"/>
      <w:bookmarkEnd w:id="260"/>
      <w:r>
        <w:rPr/>
        <w:t>5</w:t>
      </w:r>
      <w:r>
        <w:rPr>
          <w:rtl w:val="true"/>
        </w:rPr>
        <w:t xml:space="preserve">. </w:t>
      </w:r>
      <w:r>
        <w:rPr>
          <w:rtl w:val="true"/>
        </w:rPr>
        <w:t>خون</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انسان و هر حيوان داراى خون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چه حرام گوشت باشد و چه حلال گوشت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پس از ذبح حيوان در بدن او مى ماند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لكه ى خونى كه گاهى در تخم مرغ يافت مى شود محكوم به طهارت است، ولى خوردن آن حرام است</w:t>
      </w:r>
      <w:r>
        <w:rPr>
          <w:rFonts w:eastAsia="IRNazanin" w:cs="IRNazanin"/>
          <w:color w:val="111111"/>
          <w:sz w:val="28"/>
          <w:szCs w:val="28"/>
          <w:rtl w:val="true"/>
          <w:lang w:bidi="fa-IR"/>
        </w:rPr>
        <w:t xml:space="preserve">. </w:t>
      </w:r>
      <w:bookmarkStart w:id="262" w:name="pg16363_189193"/>
    </w:p>
    <w:p>
      <w:pPr>
        <w:pStyle w:val="Heading5"/>
        <w:numPr>
          <w:ilvl w:val="4"/>
          <w:numId w:val="1"/>
        </w:numPr>
        <w:rPr/>
      </w:pPr>
      <w:bookmarkStart w:id="263" w:name="__RefHeading___Toc6550347_1280447820"/>
      <w:bookmarkStart w:id="264" w:name="_Toc112"/>
      <w:bookmarkEnd w:id="262"/>
      <w:bookmarkEnd w:id="263"/>
      <w:r>
        <w:rPr/>
        <w:t>6</w:t>
      </w:r>
      <w:r>
        <w:rPr>
          <w:rtl w:val="true"/>
        </w:rPr>
        <w:t xml:space="preserve"> </w:t>
      </w:r>
      <w:r>
        <w:rPr>
          <w:rtl w:val="true"/>
        </w:rPr>
        <w:t xml:space="preserve">و </w:t>
      </w:r>
      <w:r>
        <w:rPr/>
        <w:t>7</w:t>
      </w:r>
      <w:r>
        <w:rPr>
          <w:rtl w:val="true"/>
        </w:rPr>
        <w:t xml:space="preserve">. </w:t>
      </w:r>
      <w:r>
        <w:rPr>
          <w:rtl w:val="true"/>
        </w:rPr>
        <w:t>سگ و خوك</w:t>
      </w:r>
      <w:bookmarkEnd w:id="264"/>
    </w:p>
    <w:p>
      <w:pPr>
        <w:pStyle w:val="BookText"/>
        <w:rPr/>
      </w:pPr>
      <w:r>
        <w:rPr>
          <w:rFonts w:ascii="IRNazanin" w:hAnsi="IRNazanin" w:eastAsia="IRNazanin"/>
          <w:color w:val="111111"/>
          <w:sz w:val="28"/>
          <w:sz w:val="28"/>
          <w:szCs w:val="28"/>
          <w:rtl w:val="true"/>
          <w:lang w:bidi="fa-IR"/>
        </w:rPr>
        <w:t>سگ و خوك نجس است و در اين حكم، فرقى ميان اجزاى روح دار و بى روح آنها نيست</w:t>
      </w:r>
      <w:r>
        <w:rPr>
          <w:rFonts w:eastAsia="IRNazanin" w:cs="IRNazanin"/>
          <w:color w:val="111111"/>
          <w:sz w:val="28"/>
          <w:szCs w:val="28"/>
          <w:rtl w:val="true"/>
          <w:lang w:bidi="fa-IR"/>
        </w:rPr>
        <w:t>.</w:t>
      </w:r>
    </w:p>
    <w:p>
      <w:pPr>
        <w:pStyle w:val="Heading5"/>
        <w:numPr>
          <w:ilvl w:val="4"/>
          <w:numId w:val="1"/>
        </w:numPr>
        <w:rPr/>
      </w:pPr>
      <w:bookmarkStart w:id="265" w:name="__RefHeading___Toc6550349_1280447820"/>
      <w:bookmarkStart w:id="266" w:name="_Toc113"/>
      <w:bookmarkEnd w:id="265"/>
      <w:r>
        <w:rPr>
          <w:rtl w:val="true"/>
        </w:rPr>
        <w:t>يك نكته در ارتباط با سگ و خون</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در امورى كه مشروط به طهارت است، مثل ظرف آب وضو و غسل جايز نيست، ولى استفاده از آن در امرى كه مشروط به طهارت نيست مثل قلم موى نقاشى اشكال ندارد</w:t>
      </w:r>
      <w:r>
        <w:rPr>
          <w:rFonts w:eastAsia="IRNazanin" w:cs="IRNazanin"/>
          <w:color w:val="111111"/>
          <w:sz w:val="28"/>
          <w:szCs w:val="28"/>
          <w:rtl w:val="true"/>
          <w:lang w:bidi="fa-IR"/>
        </w:rPr>
        <w:t>.</w:t>
      </w:r>
    </w:p>
    <w:p>
      <w:pPr>
        <w:pStyle w:val="Heading5"/>
        <w:numPr>
          <w:ilvl w:val="4"/>
          <w:numId w:val="1"/>
        </w:numPr>
        <w:rPr/>
      </w:pPr>
      <w:bookmarkStart w:id="267" w:name="__RefHeading___Toc6550351_1280447820"/>
      <w:bookmarkStart w:id="268" w:name="_Toc114"/>
      <w:bookmarkEnd w:id="267"/>
      <w:r>
        <w:rPr>
          <w:rtl w:val="true"/>
        </w:rPr>
        <w:t>تمرين</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نجاسات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فضله ى پرندگان حرام گوشت، مانند كلاغ و عقاب و طوطى نجس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علايم شرعى منى را توضيح دهيد؟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ميت چه زمانى پاك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اجزاى حيوانى از قبيل پوست و گوشت كه از بلاد غير اسلامى تهيه مى شود در چه صورتى پاك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لكه ى خونى كه گاهى در تخم مرغ يافت مى شود پاك است يا نجس؟ </w:t>
      </w:r>
      <w:bookmarkStart w:id="269" w:name="pg16363_189194"/>
    </w:p>
    <w:p>
      <w:pPr>
        <w:pStyle w:val="Heading3"/>
        <w:numPr>
          <w:ilvl w:val="2"/>
          <w:numId w:val="1"/>
        </w:numPr>
        <w:rPr/>
      </w:pPr>
      <w:bookmarkStart w:id="270" w:name="__RefHeading___Toc6550353_1280447820"/>
      <w:bookmarkStart w:id="271" w:name="_Toc115"/>
      <w:bookmarkEnd w:id="269"/>
      <w:bookmarkEnd w:id="270"/>
      <w:r>
        <w:rPr>
          <w:rtl w:val="true"/>
        </w:rPr>
        <w:t xml:space="preserve">درس </w:t>
      </w:r>
      <w:r>
        <w:rPr/>
        <w:t>8</w:t>
      </w:r>
      <w:r>
        <w:rPr>
          <w:rtl w:val="true"/>
        </w:rPr>
        <w:t xml:space="preserve"> </w:t>
      </w:r>
      <w:r>
        <w:rPr>
          <w:rtl w:val="true"/>
        </w:rPr>
        <w:t xml:space="preserve">نجاسات </w:t>
      </w:r>
      <w:r>
        <w:rPr>
          <w:rtl w:val="true"/>
        </w:rPr>
        <w:t>(</w:t>
      </w:r>
      <w:r>
        <w:rPr/>
        <w:t>2</w:t>
      </w:r>
      <w:r>
        <w:rPr>
          <w:rtl w:val="true"/>
        </w:rPr>
        <w:t>)</w:t>
      </w:r>
      <w:bookmarkEnd w:id="271"/>
    </w:p>
    <w:p>
      <w:pPr>
        <w:pStyle w:val="Heading4"/>
        <w:numPr>
          <w:ilvl w:val="3"/>
          <w:numId w:val="1"/>
        </w:numPr>
        <w:rPr/>
      </w:pPr>
      <w:bookmarkStart w:id="272" w:name="__RefHeading___Toc6550355_1280447820"/>
      <w:bookmarkStart w:id="273" w:name="_Toc116"/>
      <w:bookmarkEnd w:id="272"/>
      <w:r>
        <w:rPr/>
        <w:t>8</w:t>
      </w:r>
      <w:r>
        <w:rPr>
          <w:rtl w:val="true"/>
        </w:rPr>
        <w:t xml:space="preserve">. </w:t>
      </w:r>
      <w:r>
        <w:rPr>
          <w:rtl w:val="true"/>
        </w:rPr>
        <w:t>مشروبات مست كننده</w:t>
      </w:r>
      <w:bookmarkEnd w:id="273"/>
    </w:p>
    <w:p>
      <w:pPr>
        <w:pStyle w:val="Heading5"/>
        <w:numPr>
          <w:ilvl w:val="4"/>
          <w:numId w:val="1"/>
        </w:numPr>
        <w:rPr/>
      </w:pPr>
      <w:bookmarkStart w:id="274" w:name="__RefHeading___Toc6550357_1280447820"/>
      <w:bookmarkStart w:id="275" w:name="_Toc117"/>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مشروبات مست كننده بنابر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است</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550359_1280447820"/>
      <w:bookmarkStart w:id="277" w:name="_Toc118"/>
      <w:bookmarkEnd w:id="276"/>
      <w:r>
        <w:rPr>
          <w:rtl w:val="true"/>
        </w:rPr>
        <w:t>توجه</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ماده ى مست كننده از مايعات نباشد، مانند بنگ و حشيش و با مخلوط شدن در آب يا مايع ديگر، به صورت مايع درآيد نجس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انگورى كه با آتش، جوشيده شده و دو سوم آن كم نشده است ولى مست كننده نيست نجس نمى باشد، ولى خوردن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همراه مقدارى غوره، دانه هايى از انگور باشد و آب همه ى آن را بگيرند، چنانچه حبه هاى انگور بسيار كم باشد و آب آن در آبغوره مستهلك شود به طورى كه آب انگور بر آن صدق نكند، با جوشيدن، حرام نمى شود، ولى اگر حبه هاى انگور به تنهايى به وسيله ى آتش جوشانده شود خوردن آن حرام است</w:t>
      </w:r>
      <w:r>
        <w:rPr>
          <w:rFonts w:eastAsia="IRNazanin" w:cs="IRNazanin"/>
          <w:color w:val="111111"/>
          <w:sz w:val="28"/>
          <w:szCs w:val="28"/>
          <w:rtl w:val="true"/>
          <w:lang w:bidi="fa-IR"/>
        </w:rPr>
        <w:t>.</w:t>
      </w:r>
    </w:p>
    <w:p>
      <w:pPr>
        <w:pStyle w:val="Heading4"/>
        <w:numPr>
          <w:ilvl w:val="3"/>
          <w:numId w:val="1"/>
        </w:numPr>
        <w:rPr/>
      </w:pPr>
      <w:bookmarkStart w:id="278" w:name="__RefHeading___Toc6550361_1280447820"/>
      <w:bookmarkStart w:id="279" w:name="_Toc119"/>
      <w:bookmarkEnd w:id="278"/>
      <w:r>
        <w:rPr/>
        <w:t>9</w:t>
      </w:r>
      <w:r>
        <w:rPr>
          <w:rtl w:val="true"/>
        </w:rPr>
        <w:t xml:space="preserve">. </w:t>
      </w:r>
      <w:r>
        <w:rPr>
          <w:rtl w:val="true"/>
        </w:rPr>
        <w:t>كافر</w:t>
      </w:r>
      <w:bookmarkEnd w:id="279"/>
    </w:p>
    <w:p>
      <w:pPr>
        <w:pStyle w:val="Heading5"/>
        <w:numPr>
          <w:ilvl w:val="4"/>
          <w:numId w:val="1"/>
        </w:numPr>
        <w:rPr/>
      </w:pPr>
      <w:bookmarkStart w:id="280" w:name="__RefHeading___Toc6550363_1280447820"/>
      <w:bookmarkStart w:id="281" w:name="_Toc120"/>
      <w:bookmarkEnd w:id="280"/>
      <w:r>
        <w:rPr>
          <w:rtl w:val="true"/>
        </w:rPr>
        <w:t>اشاره</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توحيد يا نبوت يا يكى از ضروريات دين اسلام، مانند نماز و روزه را انكار كند يا معتقد به نقصى در رسالت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كافر و نجس است مگر اهل كتاب باشد</w:t>
      </w:r>
      <w:r>
        <w:rPr>
          <w:rFonts w:eastAsia="IRNazanin" w:cs="IRNazanin"/>
          <w:color w:val="111111"/>
          <w:sz w:val="28"/>
          <w:szCs w:val="28"/>
          <w:rtl w:val="true"/>
          <w:lang w:bidi="fa-IR"/>
        </w:rPr>
        <w:t>.</w:t>
      </w:r>
      <w:bookmarkStart w:id="282" w:name="pg16363_189195"/>
    </w:p>
    <w:p>
      <w:pPr>
        <w:pStyle w:val="Heading5"/>
        <w:numPr>
          <w:ilvl w:val="4"/>
          <w:numId w:val="1"/>
        </w:numPr>
        <w:rPr/>
      </w:pPr>
      <w:bookmarkStart w:id="283" w:name="__RefHeading___Toc6550365_1280447820"/>
      <w:bookmarkStart w:id="284" w:name="_Toc121"/>
      <w:bookmarkEnd w:id="282"/>
      <w:bookmarkEnd w:id="283"/>
      <w:r>
        <w:rPr>
          <w:rtl w:val="true"/>
        </w:rPr>
        <w:t>توجه</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هر يك از ضروريات دين در صورتى باعث كفر مى شود كه به انكار رسالت يا تكذيب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وارد كردن نقصى به شريعت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 اهل كتاب محكوم به طهارت است</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550367_1280447820"/>
      <w:bookmarkStart w:id="286" w:name="_Toc122"/>
      <w:bookmarkEnd w:id="285"/>
      <w:r>
        <w:rPr>
          <w:rtl w:val="true"/>
        </w:rPr>
        <w:t>توجه</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اهل كتاب هر كسى است كه اعتقاد به يكى از اديان الهى داشته و خود را از پيروان پيامبرى از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داراى يكى از كتاب هاى الهى كه بر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باشد، مانند يهود، نصارى، زرتشتى ها و همچنين صابئين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ادعاى پيروى از پيامبر خدا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مى گويند كتاب او نزد ما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اعتقاد به رسالت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اجراى حكم اسلام كافى نيست، بنابراين آن دسته از اهل كتاب كه از جهت اعتقادى، ايمان به رسالت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ولى بر اساس روش و عادت نياكان خود عمل مى كنند مسلمان به حساب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از اهل كتاب محسوب شوند محكوم به طهارت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مرتد، كافر است، و نجس هم خواهد بود، ولى صرف ترك نماز و روزه و ساير واجبات شرعى باعث ارتداد مسلمان و كافر شدن و نجاست وى نمى گردد، و تا زمانى كه ارتداد وى احراز نشده است حكم ساير مسلمانان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داشته باشند كه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شريك خداوند بدانند كافر و نجس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يكى از امامان معصوم دشنام دهد و اهانت كند كافر و نجس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پيروان فرقه ى گمراه بهاييت محكوم به نجاست هستند</w:t>
      </w:r>
      <w:r>
        <w:rPr>
          <w:rFonts w:eastAsia="IRNazanin" w:cs="IRNazanin"/>
          <w:color w:val="111111"/>
          <w:sz w:val="28"/>
          <w:szCs w:val="28"/>
          <w:rtl w:val="true"/>
          <w:lang w:bidi="fa-IR"/>
        </w:rPr>
        <w:t>.</w:t>
      </w:r>
    </w:p>
    <w:p>
      <w:pPr>
        <w:pStyle w:val="Heading5"/>
        <w:numPr>
          <w:ilvl w:val="4"/>
          <w:numId w:val="1"/>
        </w:numPr>
        <w:rPr/>
      </w:pPr>
      <w:bookmarkStart w:id="287" w:name="__RefHeading___Toc6550369_1280447820"/>
      <w:bookmarkStart w:id="288" w:name="_Toc123"/>
      <w:bookmarkEnd w:id="287"/>
      <w:r>
        <w:rPr>
          <w:rtl w:val="true"/>
        </w:rPr>
        <w:t>چند نكته در ارتباط با نجاسات</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جنب از حرام پاك است، ولى احتياط واجب اين است كه با اين عرق نماز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بدن و آب دهان شخصى كه گوشت حرام و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پاك است</w:t>
      </w:r>
      <w:r>
        <w:rPr>
          <w:rFonts w:eastAsia="IRNazanin" w:cs="IRNazanin"/>
          <w:color w:val="111111"/>
          <w:sz w:val="28"/>
          <w:szCs w:val="28"/>
          <w:rtl w:val="true"/>
          <w:lang w:bidi="fa-IR"/>
        </w:rPr>
        <w:t xml:space="preserve">. </w:t>
      </w:r>
      <w:bookmarkStart w:id="289" w:name="pg16363_189196"/>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كم رنگ خون كه بعد از شستن لباس باقى مى ماند، اگر عين خون نباشد و فقط رنگ آن باقى مانده باشد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استفراغ پاك است، خواه از طفل شيرخوار باشد يا از طفلى كه هم شير مى خورد و هم غذا و يا از انسان بالغ</w:t>
      </w:r>
      <w:r>
        <w:rPr>
          <w:rFonts w:eastAsia="IRNazanin" w:cs="IRNazanin"/>
          <w:color w:val="111111"/>
          <w:sz w:val="28"/>
          <w:szCs w:val="28"/>
          <w:rtl w:val="true"/>
          <w:lang w:bidi="fa-IR"/>
        </w:rPr>
        <w:t>.</w:t>
      </w:r>
    </w:p>
    <w:p>
      <w:pPr>
        <w:pStyle w:val="Heading5"/>
        <w:numPr>
          <w:ilvl w:val="4"/>
          <w:numId w:val="1"/>
        </w:numPr>
        <w:rPr/>
      </w:pPr>
      <w:bookmarkStart w:id="290" w:name="__RefHeading___Toc6550371_1280447820"/>
      <w:bookmarkStart w:id="291" w:name="_Toc124"/>
      <w:bookmarkEnd w:id="290"/>
      <w:r>
        <w:rPr>
          <w:rtl w:val="true"/>
        </w:rPr>
        <w:t>تمرين</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نجاست الكل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انكار ضرورى دين باعث كفر مى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اهل كتاب كيست؟ و از نظر طهارت و نجاست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بهايى ها را از جهت طهارت و نجاست بيان كنيد؟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جنب از حرام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اثر كم رنگ خون كه بعد از شستن بر لباس باقى مى ماند نجس است؟ </w:t>
      </w:r>
      <w:bookmarkStart w:id="292" w:name="pg16363_189197"/>
    </w:p>
    <w:p>
      <w:pPr>
        <w:pStyle w:val="Heading3"/>
        <w:numPr>
          <w:ilvl w:val="2"/>
          <w:numId w:val="1"/>
        </w:numPr>
        <w:rPr/>
      </w:pPr>
      <w:bookmarkStart w:id="293" w:name="__RefHeading___Toc6550373_1280447820"/>
      <w:bookmarkStart w:id="294" w:name="_Toc125"/>
      <w:bookmarkEnd w:id="292"/>
      <w:bookmarkEnd w:id="293"/>
      <w:r>
        <w:rPr>
          <w:rtl w:val="true"/>
        </w:rPr>
        <w:t xml:space="preserve">درس </w:t>
      </w:r>
      <w:r>
        <w:rPr/>
        <w:t>9</w:t>
      </w:r>
      <w:r>
        <w:rPr>
          <w:rtl w:val="true"/>
        </w:rPr>
        <w:t xml:space="preserve"> </w:t>
      </w:r>
      <w:r>
        <w:rPr>
          <w:rtl w:val="true"/>
        </w:rPr>
        <w:t xml:space="preserve">نجاسات </w:t>
      </w:r>
      <w:r>
        <w:rPr>
          <w:rtl w:val="true"/>
        </w:rPr>
        <w:t>(</w:t>
      </w:r>
      <w:r>
        <w:rPr/>
        <w:t>3</w:t>
      </w:r>
      <w:r>
        <w:rPr>
          <w:rtl w:val="true"/>
        </w:rPr>
        <w:t xml:space="preserve">) </w:t>
      </w:r>
      <w:r>
        <w:rPr>
          <w:rtl w:val="true"/>
        </w:rPr>
        <w:t xml:space="preserve">راههاى ثابت شدن نجاست </w:t>
      </w:r>
      <w:r>
        <w:rPr>
          <w:rtl w:val="true"/>
        </w:rPr>
        <w:t xml:space="preserve">- </w:t>
      </w:r>
      <w:r>
        <w:rPr>
          <w:rtl w:val="true"/>
        </w:rPr>
        <w:t xml:space="preserve">چگونگى نجس شدن چيزهاى پاك </w:t>
      </w:r>
      <w:r>
        <w:rPr>
          <w:rtl w:val="true"/>
        </w:rPr>
        <w:t xml:space="preserve">- </w:t>
      </w:r>
      <w:r>
        <w:rPr>
          <w:rtl w:val="true"/>
        </w:rPr>
        <w:t xml:space="preserve">احكام نجاسات </w:t>
      </w:r>
      <w:r>
        <w:rPr>
          <w:rtl w:val="true"/>
        </w:rPr>
        <w:t xml:space="preserve">- </w:t>
      </w:r>
      <w:r>
        <w:rPr>
          <w:rtl w:val="true"/>
        </w:rPr>
        <w:t>وسواس و درمان آن</w:t>
      </w:r>
      <w:bookmarkEnd w:id="294"/>
    </w:p>
    <w:p>
      <w:pPr>
        <w:pStyle w:val="Heading4"/>
        <w:numPr>
          <w:ilvl w:val="3"/>
          <w:numId w:val="1"/>
        </w:numPr>
        <w:rPr/>
      </w:pPr>
      <w:bookmarkStart w:id="295" w:name="__RefHeading___Toc6550375_1280447820"/>
      <w:bookmarkStart w:id="296" w:name="_Toc126"/>
      <w:bookmarkEnd w:id="295"/>
      <w:r>
        <w:rPr/>
        <w:t>2</w:t>
      </w:r>
      <w:r>
        <w:rPr>
          <w:rtl w:val="true"/>
        </w:rPr>
        <w:t xml:space="preserve">. </w:t>
      </w:r>
      <w:r>
        <w:rPr>
          <w:rtl w:val="true"/>
        </w:rPr>
        <w:t>راههاى ثابت شدن نجاست</w:t>
      </w:r>
      <w:bookmarkEnd w:id="296"/>
    </w:p>
    <w:p>
      <w:pPr>
        <w:pStyle w:val="Heading5"/>
        <w:numPr>
          <w:ilvl w:val="4"/>
          <w:numId w:val="1"/>
        </w:numPr>
        <w:rPr/>
      </w:pPr>
      <w:bookmarkStart w:id="297" w:name="__RefHeading___Toc6550377_1280447820"/>
      <w:bookmarkStart w:id="298" w:name="_Toc127"/>
      <w:bookmarkEnd w:id="297"/>
      <w:r>
        <w:rPr>
          <w:rtl w:val="true"/>
        </w:rPr>
        <w:t>توجه</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كودكى كه در آستانه ى بلوغ است از نجاست چيزى خبر دهد كه در اختيار اوست بايد قبول كرد، و به عبارت ديگر گفته ى وى در اين باره معتبر است</w:t>
      </w:r>
      <w:r>
        <w:rPr>
          <w:rFonts w:eastAsia="IRNazanin" w:cs="IRNazanin"/>
          <w:color w:val="111111"/>
          <w:sz w:val="28"/>
          <w:szCs w:val="28"/>
          <w:rtl w:val="true"/>
          <w:lang w:bidi="fa-IR"/>
        </w:rPr>
        <w:t>.</w:t>
      </w:r>
    </w:p>
    <w:p>
      <w:pPr>
        <w:pStyle w:val="Heading4"/>
        <w:numPr>
          <w:ilvl w:val="3"/>
          <w:numId w:val="1"/>
        </w:numPr>
        <w:rPr/>
      </w:pPr>
      <w:bookmarkStart w:id="299" w:name="__RefHeading___Toc6550379_1280447820"/>
      <w:bookmarkStart w:id="300" w:name="_Toc128"/>
      <w:bookmarkEnd w:id="299"/>
      <w:r>
        <w:rPr/>
        <w:t>3</w:t>
      </w:r>
      <w:r>
        <w:rPr>
          <w:rtl w:val="true"/>
        </w:rPr>
        <w:t xml:space="preserve">. </w:t>
      </w:r>
      <w:r>
        <w:rPr>
          <w:rtl w:val="true"/>
        </w:rPr>
        <w:t>چگونگى نجس شدن چيزهاى پاك</w:t>
      </w:r>
      <w:bookmarkEnd w:id="3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1" w:name="__RefHeading___Toc6550381_1280447820"/>
      <w:bookmarkStart w:id="302" w:name="_Toc129"/>
      <w:bookmarkEnd w:id="301"/>
      <w:r>
        <w:rPr>
          <w:rtl w:val="true"/>
        </w:rPr>
        <w:t>اشاره</w:t>
      </w:r>
      <w:bookmarkStart w:id="303" w:name="pg16363_189198"/>
      <w:bookmarkEnd w:id="302"/>
    </w:p>
    <w:p>
      <w:pPr>
        <w:pStyle w:val="Heading5"/>
        <w:numPr>
          <w:ilvl w:val="4"/>
          <w:numId w:val="1"/>
        </w:numPr>
        <w:rPr/>
      </w:pPr>
      <w:bookmarkStart w:id="304" w:name="__RefHeading___Toc6550383_1280447820"/>
      <w:bookmarkStart w:id="305" w:name="_Toc130"/>
      <w:bookmarkEnd w:id="303"/>
      <w:bookmarkEnd w:id="304"/>
      <w:r>
        <w:rPr>
          <w:rtl w:val="true"/>
        </w:rPr>
        <w:t>توجه</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رطوبت مسريه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مقدارى باشد كه رطوبت، هنگام برخورد از جسم مرطوب به جسم ديگر سرايت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و امثال آن اگر مرطوب باشد و يك نقطه ى آن با نجس ملاقات كند، فقط همان نقطه نجس مى شود و بقيه ى جاهاى آن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وارد دهان شده و به اجزاى خون منجمد شده در لثه رسيده و سپس از دهان خارج شده محكوم به طهارت است، هر 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غذايى كه با آن اجزا تماس پيدا كرده نجس نيست و فرو بردن آن غذا اشكال ندارد و فضاى دهان نيز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متنجس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عين نجس تماس يافته و نجس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باز با چيزى كه پاك است تماس پيدا كند و يكى از آنها تر باشد، آن چيز پاك را نجس مى كند، و باز متنجس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كه بر اثر ملاقات با متنجس، نجس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چيز پاكى برخورد نمايد بنابر احتياط واجب آن را نجس مى كند، ولى اين متنجس سوم هيچ چيزى را با ملاقات خود، نجس نمى كند</w:t>
      </w:r>
      <w:r>
        <w:rPr>
          <w:rFonts w:eastAsia="IRNazanin" w:cs="IRNazanin"/>
          <w:color w:val="111111"/>
          <w:sz w:val="28"/>
          <w:szCs w:val="28"/>
          <w:rtl w:val="true"/>
          <w:lang w:bidi="fa-IR"/>
        </w:rPr>
        <w:t>.</w:t>
      </w:r>
    </w:p>
    <w:p>
      <w:pPr>
        <w:pStyle w:val="Heading4"/>
        <w:numPr>
          <w:ilvl w:val="3"/>
          <w:numId w:val="1"/>
        </w:numPr>
        <w:rPr/>
      </w:pPr>
      <w:bookmarkStart w:id="306" w:name="__RefHeading___Toc6550385_1280447820"/>
      <w:bookmarkStart w:id="307" w:name="_Toc131"/>
      <w:bookmarkEnd w:id="306"/>
      <w:r>
        <w:rPr/>
        <w:t>4</w:t>
      </w:r>
      <w:r>
        <w:rPr>
          <w:rtl w:val="true"/>
        </w:rPr>
        <w:t xml:space="preserve">. </w:t>
      </w:r>
      <w:r>
        <w:rPr>
          <w:rtl w:val="true"/>
        </w:rPr>
        <w:t>احكام نجاسات</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خورانيدن آن به كسى كه از نجاست آن خبر ندارد، نيز جايز نيست، ولى اگر انسان ببيند كسى غذاى نجسى را مى خورد يا با لباس نجس نماز مى خواند، لازم نيست نجس بودن آن را به او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كردن كسى كه لباس را مى شويد از نجاست لباس، لازم نيست، ولى صاحب لباس تا يقين به طهارت آن حاصل نكند نمى تواند آثار طهارت بر آن مترتب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مهمان يكى از اثاثيه هاى ميزبانش را نجس كند اطلاع دادن به ميزبان در غير از خوردنى و آشاميدنى و ظرفهاى غذا، لازم نيست</w:t>
      </w:r>
      <w:r>
        <w:rPr>
          <w:rFonts w:eastAsia="IRNazanin" w:cs="IRNazanin"/>
          <w:color w:val="111111"/>
          <w:sz w:val="28"/>
          <w:szCs w:val="28"/>
          <w:rtl w:val="true"/>
          <w:lang w:bidi="fa-IR"/>
        </w:rPr>
        <w:t>.</w:t>
      </w:r>
    </w:p>
    <w:p>
      <w:pPr>
        <w:pStyle w:val="Heading4"/>
        <w:numPr>
          <w:ilvl w:val="3"/>
          <w:numId w:val="1"/>
        </w:numPr>
        <w:rPr/>
      </w:pPr>
      <w:bookmarkStart w:id="308" w:name="__RefHeading___Toc6550387_1280447820"/>
      <w:bookmarkStart w:id="309" w:name="_Toc132"/>
      <w:bookmarkEnd w:id="308"/>
      <w:r>
        <w:rPr/>
        <w:t>5</w:t>
      </w:r>
      <w:r>
        <w:rPr>
          <w:rtl w:val="true"/>
        </w:rPr>
        <w:t xml:space="preserve">. </w:t>
      </w:r>
      <w:r>
        <w:rPr>
          <w:rtl w:val="true"/>
        </w:rPr>
        <w:t>وسواس و درمان آن</w:t>
      </w:r>
      <w:bookmarkEnd w:id="3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وسواسى كه داراى حساسيت نفسانى شديدى در مورد نجاست هستند لازم است براى </w:t>
      </w:r>
    </w:p>
    <w:p>
      <w:pPr>
        <w:pStyle w:val="BookText"/>
        <w:rPr/>
      </w:pPr>
      <w:r>
        <w:rPr>
          <w:rFonts w:ascii="Amiri" w:hAnsi="Amiri" w:eastAsia="Amiri" w:cs="Amiri"/>
          <w:color w:val="111111"/>
          <w:sz w:val="28"/>
          <w:sz w:val="28"/>
          <w:szCs w:val="28"/>
          <w:rtl w:val="true"/>
          <w:lang w:bidi="ar-SA"/>
        </w:rPr>
        <w:t>رهايى خود از بيمارى وسواس به توصيه هاى زير عمل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شرع مقدس، در طهارت و نجاست، اصل بر طهارت اشيا است يعنى در هر موردى كه كمترين ترديدى در نجس شدن آن برايشان حاصل شد واجب است حكم به عدم نجاست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گاهى يقين به نجاست هم پيدا كردند بايد حكم به عدم نجاست كنند، مگر در مواردى كه نجس شدن يك شىء را با چشمان خود ببينند به طورى كه اگر فرد ديگرى هم آن را ببيند يقين به سرايت نجاست پيدا كند، فقط در اين موارد بايد حكم به نجاست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اجراى اين حكم در مورد افراد مزبور تا زمانى است كه اين حساسيت به طور كلى از بين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شىء يا عضوى كه نجس مى شود براى تطهير آن يك بار شستن با آب لوله كشى بعد از زوال عين نجاست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در شستن يا فرو بردن آن در آب لازم نيست، و اگر شىء نجس از قبيل پارچه و مانند آن باشد بنابر احتياط بايد به مقدار متعارف فشار و يا تكان داده شود تا آب از آن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اسلام داراى احكام سهل و آسان و منطبق با فطرت بشرى است، لذا آن را بر خود مشكل نكنند و با اين كار باعث وارد شدن ضرر و اذيت به جسم و روحشان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دلهره و اضطراب در اين موارد، زندگى را بر ايشان تلخ مى كند و خداوند راضى به رنج و عذاب ايشان و كسانى كه با آنها ارتباط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گزار نعمت دين آسان باشند و شكر اين نعمت، عمل بر اساس تعليمات خداوند تبارك و تعالى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يك وضعيت گذرا و قابل علاجى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آن، احتياج به رؤيا و معجزه ندارد، بلكه بايد ذوق و سليقه ى شخصى خود را كنار گذاشته و متعبد ومؤمن به دستورات شرع مقدس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بعد از ابتلا به آن با روش مذكور از آن نجات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توكل كنيد و نفس خود را با همت و اراده آرامش بخشيد</w:t>
      </w:r>
      <w:r>
        <w:rPr>
          <w:rFonts w:eastAsia="IRNazanin" w:cs="IRNazanin"/>
          <w:color w:val="111111"/>
          <w:sz w:val="28"/>
          <w:szCs w:val="28"/>
          <w:rtl w:val="true"/>
          <w:lang w:bidi="fa-IR"/>
        </w:rPr>
        <w:t xml:space="preserve">. </w:t>
      </w:r>
      <w:bookmarkStart w:id="310" w:name="pg16363_189200"/>
    </w:p>
    <w:p>
      <w:pPr>
        <w:pStyle w:val="Heading4"/>
        <w:numPr>
          <w:ilvl w:val="3"/>
          <w:numId w:val="1"/>
        </w:numPr>
        <w:rPr/>
      </w:pPr>
      <w:bookmarkStart w:id="311" w:name="__RefHeading___Toc6550389_1280447820"/>
      <w:bookmarkStart w:id="312" w:name="_Toc133"/>
      <w:bookmarkEnd w:id="310"/>
      <w:bookmarkEnd w:id="311"/>
      <w:r>
        <w:rPr>
          <w:rtl w:val="true"/>
        </w:rPr>
        <w:t>تمرين</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به قول كودكى كه در آستانه ى بلوغ است و از نجاست چيزى كه در اختيارش هست خبر مى دهد اعتماد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كه چيز پاكى نجس شود چند شرط لازم است؟ توضيح دهيد؟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رطوبت مسريه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متنجس با چند واسطه نجس كننده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مهمانى يكى از اثاثيه هاى ميزبانش را نجس كند، مطلع كردن ميزبان واجب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افراد وسواسى يقين به نجاست چيزى پيدا كنند چه وظيفه يى دارند؟ </w:t>
      </w:r>
      <w:bookmarkStart w:id="313" w:name="pg16363_189201"/>
    </w:p>
    <w:p>
      <w:pPr>
        <w:pStyle w:val="Heading3"/>
        <w:numPr>
          <w:ilvl w:val="2"/>
          <w:numId w:val="1"/>
        </w:numPr>
        <w:rPr/>
      </w:pPr>
      <w:bookmarkStart w:id="314" w:name="__RefHeading___Toc6550391_1280447820"/>
      <w:bookmarkStart w:id="315" w:name="_Toc134"/>
      <w:bookmarkEnd w:id="313"/>
      <w:bookmarkEnd w:id="314"/>
      <w:r>
        <w:rPr>
          <w:rtl w:val="true"/>
        </w:rPr>
        <w:t xml:space="preserve">درس </w:t>
      </w:r>
      <w:r>
        <w:rPr/>
        <w:t>10</w:t>
      </w:r>
      <w:r>
        <w:rPr>
          <w:rtl w:val="true"/>
        </w:rPr>
        <w:t xml:space="preserve"> </w:t>
      </w:r>
      <w:r>
        <w:rPr>
          <w:rtl w:val="true"/>
        </w:rPr>
        <w:t xml:space="preserve">مطهرات </w:t>
      </w:r>
      <w:r>
        <w:rPr>
          <w:rtl w:val="true"/>
        </w:rPr>
        <w:t>(</w:t>
      </w:r>
      <w:r>
        <w:rPr/>
        <w:t>1</w:t>
      </w:r>
      <w:r>
        <w:rPr>
          <w:rtl w:val="true"/>
        </w:rPr>
        <w:t>)</w:t>
      </w:r>
      <w:bookmarkEnd w:id="315"/>
    </w:p>
    <w:p>
      <w:pPr>
        <w:pStyle w:val="Heading4"/>
        <w:numPr>
          <w:ilvl w:val="3"/>
          <w:numId w:val="1"/>
        </w:numPr>
        <w:rPr/>
      </w:pPr>
      <w:bookmarkStart w:id="316" w:name="__RefHeading___Toc6550393_1280447820"/>
      <w:bookmarkStart w:id="317" w:name="_Toc135"/>
      <w:bookmarkEnd w:id="316"/>
      <w:r>
        <w:rPr/>
        <w:t>1</w:t>
      </w:r>
      <w:r>
        <w:rPr>
          <w:rtl w:val="true"/>
        </w:rPr>
        <w:t xml:space="preserve">. </w:t>
      </w:r>
      <w:r>
        <w:rPr>
          <w:rtl w:val="true"/>
        </w:rPr>
        <w:t>مطهرات</w:t>
      </w:r>
      <w:bookmarkEnd w:id="317"/>
    </w:p>
    <w:p>
      <w:pPr>
        <w:pStyle w:val="Heading5"/>
        <w:numPr>
          <w:ilvl w:val="4"/>
          <w:numId w:val="1"/>
        </w:numPr>
        <w:rPr/>
      </w:pPr>
      <w:bookmarkStart w:id="318" w:name="__RefHeading___Toc6550395_1280447820"/>
      <w:bookmarkStart w:id="319" w:name="_Toc136"/>
      <w:bookmarkEnd w:id="318"/>
      <w:r>
        <w:rPr>
          <w:rtl w:val="true"/>
        </w:rPr>
        <w:t>توجه</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چيزهايى كه نجس را پاك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5"/>
        <w:numPr>
          <w:ilvl w:val="4"/>
          <w:numId w:val="1"/>
        </w:numPr>
        <w:rPr/>
      </w:pPr>
      <w:bookmarkStart w:id="320" w:name="__RefHeading___Toc6550397_1280447820"/>
      <w:bookmarkStart w:id="321" w:name="_Toc137"/>
      <w:bookmarkEnd w:id="320"/>
      <w:r>
        <w:rPr/>
        <w:t>1</w:t>
      </w:r>
      <w:r>
        <w:rPr>
          <w:rtl w:val="true"/>
        </w:rPr>
        <w:t xml:space="preserve">. </w:t>
      </w:r>
      <w:r>
        <w:rPr>
          <w:rtl w:val="true"/>
        </w:rPr>
        <w:t>آب</w:t>
      </w:r>
      <w:bookmarkEnd w:id="321"/>
    </w:p>
    <w:p>
      <w:pPr>
        <w:pStyle w:val="Heading6"/>
        <w:numPr>
          <w:ilvl w:val="5"/>
          <w:numId w:val="1"/>
        </w:numPr>
        <w:rPr/>
      </w:pPr>
      <w:bookmarkStart w:id="322" w:name="__RefHeading___Toc6550399_1280447820"/>
      <w:bookmarkStart w:id="323" w:name="_Toc138"/>
      <w:bookmarkEnd w:id="322"/>
      <w:r>
        <w:rPr>
          <w:rtl w:val="true"/>
        </w:rPr>
        <w:t>اشاره</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طريقه ى تطهير ظروف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 نجس را با آب قليل بايد سه مرتبه شست، ولى در كر و جارى يك بار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ظرفى را كه سگ در آن، آب يا چيز روان ديگر خورده يا آن را ليسيده است بايد اول با خاكمال شستشو كرد و سپس با آب شست، و اگر با آب قليل شسته مى شود بايد پس از خاكمال دو مرتبه شسته شود</w:t>
      </w:r>
      <w:r>
        <w:rPr>
          <w:rFonts w:eastAsia="IRNazanin" w:cs="IRNazanin"/>
          <w:color w:val="111111"/>
          <w:sz w:val="28"/>
          <w:szCs w:val="28"/>
          <w:rtl w:val="true"/>
          <w:lang w:bidi="fa-IR"/>
        </w:rPr>
        <w:t xml:space="preserve">. </w:t>
      </w:r>
      <w:bookmarkStart w:id="324" w:name="pg16363_189202"/>
    </w:p>
    <w:p>
      <w:pPr>
        <w:pStyle w:val="BookText"/>
        <w:rPr/>
      </w:pPr>
      <w:bookmarkEnd w:id="3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ظرفى كه در آن خوك، غذاى روان يا آب بخورد بايد هفت مرتبه شسته شود، ولى خاكمال آن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طريقه ى تطهير غير ظروف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چيزى كه نجس شده است، اگر در صورت بر طرف كردن عين نجاست، يك بار آن را در آب كر يا جارى فرو ببرند يا زير شيرى كه به كر متصل است بگيرند به طورى كه آب به همه ى جاهايى كه نجس شده برسد پاك مى شود، و در فرش و لباس و امثال آن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پس از فرو بردن در آب، فشار و يا تكان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فشار يا تكان لازم نيست خارج آب باشد بلكه داخل آب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بر اثر تماس با بول نجس شده است، هرگاه پس از برطرف شدن عين نجاست دو مرتبه آب قليل روى آن ريخته شود، پاك مى شود، و چيزى كه با نجاسات ديگر تماس يافته و نجس شده است، پس از بر طرف شدن عين نجاست اگر يك مرتبه شسته شود پاك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را كه با آب قليل آب مى كشند، بايد آبى كه روى آن مى ريزند از آن جدا شود و اگر قابل فشردن است، مانند لباس و فرش بايد آن را فشار دهند تا آب از آن جدا شود</w:t>
      </w:r>
      <w:r>
        <w:rPr>
          <w:rFonts w:eastAsia="IRNazanin" w:cs="IRNazanin"/>
          <w:color w:val="111111"/>
          <w:sz w:val="28"/>
          <w:szCs w:val="28"/>
          <w:rtl w:val="true"/>
          <w:lang w:bidi="fa-IR"/>
        </w:rPr>
        <w:t>.</w:t>
      </w:r>
    </w:p>
    <w:p>
      <w:pPr>
        <w:pStyle w:val="Heading6"/>
        <w:numPr>
          <w:ilvl w:val="5"/>
          <w:numId w:val="1"/>
        </w:numPr>
        <w:rPr/>
      </w:pPr>
      <w:bookmarkStart w:id="325" w:name="__RefHeading___Toc6550401_1280447820"/>
      <w:bookmarkStart w:id="326" w:name="_Toc139"/>
      <w:bookmarkEnd w:id="325"/>
      <w:r>
        <w:rPr>
          <w:rtl w:val="true"/>
        </w:rPr>
        <w:t>توجه</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تطهير فرش نجس و مانند آن با آب لوله كشى، جدا شدن آب غساله شرط نيست، بلكه به صرف رسيدن آب به مكان نجس، بعد از زوال عين نجاست و حركت غساله از جاى خود به وسيله ى دست كشيدن بر فرش در هنگام اتصال آب، طهارت حاصل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تنورى كه با گِل آغشته به آب نجس ساخته شده است، با شستن پاك مى شود، و طهارت ظاهر تنور كه خمير به آن مى چسبد براى پختن نان كافى است</w:t>
      </w:r>
      <w:r>
        <w:rPr>
          <w:rFonts w:eastAsia="IRNazanin" w:cs="IRNazanin"/>
          <w:color w:val="111111"/>
          <w:sz w:val="28"/>
          <w:szCs w:val="28"/>
          <w:rtl w:val="true"/>
          <w:lang w:bidi="fa-IR"/>
        </w:rPr>
        <w:t xml:space="preserve">. </w:t>
      </w:r>
      <w:bookmarkStart w:id="327" w:name="pg16363_189203"/>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نجسى كه در موقع تطهير، آب را رنگين مى كنند چنانچه رنگ دادن لباس باعث مضاف شدن آب نشود، لباسهاى نجس با ريختن آب بر آنها پاك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نجسى كه براى آب كشيدن در ظرفى گذاشته مى شود و آب لوله كشى روى آن ريخته شده و سراسر آن را فرا مى گيرد، لباس و ظرف و آب و پرزهايى كه از لباس جدا شده و بر روى آب ديده مى شود و همراه آب به بيرون مى ريزد همگى پاك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همانطور كه قبلاً گفته شد در لباس و امثال آن بنابر احتياط بايد آن را پس از فرو بردن در آب، فشار و يا تكان بدهند</w:t>
      </w:r>
      <w:r>
        <w:rPr>
          <w:rFonts w:eastAsia="IRNazanin" w:cs="IRNazanin"/>
          <w:color w:val="111111"/>
          <w:sz w:val="28"/>
          <w:szCs w:val="28"/>
          <w:rtl w:val="true"/>
          <w:lang w:bidi="fa-IR"/>
        </w:rPr>
        <w:t>).</w:t>
      </w:r>
    </w:p>
    <w:p>
      <w:pPr>
        <w:pStyle w:val="Heading6"/>
        <w:numPr>
          <w:ilvl w:val="5"/>
          <w:numId w:val="1"/>
        </w:numPr>
        <w:rPr/>
      </w:pPr>
      <w:bookmarkStart w:id="328" w:name="__RefHeading___Toc6550403_1280447820"/>
      <w:bookmarkStart w:id="329" w:name="_Toc140"/>
      <w:bookmarkEnd w:id="328"/>
      <w:r>
        <w:rPr>
          <w:rtl w:val="true"/>
        </w:rPr>
        <w:t>تمرين</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مطهرات را بر شمريد؟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طريقه ى تطهير ظروف را توضيح دهيد؟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شستن لباس هاى نجس با آب كر و جارى، فشردن هم لازم است و يا اين كه بعد از زوال عين نجاست همين كه آب آن را فرا گرفت، كفايت مى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تطهير لباس متنجس با آب كر و جارى، فشار دادن خارج آب لازم است يا همان فشار داخل آب كفايت مى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تطهير تنورى كه با گل آغشته با آب نجس ساخته شده امكان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هاى نجسى كه در موقع تطهير، آب را رنگين مى كنند، چگونه پاك مى شوند؟ </w:t>
      </w:r>
      <w:bookmarkStart w:id="330" w:name="pg16363_189204"/>
    </w:p>
    <w:p>
      <w:pPr>
        <w:pStyle w:val="Heading3"/>
        <w:numPr>
          <w:ilvl w:val="2"/>
          <w:numId w:val="1"/>
        </w:numPr>
        <w:rPr/>
      </w:pPr>
      <w:bookmarkStart w:id="331" w:name="__RefHeading___Toc6550405_1280447820"/>
      <w:bookmarkStart w:id="332" w:name="_Toc141"/>
      <w:bookmarkEnd w:id="330"/>
      <w:bookmarkEnd w:id="331"/>
      <w:r>
        <w:rPr>
          <w:rtl w:val="true"/>
        </w:rPr>
        <w:t xml:space="preserve">درس </w:t>
      </w:r>
      <w:r>
        <w:rPr/>
        <w:t>11</w:t>
      </w:r>
      <w:r>
        <w:rPr>
          <w:rtl w:val="true"/>
        </w:rPr>
        <w:t xml:space="preserve"> </w:t>
      </w:r>
      <w:r>
        <w:rPr>
          <w:rtl w:val="true"/>
        </w:rPr>
        <w:t xml:space="preserve">مطهرات </w:t>
      </w:r>
      <w:r>
        <w:rPr>
          <w:rtl w:val="true"/>
        </w:rPr>
        <w:t>(</w:t>
      </w:r>
      <w:r>
        <w:rPr/>
        <w:t>2</w:t>
      </w:r>
      <w:r>
        <w:rPr>
          <w:rtl w:val="true"/>
        </w:rPr>
        <w:t>)</w:t>
      </w:r>
      <w:bookmarkEnd w:id="332"/>
    </w:p>
    <w:p>
      <w:pPr>
        <w:pStyle w:val="Heading4"/>
        <w:numPr>
          <w:ilvl w:val="3"/>
          <w:numId w:val="1"/>
        </w:numPr>
        <w:rPr/>
      </w:pPr>
      <w:bookmarkStart w:id="333" w:name="__RefHeading___Toc6550407_1280447820"/>
      <w:bookmarkStart w:id="334" w:name="_Toc142"/>
      <w:bookmarkEnd w:id="333"/>
      <w:r>
        <w:rPr/>
        <w:t>2</w:t>
      </w:r>
      <w:r>
        <w:rPr>
          <w:rtl w:val="true"/>
        </w:rPr>
        <w:t xml:space="preserve">. </w:t>
      </w:r>
      <w:r>
        <w:rPr>
          <w:rtl w:val="true"/>
        </w:rPr>
        <w:t>زمين</w:t>
      </w:r>
      <w:bookmarkEnd w:id="334"/>
    </w:p>
    <w:p>
      <w:pPr>
        <w:pStyle w:val="Heading5"/>
        <w:numPr>
          <w:ilvl w:val="4"/>
          <w:numId w:val="1"/>
        </w:numPr>
        <w:rPr/>
      </w:pPr>
      <w:bookmarkStart w:id="335" w:name="__RefHeading___Toc6550409_1280447820"/>
      <w:bookmarkStart w:id="336" w:name="_Toc14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كسى كه بر اثر راه رفتن روى زمين، كف پا يا كفش او، نجس شده است، هرگاه تقريباً به قدر ده قدم روى زمين خشك و پاك راه برود، كف پا و كفش او پاك مى شود مشروط به اين كه عين نجاست، زائل شود</w:t>
      </w:r>
      <w:r>
        <w:rPr>
          <w:rFonts w:eastAsia="IRNazanin" w:cs="IRNazanin"/>
          <w:color w:val="111111"/>
          <w:sz w:val="28"/>
          <w:szCs w:val="28"/>
          <w:rtl w:val="true"/>
          <w:lang w:bidi="fa-IR"/>
        </w:rPr>
        <w:t>.</w:t>
      </w:r>
    </w:p>
    <w:p>
      <w:pPr>
        <w:pStyle w:val="Heading5"/>
        <w:numPr>
          <w:ilvl w:val="4"/>
          <w:numId w:val="1"/>
        </w:numPr>
        <w:rPr/>
      </w:pPr>
      <w:bookmarkStart w:id="337" w:name="__RefHeading___Toc6550411_1280447820"/>
      <w:bookmarkStart w:id="338" w:name="_Toc144"/>
      <w:bookmarkEnd w:id="337"/>
      <w:r>
        <w:rPr>
          <w:rtl w:val="true"/>
        </w:rPr>
        <w:t>توجه</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زمينهاى آسفالت و يا آغشته به قير، پاك كننده ى پا يا ته كفش نيستند</w:t>
      </w:r>
      <w:r>
        <w:rPr>
          <w:rFonts w:eastAsia="IRNazanin" w:cs="IRNazanin"/>
          <w:color w:val="111111"/>
          <w:sz w:val="28"/>
          <w:szCs w:val="28"/>
          <w:rtl w:val="true"/>
          <w:lang w:bidi="fa-IR"/>
        </w:rPr>
        <w:t>.</w:t>
      </w:r>
    </w:p>
    <w:p>
      <w:pPr>
        <w:pStyle w:val="Heading4"/>
        <w:numPr>
          <w:ilvl w:val="3"/>
          <w:numId w:val="1"/>
        </w:numPr>
        <w:rPr/>
      </w:pPr>
      <w:bookmarkStart w:id="339" w:name="__RefHeading___Toc6550413_1280447820"/>
      <w:bookmarkStart w:id="340" w:name="_Toc145"/>
      <w:bookmarkEnd w:id="339"/>
      <w:r>
        <w:rPr/>
        <w:t>3</w:t>
      </w:r>
      <w:r>
        <w:rPr>
          <w:rtl w:val="true"/>
        </w:rPr>
        <w:t xml:space="preserve">. </w:t>
      </w:r>
      <w:r>
        <w:rPr>
          <w:rtl w:val="true"/>
        </w:rPr>
        <w:t>آفتاب</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زمين و همه ى اشياى غير منقول از قبيل ساختمان و چيزهايى كه در آن به كار رفته، مانند در و پنجره و ديوار ستون و امثال آن و درخت و گياه را پاك مى كند</w:t>
      </w:r>
      <w:r>
        <w:rPr>
          <w:rFonts w:eastAsia="IRNazanin" w:cs="IRNazanin"/>
          <w:color w:val="111111"/>
          <w:sz w:val="28"/>
          <w:szCs w:val="28"/>
          <w:rtl w:val="true"/>
          <w:lang w:bidi="fa-IR"/>
        </w:rPr>
        <w:t>.</w:t>
      </w:r>
      <w:bookmarkStart w:id="341" w:name="pg16363_189205"/>
    </w:p>
    <w:p>
      <w:pPr>
        <w:pStyle w:val="Heading4"/>
        <w:numPr>
          <w:ilvl w:val="3"/>
          <w:numId w:val="1"/>
        </w:numPr>
        <w:rPr/>
      </w:pPr>
      <w:bookmarkStart w:id="342" w:name="__RefHeading___Toc6550415_1280447820"/>
      <w:bookmarkStart w:id="343" w:name="_Toc146"/>
      <w:bookmarkEnd w:id="341"/>
      <w:bookmarkEnd w:id="342"/>
      <w:r>
        <w:rPr/>
        <w:t>4</w:t>
      </w:r>
      <w:r>
        <w:rPr>
          <w:rtl w:val="true"/>
        </w:rPr>
        <w:t xml:space="preserve">. </w:t>
      </w:r>
      <w:r>
        <w:rPr>
          <w:rtl w:val="true"/>
        </w:rPr>
        <w:t>استحاله</w:t>
      </w:r>
      <w:bookmarkEnd w:id="343"/>
    </w:p>
    <w:p>
      <w:pPr>
        <w:pStyle w:val="Heading5"/>
        <w:numPr>
          <w:ilvl w:val="4"/>
          <w:numId w:val="1"/>
        </w:numPr>
        <w:rPr/>
      </w:pPr>
      <w:bookmarkStart w:id="344" w:name="__RefHeading___Toc6550417_1280447820"/>
      <w:bookmarkStart w:id="345" w:name="_Toc147"/>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چيز نجس اگر به طورى تغيير يابد كه جنس ديگرى شود، مانند چوبى كه با سوختن خاكستر شود يا شرابى كه به سركه تبديل شود يا سگى كه در نمكزار بيفتد و تبديل به نمك شود، پاك مى شود، ولى اگر جنس آن تغيير نيابد، بلكه فقط صورت آن عوض شود، مانند گندم كه آرد مى شود يا شكر كه در آب حل مى شود، پاك نمى شود</w:t>
      </w:r>
      <w:r>
        <w:rPr>
          <w:rFonts w:eastAsia="IRNazanin" w:cs="IRNazanin"/>
          <w:color w:val="111111"/>
          <w:sz w:val="28"/>
          <w:szCs w:val="28"/>
          <w:rtl w:val="true"/>
          <w:lang w:bidi="fa-IR"/>
        </w:rPr>
        <w:t>.</w:t>
      </w:r>
    </w:p>
    <w:p>
      <w:pPr>
        <w:pStyle w:val="Heading5"/>
        <w:numPr>
          <w:ilvl w:val="4"/>
          <w:numId w:val="1"/>
        </w:numPr>
        <w:rPr/>
      </w:pPr>
      <w:bookmarkStart w:id="346" w:name="__RefHeading___Toc6550419_1280447820"/>
      <w:bookmarkStart w:id="347" w:name="_Toc148"/>
      <w:bookmarkEnd w:id="346"/>
      <w:r>
        <w:rPr>
          <w:rtl w:val="true"/>
        </w:rPr>
        <w:t>توجه</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تطهير مواد نجس، مثل روغن نجس، صرف انجام فعل و انفعالات شيميايى كه خاصيت جديدى به مواد ببخشد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استحاله تحقق پيدا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صرف جداسازى مواد معدنى آلوده و ميكربها و غير آن از آبهاى فاضلابها، استحاله تحقق پيدا نمى كند، مگر اين كه عمل تصفيه با تبخير آب و تبديل دوباره ى بخار به آب انجام شود</w:t>
      </w:r>
      <w:r>
        <w:rPr>
          <w:rFonts w:eastAsia="IRNazanin" w:cs="IRNazanin"/>
          <w:color w:val="111111"/>
          <w:sz w:val="28"/>
          <w:szCs w:val="28"/>
          <w:rtl w:val="true"/>
          <w:lang w:bidi="fa-IR"/>
        </w:rPr>
        <w:t>.</w:t>
      </w:r>
    </w:p>
    <w:p>
      <w:pPr>
        <w:pStyle w:val="Heading4"/>
        <w:numPr>
          <w:ilvl w:val="3"/>
          <w:numId w:val="1"/>
        </w:numPr>
        <w:rPr/>
      </w:pPr>
      <w:bookmarkStart w:id="348" w:name="__RefHeading___Toc6550421_1280447820"/>
      <w:bookmarkStart w:id="349" w:name="_Toc149"/>
      <w:bookmarkEnd w:id="348"/>
      <w:r>
        <w:rPr/>
        <w:t>5</w:t>
      </w:r>
      <w:r>
        <w:rPr>
          <w:rtl w:val="true"/>
        </w:rPr>
        <w:t xml:space="preserve">. </w:t>
      </w:r>
      <w:r>
        <w:rPr>
          <w:rtl w:val="true"/>
        </w:rPr>
        <w:t>انتقال</w:t>
      </w:r>
      <w:bookmarkEnd w:id="349"/>
    </w:p>
    <w:p>
      <w:pPr>
        <w:pStyle w:val="BookText"/>
        <w:rPr/>
      </w:pPr>
      <w:r>
        <w:rPr>
          <w:rFonts w:ascii="IRNazanin" w:hAnsi="IRNazanin" w:eastAsia="IRNazanin"/>
          <w:color w:val="111111"/>
          <w:sz w:val="28"/>
          <w:sz w:val="28"/>
          <w:szCs w:val="28"/>
          <w:rtl w:val="true"/>
          <w:lang w:bidi="fa-IR"/>
        </w:rPr>
        <w:t xml:space="preserve">خونى كه پشه و ديگر حشرات از بدن انسان مكيده اند، تا وقتى خون انسان به حساب مى آيد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خونى كه زالو از بدن انسان مكيده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پس از آن كه بر اثر گذشت مدتى، خون آن حشره محسوب شد پاك مى شود</w:t>
      </w:r>
      <w:r>
        <w:rPr>
          <w:rFonts w:eastAsia="IRNazanin" w:cs="IRNazanin"/>
          <w:color w:val="111111"/>
          <w:sz w:val="28"/>
          <w:szCs w:val="28"/>
          <w:rtl w:val="true"/>
          <w:lang w:bidi="fa-IR"/>
        </w:rPr>
        <w:t>.</w:t>
      </w:r>
    </w:p>
    <w:p>
      <w:pPr>
        <w:pStyle w:val="Heading4"/>
        <w:numPr>
          <w:ilvl w:val="3"/>
          <w:numId w:val="1"/>
        </w:numPr>
        <w:rPr/>
      </w:pPr>
      <w:bookmarkStart w:id="350" w:name="__RefHeading___Toc6550423_1280447820"/>
      <w:bookmarkStart w:id="351" w:name="_Toc150"/>
      <w:bookmarkEnd w:id="350"/>
      <w:r>
        <w:rPr/>
        <w:t>6</w:t>
      </w:r>
      <w:r>
        <w:rPr>
          <w:rtl w:val="true"/>
        </w:rPr>
        <w:t xml:space="preserve">. </w:t>
      </w:r>
      <w:r>
        <w:rPr>
          <w:rtl w:val="true"/>
        </w:rPr>
        <w:t>بر طرف شدن عين نجاست</w:t>
      </w:r>
      <w:bookmarkEnd w:id="351"/>
    </w:p>
    <w:p>
      <w:pPr>
        <w:pStyle w:val="BookText"/>
        <w:rPr/>
      </w:pPr>
      <w:r>
        <w:rPr>
          <w:rFonts w:ascii="IRNazanin" w:hAnsi="IRNazanin" w:eastAsia="IRNazanin"/>
          <w:color w:val="111111"/>
          <w:sz w:val="28"/>
          <w:sz w:val="28"/>
          <w:szCs w:val="28"/>
          <w:rtl w:val="true"/>
          <w:lang w:bidi="fa-IR"/>
        </w:rPr>
        <w:t>اگر بدن حيوان به چيز نجسى آلوده شد، همين كه آن چيز برطرف شد، بدن آن حيوان پاك مى شود و احتياج به آب كشيدن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داخل بدن انسان، مانند داخل دهان يا بينى، پس خونى كه از دندان مى آيد اگر عين آن در آب دهان از بين برود دهان پاك است</w:t>
      </w:r>
      <w:r>
        <w:rPr>
          <w:rFonts w:eastAsia="IRNazanin" w:cs="IRNazanin"/>
          <w:color w:val="111111"/>
          <w:sz w:val="28"/>
          <w:szCs w:val="28"/>
          <w:rtl w:val="true"/>
          <w:lang w:bidi="fa-IR"/>
        </w:rPr>
        <w:t>.</w:t>
      </w:r>
    </w:p>
    <w:p>
      <w:pPr>
        <w:pStyle w:val="Heading4"/>
        <w:numPr>
          <w:ilvl w:val="3"/>
          <w:numId w:val="1"/>
        </w:numPr>
        <w:rPr/>
      </w:pPr>
      <w:bookmarkStart w:id="352" w:name="__RefHeading___Toc6550425_1280447820"/>
      <w:bookmarkStart w:id="353" w:name="_Toc151"/>
      <w:bookmarkEnd w:id="352"/>
      <w:r>
        <w:rPr/>
        <w:t>7</w:t>
      </w:r>
      <w:r>
        <w:rPr>
          <w:rtl w:val="true"/>
        </w:rPr>
        <w:t xml:space="preserve">. </w:t>
      </w:r>
      <w:r>
        <w:rPr>
          <w:rtl w:val="true"/>
        </w:rPr>
        <w:t>غايب شدن مسلمان</w:t>
      </w:r>
      <w:bookmarkEnd w:id="3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يقين داشته كه بدن يا لباس يا يكى از چيزهاى شخص مسلمانى نجس است، و آن مسلمان را مدتى نبيند و سپس ببيند كه او با آن چيزى كه نجس بوده است رفتار چيز پاك را </w:t>
      </w:r>
      <w:bookmarkStart w:id="354" w:name="pg16363_189206"/>
    </w:p>
    <w:p>
      <w:pPr>
        <w:pStyle w:val="BookText"/>
        <w:rPr/>
      </w:pPr>
      <w:bookmarkEnd w:id="354"/>
      <w:r>
        <w:rPr>
          <w:rFonts w:ascii="IRNazanin" w:hAnsi="IRNazanin" w:eastAsia="IRNazanin"/>
          <w:color w:val="111111"/>
          <w:sz w:val="28"/>
          <w:sz w:val="28"/>
          <w:szCs w:val="28"/>
          <w:rtl w:val="true"/>
          <w:lang w:bidi="fa-IR"/>
        </w:rPr>
        <w:t>مى كند، آن چيز محكوم به پاكى است، مشروط بر آن كه صاحب آن چيز از نجاست قبلى و از احكام طهارت و نجاست با خبر باشد</w:t>
      </w:r>
      <w:r>
        <w:rPr>
          <w:rFonts w:eastAsia="IRNazanin" w:cs="IRNazanin"/>
          <w:color w:val="111111"/>
          <w:sz w:val="28"/>
          <w:szCs w:val="28"/>
          <w:rtl w:val="true"/>
          <w:lang w:bidi="fa-IR"/>
        </w:rPr>
        <w:t>.</w:t>
      </w:r>
    </w:p>
    <w:p>
      <w:pPr>
        <w:pStyle w:val="Heading4"/>
        <w:numPr>
          <w:ilvl w:val="3"/>
          <w:numId w:val="1"/>
        </w:numPr>
        <w:rPr/>
      </w:pPr>
      <w:bookmarkStart w:id="355" w:name="__RefHeading___Toc6550427_1280447820"/>
      <w:bookmarkStart w:id="356" w:name="_Toc152"/>
      <w:bookmarkEnd w:id="355"/>
      <w:r>
        <w:rPr>
          <w:rtl w:val="true"/>
        </w:rPr>
        <w:t>تمرين</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كف پا يا ته كفش با راه رفتن روى زمينى كه آسفالت شده پاك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پاك كنندگى آفتاب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نمونه از استحاله را ذكر كنيد؟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روغن نجس با انجام فعل و انفعالات شيميايى بر روى آن به طورى كه ماده ى آن داراى خواص جديدى شود پاك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زالو از بدن انسان مكيده است پاك است يا نجس؟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طرف شدن عين نجاست چه چيزى را پاك مى كند؟ </w:t>
      </w:r>
      <w:bookmarkStart w:id="357" w:name="pg16363_189207"/>
    </w:p>
    <w:p>
      <w:pPr>
        <w:pStyle w:val="Heading3"/>
        <w:numPr>
          <w:ilvl w:val="2"/>
          <w:numId w:val="1"/>
        </w:numPr>
        <w:rPr/>
      </w:pPr>
      <w:bookmarkStart w:id="358" w:name="__RefHeading___Toc6550429_1280447820"/>
      <w:bookmarkStart w:id="359" w:name="_Toc153"/>
      <w:bookmarkEnd w:id="357"/>
      <w:bookmarkEnd w:id="358"/>
      <w:r>
        <w:rPr>
          <w:rtl w:val="true"/>
        </w:rPr>
        <w:t xml:space="preserve">درس </w:t>
      </w:r>
      <w:r>
        <w:rPr/>
        <w:t>12</w:t>
      </w:r>
      <w:r>
        <w:rPr>
          <w:rtl w:val="true"/>
        </w:rPr>
        <w:t xml:space="preserve"> </w:t>
      </w:r>
      <w:r>
        <w:rPr>
          <w:rtl w:val="true"/>
        </w:rPr>
        <w:t xml:space="preserve">مطهرات </w:t>
      </w:r>
      <w:r>
        <w:rPr>
          <w:rtl w:val="true"/>
        </w:rPr>
        <w:t>(</w:t>
      </w:r>
      <w:r>
        <w:rPr/>
        <w:t>3</w:t>
      </w:r>
      <w:r>
        <w:rPr>
          <w:rtl w:val="true"/>
        </w:rPr>
        <w:t xml:space="preserve">) </w:t>
      </w:r>
      <w:r>
        <w:rPr>
          <w:rtl w:val="true"/>
        </w:rPr>
        <w:t xml:space="preserve">راههاى ثابت شدن طهارت </w:t>
      </w:r>
      <w:r>
        <w:rPr>
          <w:rtl w:val="true"/>
        </w:rPr>
        <w:t xml:space="preserve">- </w:t>
      </w:r>
      <w:r>
        <w:rPr>
          <w:rtl w:val="true"/>
        </w:rPr>
        <w:t xml:space="preserve">اصل طهارت </w:t>
      </w:r>
      <w:r>
        <w:rPr>
          <w:rtl w:val="true"/>
        </w:rPr>
        <w:t xml:space="preserve">- </w:t>
      </w:r>
      <w:r>
        <w:rPr>
          <w:rtl w:val="true"/>
        </w:rPr>
        <w:t>احكام ظرفها</w:t>
      </w:r>
      <w:bookmarkEnd w:id="359"/>
    </w:p>
    <w:p>
      <w:pPr>
        <w:pStyle w:val="Heading4"/>
        <w:numPr>
          <w:ilvl w:val="3"/>
          <w:numId w:val="1"/>
        </w:numPr>
        <w:rPr/>
      </w:pPr>
      <w:bookmarkStart w:id="360" w:name="__RefHeading___Toc6550431_1280447820"/>
      <w:bookmarkStart w:id="361" w:name="_Toc154"/>
      <w:bookmarkEnd w:id="360"/>
      <w:r>
        <w:rPr/>
        <w:t>2</w:t>
      </w:r>
      <w:r>
        <w:rPr>
          <w:rtl w:val="true"/>
        </w:rPr>
        <w:t xml:space="preserve">. </w:t>
      </w:r>
      <w:r>
        <w:rPr>
          <w:rtl w:val="true"/>
        </w:rPr>
        <w:t>راههاى ثابت شدن طهارت</w:t>
      </w:r>
      <w:bookmarkEnd w:id="361"/>
    </w:p>
    <w:p>
      <w:pPr>
        <w:pStyle w:val="Heading4"/>
        <w:numPr>
          <w:ilvl w:val="3"/>
          <w:numId w:val="1"/>
        </w:numPr>
        <w:rPr/>
      </w:pPr>
      <w:bookmarkStart w:id="362" w:name="__RefHeading___Toc6550433_1280447820"/>
      <w:bookmarkStart w:id="363" w:name="_Toc155"/>
      <w:bookmarkEnd w:id="362"/>
      <w:r>
        <w:rPr>
          <w:rtl w:val="true"/>
        </w:rPr>
        <w:t>توجه</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كودكى كه در آستانه ى بلوغ است از طهارت چيزى خبر دهد كه در اختيار اوست بايد قبول كرد، و به عبارت ديگر گفته ى وى در اين باره معتبر است</w:t>
      </w:r>
      <w:r>
        <w:rPr>
          <w:rFonts w:eastAsia="IRNazanin" w:cs="IRNazanin"/>
          <w:color w:val="111111"/>
          <w:sz w:val="28"/>
          <w:szCs w:val="28"/>
          <w:rtl w:val="true"/>
          <w:lang w:bidi="fa-IR"/>
        </w:rPr>
        <w:t>.</w:t>
      </w:r>
    </w:p>
    <w:p>
      <w:pPr>
        <w:pStyle w:val="Heading4"/>
        <w:numPr>
          <w:ilvl w:val="3"/>
          <w:numId w:val="1"/>
        </w:numPr>
        <w:rPr/>
      </w:pPr>
      <w:bookmarkStart w:id="364" w:name="__RefHeading___Toc6550435_1280447820"/>
      <w:bookmarkStart w:id="365" w:name="_Toc156"/>
      <w:bookmarkEnd w:id="364"/>
      <w:r>
        <w:rPr/>
        <w:t>3</w:t>
      </w:r>
      <w:r>
        <w:rPr>
          <w:rtl w:val="true"/>
        </w:rPr>
        <w:t xml:space="preserve">. </w:t>
      </w:r>
      <w:r>
        <w:rPr>
          <w:rtl w:val="true"/>
        </w:rPr>
        <w:t>اصل طهارت</w:t>
      </w:r>
      <w:bookmarkEnd w:id="365"/>
    </w:p>
    <w:p>
      <w:pPr>
        <w:pStyle w:val="Heading5"/>
        <w:numPr>
          <w:ilvl w:val="4"/>
          <w:numId w:val="1"/>
        </w:numPr>
        <w:rPr/>
      </w:pPr>
      <w:bookmarkStart w:id="366" w:name="__RefHeading___Toc6550437_1280447820"/>
      <w:bookmarkStart w:id="367" w:name="_Toc157"/>
      <w:bookmarkEnd w:id="366"/>
      <w:r>
        <w:rPr/>
        <w:t>1</w:t>
      </w:r>
      <w:r>
        <w:rPr>
          <w:rtl w:val="true"/>
        </w:rPr>
        <w:t xml:space="preserve">. </w:t>
      </w:r>
      <w:r>
        <w:rPr>
          <w:rtl w:val="true"/>
        </w:rPr>
        <w:t>معناى اصل طهارت</w:t>
      </w:r>
      <w:bookmarkEnd w:id="3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در مورد طهارت و نجاست، اصل بر طهارت اشيا است يعنى هر چيزى كه يقين به نجاست آن نباشد از نظر شرعى محكوم به طهارت است و سؤال و تحقيق لازم نيست</w:t>
      </w:r>
      <w:r>
        <w:rPr>
          <w:rFonts w:eastAsia="IRNazanin" w:cs="IRNazanin"/>
          <w:color w:val="111111"/>
          <w:sz w:val="28"/>
          <w:szCs w:val="28"/>
          <w:rtl w:val="true"/>
          <w:lang w:bidi="fa-IR"/>
        </w:rPr>
        <w:t xml:space="preserve">. </w:t>
      </w:r>
      <w:bookmarkStart w:id="368" w:name="pg16363_189208"/>
    </w:p>
    <w:p>
      <w:pPr>
        <w:pStyle w:val="Heading5"/>
        <w:numPr>
          <w:ilvl w:val="4"/>
          <w:numId w:val="1"/>
        </w:numPr>
        <w:rPr/>
      </w:pPr>
      <w:bookmarkStart w:id="369" w:name="__RefHeading___Toc6550439_1280447820"/>
      <w:bookmarkStart w:id="370" w:name="_Toc158"/>
      <w:bookmarkEnd w:id="368"/>
      <w:bookmarkEnd w:id="369"/>
      <w:r>
        <w:rPr/>
        <w:t>2</w:t>
      </w:r>
      <w:r>
        <w:rPr>
          <w:rtl w:val="true"/>
        </w:rPr>
        <w:t xml:space="preserve">. </w:t>
      </w:r>
      <w:r>
        <w:rPr>
          <w:rtl w:val="true"/>
        </w:rPr>
        <w:t>نمونه هايى از موارد اصل طهارت</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كودكى كه هميشه خود را نجس مى كند، دست تر، آب دهان و باقيمانده ى غذايش تا زمانى كه يقين به نجاست آن حاصل نشده،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پرزها يا غبارى كه معلوم نيست از لباس نجس جدا شده يا لباس پاك،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بدانيم از لباس نجس است ولى ندانيم از قسمت پاك لباس است يا قسمت مربوط به نجس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لباسهايى كه به خشكشويى ها داده مى شود، اگر از قبل نجس نباشند محكوم به طهارت هستند، هر چند بدانيم كه صاحبان اين مكانها براى شستن لباسها از مواد شيميايى استفاده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 آبى كه بر مكانى مى ريزد كه نمى دانيم آن مكان پاك است يا نجس،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از ماشين هاى حمل زباله ى شهرى به خيابان مى ريزد و نمى دانيم پاك است يا نجس، محكوم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آبهايى كه در چاله هاى موجود در خيابان جمع مى شود و معلوم نيست پاك است يا 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آرايشى، مثل رژ لب كه معلوم نيست از مردار ساخته شده يا نه، تا زمانى كه نجاست آنها از راه شرعى احراز نشود پاك است و استفاده از آنها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استفاده از كفش، در صورتى حكم به نجاست پا مى شود و بايستى آن را براى نماز شست كه يقين داشته باشيم كه كفش از پوست حيوانى است كه تذكيه نشده و معلوم شود كه پا در كفش مذكور عرق كرده، اما در صورت شك در عرق كردن پا يا شك در تذكيه ى حيوانى كه كفش از پوست آن دوخته شده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مويى كه در نقاشى و نقشه كشى و مانند آن استفاده مى شود و معلوم نيست از موى خوك ساخته شده است يا نه، پاك است و استفاده از آن حتى در امورى هم كه مشروط به طهارت است،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فردى كه نمى دانيم مسلمان است يا كافر محكوم به طهارت است و سؤال از دينش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 ديوار منازل و هتل هاى كفار غير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اثاثيه و لوازم موجود در آن در صورتى كه ندانيم پاك است يا نجس، محكوم به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صورت يقين به </w:t>
      </w:r>
      <w:bookmarkStart w:id="371" w:name="pg16363_189209"/>
    </w:p>
    <w:p>
      <w:pPr>
        <w:pStyle w:val="BookText"/>
        <w:rPr/>
      </w:pPr>
      <w:bookmarkEnd w:id="371"/>
      <w:r>
        <w:rPr>
          <w:rFonts w:ascii="IRNazanin" w:hAnsi="IRNazanin" w:eastAsia="IRNazanin"/>
          <w:color w:val="111111"/>
          <w:sz w:val="28"/>
          <w:sz w:val="28"/>
          <w:szCs w:val="28"/>
          <w:rtl w:val="true"/>
          <w:lang w:bidi="fa-IR"/>
        </w:rPr>
        <w:t>نجاست هم، آب كشيدن همه ى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تطهير اشياى نجسى است كه براى خوردن و آشاميدن و نماز خواندن، مورد استفاده قرار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اشياى مورد استفاده ى مشترك كفار و مسلمانان از قبيل صندلى هاى ماشين و قطار و مانند آن در صورتى كه ندانيم پاك است يا نجس،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 هايى كه معلوم نيست از اقسام مشروبات مست كننده باشد، محكوم به طهارت است</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550441_1280447820"/>
      <w:bookmarkStart w:id="373" w:name="_Toc159"/>
      <w:bookmarkEnd w:id="372"/>
      <w:r>
        <w:rPr/>
        <w:t>4</w:t>
      </w:r>
      <w:r>
        <w:rPr>
          <w:rtl w:val="true"/>
        </w:rPr>
        <w:t xml:space="preserve">. </w:t>
      </w:r>
      <w:r>
        <w:rPr>
          <w:rtl w:val="true"/>
        </w:rPr>
        <w:t>احكام ظرفها</w:t>
      </w:r>
      <w:bookmarkEnd w:id="373"/>
    </w:p>
    <w:p>
      <w:pPr>
        <w:pStyle w:val="Heading5"/>
        <w:numPr>
          <w:ilvl w:val="4"/>
          <w:numId w:val="1"/>
        </w:numPr>
        <w:rPr/>
      </w:pPr>
      <w:bookmarkStart w:id="374" w:name="__RefHeading___Toc6550443_1280447820"/>
      <w:bookmarkStart w:id="375" w:name="_Toc16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خوردن و آشاميدن در ظرفى كه از طلا يا نقره ساخته شده، حرام است، ولى نگهداشتن آن يا استفاده هاى ديگر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خوردن و آشاميدن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w:t>
      </w:r>
      <w:r>
        <w:rPr>
          <w:rFonts w:eastAsia="IRNazanin" w:cs="IRNazanin"/>
          <w:color w:val="111111"/>
          <w:sz w:val="28"/>
          <w:szCs w:val="28"/>
          <w:rtl w:val="true"/>
          <w:lang w:bidi="fa-IR"/>
        </w:rPr>
        <w:t>.</w:t>
      </w:r>
    </w:p>
    <w:p>
      <w:pPr>
        <w:pStyle w:val="Heading5"/>
        <w:numPr>
          <w:ilvl w:val="4"/>
          <w:numId w:val="1"/>
        </w:numPr>
        <w:rPr/>
      </w:pPr>
      <w:bookmarkStart w:id="376" w:name="__RefHeading___Toc6550445_1280447820"/>
      <w:bookmarkStart w:id="377" w:name="_Toc161"/>
      <w:bookmarkEnd w:id="376"/>
      <w:r>
        <w:rPr>
          <w:rtl w:val="true"/>
        </w:rPr>
        <w:t>توجه</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هايى كه آب طلا يا نقره به آن داده شده، و يا از فلزى ساخته شده كه قدرى طلا يا نقره مخلوط دارد به طورى كه به آن ظرف طلا يا نقره نمى گويند، حكم ظروف طلا و نقره را ندارند</w:t>
      </w:r>
      <w:r>
        <w:rPr>
          <w:rFonts w:eastAsia="IRNazanin" w:cs="IRNazanin"/>
          <w:color w:val="111111"/>
          <w:sz w:val="28"/>
          <w:szCs w:val="28"/>
          <w:rtl w:val="true"/>
          <w:lang w:bidi="fa-IR"/>
        </w:rPr>
        <w:t>.</w:t>
      </w:r>
    </w:p>
    <w:p>
      <w:pPr>
        <w:pStyle w:val="Heading4"/>
        <w:numPr>
          <w:ilvl w:val="3"/>
          <w:numId w:val="1"/>
        </w:numPr>
        <w:rPr/>
      </w:pPr>
      <w:bookmarkStart w:id="378" w:name="__RefHeading___Toc6550447_1280447820"/>
      <w:bookmarkStart w:id="379" w:name="_Toc162"/>
      <w:bookmarkEnd w:id="378"/>
      <w:r>
        <w:rPr>
          <w:rtl w:val="true"/>
        </w:rPr>
        <w:t>تمرين</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ثابت شدن طهارت را بر شمريد؟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طهارت يعنى 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كودكى كه هميشه خود را نجس مى كند، دست تر، آب دهان و باقيمانده ى غذايش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لباسهايى كه به خشكشويى ها داده مى شود محكوم به طهارت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آبهايى كه در چاله هاى موجود در خيابانها جمع مى شود پاك است يا نجس؟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نگهداشتن ظروف طلا و نقره چيست؟ </w:t>
      </w:r>
      <w:bookmarkStart w:id="380" w:name="pg16363_189210"/>
    </w:p>
    <w:p>
      <w:pPr>
        <w:pStyle w:val="Heading3"/>
        <w:numPr>
          <w:ilvl w:val="2"/>
          <w:numId w:val="1"/>
        </w:numPr>
        <w:rPr/>
      </w:pPr>
      <w:bookmarkStart w:id="381" w:name="__RefHeading___Toc6550449_1280447820"/>
      <w:bookmarkStart w:id="382" w:name="_Toc163"/>
      <w:bookmarkEnd w:id="380"/>
      <w:bookmarkEnd w:id="381"/>
      <w:r>
        <w:rPr>
          <w:rtl w:val="true"/>
        </w:rPr>
        <w:t xml:space="preserve">درس </w:t>
      </w:r>
      <w:r>
        <w:rPr/>
        <w:t>13</w:t>
      </w:r>
      <w:r>
        <w:rPr>
          <w:rtl w:val="true"/>
        </w:rPr>
        <w:t xml:space="preserve"> </w:t>
      </w:r>
      <w:r>
        <w:rPr>
          <w:rtl w:val="true"/>
        </w:rPr>
        <w:t xml:space="preserve">وضو </w:t>
      </w:r>
      <w:r>
        <w:rPr>
          <w:rtl w:val="true"/>
        </w:rPr>
        <w:t>(</w:t>
      </w:r>
      <w:r>
        <w:rPr/>
        <w:t>1</w:t>
      </w:r>
      <w:r>
        <w:rPr>
          <w:rtl w:val="true"/>
        </w:rPr>
        <w:t xml:space="preserve">) </w:t>
      </w:r>
      <w:r>
        <w:rPr>
          <w:rtl w:val="true"/>
        </w:rPr>
        <w:t xml:space="preserve">معناى وضو </w:t>
      </w:r>
      <w:r>
        <w:rPr>
          <w:rtl w:val="true"/>
        </w:rPr>
        <w:t xml:space="preserve">- </w:t>
      </w:r>
      <w:r>
        <w:rPr>
          <w:rtl w:val="true"/>
        </w:rPr>
        <w:t>كيفيت وضو</w:t>
      </w:r>
      <w:bookmarkEnd w:id="382"/>
    </w:p>
    <w:p>
      <w:pPr>
        <w:pStyle w:val="Heading4"/>
        <w:numPr>
          <w:ilvl w:val="3"/>
          <w:numId w:val="1"/>
        </w:numPr>
        <w:rPr/>
      </w:pPr>
      <w:bookmarkStart w:id="383" w:name="__RefHeading___Toc6550451_1280447820"/>
      <w:bookmarkStart w:id="384" w:name="_Toc164"/>
      <w:bookmarkEnd w:id="383"/>
      <w:r>
        <w:rPr/>
        <w:t>1</w:t>
      </w:r>
      <w:r>
        <w:rPr>
          <w:rtl w:val="true"/>
        </w:rPr>
        <w:t xml:space="preserve">. </w:t>
      </w:r>
      <w:r>
        <w:rPr>
          <w:rtl w:val="true"/>
        </w:rPr>
        <w:t>معناى وضو</w:t>
      </w:r>
      <w:bookmarkEnd w:id="384"/>
    </w:p>
    <w:p>
      <w:pPr>
        <w:pStyle w:val="BookText"/>
        <w:rPr/>
      </w:pPr>
      <w:r>
        <w:rPr>
          <w:rFonts w:ascii="IRNazanin" w:hAnsi="IRNazanin" w:eastAsia="IRNazanin"/>
          <w:color w:val="111111"/>
          <w:sz w:val="28"/>
          <w:sz w:val="28"/>
          <w:szCs w:val="28"/>
          <w:rtl w:val="true"/>
          <w:lang w:bidi="fa-IR"/>
        </w:rPr>
        <w:t>وضو يعنى شستن صورت و دستها و مسح كردن جلو سر و روى پاها با شرايط و كيفيت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كه در شرع مقدس، وسيله ى طهارت معنوى شمرده شده، مقدمه ى برخى اعمال واجب و مستحب است، از قبيل نماز، طواف، تلاوت قرآن، ورود به مسجد و غير اينها</w:t>
      </w:r>
      <w:r>
        <w:rPr>
          <w:rFonts w:eastAsia="IRNazanin" w:cs="IRNazanin"/>
          <w:color w:val="111111"/>
          <w:sz w:val="28"/>
          <w:szCs w:val="28"/>
          <w:rtl w:val="true"/>
          <w:lang w:bidi="fa-IR"/>
        </w:rPr>
        <w:t>.</w:t>
      </w:r>
    </w:p>
    <w:p>
      <w:pPr>
        <w:pStyle w:val="Heading4"/>
        <w:numPr>
          <w:ilvl w:val="3"/>
          <w:numId w:val="1"/>
        </w:numPr>
        <w:rPr/>
      </w:pPr>
      <w:bookmarkStart w:id="385" w:name="__RefHeading___Toc6550453_1280447820"/>
      <w:bookmarkStart w:id="386" w:name="_Toc165"/>
      <w:bookmarkEnd w:id="385"/>
      <w:r>
        <w:rPr/>
        <w:t>2</w:t>
      </w:r>
      <w:r>
        <w:rPr>
          <w:rtl w:val="true"/>
        </w:rPr>
        <w:t xml:space="preserve">. </w:t>
      </w:r>
      <w:r>
        <w:rPr>
          <w:rtl w:val="true"/>
        </w:rPr>
        <w:t>كيفيت وضو</w:t>
      </w:r>
      <w:bookmarkEnd w:id="386"/>
    </w:p>
    <w:p>
      <w:pPr>
        <w:pStyle w:val="Heading5"/>
        <w:numPr>
          <w:ilvl w:val="4"/>
          <w:numId w:val="1"/>
        </w:numPr>
        <w:rPr/>
      </w:pPr>
      <w:bookmarkStart w:id="387" w:name="__RefHeading___Toc6550455_1280447820"/>
      <w:bookmarkStart w:id="388" w:name="_Toc166"/>
      <w:bookmarkEnd w:id="387"/>
      <w:r>
        <w:rPr>
          <w:rtl w:val="true"/>
        </w:rPr>
        <w:t>توجه</w:t>
      </w:r>
      <w:bookmarkEnd w:id="38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ترتيب وضو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شستشوى صورت از بالاى پيشانى يعنى جايى كه موى سر</w:t>
      </w:r>
      <w:bookmarkStart w:id="389" w:name="pg16363_189211"/>
    </w:p>
    <w:p>
      <w:pPr>
        <w:pStyle w:val="BookText"/>
        <w:rPr/>
      </w:pPr>
      <w:bookmarkEnd w:id="389"/>
      <w:r>
        <w:rPr>
          <w:rFonts w:ascii="IRNazanin" w:hAnsi="IRNazanin" w:eastAsia="IRNazanin"/>
          <w:color w:val="111111"/>
          <w:sz w:val="28"/>
          <w:sz w:val="28"/>
          <w:szCs w:val="28"/>
          <w:rtl w:val="true"/>
          <w:lang w:bidi="fa-IR"/>
        </w:rPr>
        <w:t>روييده است تا سر چانه، سپس شستن دست راست از آرنج تا سر انگشتان، سپس شستن دست چپ از آرنج تا سر انگشتان، سپس كشيدن دست مرطوب بر روى قسمت جلويى سر، و در آخر كشيدن دست مرطوب بر روى هر دو پا از سر انگشتان پا تا مفصل ساق پا</w:t>
      </w:r>
      <w:r>
        <w:rPr>
          <w:rFonts w:eastAsia="IRNazanin" w:cs="IRNazanin"/>
          <w:color w:val="111111"/>
          <w:sz w:val="28"/>
          <w:szCs w:val="28"/>
          <w:rtl w:val="true"/>
          <w:lang w:bidi="fa-IR"/>
        </w:rPr>
        <w:t>.</w:t>
      </w:r>
    </w:p>
    <w:p>
      <w:pPr>
        <w:pStyle w:val="Heading5"/>
        <w:numPr>
          <w:ilvl w:val="4"/>
          <w:numId w:val="1"/>
        </w:numPr>
        <w:rPr/>
      </w:pPr>
      <w:bookmarkStart w:id="390" w:name="__RefHeading___Toc6550457_1280447820"/>
      <w:bookmarkStart w:id="391" w:name="_Toc167"/>
      <w:bookmarkEnd w:id="390"/>
      <w:r>
        <w:rPr/>
        <w:t>1</w:t>
      </w:r>
      <w:r>
        <w:rPr>
          <w:rtl w:val="true"/>
        </w:rPr>
        <w:t xml:space="preserve">. </w:t>
      </w:r>
      <w:r>
        <w:rPr>
          <w:rtl w:val="true"/>
        </w:rPr>
        <w:t>شستن صورت و دستها</w:t>
      </w:r>
      <w:bookmarkEnd w:id="391"/>
    </w:p>
    <w:p>
      <w:pPr>
        <w:pStyle w:val="Heading6"/>
        <w:numPr>
          <w:ilvl w:val="5"/>
          <w:numId w:val="1"/>
        </w:numPr>
        <w:rPr/>
      </w:pPr>
      <w:bookmarkStart w:id="392" w:name="__RefHeading___Toc6550459_1280447820"/>
      <w:bookmarkStart w:id="393" w:name="_Toc168"/>
      <w:bookmarkEnd w:id="392"/>
      <w:r>
        <w:rPr>
          <w:rtl w:val="true"/>
        </w:rPr>
        <w:t>اشاره</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شستشوى صورت بايد به اندازه يى كه ما بين انگشت وسط و شست قرار گيرد 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هاى پوشيده از مو، شستن روى موها كفايت مى كند و لازم نيست آب وضو را به پوست صورت برساند، مگر در جايى كه مو به قدرى كم پشت است كه پوست صورت كاملاً ديده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شستن منوط به رساندن آب به تمام عضو است، هر چند به وسيله ى دست كشيدن باشد و مسح اعضا با دست مرطوب به تنهايى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و دستها در وضو بايد از بالا به پايين شسته شود، و اگر از پايين به بالا بشويد وضو باطل است</w:t>
      </w:r>
      <w:r>
        <w:rPr>
          <w:rFonts w:eastAsia="IRNazanin" w:cs="IRNazanin"/>
          <w:color w:val="111111"/>
          <w:sz w:val="28"/>
          <w:szCs w:val="28"/>
          <w:rtl w:val="true"/>
          <w:lang w:bidi="fa-IR"/>
        </w:rPr>
        <w:t>.</w:t>
      </w:r>
    </w:p>
    <w:p>
      <w:pPr>
        <w:pStyle w:val="Heading6"/>
        <w:numPr>
          <w:ilvl w:val="5"/>
          <w:numId w:val="1"/>
        </w:numPr>
        <w:rPr/>
      </w:pPr>
      <w:bookmarkStart w:id="394" w:name="__RefHeading___Toc6550461_1280447820"/>
      <w:bookmarkStart w:id="395" w:name="_Toc169"/>
      <w:bookmarkEnd w:id="394"/>
      <w:r>
        <w:rPr>
          <w:rtl w:val="true"/>
        </w:rPr>
        <w:t>توجه</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براى تعيين هر بار، قصد انسان است، پس اگر به قصد بار اولِِ شستن چند مرتبه آب بريزد اشكال ندارد</w:t>
      </w:r>
      <w:r>
        <w:rPr>
          <w:rFonts w:eastAsia="IRNazanin" w:cs="IRNazanin"/>
          <w:color w:val="111111"/>
          <w:sz w:val="28"/>
          <w:szCs w:val="28"/>
          <w:rtl w:val="true"/>
          <w:lang w:bidi="fa-IR"/>
        </w:rPr>
        <w:t>.</w:t>
      </w:r>
    </w:p>
    <w:p>
      <w:pPr>
        <w:pStyle w:val="Heading5"/>
        <w:numPr>
          <w:ilvl w:val="4"/>
          <w:numId w:val="1"/>
        </w:numPr>
        <w:rPr/>
      </w:pPr>
      <w:bookmarkStart w:id="396" w:name="__RefHeading___Toc6550463_1280447820"/>
      <w:bookmarkStart w:id="397" w:name="_Toc170"/>
      <w:bookmarkEnd w:id="396"/>
      <w:r>
        <w:rPr/>
        <w:t>2</w:t>
      </w:r>
      <w:r>
        <w:rPr>
          <w:rtl w:val="true"/>
        </w:rPr>
        <w:t xml:space="preserve">. </w:t>
      </w:r>
      <w:r>
        <w:rPr>
          <w:rtl w:val="true"/>
        </w:rPr>
        <w:t>مسح سر و پاها</w:t>
      </w:r>
      <w:bookmarkEnd w:id="397"/>
    </w:p>
    <w:p>
      <w:pPr>
        <w:pStyle w:val="Heading6"/>
        <w:numPr>
          <w:ilvl w:val="5"/>
          <w:numId w:val="1"/>
        </w:numPr>
        <w:rPr/>
      </w:pPr>
      <w:bookmarkStart w:id="398" w:name="__RefHeading___Toc6550465_1280447820"/>
      <w:bookmarkStart w:id="399" w:name="_Toc171"/>
      <w:bookmarkEnd w:id="398"/>
      <w:r>
        <w:rPr>
          <w:rtl w:val="true"/>
        </w:rPr>
        <w:t>اشاره</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بر پوست سر واجب نيست، بلكه بر موى قسمت جلوى سر كافى است، ولى اگر موى جاهاى ديگر در قسمت جلو جمع شده باشد يا موى جلوى سر به قدرى بلند باشد كه بر روى صورت يا شانه ها ريخته شده است، مسح بر آن كافى نيست، و بايد فرق سر را باز كرده پوست يا بن موها را مسح كند</w:t>
      </w:r>
      <w:r>
        <w:rPr>
          <w:rFonts w:eastAsia="IRNazanin" w:cs="IRNazanin"/>
          <w:color w:val="111111"/>
          <w:sz w:val="28"/>
          <w:szCs w:val="28"/>
          <w:rtl w:val="true"/>
          <w:lang w:bidi="fa-IR"/>
        </w:rPr>
        <w:t>.</w:t>
      </w:r>
      <w:bookmarkStart w:id="400" w:name="pg16363_189212"/>
    </w:p>
    <w:p>
      <w:pPr>
        <w:pStyle w:val="Heading6"/>
        <w:numPr>
          <w:ilvl w:val="5"/>
          <w:numId w:val="1"/>
        </w:numPr>
        <w:rPr/>
      </w:pPr>
      <w:bookmarkStart w:id="401" w:name="__RefHeading___Toc6550467_1280447820"/>
      <w:bookmarkStart w:id="402" w:name="_Toc172"/>
      <w:bookmarkEnd w:id="400"/>
      <w:bookmarkEnd w:id="401"/>
      <w:r>
        <w:rPr>
          <w:rtl w:val="true"/>
        </w:rPr>
        <w:t>توجه</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جلوى سرش موى مصنوعى گذاشته است؛ اگر موى مصنوعى به نحو كلاه گيس باشد واجب است براى مسح، آن را بردارد ولى اگر بر پوست سر كاشته شده و بر داشتن آن ممكن نباشد يا مستلزم ضرر و مشقت باشد و با وجود موها قدرت بر رساندن رطوبت به پوست سر نباشد مسح بر روى همين موها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مسح پا، عبارت است از روى پا از سر يكى از انگشتان تا مفصل ساق، و استحباب مسح پايين انگشتان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جايى كه موقع راه رفتن با زمين تماس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w:t>
      </w:r>
    </w:p>
    <w:p>
      <w:pPr>
        <w:pStyle w:val="Heading6"/>
        <w:numPr>
          <w:ilvl w:val="5"/>
          <w:numId w:val="1"/>
        </w:numPr>
        <w:rPr/>
      </w:pPr>
      <w:bookmarkStart w:id="403" w:name="__RefHeading___Toc6550469_1280447820"/>
      <w:bookmarkStart w:id="404" w:name="_Toc173"/>
      <w:bookmarkEnd w:id="403"/>
      <w:r>
        <w:rPr>
          <w:rtl w:val="true"/>
        </w:rPr>
        <w:t>توجه</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مسح پا، شامل سر انگشتان پا نباشد، بلكه فقط روى پا و مقدارى از انگشتان مسح شود،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شك داشته باشد كه آيا هنگام مسح، از سر انگشتان پا مسح مى كرده است يا نه؟ در صورتيكه مسأله را مى دانسته و احتمال مى دهد كه از سر انگشتان مسح كرده باشد وضويش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مسح سر و پاها بايد با رطوبتى كه از آب وضو در دستها مانده، كشيده شود و اگر رطوبتى باقى نمانده نمى تواند دست را با آب تر كند، بلكه بايد دست را با رطوبتى كه در ريش يا ابرو هست مرطوب كند و مسح نمايد، و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مسح سر با دست راست باشد، ولى كشيدن مسح از بالا به پايين لازم نيست</w:t>
      </w:r>
      <w:r>
        <w:rPr>
          <w:rFonts w:eastAsia="IRNazanin" w:cs="IRNazanin"/>
          <w:color w:val="111111"/>
          <w:sz w:val="28"/>
          <w:szCs w:val="28"/>
          <w:rtl w:val="true"/>
          <w:lang w:bidi="fa-IR"/>
        </w:rPr>
        <w:t>.</w:t>
      </w:r>
    </w:p>
    <w:p>
      <w:pPr>
        <w:pStyle w:val="Heading6"/>
        <w:numPr>
          <w:ilvl w:val="5"/>
          <w:numId w:val="1"/>
        </w:numPr>
        <w:rPr/>
      </w:pPr>
      <w:bookmarkStart w:id="405" w:name="__RefHeading___Toc6550471_1280447820"/>
      <w:bookmarkStart w:id="406" w:name="_Toc174"/>
      <w:bookmarkEnd w:id="405"/>
      <w:r>
        <w:rPr>
          <w:rtl w:val="true"/>
        </w:rPr>
        <w:t>توجه</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وضو گيرنده، هنگام شستن صورت و دستها به قصد وضو، اقدام به باز و بسته كردن شير آب نمايد اشكال ندارد و به صحت وضو لطمه يى نمى زند، ولى اگر بعداز فراغت از شستن دست چپ و قبل از مسح با آن، دستش را روى شيرى كه خيس است بگذارد و آب وضوى دست با آب خارج از وضو، مخلوط شود صحت مسح با رطوبتى كه مختلط از آب وضو و آب خارج است، محل اشكال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جايى كه مسح پاها بايد با رطوبتى كه از آب وضو در كف دو دست باقى مانده صورت </w:t>
      </w:r>
      <w:bookmarkStart w:id="407" w:name="pg16363_189213"/>
    </w:p>
    <w:p>
      <w:pPr>
        <w:pStyle w:val="BookText"/>
        <w:rPr/>
      </w:pPr>
      <w:bookmarkEnd w:id="407"/>
      <w:r>
        <w:rPr>
          <w:rFonts w:ascii="IRNazanin" w:hAnsi="IRNazanin" w:eastAsia="IRNazanin"/>
          <w:color w:val="111111"/>
          <w:sz w:val="28"/>
          <w:sz w:val="28"/>
          <w:szCs w:val="28"/>
          <w:rtl w:val="true"/>
          <w:lang w:bidi="fa-IR"/>
        </w:rPr>
        <w:t>بگيرد، لذا بايد هنگام مسح سر، دست به قسمت بالاى پيشانى نرسد و با رطوبت صورت برخورد نكند تا اين كه رطوبت دست كه هنگام مسح پا به آن نياز دارد با رطوبت صورت مخلوط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مسح بايد دست را بر سر يا پا بكشد، پس اگر دست را ثابت نگهدارد و سر يا پا را بر آن بكشد، مسح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مسح بايد خشك باشد يا به قدرى تر نباشد كه رطوبت كف دست به آن اثر نكند</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6550473_1280447820"/>
      <w:bookmarkStart w:id="409" w:name="_Toc175"/>
      <w:bookmarkEnd w:id="408"/>
      <w:r>
        <w:rPr>
          <w:rtl w:val="true"/>
        </w:rPr>
        <w:t>توجه</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قطره آب بر روى پا باشد واجب است محل مسح را از آن قطرات خشك كرد تا هنگام مسح، رطوبت دست بر پا تأثير بگذارد نه برعكس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روى پا نجس باشد و براى مسح نتواند آن را آب بكشد، بايد تيمم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به علت فلج شدن هر دو پاى خود به كمك كفش طبى و عصاى چوبى راه مى رود و بيرون آوردن كفش براى مسح پاها براى او خيلى سخت و دشوار است، مسح بر روى كفش كافى و مجزى است</w:t>
      </w:r>
      <w:r>
        <w:rPr>
          <w:rFonts w:eastAsia="IRNazanin" w:cs="IRNazanin"/>
          <w:color w:val="111111"/>
          <w:sz w:val="28"/>
          <w:szCs w:val="28"/>
          <w:rtl w:val="true"/>
          <w:lang w:bidi="fa-IR"/>
        </w:rPr>
        <w:t>.</w:t>
      </w:r>
    </w:p>
    <w:p>
      <w:pPr>
        <w:pStyle w:val="Heading6"/>
        <w:numPr>
          <w:ilvl w:val="5"/>
          <w:numId w:val="1"/>
        </w:numPr>
        <w:rPr/>
      </w:pPr>
      <w:bookmarkStart w:id="410" w:name="__RefHeading___Toc6550475_1280447820"/>
      <w:bookmarkStart w:id="411" w:name="_Toc176"/>
      <w:bookmarkEnd w:id="410"/>
      <w:r>
        <w:rPr>
          <w:rtl w:val="true"/>
        </w:rPr>
        <w:t>دو نكته در ارتباط با كيفيت وضو</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پى در پى از او باد خارج مى شود، اگر نتواند وضوى خود را تا آخر نماز حفظ كند و تجديد وضو در اثناى نماز هم براى او خيلى دشوار باشد، مى تواند با هر وضويى يك نماز بخواند يعنى براى هر نماز به يك وضو اكتفا كند، هر چند وضوى او در بين نماز باطل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زن و مرد در افعال و كيفيت وضو فرقى نيست، جز اين كه براى مردها مستحب است كه هنگام شستن آرنج از قسمت بيرونى آن شروع كنند و زنها از قسمت داخلى آن</w:t>
      </w:r>
      <w:r>
        <w:rPr>
          <w:rFonts w:eastAsia="IRNazanin" w:cs="IRNazanin"/>
          <w:color w:val="111111"/>
          <w:sz w:val="28"/>
          <w:szCs w:val="28"/>
          <w:rtl w:val="true"/>
          <w:lang w:bidi="fa-IR"/>
        </w:rPr>
        <w:t>.</w:t>
      </w:r>
    </w:p>
    <w:p>
      <w:pPr>
        <w:pStyle w:val="Heading5"/>
        <w:numPr>
          <w:ilvl w:val="4"/>
          <w:numId w:val="1"/>
        </w:numPr>
        <w:rPr/>
      </w:pPr>
      <w:bookmarkStart w:id="412" w:name="__RefHeading___Toc6550477_1280447820"/>
      <w:bookmarkStart w:id="413" w:name="_Toc177"/>
      <w:bookmarkEnd w:id="412"/>
      <w:r>
        <w:rPr>
          <w:rtl w:val="true"/>
        </w:rPr>
        <w:t>تمرين</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و ترتيب وضو را توضيح دهيد؟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سه مشت آب ريختن بر صورت و دستها وضو را باطل مى كند؟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وضوگيرنده، هنگام شستن صورت و دستها به قصد وضو، اقدام به باز </w:t>
      </w:r>
    </w:p>
    <w:p>
      <w:pPr>
        <w:pStyle w:val="BookText"/>
        <w:rPr/>
      </w:pPr>
      <w:r>
        <w:rPr>
          <w:rFonts w:ascii="Amiri" w:hAnsi="Amiri" w:eastAsia="Amiri" w:cs="Amiri"/>
          <w:color w:val="111111"/>
          <w:sz w:val="28"/>
          <w:sz w:val="28"/>
          <w:szCs w:val="28"/>
          <w:rtl w:val="true"/>
          <w:lang w:bidi="ar-SA"/>
        </w:rPr>
        <w:t>و بسته كردن شير آب نمايد اشكال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رطوبت مسح سر به رطوبت صورت متصل شود، آيا وضو باطل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بودن چند قطره آب بر روى پا هنگام مسح، براى وضو ضرر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وضوى زن و مرد را بيان كنيد؟ </w:t>
      </w:r>
      <w:bookmarkStart w:id="414" w:name="pg16363_189215"/>
    </w:p>
    <w:p>
      <w:pPr>
        <w:pStyle w:val="Heading3"/>
        <w:numPr>
          <w:ilvl w:val="2"/>
          <w:numId w:val="1"/>
        </w:numPr>
        <w:rPr/>
      </w:pPr>
      <w:bookmarkStart w:id="415" w:name="__RefHeading___Toc6550479_1280447820"/>
      <w:bookmarkStart w:id="416" w:name="_Toc178"/>
      <w:bookmarkEnd w:id="414"/>
      <w:bookmarkEnd w:id="415"/>
      <w:r>
        <w:rPr>
          <w:rtl w:val="true"/>
        </w:rPr>
        <w:t xml:space="preserve">درس </w:t>
      </w:r>
      <w:r>
        <w:rPr/>
        <w:t>14</w:t>
      </w:r>
      <w:r>
        <w:rPr>
          <w:rtl w:val="true"/>
        </w:rPr>
        <w:t xml:space="preserve"> </w:t>
      </w:r>
      <w:r>
        <w:rPr>
          <w:rtl w:val="true"/>
        </w:rPr>
        <w:t xml:space="preserve">وضو </w:t>
      </w:r>
      <w:r>
        <w:rPr>
          <w:rtl w:val="true"/>
        </w:rPr>
        <w:t>(</w:t>
      </w:r>
      <w:r>
        <w:rPr/>
        <w:t>2</w:t>
      </w:r>
      <w:r>
        <w:rPr>
          <w:rtl w:val="true"/>
        </w:rPr>
        <w:t xml:space="preserve">) </w:t>
      </w:r>
      <w:r>
        <w:rPr>
          <w:rtl w:val="true"/>
        </w:rPr>
        <w:t xml:space="preserve">شرايط وضو </w:t>
      </w:r>
      <w:r>
        <w:rPr>
          <w:rtl w:val="true"/>
        </w:rPr>
        <w:t>«</w:t>
      </w:r>
      <w:r>
        <w:rPr/>
        <w:t>1</w:t>
      </w:r>
      <w:r>
        <w:rPr>
          <w:rtl w:val="true"/>
        </w:rPr>
        <w:t>»</w:t>
      </w:r>
      <w:bookmarkEnd w:id="416"/>
    </w:p>
    <w:p>
      <w:pPr>
        <w:pStyle w:val="Heading4"/>
        <w:numPr>
          <w:ilvl w:val="3"/>
          <w:numId w:val="1"/>
        </w:numPr>
        <w:rPr/>
      </w:pPr>
      <w:bookmarkStart w:id="417" w:name="__RefHeading___Toc6550481_1280447820"/>
      <w:bookmarkStart w:id="418" w:name="_Toc179"/>
      <w:bookmarkEnd w:id="417"/>
      <w:r>
        <w:rPr/>
        <w:t>3</w:t>
      </w:r>
      <w:r>
        <w:rPr>
          <w:rtl w:val="true"/>
        </w:rPr>
        <w:t xml:space="preserve">. </w:t>
      </w:r>
      <w:r>
        <w:rPr>
          <w:rtl w:val="true"/>
        </w:rPr>
        <w:t>شرايط وضو</w:t>
      </w:r>
      <w:bookmarkEnd w:id="4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9" w:name="__RefHeading___Toc6550483_1280447820"/>
      <w:bookmarkStart w:id="420" w:name="_Toc180"/>
      <w:bookmarkEnd w:id="419"/>
      <w:r>
        <w:rPr>
          <w:rtl w:val="true"/>
        </w:rPr>
        <w:t>اشاره</w:t>
      </w:r>
      <w:bookmarkStart w:id="421" w:name="pg16363_189216"/>
      <w:bookmarkEnd w:id="420"/>
    </w:p>
    <w:p>
      <w:pPr>
        <w:pStyle w:val="Heading5"/>
        <w:numPr>
          <w:ilvl w:val="4"/>
          <w:numId w:val="1"/>
        </w:numPr>
        <w:rPr/>
      </w:pPr>
      <w:bookmarkStart w:id="422" w:name="__RefHeading___Toc6550485_1280447820"/>
      <w:bookmarkStart w:id="423" w:name="_Toc181"/>
      <w:bookmarkEnd w:id="421"/>
      <w:bookmarkEnd w:id="422"/>
      <w:r>
        <w:rPr/>
        <w:t>1</w:t>
      </w:r>
      <w:r>
        <w:rPr>
          <w:rtl w:val="true"/>
        </w:rPr>
        <w:t xml:space="preserve">. </w:t>
      </w:r>
      <w:r>
        <w:rPr>
          <w:rtl w:val="true"/>
        </w:rPr>
        <w:t>نيت</w:t>
      </w:r>
      <w:bookmarkEnd w:id="423"/>
    </w:p>
    <w:p>
      <w:pPr>
        <w:pStyle w:val="BookText"/>
        <w:rPr/>
      </w:pPr>
      <w:r>
        <w:rPr>
          <w:rFonts w:ascii="IRNazanin" w:hAnsi="IRNazanin" w:eastAsia="IRNazanin"/>
          <w:color w:val="111111"/>
          <w:sz w:val="28"/>
          <w:sz w:val="28"/>
          <w:szCs w:val="28"/>
          <w:rtl w:val="true"/>
          <w:lang w:bidi="fa-IR"/>
        </w:rPr>
        <w:t>وضو را بايد با قصد قربت به جا آورد يعنى به اين نيت كه اين عمل مخصوص را براى انجام فرمان خداوند انجام مى دهد، پس اگر از روى تظاهر يا براى خنك شدن، همه ى كارهاى وضو را انجام دهد، وضو باطل است</w:t>
      </w:r>
      <w:r>
        <w:rPr>
          <w:rFonts w:eastAsia="IRNazanin" w:cs="IRNazanin"/>
          <w:color w:val="111111"/>
          <w:sz w:val="28"/>
          <w:szCs w:val="28"/>
          <w:rtl w:val="true"/>
          <w:lang w:bidi="fa-IR"/>
        </w:rPr>
        <w:t>.</w:t>
      </w:r>
    </w:p>
    <w:p>
      <w:pPr>
        <w:pStyle w:val="Heading5"/>
        <w:numPr>
          <w:ilvl w:val="4"/>
          <w:numId w:val="1"/>
        </w:numPr>
        <w:rPr/>
      </w:pPr>
      <w:bookmarkStart w:id="424" w:name="__RefHeading___Toc6550487_1280447820"/>
      <w:bookmarkStart w:id="425" w:name="_Toc182"/>
      <w:bookmarkEnd w:id="424"/>
      <w:r>
        <w:rPr/>
        <w:t>2</w:t>
      </w:r>
      <w:r>
        <w:rPr>
          <w:rtl w:val="true"/>
        </w:rPr>
        <w:t xml:space="preserve">. </w:t>
      </w:r>
      <w:r>
        <w:rPr>
          <w:rtl w:val="true"/>
        </w:rPr>
        <w:t>استعمال آب براى او مانعى نداشته باشد</w:t>
      </w:r>
      <w:bookmarkEnd w:id="425"/>
    </w:p>
    <w:p>
      <w:pPr>
        <w:pStyle w:val="BookText"/>
        <w:rPr/>
      </w:pPr>
      <w:r>
        <w:rPr>
          <w:rFonts w:ascii="IRNazanin" w:hAnsi="IRNazanin" w:eastAsia="IRNazanin"/>
          <w:color w:val="111111"/>
          <w:sz w:val="28"/>
          <w:sz w:val="28"/>
          <w:szCs w:val="28"/>
          <w:rtl w:val="true"/>
          <w:lang w:bidi="fa-IR"/>
        </w:rPr>
        <w:t>كسى كه مى ترسد اگر وضو بگيرد مريض شود يا اگر آب را به مصرف وضو برساند تشنه بماند، نبايد وضو بگيرد</w:t>
      </w:r>
      <w:r>
        <w:rPr>
          <w:rFonts w:eastAsia="IRNazanin" w:cs="IRNazanin"/>
          <w:color w:val="111111"/>
          <w:sz w:val="28"/>
          <w:szCs w:val="28"/>
          <w:rtl w:val="true"/>
          <w:lang w:bidi="fa-IR"/>
        </w:rPr>
        <w:t>.</w:t>
      </w:r>
    </w:p>
    <w:p>
      <w:pPr>
        <w:pStyle w:val="Heading5"/>
        <w:numPr>
          <w:ilvl w:val="4"/>
          <w:numId w:val="1"/>
        </w:numPr>
        <w:rPr/>
      </w:pPr>
      <w:bookmarkStart w:id="426" w:name="__RefHeading___Toc6550489_1280447820"/>
      <w:bookmarkStart w:id="427" w:name="_Toc183"/>
      <w:bookmarkEnd w:id="426"/>
      <w:r>
        <w:rPr/>
        <w:t>3</w:t>
      </w:r>
      <w:r>
        <w:rPr>
          <w:rtl w:val="true"/>
        </w:rPr>
        <w:t xml:space="preserve">. </w:t>
      </w:r>
      <w:r>
        <w:rPr>
          <w:rtl w:val="true"/>
        </w:rPr>
        <w:t>آب وضو مطلق باشد</w:t>
      </w:r>
      <w:bookmarkEnd w:id="427"/>
    </w:p>
    <w:p>
      <w:pPr>
        <w:pStyle w:val="BookText"/>
        <w:rPr/>
      </w:pPr>
      <w:r>
        <w:rPr>
          <w:rFonts w:ascii="Amiri" w:hAnsi="Amiri" w:eastAsia="Amiri" w:cs="Amiri"/>
          <w:color w:val="111111"/>
          <w:sz w:val="28"/>
          <w:sz w:val="28"/>
          <w:szCs w:val="28"/>
          <w:rtl w:val="true"/>
          <w:lang w:bidi="ar-SA"/>
        </w:rPr>
        <w:t>آب وضو بايد مطلق باشد، بنابراين وضو با آب مضاف باطل است</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6550491_1280447820"/>
      <w:bookmarkStart w:id="429" w:name="_Toc184"/>
      <w:bookmarkEnd w:id="428"/>
      <w:r>
        <w:rPr/>
        <w:t>4</w:t>
      </w:r>
      <w:r>
        <w:rPr>
          <w:rtl w:val="true"/>
        </w:rPr>
        <w:t xml:space="preserve">. </w:t>
      </w:r>
      <w:r>
        <w:rPr>
          <w:rtl w:val="true"/>
        </w:rPr>
        <w:t>آب وضو پاك باشد</w:t>
      </w:r>
      <w:bookmarkEnd w:id="429"/>
    </w:p>
    <w:p>
      <w:pPr>
        <w:pStyle w:val="Heading6"/>
        <w:numPr>
          <w:ilvl w:val="5"/>
          <w:numId w:val="1"/>
        </w:numPr>
        <w:rPr/>
      </w:pPr>
      <w:bookmarkStart w:id="430" w:name="__RefHeading___Toc6550493_1280447820"/>
      <w:bookmarkStart w:id="431" w:name="_Toc185"/>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آب وضو بايد پاك باشد، بنابراين وضو با آب نجس، باطل است</w:t>
      </w:r>
      <w:r>
        <w:rPr>
          <w:rFonts w:eastAsia="IRNazanin" w:cs="IRNazanin"/>
          <w:color w:val="111111"/>
          <w:sz w:val="28"/>
          <w:szCs w:val="28"/>
          <w:rtl w:val="true"/>
          <w:lang w:bidi="fa-IR"/>
        </w:rPr>
        <w:t>.</w:t>
      </w:r>
    </w:p>
    <w:p>
      <w:pPr>
        <w:pStyle w:val="Heading6"/>
        <w:numPr>
          <w:ilvl w:val="5"/>
          <w:numId w:val="1"/>
        </w:numPr>
        <w:rPr/>
      </w:pPr>
      <w:bookmarkStart w:id="432" w:name="__RefHeading___Toc6550495_1280447820"/>
      <w:bookmarkStart w:id="433" w:name="_Toc186"/>
      <w:bookmarkEnd w:id="432"/>
      <w:r>
        <w:rPr>
          <w:rtl w:val="true"/>
        </w:rPr>
        <w:t>توجه</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پس از جستجوى آب، آب آلوده و كثيفى را پيدا كند اگر آن آب، پاك و مطلق باشد و استعمال آن ضررى نداشته باشد و خوف ضرر هم در بين نباشد واجب است وضو بگيرد و نوبت به تيمم نمى رسد</w:t>
      </w:r>
      <w:r>
        <w:rPr>
          <w:rFonts w:eastAsia="IRNazanin" w:cs="IRNazanin"/>
          <w:color w:val="111111"/>
          <w:sz w:val="28"/>
          <w:szCs w:val="28"/>
          <w:rtl w:val="true"/>
          <w:lang w:bidi="fa-IR"/>
        </w:rPr>
        <w:t>.</w:t>
      </w:r>
    </w:p>
    <w:p>
      <w:pPr>
        <w:pStyle w:val="Heading5"/>
        <w:numPr>
          <w:ilvl w:val="4"/>
          <w:numId w:val="1"/>
        </w:numPr>
        <w:rPr/>
      </w:pPr>
      <w:bookmarkStart w:id="434" w:name="__RefHeading___Toc6550497_1280447820"/>
      <w:bookmarkStart w:id="435" w:name="_Toc187"/>
      <w:bookmarkEnd w:id="434"/>
      <w:r>
        <w:rPr/>
        <w:t>5</w:t>
      </w:r>
      <w:r>
        <w:rPr>
          <w:rtl w:val="true"/>
        </w:rPr>
        <w:t xml:space="preserve">. </w:t>
      </w:r>
      <w:r>
        <w:rPr>
          <w:rtl w:val="true"/>
        </w:rPr>
        <w:t>آب وضو مباح باشد</w:t>
      </w:r>
      <w:bookmarkEnd w:id="435"/>
    </w:p>
    <w:p>
      <w:pPr>
        <w:pStyle w:val="BookText"/>
        <w:rPr/>
      </w:pPr>
      <w:r>
        <w:rPr>
          <w:rFonts w:ascii="Amiri" w:hAnsi="Amiri" w:eastAsia="Amiri" w:cs="Amiri"/>
          <w:color w:val="111111"/>
          <w:sz w:val="28"/>
          <w:sz w:val="28"/>
          <w:szCs w:val="28"/>
          <w:rtl w:val="true"/>
          <w:lang w:bidi="ar-SA"/>
        </w:rPr>
        <w:t>آب وضو بايد مباح باشد، بنابراين وضو با آب غصبى جايز نيست</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6550499_1280447820"/>
      <w:bookmarkStart w:id="437" w:name="_Toc188"/>
      <w:bookmarkEnd w:id="436"/>
      <w:r>
        <w:rPr>
          <w:rtl w:val="true"/>
        </w:rPr>
        <w:t>توجه</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مكانى كه آب آن براى وضو گرفتن همه ى نماز گزاران به طور مطلق قرار داده شده است، استفاده از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وضو در مساجد و مراكز و ادارات دولتى كه دولت در ساير كشورهاى اسلامى بنا مى كند جايز است و مانع شرعى ندارد</w:t>
      </w:r>
      <w:r>
        <w:rPr>
          <w:rFonts w:eastAsia="Amiri" w:cs="Amiri" w:ascii="Amiri" w:hAnsi="Amiri"/>
          <w:color w:val="111111"/>
          <w:sz w:val="28"/>
          <w:szCs w:val="28"/>
          <w:rtl w:val="true"/>
          <w:lang w:bidi="ar-SA"/>
        </w:rPr>
        <w:t xml:space="preserve">. </w:t>
      </w:r>
      <w:bookmarkStart w:id="438" w:name="pg16363_189217"/>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سازمان آب، نصب پمپ فشار و استفاده از آن را ممنوع كند، نصب پمپ و استفاده از آن جايز نيست و وضو با آبى كه به وسيله ى پمپ به دست مى آيد محل اشكال است، حتى براى ساكنان طبقات بالاى ساختمانها كه به دليل ضعيف بودن فشار آب مجبورند از پمپ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يك از مشتركين ساختمانهاى مسكونى و غير مسكونى، از نظر شرعى به مقدارى كه از امكانات مشترك استفاده مى كند، نسبت به هزينه ى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هزينه ى آب سرد و گرم، تهويه، نگهبان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است، و اگر از پرداخت پول آب امتناع كند وضوى او محل اشكال بلكه باطل است</w:t>
      </w:r>
      <w:r>
        <w:rPr>
          <w:rFonts w:eastAsia="IRNazanin" w:cs="IRNazanin"/>
          <w:color w:val="111111"/>
          <w:sz w:val="28"/>
          <w:szCs w:val="28"/>
          <w:rtl w:val="true"/>
          <w:lang w:bidi="fa-IR"/>
        </w:rPr>
        <w:t>.</w:t>
      </w:r>
    </w:p>
    <w:p>
      <w:pPr>
        <w:pStyle w:val="Heading5"/>
        <w:numPr>
          <w:ilvl w:val="4"/>
          <w:numId w:val="1"/>
        </w:numPr>
        <w:rPr/>
      </w:pPr>
      <w:bookmarkStart w:id="439" w:name="__RefHeading___Toc6550501_1280447820"/>
      <w:bookmarkStart w:id="440" w:name="_Toc189"/>
      <w:bookmarkEnd w:id="439"/>
      <w:r>
        <w:rPr>
          <w:rtl w:val="true"/>
        </w:rPr>
        <w:t>تمرين</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شرايطى كه به وضو گيرنده بر مى گردد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وضو چه شرايطى بايد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رسيدن به مكانى تا چند فرسخى آن به جستجوى آب بپردازيم و آب آلوده و كثيفى را بيابيم، در اين حالت، تيمم بر ما واجب است يا وضو گرفتن با آن آب؟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در مساجد و مراكز و ادارات دولتى كه دولت در ساير كشورهاى اسلامى بنا مى كند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سازمان آب، نصب پمپ فشار و استفاده از آن را ممنوع اعلام كند، وضو با آبى كه به وسيله ى پمپ جذب مى شود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وضوى افرادى كه در مجتمع هاى مسكونى زندگى كرده و از پرداخت هزينه ى خدماتى كه از آنها استفاده مى كنند خوددارى مى ورزند صحيح است؟ </w:t>
      </w:r>
      <w:bookmarkStart w:id="441" w:name="pg16363_189218"/>
    </w:p>
    <w:p>
      <w:pPr>
        <w:pStyle w:val="Heading3"/>
        <w:numPr>
          <w:ilvl w:val="2"/>
          <w:numId w:val="1"/>
        </w:numPr>
        <w:rPr/>
      </w:pPr>
      <w:bookmarkStart w:id="442" w:name="__RefHeading___Toc6550503_1280447820"/>
      <w:bookmarkStart w:id="443" w:name="_Toc190"/>
      <w:bookmarkEnd w:id="441"/>
      <w:bookmarkEnd w:id="442"/>
      <w:r>
        <w:rPr>
          <w:rtl w:val="true"/>
        </w:rPr>
        <w:t xml:space="preserve">درس </w:t>
      </w:r>
      <w:r>
        <w:rPr/>
        <w:t>15</w:t>
      </w:r>
      <w:r>
        <w:rPr>
          <w:rtl w:val="true"/>
        </w:rPr>
        <w:t xml:space="preserve"> </w:t>
      </w:r>
      <w:r>
        <w:rPr>
          <w:rtl w:val="true"/>
        </w:rPr>
        <w:t xml:space="preserve">وضو </w:t>
      </w:r>
      <w:r>
        <w:rPr>
          <w:rtl w:val="true"/>
        </w:rPr>
        <w:t>(</w:t>
      </w:r>
      <w:r>
        <w:rPr/>
        <w:t>3</w:t>
      </w:r>
      <w:r>
        <w:rPr>
          <w:rtl w:val="true"/>
        </w:rPr>
        <w:t xml:space="preserve">) </w:t>
      </w:r>
      <w:r>
        <w:rPr>
          <w:rtl w:val="true"/>
        </w:rPr>
        <w:t xml:space="preserve">شرايط وضو </w:t>
      </w:r>
      <w:r>
        <w:rPr>
          <w:rtl w:val="true"/>
        </w:rPr>
        <w:t>«</w:t>
      </w:r>
      <w:r>
        <w:rPr/>
        <w:t>2</w:t>
      </w:r>
      <w:r>
        <w:rPr>
          <w:rtl w:val="true"/>
        </w:rPr>
        <w:t>»</w:t>
      </w:r>
      <w:bookmarkEnd w:id="443"/>
    </w:p>
    <w:p>
      <w:pPr>
        <w:pStyle w:val="Heading4"/>
        <w:numPr>
          <w:ilvl w:val="3"/>
          <w:numId w:val="1"/>
        </w:numPr>
        <w:rPr/>
      </w:pPr>
      <w:bookmarkStart w:id="444" w:name="__RefHeading___Toc6550505_1280447820"/>
      <w:bookmarkStart w:id="445" w:name="_Toc191"/>
      <w:bookmarkEnd w:id="444"/>
      <w:r>
        <w:rPr/>
        <w:t>7</w:t>
      </w:r>
      <w:r>
        <w:rPr>
          <w:rtl w:val="true"/>
        </w:rPr>
        <w:t xml:space="preserve">. </w:t>
      </w:r>
      <w:r>
        <w:rPr>
          <w:rtl w:val="true"/>
        </w:rPr>
        <w:t>اعضاى وضو پاك باشد</w:t>
      </w:r>
      <w:bookmarkEnd w:id="445"/>
    </w:p>
    <w:p>
      <w:pPr>
        <w:pStyle w:val="Heading5"/>
        <w:numPr>
          <w:ilvl w:val="4"/>
          <w:numId w:val="1"/>
        </w:numPr>
        <w:rPr/>
      </w:pPr>
      <w:bookmarkStart w:id="446" w:name="__RefHeading___Toc6550507_1280447820"/>
      <w:bookmarkStart w:id="447" w:name="_Toc192"/>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اعضاى وضو در هنگام شستن و مسح كردن بايد پاك باشند، ولى اگر جايى را كه شسته يا مسح كرده پيش از اتمام وضو نجس شود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تطهير آن براى پاك شدن از نجاست به خاطر نماز واجب است</w:t>
      </w:r>
      <w:r>
        <w:rPr>
          <w:rFonts w:eastAsia="IRNazanin" w:cs="IRNazanin"/>
          <w:color w:val="111111"/>
          <w:sz w:val="28"/>
          <w:szCs w:val="28"/>
          <w:rtl w:val="true"/>
          <w:lang w:bidi="fa-IR"/>
        </w:rPr>
        <w:t>.</w:t>
      </w:r>
    </w:p>
    <w:p>
      <w:pPr>
        <w:pStyle w:val="Heading5"/>
        <w:numPr>
          <w:ilvl w:val="4"/>
          <w:numId w:val="1"/>
        </w:numPr>
        <w:rPr/>
      </w:pPr>
      <w:bookmarkStart w:id="448" w:name="__RefHeading___Toc6550509_1280447820"/>
      <w:bookmarkStart w:id="449" w:name="_Toc193"/>
      <w:bookmarkEnd w:id="448"/>
      <w:r>
        <w:rPr>
          <w:rtl w:val="true"/>
        </w:rPr>
        <w:t>توجه</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وضو شك كند آيا موضعى را كه از قبل نجس بوده تطهير كرده و سپس وضو گرفته يا نه، چنانچه در هنگام وضو توجه به پاكى و نجسى آنجا نداشته است وضو باطل است، ولى اگر مى داند يا احتمال مى دهد كه به پاكى و نجسى آن توجه داشته وضو درست است، ولى در هر صورت بايد آن موضع را آب بكشد</w:t>
      </w:r>
      <w:r>
        <w:rPr>
          <w:rFonts w:eastAsia="IRNazanin" w:cs="IRNazanin"/>
          <w:color w:val="111111"/>
          <w:sz w:val="28"/>
          <w:szCs w:val="28"/>
          <w:rtl w:val="true"/>
          <w:lang w:bidi="fa-IR"/>
        </w:rPr>
        <w:t>.</w:t>
      </w:r>
    </w:p>
    <w:p>
      <w:pPr>
        <w:pStyle w:val="Heading4"/>
        <w:numPr>
          <w:ilvl w:val="3"/>
          <w:numId w:val="1"/>
        </w:numPr>
        <w:rPr/>
      </w:pPr>
      <w:bookmarkStart w:id="450" w:name="__RefHeading___Toc6550511_1280447820"/>
      <w:bookmarkStart w:id="451" w:name="_Toc194"/>
      <w:bookmarkEnd w:id="450"/>
      <w:r>
        <w:rPr/>
        <w:t>8</w:t>
      </w:r>
      <w:r>
        <w:rPr>
          <w:rtl w:val="true"/>
        </w:rPr>
        <w:t xml:space="preserve">. </w:t>
      </w:r>
      <w:r>
        <w:rPr>
          <w:rtl w:val="true"/>
        </w:rPr>
        <w:t>در اعضاى وضو مانعى از رسيدن آب نباشد</w:t>
      </w:r>
      <w:bookmarkEnd w:id="451"/>
    </w:p>
    <w:p>
      <w:pPr>
        <w:pStyle w:val="Heading5"/>
        <w:numPr>
          <w:ilvl w:val="4"/>
          <w:numId w:val="1"/>
        </w:numPr>
        <w:rPr/>
      </w:pPr>
      <w:bookmarkStart w:id="452" w:name="__RefHeading___Toc6550513_1280447820"/>
      <w:bookmarkStart w:id="453" w:name="_Toc195"/>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در اعضاى وضو بايد مانعى از رسيدن آب نباشد و در غير اين صورت وضو باطل است</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550515_1280447820"/>
      <w:bookmarkStart w:id="455" w:name="_Toc196"/>
      <w:bookmarkEnd w:id="454"/>
      <w:r>
        <w:rPr>
          <w:rtl w:val="true"/>
        </w:rPr>
        <w:t>توجه</w:t>
      </w:r>
      <w:bookmarkEnd w:id="4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چربيهايى كه به طور طبيعى در مو و صورت به وجود مى آيد مانع محسوب نمى شود مگر آن كه به حدى باشد كه مانع از رسيدن آب به پوست و مو گردد</w:t>
      </w:r>
      <w:r>
        <w:rPr>
          <w:rFonts w:eastAsia="IRNazanin" w:cs="IRNazanin"/>
          <w:color w:val="111111"/>
          <w:sz w:val="28"/>
          <w:szCs w:val="28"/>
          <w:rtl w:val="true"/>
          <w:lang w:bidi="fa-IR"/>
        </w:rPr>
        <w:t>.</w:t>
      </w:r>
      <w:bookmarkStart w:id="456" w:name="pg16363_189219"/>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روى ناخن در صورتى كه داراى جرم باشد، مانع از رسيدن آب به ناخن مى شود و وضو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مصنوعى كه زنها از آن براى رنگ كردن موى سر و ابروى خود استفاده مى كنند، اگر صرفاً رنگ باشد و داراى جرمى نباشد كه مانع از رسيدن آب به مو شود وضو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در صورتى كه داراى جرم بوده و مانع از رسيدن آب به پوست شود باعث بطلان وضو مى شود و تشخيص اين موضوع بر عهده ى مكلف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خالكوبى بدن اگر صرفاً رنگ باشد و يا در زير پوست بوده و بر ظاهر پوست چيزى كه مانع از رسيدن آب بر آن شود وجود نداشته باشد وضو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وجود اثر گچ يا صابون كه بعد از خشك شدن اعضا ظاهر مى شود ضررى به وضو نمى رساند، مگر اين كه داراى جرمى باشد كه مانع از رسيدن آب به 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داند چيزى به اعضاى وضو چسبيده، ولى شك دارد كه از رسيدن آب جلوگيرى مى كند يا نه، بايد آن را بر طرف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پيش از وضو بداند كه در بعضى اعضاى وضو مانع از رسيدن آب وجود دارد، و بعد از وضو شك كند كه آب را به آنجا رسانده يا نه، چنانچه احتمال بدهد كه در حال وضو ملتفت به مانع بوده، وضو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شك كند به اعضاى وضو چيزى كه مانع از رسيدن آب است، چسبيده يا نه، چنانچه احتمال آن در نظر مردم به 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بعد از گِِل كارى احتمال بدهد كه گِل به دست او چسبيده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وارسى كند يا به قدرى دست بمالد كه اطمينان پيدا كند كه اگر بوده بر طرف شده يا آب به زير آن رسيده است</w:t>
      </w:r>
      <w:r>
        <w:rPr>
          <w:rFonts w:eastAsia="IRNazanin" w:cs="IRNazanin"/>
          <w:color w:val="111111"/>
          <w:sz w:val="28"/>
          <w:szCs w:val="28"/>
          <w:rtl w:val="true"/>
          <w:lang w:bidi="fa-IR"/>
        </w:rPr>
        <w:t>.</w:t>
      </w:r>
    </w:p>
    <w:p>
      <w:pPr>
        <w:pStyle w:val="Heading4"/>
        <w:numPr>
          <w:ilvl w:val="3"/>
          <w:numId w:val="1"/>
        </w:numPr>
        <w:rPr/>
      </w:pPr>
      <w:bookmarkStart w:id="457" w:name="__RefHeading___Toc6550517_1280447820"/>
      <w:bookmarkStart w:id="458" w:name="_Toc197"/>
      <w:bookmarkEnd w:id="457"/>
      <w:r>
        <w:rPr/>
        <w:t>9</w:t>
      </w:r>
      <w:r>
        <w:rPr>
          <w:rtl w:val="true"/>
        </w:rPr>
        <w:t xml:space="preserve">. </w:t>
      </w:r>
      <w:r>
        <w:rPr>
          <w:rtl w:val="true"/>
        </w:rPr>
        <w:t>ترتيب</w:t>
      </w:r>
      <w:bookmarkEnd w:id="458"/>
    </w:p>
    <w:p>
      <w:pPr>
        <w:pStyle w:val="BookText"/>
        <w:rPr/>
      </w:pPr>
      <w:r>
        <w:rPr>
          <w:rFonts w:ascii="IRNazanin" w:hAnsi="IRNazanin" w:eastAsia="IRNazanin"/>
          <w:color w:val="111111"/>
          <w:sz w:val="28"/>
          <w:sz w:val="28"/>
          <w:szCs w:val="28"/>
          <w:rtl w:val="true"/>
          <w:lang w:bidi="fa-IR"/>
        </w:rPr>
        <w:t xml:space="preserve">وضو بايد به همان ترتيبى كه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انجام گيرد و اگر به ترتيب ديگرى عمل كند وضو باطل است</w:t>
      </w:r>
      <w:r>
        <w:rPr>
          <w:rFonts w:eastAsia="IRNazanin" w:cs="IRNazanin"/>
          <w:color w:val="111111"/>
          <w:sz w:val="28"/>
          <w:szCs w:val="28"/>
          <w:rtl w:val="true"/>
          <w:lang w:bidi="fa-IR"/>
        </w:rPr>
        <w:t>.</w:t>
      </w:r>
    </w:p>
    <w:p>
      <w:pPr>
        <w:pStyle w:val="Heading4"/>
        <w:numPr>
          <w:ilvl w:val="3"/>
          <w:numId w:val="1"/>
        </w:numPr>
        <w:rPr/>
      </w:pPr>
      <w:bookmarkStart w:id="459" w:name="__RefHeading___Toc6550519_1280447820"/>
      <w:bookmarkStart w:id="460" w:name="_Toc198"/>
      <w:bookmarkEnd w:id="459"/>
      <w:r>
        <w:rPr/>
        <w:t>10</w:t>
      </w:r>
      <w:r>
        <w:rPr>
          <w:rtl w:val="true"/>
        </w:rPr>
        <w:t xml:space="preserve">. </w:t>
      </w:r>
      <w:r>
        <w:rPr>
          <w:rtl w:val="true"/>
        </w:rPr>
        <w:t>موالات</w:t>
      </w:r>
      <w:bookmarkEnd w:id="4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كارهاى وضو را به طور متعارف پى در پى انجام دهد، بدين معنى كه اگر ميان آنها </w:t>
      </w:r>
      <w:bookmarkStart w:id="461" w:name="pg16363_189220"/>
    </w:p>
    <w:p>
      <w:pPr>
        <w:pStyle w:val="BookText"/>
        <w:rPr/>
      </w:pPr>
      <w:bookmarkEnd w:id="461"/>
      <w:r>
        <w:rPr>
          <w:rFonts w:ascii="IRNazanin" w:hAnsi="IRNazanin" w:eastAsia="IRNazanin"/>
          <w:color w:val="111111"/>
          <w:sz w:val="28"/>
          <w:sz w:val="28"/>
          <w:szCs w:val="28"/>
          <w:rtl w:val="true"/>
          <w:lang w:bidi="fa-IR"/>
        </w:rPr>
        <w:t>به قدرى فاصله بيندازد كه در هنگام شستن يا مسح كردن عضوى، جاهايى كه پيش از آن شسته شده خشك شده باشد، وضو باطل است</w:t>
      </w:r>
      <w:r>
        <w:rPr>
          <w:rFonts w:eastAsia="IRNazanin" w:cs="IRNazanin"/>
          <w:color w:val="111111"/>
          <w:sz w:val="28"/>
          <w:szCs w:val="28"/>
          <w:rtl w:val="true"/>
          <w:lang w:bidi="fa-IR"/>
        </w:rPr>
        <w:t>.</w:t>
      </w:r>
    </w:p>
    <w:p>
      <w:pPr>
        <w:pStyle w:val="Heading4"/>
        <w:numPr>
          <w:ilvl w:val="3"/>
          <w:numId w:val="1"/>
        </w:numPr>
        <w:rPr/>
      </w:pPr>
      <w:bookmarkStart w:id="462" w:name="__RefHeading___Toc6550521_1280447820"/>
      <w:bookmarkStart w:id="463" w:name="_Toc199"/>
      <w:bookmarkEnd w:id="462"/>
      <w:r>
        <w:rPr/>
        <w:t>11</w:t>
      </w:r>
      <w:r>
        <w:rPr>
          <w:rtl w:val="true"/>
        </w:rPr>
        <w:t xml:space="preserve">. </w:t>
      </w:r>
      <w:r>
        <w:rPr>
          <w:rtl w:val="true"/>
        </w:rPr>
        <w:t>مباشرت</w:t>
      </w:r>
      <w:bookmarkEnd w:id="463"/>
    </w:p>
    <w:p>
      <w:pPr>
        <w:pStyle w:val="Heading5"/>
        <w:numPr>
          <w:ilvl w:val="4"/>
          <w:numId w:val="1"/>
        </w:numPr>
        <w:rPr/>
      </w:pPr>
      <w:bookmarkStart w:id="464" w:name="__RefHeading___Toc6550523_1280447820"/>
      <w:bookmarkStart w:id="465" w:name="_Toc200"/>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كسى كه مى خواهد وضو بگيرد بايد همه ى كارهاى وضو را خودش انجام دهد، و اگر ديگرى او را وضو دهد يا در رساندن آب به صورت و دستها و مسح سر و پاها به او كمك كند، وضو باطل است</w:t>
      </w:r>
      <w:r>
        <w:rPr>
          <w:rFonts w:eastAsia="IRNazanin" w:cs="IRNazanin"/>
          <w:color w:val="111111"/>
          <w:sz w:val="28"/>
          <w:szCs w:val="28"/>
          <w:rtl w:val="true"/>
          <w:lang w:bidi="fa-IR"/>
        </w:rPr>
        <w:t>.</w:t>
      </w:r>
    </w:p>
    <w:p>
      <w:pPr>
        <w:pStyle w:val="Heading5"/>
        <w:numPr>
          <w:ilvl w:val="4"/>
          <w:numId w:val="1"/>
        </w:numPr>
        <w:rPr/>
      </w:pPr>
      <w:bookmarkStart w:id="466" w:name="__RefHeading___Toc6550525_1280447820"/>
      <w:bookmarkStart w:id="467" w:name="_Toc201"/>
      <w:bookmarkEnd w:id="466"/>
      <w:r>
        <w:rPr>
          <w:rtl w:val="true"/>
        </w:rPr>
        <w:t>توجه</w:t>
      </w:r>
      <w:bookmarkEnd w:id="4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خاطر بيمارى و امثال آن نمى تواند خودش وضو بگيرد بايد از كسى بخواهد كه به او در كارهاى وضو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وضو گيرنده بايد نيت وضو كند و در صورتى كه بتواند، با دست خود عمل مسح را انجام دهد، و اگر نتواند، نايب دست او را گرفته و با آن مسح مى نمايد، اگر از اين كار هم عاجز باشد نايب از دست او رطوبت گرفته و مسح مى كند، و اگر اين شخص كف دست نداشته باشد براى مسح، رطوبت از ساعد او مى گيرد و اگر ساعد هم نداشته باشد رطوبت از صورت او گرفته و سر و پا را با آن مسح مى كند</w:t>
      </w:r>
      <w:r>
        <w:rPr>
          <w:rFonts w:eastAsia="IRNazanin" w:cs="IRNazanin"/>
          <w:color w:val="111111"/>
          <w:sz w:val="28"/>
          <w:szCs w:val="28"/>
          <w:rtl w:val="true"/>
          <w:lang w:bidi="fa-IR"/>
        </w:rPr>
        <w:t>.</w:t>
      </w:r>
    </w:p>
    <w:p>
      <w:pPr>
        <w:pStyle w:val="Heading4"/>
        <w:numPr>
          <w:ilvl w:val="3"/>
          <w:numId w:val="1"/>
        </w:numPr>
        <w:rPr/>
      </w:pPr>
      <w:bookmarkStart w:id="468" w:name="__RefHeading___Toc6550527_1280447820"/>
      <w:bookmarkStart w:id="469" w:name="_Toc202"/>
      <w:bookmarkEnd w:id="468"/>
      <w:r>
        <w:rPr/>
        <w:t>12</w:t>
      </w:r>
      <w:r>
        <w:rPr>
          <w:rtl w:val="true"/>
        </w:rPr>
        <w:t xml:space="preserve">. </w:t>
      </w:r>
      <w:r>
        <w:rPr>
          <w:rtl w:val="true"/>
        </w:rPr>
        <w:t>وقت براى وضو و نماز كافى باشد</w:t>
      </w:r>
      <w:bookmarkEnd w:id="469"/>
    </w:p>
    <w:p>
      <w:pPr>
        <w:pStyle w:val="BookText"/>
        <w:rPr/>
      </w:pPr>
      <w:r>
        <w:rPr>
          <w:rFonts w:ascii="IRNazanin" w:hAnsi="IRNazanin" w:eastAsia="IRNazanin"/>
          <w:color w:val="111111"/>
          <w:sz w:val="28"/>
          <w:sz w:val="28"/>
          <w:szCs w:val="28"/>
          <w:rtl w:val="true"/>
          <w:lang w:bidi="fa-IR"/>
        </w:rPr>
        <w:t>اگر وقت نماز به قدرى تنگ است كه در صورت وضو گرفتن، نمى تواند همه ى نماز را در وقت بخواند و مقدارى از آن در خارج وقت واقع خواهد شد، در اين صورت نبايد وضو بگيرد، بلكه بايد تيمم كند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تيمم هم به همان اندازه ى وضو وقت مى گيرد در اين صورت بايد وضو بگيرد</w:t>
      </w:r>
      <w:r>
        <w:rPr>
          <w:rFonts w:eastAsia="IRNazanin" w:cs="IRNazanin"/>
          <w:color w:val="111111"/>
          <w:sz w:val="28"/>
          <w:szCs w:val="28"/>
          <w:rtl w:val="true"/>
          <w:lang w:bidi="fa-IR"/>
        </w:rPr>
        <w:t>.</w:t>
      </w:r>
    </w:p>
    <w:p>
      <w:pPr>
        <w:pStyle w:val="Heading4"/>
        <w:numPr>
          <w:ilvl w:val="3"/>
          <w:numId w:val="1"/>
        </w:numPr>
        <w:rPr/>
      </w:pPr>
      <w:bookmarkStart w:id="470" w:name="__RefHeading___Toc6550529_1280447820"/>
      <w:bookmarkStart w:id="471" w:name="_Toc203"/>
      <w:bookmarkEnd w:id="470"/>
      <w:r>
        <w:rPr>
          <w:rtl w:val="true"/>
        </w:rPr>
        <w:t>تمرين</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شرايطى كه به اعضاى وضو برمى گردد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وضو چه شرايطى بايد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عضوى از اعضاى وضو بعد از شستن آن و قبل از اتمام وضو، نجس شود، </w:t>
      </w:r>
    </w:p>
    <w:p>
      <w:pPr>
        <w:pStyle w:val="BookText"/>
        <w:rPr/>
      </w:pPr>
      <w:r>
        <w:rPr>
          <w:rFonts w:ascii="IRNazanin" w:hAnsi="IRNazanin" w:eastAsia="IRNazanin"/>
          <w:color w:val="111111"/>
          <w:sz w:val="28"/>
          <w:sz w:val="28"/>
          <w:szCs w:val="28"/>
          <w:rtl w:val="true"/>
          <w:lang w:bidi="fa-IR"/>
        </w:rPr>
        <w:t>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چربى هايى كه به طور طبيعى در مو و صورت به وجود مى آيد مانع محسوب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بداند چيزى به اعضاى وضو چسبيده ولى شك دارد كه از رسيدن آب جلوگيرى مى كند يا نه، وظيفه اش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ميان ترتيب و موالات را توضيح دهيد؟ </w:t>
      </w:r>
      <w:bookmarkStart w:id="472" w:name="pg16363_189222"/>
    </w:p>
    <w:p>
      <w:pPr>
        <w:pStyle w:val="Heading3"/>
        <w:numPr>
          <w:ilvl w:val="2"/>
          <w:numId w:val="1"/>
        </w:numPr>
        <w:rPr/>
      </w:pPr>
      <w:bookmarkStart w:id="473" w:name="__RefHeading___Toc6550531_1280447820"/>
      <w:bookmarkStart w:id="474" w:name="_Toc204"/>
      <w:bookmarkEnd w:id="472"/>
      <w:bookmarkEnd w:id="473"/>
      <w:r>
        <w:rPr>
          <w:rtl w:val="true"/>
        </w:rPr>
        <w:t xml:space="preserve">درس </w:t>
      </w:r>
      <w:r>
        <w:rPr/>
        <w:t>16</w:t>
      </w:r>
      <w:r>
        <w:rPr>
          <w:rtl w:val="true"/>
        </w:rPr>
        <w:t xml:space="preserve"> </w:t>
      </w:r>
      <w:r>
        <w:rPr>
          <w:rtl w:val="true"/>
        </w:rPr>
        <w:t xml:space="preserve">وضو </w:t>
      </w:r>
      <w:r>
        <w:rPr>
          <w:rtl w:val="true"/>
        </w:rPr>
        <w:t>(</w:t>
      </w:r>
      <w:r>
        <w:rPr/>
        <w:t>4</w:t>
      </w:r>
      <w:r>
        <w:rPr>
          <w:rtl w:val="true"/>
        </w:rPr>
        <w:t xml:space="preserve">) </w:t>
      </w:r>
      <w:r>
        <w:rPr>
          <w:rtl w:val="true"/>
        </w:rPr>
        <w:t xml:space="preserve">وضوى ارتماسى </w:t>
      </w:r>
      <w:r>
        <w:rPr>
          <w:rtl w:val="true"/>
        </w:rPr>
        <w:t xml:space="preserve">- </w:t>
      </w:r>
      <w:r>
        <w:rPr>
          <w:rtl w:val="true"/>
        </w:rPr>
        <w:t xml:space="preserve">وضوى جبيره يى </w:t>
      </w:r>
      <w:r>
        <w:rPr>
          <w:rtl w:val="true"/>
        </w:rPr>
        <w:t xml:space="preserve">- </w:t>
      </w:r>
      <w:r>
        <w:rPr>
          <w:rtl w:val="true"/>
        </w:rPr>
        <w:t xml:space="preserve">مبطلات وضو </w:t>
      </w:r>
      <w:r>
        <w:rPr>
          <w:rtl w:val="true"/>
        </w:rPr>
        <w:t xml:space="preserve">- </w:t>
      </w:r>
      <w:r>
        <w:rPr>
          <w:rtl w:val="true"/>
        </w:rPr>
        <w:t>احكام وضو</w:t>
      </w:r>
      <w:bookmarkEnd w:id="474"/>
    </w:p>
    <w:p>
      <w:pPr>
        <w:pStyle w:val="Heading4"/>
        <w:numPr>
          <w:ilvl w:val="3"/>
          <w:numId w:val="1"/>
        </w:numPr>
        <w:rPr/>
      </w:pPr>
      <w:bookmarkStart w:id="475" w:name="__RefHeading___Toc6550533_1280447820"/>
      <w:bookmarkStart w:id="476" w:name="_Toc205"/>
      <w:bookmarkEnd w:id="475"/>
      <w:r>
        <w:rPr/>
        <w:t>4</w:t>
      </w:r>
      <w:r>
        <w:rPr>
          <w:rtl w:val="true"/>
        </w:rPr>
        <w:t xml:space="preserve">. </w:t>
      </w:r>
      <w:r>
        <w:rPr>
          <w:rtl w:val="true"/>
        </w:rPr>
        <w:t>وضوى ارتماسى</w:t>
      </w:r>
      <w:bookmarkEnd w:id="476"/>
    </w:p>
    <w:p>
      <w:pPr>
        <w:pStyle w:val="Heading5"/>
        <w:numPr>
          <w:ilvl w:val="4"/>
          <w:numId w:val="1"/>
        </w:numPr>
        <w:rPr/>
      </w:pPr>
      <w:bookmarkStart w:id="477" w:name="__RefHeading___Toc6550535_1280447820"/>
      <w:bookmarkStart w:id="478" w:name="_Toc206"/>
      <w:bookmarkEnd w:id="477"/>
      <w:r>
        <w:rPr/>
        <w:t>1</w:t>
      </w:r>
      <w:r>
        <w:rPr>
          <w:rtl w:val="true"/>
        </w:rPr>
        <w:t xml:space="preserve">. </w:t>
      </w:r>
      <w:r>
        <w:rPr>
          <w:rtl w:val="true"/>
        </w:rPr>
        <w:t>معناى وضوى ارتماسى</w:t>
      </w:r>
      <w:bookmarkEnd w:id="478"/>
    </w:p>
    <w:p>
      <w:pPr>
        <w:pStyle w:val="BookText"/>
        <w:rPr/>
      </w:pPr>
      <w:r>
        <w:rPr>
          <w:rFonts w:ascii="IRNazanin" w:hAnsi="IRNazanin" w:eastAsia="IRNazanin"/>
          <w:color w:val="111111"/>
          <w:sz w:val="28"/>
          <w:sz w:val="28"/>
          <w:szCs w:val="28"/>
          <w:rtl w:val="true"/>
          <w:lang w:bidi="fa-IR"/>
        </w:rPr>
        <w:t xml:space="preserve">در وضو جايز است كه انسان به جاى ريختن آب بر روى صورت و دستها، آنها را به قصد وضو در آب فرو ببرد و بيرون بياورد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وضوى ارتماسى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5"/>
        <w:numPr>
          <w:ilvl w:val="4"/>
          <w:numId w:val="1"/>
        </w:numPr>
        <w:rPr/>
      </w:pPr>
      <w:bookmarkStart w:id="479" w:name="__RefHeading___Toc6550537_1280447820"/>
      <w:bookmarkStart w:id="480" w:name="_Toc207"/>
      <w:bookmarkEnd w:id="479"/>
      <w:r>
        <w:rPr/>
        <w:t>2</w:t>
      </w:r>
      <w:r>
        <w:rPr>
          <w:rtl w:val="true"/>
        </w:rPr>
        <w:t xml:space="preserve">. </w:t>
      </w:r>
      <w:r>
        <w:rPr>
          <w:rtl w:val="true"/>
        </w:rPr>
        <w:t>احكام وضوى ارتماسى</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وضوى ارتماسى نيز واجب است كه اعضاى وضو از بالا به پايين شسته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وضوى ارتماسى فقط دو بار مى توان صورت و دستها را داخل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واجب، بار دوم جايز است و بيش از آن مشروع نيست، و در مورد دستها، بايد قصد شستن وضويى آنها هنگام خارج كردن آنها از آب باشد تا بتوان از اين طريق مسح را با آب وضو انجام داد</w:t>
      </w:r>
      <w:r>
        <w:rPr>
          <w:rFonts w:eastAsia="IRNazanin" w:cs="IRNazanin"/>
          <w:color w:val="111111"/>
          <w:sz w:val="28"/>
          <w:szCs w:val="28"/>
          <w:rtl w:val="true"/>
          <w:lang w:bidi="fa-IR"/>
        </w:rPr>
        <w:t>.</w:t>
      </w:r>
    </w:p>
    <w:p>
      <w:pPr>
        <w:pStyle w:val="Heading4"/>
        <w:numPr>
          <w:ilvl w:val="3"/>
          <w:numId w:val="1"/>
        </w:numPr>
        <w:rPr/>
      </w:pPr>
      <w:bookmarkStart w:id="481" w:name="__RefHeading___Toc6550539_1280447820"/>
      <w:bookmarkStart w:id="482" w:name="_Toc208"/>
      <w:bookmarkEnd w:id="481"/>
      <w:r>
        <w:rPr/>
        <w:t>5</w:t>
      </w:r>
      <w:r>
        <w:rPr>
          <w:rtl w:val="true"/>
        </w:rPr>
        <w:t xml:space="preserve">. </w:t>
      </w:r>
      <w:r>
        <w:rPr>
          <w:rtl w:val="true"/>
        </w:rPr>
        <w:t>وضوى جبيره يى</w:t>
      </w:r>
      <w:bookmarkEnd w:id="482"/>
    </w:p>
    <w:p>
      <w:pPr>
        <w:pStyle w:val="Heading5"/>
        <w:numPr>
          <w:ilvl w:val="4"/>
          <w:numId w:val="1"/>
        </w:numPr>
        <w:rPr/>
      </w:pPr>
      <w:bookmarkStart w:id="483" w:name="__RefHeading___Toc6550541_1280447820"/>
      <w:bookmarkStart w:id="484" w:name="_Toc209"/>
      <w:bookmarkEnd w:id="483"/>
      <w:r>
        <w:rPr/>
        <w:t>1</w:t>
      </w:r>
      <w:r>
        <w:rPr>
          <w:rtl w:val="true"/>
        </w:rPr>
        <w:t xml:space="preserve">. </w:t>
      </w:r>
      <w:r>
        <w:rPr>
          <w:rtl w:val="true"/>
        </w:rPr>
        <w:t>معناى وضوى جبيره يى</w:t>
      </w:r>
      <w:bookmarkEnd w:id="4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روى زخم بسته است، بايد جاهايى را كه مى شود شست بشويد و روى زخم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85" w:name="pg16363_189223"/>
    </w:p>
    <w:p>
      <w:pPr>
        <w:pStyle w:val="BookText"/>
        <w:rPr/>
      </w:pPr>
      <w:bookmarkEnd w:id="485"/>
      <w:r>
        <w:rPr>
          <w:rFonts w:ascii="IRNazanin" w:hAnsi="IRNazanin" w:eastAsia="IRNazanin"/>
          <w:color w:val="111111"/>
          <w:sz w:val="28"/>
          <w:sz w:val="28"/>
          <w:szCs w:val="28"/>
          <w:rtl w:val="true"/>
          <w:lang w:bidi="fa-IR"/>
        </w:rPr>
        <w:t>جاى شستن، دست تر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وضوى جبيره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5"/>
        <w:numPr>
          <w:ilvl w:val="4"/>
          <w:numId w:val="1"/>
        </w:numPr>
        <w:rPr/>
      </w:pPr>
      <w:bookmarkStart w:id="486" w:name="__RefHeading___Toc6550543_1280447820"/>
      <w:bookmarkStart w:id="487" w:name="_Toc210"/>
      <w:bookmarkEnd w:id="486"/>
      <w:r>
        <w:rPr/>
        <w:t>2</w:t>
      </w:r>
      <w:r>
        <w:rPr>
          <w:rtl w:val="true"/>
        </w:rPr>
        <w:t xml:space="preserve">. </w:t>
      </w:r>
      <w:r>
        <w:rPr>
          <w:rtl w:val="true"/>
        </w:rPr>
        <w:t>احكام وضوى جبيره يى</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اعضاى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يا شكستگى است و روى آن باز است و آب براى آن ضرر ندارد، بايد آن را بشويد، و اگر شستن آن مضر است بايد اطراف آن را بشويد و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كشيدن دست تر بر آن ضرر ندارد دست تر بر آن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محل مسح، زخم است و نمى تواند روى آن، دست تر بكشد، بايد به جاى وضو، تيمم كند، ولى در صورتى كه مى تواند پارچه يى روى زخم قرار دهد و بر آن دست بكشد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علاوه بر تيمم، وضو نيز با چنين مسحى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يكى از اعضاى وضويش زخمى وجود دارد كه دائماً از آن خون مى آيد، واجب است جبيره يى را بر روى زخم بگذارد كه خون از آن بيرون نمى آيد، مثل نايلون</w:t>
      </w:r>
      <w:r>
        <w:rPr>
          <w:rFonts w:eastAsia="IRNazanin" w:cs="IRNazanin"/>
          <w:color w:val="111111"/>
          <w:sz w:val="28"/>
          <w:szCs w:val="28"/>
          <w:rtl w:val="true"/>
          <w:lang w:bidi="fa-IR"/>
        </w:rPr>
        <w:t>.</w:t>
      </w:r>
    </w:p>
    <w:p>
      <w:pPr>
        <w:pStyle w:val="Heading4"/>
        <w:numPr>
          <w:ilvl w:val="3"/>
          <w:numId w:val="1"/>
        </w:numPr>
        <w:rPr/>
      </w:pPr>
      <w:bookmarkStart w:id="488" w:name="__RefHeading___Toc6550545_1280447820"/>
      <w:bookmarkStart w:id="489" w:name="_Toc211"/>
      <w:bookmarkEnd w:id="488"/>
      <w:r>
        <w:rPr/>
        <w:t>6</w:t>
      </w:r>
      <w:r>
        <w:rPr>
          <w:rtl w:val="true"/>
        </w:rPr>
        <w:t xml:space="preserve">. </w:t>
      </w:r>
      <w:r>
        <w:rPr>
          <w:rtl w:val="true"/>
        </w:rPr>
        <w:t>مبطلات وضو</w:t>
      </w:r>
      <w:bookmarkEnd w:id="489"/>
    </w:p>
    <w:p>
      <w:pPr>
        <w:pStyle w:val="Heading5"/>
        <w:numPr>
          <w:ilvl w:val="4"/>
          <w:numId w:val="1"/>
        </w:numPr>
        <w:rPr/>
      </w:pPr>
      <w:bookmarkStart w:id="490" w:name="__RefHeading___Toc6550547_1280447820"/>
      <w:bookmarkStart w:id="491" w:name="_Toc212"/>
      <w:bookmarkEnd w:id="490"/>
      <w:r>
        <w:rPr>
          <w:rtl w:val="true"/>
        </w:rPr>
        <w:t>توجه</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چيزهايى كه وضو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عارض شدن مبطلات وضو، كودك نابالغ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افراد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وضويش باطل مى شود</w:t>
      </w:r>
      <w:r>
        <w:rPr>
          <w:rFonts w:eastAsia="Amiri" w:cs="Amiri" w:ascii="Amiri" w:hAnsi="Amiri"/>
          <w:color w:val="111111"/>
          <w:sz w:val="28"/>
          <w:szCs w:val="28"/>
          <w:rtl w:val="true"/>
          <w:lang w:bidi="ar-SA"/>
        </w:rPr>
        <w:t xml:space="preserve">). </w:t>
      </w:r>
      <w:bookmarkStart w:id="492" w:name="pg16363_189224"/>
    </w:p>
    <w:p>
      <w:pPr>
        <w:pStyle w:val="Heading4"/>
        <w:numPr>
          <w:ilvl w:val="3"/>
          <w:numId w:val="1"/>
        </w:numPr>
        <w:rPr/>
      </w:pPr>
      <w:bookmarkStart w:id="493" w:name="__RefHeading___Toc6550549_1280447820"/>
      <w:bookmarkStart w:id="494" w:name="_Toc213"/>
      <w:bookmarkEnd w:id="492"/>
      <w:bookmarkEnd w:id="493"/>
      <w:r>
        <w:rPr/>
        <w:t>7</w:t>
      </w:r>
      <w:r>
        <w:rPr>
          <w:rtl w:val="true"/>
        </w:rPr>
        <w:t xml:space="preserve">. </w:t>
      </w:r>
      <w:r>
        <w:rPr>
          <w:rtl w:val="true"/>
        </w:rPr>
        <w:t>احكام وضو</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جاهل به بطلان وضويش است و بعد از وضو متوجه آن مى شود، واجب است براى اعمال مشروط به طهارت، وضو را اعاده كند و اگر با وضوى باطل نماز خوانده باشد اعاده ى آن نيز واجب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كارهاى وضو و شرايط آن، مثل پاك بودن آب و غصبى نبودن آن خيلى شك مى كند، بايد به شك خود اعتنا نكند</w:t>
      </w:r>
      <w:r>
        <w:rPr>
          <w:rFonts w:eastAsia="IRNazanin" w:cs="IRNazanin"/>
          <w:color w:val="111111"/>
          <w:sz w:val="28"/>
          <w:szCs w:val="28"/>
          <w:rtl w:val="true"/>
          <w:lang w:bidi="fa-IR"/>
        </w:rPr>
        <w:t>.</w:t>
      </w:r>
    </w:p>
    <w:p>
      <w:pPr>
        <w:pStyle w:val="Heading4"/>
        <w:numPr>
          <w:ilvl w:val="3"/>
          <w:numId w:val="1"/>
        </w:numPr>
        <w:rPr/>
      </w:pPr>
      <w:bookmarkStart w:id="495" w:name="__RefHeading___Toc6550551_1280447820"/>
      <w:bookmarkStart w:id="496" w:name="_Toc214"/>
      <w:bookmarkEnd w:id="495"/>
      <w:r>
        <w:rPr>
          <w:rtl w:val="true"/>
        </w:rPr>
        <w:t xml:space="preserve">* </w:t>
      </w:r>
      <w:r>
        <w:rPr>
          <w:rtl w:val="true"/>
        </w:rPr>
        <w:t>تمرين</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وضوى ارتماسى جايز است كه چند بار صورت و دستها را داخل آب كنيم يا اين كه فقط دو بار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اعضاى وضوى او زخم يا شكستگى باشد چه وظيفه يى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يكى از اعضاى وضويش زخمى وجود دارد كه حتى اگر جبيره هم بر روى آن قرار دهد دائماً از آن خون مى آيد، چگونه بايد وضو بگيرد؟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مبطلات وضو را بر شمريد؟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كودك نابالغ، محدث به حدث اصغر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شك دارد وضوى او باطل شده يا نه وظيفه اش چيست؟ </w:t>
      </w:r>
      <w:bookmarkStart w:id="497" w:name="pg16363_189225"/>
    </w:p>
    <w:p>
      <w:pPr>
        <w:pStyle w:val="Heading3"/>
        <w:numPr>
          <w:ilvl w:val="2"/>
          <w:numId w:val="1"/>
        </w:numPr>
        <w:rPr/>
      </w:pPr>
      <w:bookmarkStart w:id="498" w:name="__RefHeading___Toc6550553_1280447820"/>
      <w:bookmarkStart w:id="499" w:name="_Toc215"/>
      <w:bookmarkEnd w:id="497"/>
      <w:bookmarkEnd w:id="498"/>
      <w:r>
        <w:rPr>
          <w:rtl w:val="true"/>
        </w:rPr>
        <w:t xml:space="preserve">درس </w:t>
      </w:r>
      <w:r>
        <w:rPr/>
        <w:t>17</w:t>
      </w:r>
      <w:r>
        <w:rPr>
          <w:rtl w:val="true"/>
        </w:rPr>
        <w:t xml:space="preserve"> </w:t>
      </w:r>
      <w:r>
        <w:rPr>
          <w:rtl w:val="true"/>
        </w:rPr>
        <w:t xml:space="preserve">وضو </w:t>
      </w:r>
      <w:r>
        <w:rPr>
          <w:rtl w:val="true"/>
        </w:rPr>
        <w:t>(</w:t>
      </w:r>
      <w:r>
        <w:rPr/>
        <w:t>5</w:t>
      </w:r>
      <w:r>
        <w:rPr>
          <w:rtl w:val="true"/>
        </w:rPr>
        <w:t xml:space="preserve">) </w:t>
      </w:r>
      <w:r>
        <w:rPr>
          <w:rtl w:val="true"/>
        </w:rPr>
        <w:t>غايات وضو</w:t>
      </w:r>
      <w:bookmarkEnd w:id="499"/>
    </w:p>
    <w:p>
      <w:pPr>
        <w:pStyle w:val="Heading4"/>
        <w:numPr>
          <w:ilvl w:val="3"/>
          <w:numId w:val="1"/>
        </w:numPr>
        <w:rPr/>
      </w:pPr>
      <w:bookmarkStart w:id="500" w:name="__RefHeading___Toc6550555_1280447820"/>
      <w:bookmarkStart w:id="501" w:name="_Toc216"/>
      <w:bookmarkEnd w:id="500"/>
      <w:r>
        <w:rPr/>
        <w:t>8</w:t>
      </w:r>
      <w:r>
        <w:rPr>
          <w:rtl w:val="true"/>
        </w:rPr>
        <w:t xml:space="preserve">. </w:t>
      </w:r>
      <w:r>
        <w:rPr>
          <w:rtl w:val="true"/>
        </w:rPr>
        <w:t xml:space="preserve">غايات وضو </w:t>
      </w:r>
      <w:r>
        <w:rPr>
          <w:rtl w:val="true"/>
        </w:rPr>
        <w:t>(</w:t>
      </w:r>
      <w:r>
        <w:rPr>
          <w:rtl w:val="true"/>
        </w:rPr>
        <w:t>كارهايى كه بايد براى آن وضو گرفت</w:t>
      </w:r>
      <w:r>
        <w:rPr>
          <w:rtl w:val="true"/>
        </w:rPr>
        <w:t>)</w:t>
      </w:r>
      <w:bookmarkEnd w:id="501"/>
    </w:p>
    <w:p>
      <w:pPr>
        <w:pStyle w:val="Heading5"/>
        <w:numPr>
          <w:ilvl w:val="4"/>
          <w:numId w:val="1"/>
        </w:numPr>
        <w:rPr/>
      </w:pPr>
      <w:bookmarkStart w:id="502" w:name="__RefHeading___Toc6550557_1280447820"/>
      <w:bookmarkStart w:id="503" w:name="_Toc217"/>
      <w:bookmarkEnd w:id="502"/>
      <w:r>
        <w:rPr>
          <w:rtl w:val="true"/>
        </w:rPr>
        <w:t>توجه</w:t>
      </w:r>
      <w:bookmarkEnd w:id="50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شرط صحت همه ى نمازهاى واجب و مستحب و اجزاى فراموش شده ى آن است،</w:t>
      </w:r>
      <w:bookmarkStart w:id="504" w:name="pg16363_189226"/>
    </w:p>
    <w:p>
      <w:pPr>
        <w:pStyle w:val="BookText"/>
        <w:rPr/>
      </w:pPr>
      <w:bookmarkEnd w:id="504"/>
      <w:r>
        <w:rPr>
          <w:rFonts w:ascii="IRNazanin" w:hAnsi="IRNazanin" w:eastAsia="IRNazanin"/>
          <w:color w:val="111111"/>
          <w:sz w:val="28"/>
          <w:sz w:val="28"/>
          <w:szCs w:val="28"/>
          <w:rtl w:val="true"/>
          <w:lang w:bidi="fa-IR"/>
        </w:rPr>
        <w:t>بنابراين هيچ نمازى بدون وضو صحيح نيست مگر نماز ميت كه وضو براى آن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شرط صحت طواف واجب خانه ى خدا است و بدون آن طواف واجب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طواف واجب، طوافى است كه جزيى از حج يا عمره است، گر چه آن حج يا عمره مستحب باشد، ولى در طواف مستحب كه در غير حج و عمره كسى انجام دهد وضو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براى خواندن نماز واجب، اگر عرفاً نزديك داخل شدن به وقت آن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 به قصد با طهارت بودن، از نظر شرعى مستحب و مطلوب است و خواندن نماز با وضوى مستحب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در همه حال با وضو باشد مخصوصاً در هنگام ورود به مسجد و مشاهد مشرفه و تلاوت قرآن و هنگامى كه مى خواهد بخوابد و بعضى اوقات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كه وضو به طور صحيح محقق شد، تا زمانى كه باطل نشده است، انجام هر عمل مشروط به طهارت با آن جايز است، بنابر اين لازم نيست براى هر نمازى وضوى جداگانه بگيرد، بلكه مى تواند با يك وضو تا زمانى كه باطل نشده هر مقدار نماز كه بخواهد بخواند</w:t>
      </w:r>
      <w:r>
        <w:rPr>
          <w:rFonts w:eastAsia="IRNazanin" w:cs="IRNazanin"/>
          <w:color w:val="111111"/>
          <w:sz w:val="28"/>
          <w:szCs w:val="28"/>
          <w:rtl w:val="true"/>
          <w:lang w:bidi="fa-IR"/>
        </w:rPr>
        <w:t>.</w:t>
      </w:r>
    </w:p>
    <w:p>
      <w:pPr>
        <w:pStyle w:val="Heading5"/>
        <w:numPr>
          <w:ilvl w:val="4"/>
          <w:numId w:val="1"/>
        </w:numPr>
        <w:rPr/>
      </w:pPr>
      <w:bookmarkStart w:id="505" w:name="__RefHeading___Toc6550559_1280447820"/>
      <w:bookmarkStart w:id="506" w:name="_Toc218"/>
      <w:bookmarkEnd w:id="505"/>
      <w:r>
        <w:rPr/>
        <w:t>1</w:t>
      </w:r>
      <w:r>
        <w:rPr>
          <w:rtl w:val="true"/>
        </w:rPr>
        <w:t xml:space="preserve">. </w:t>
      </w:r>
      <w:r>
        <w:rPr>
          <w:rtl w:val="true"/>
        </w:rPr>
        <w:t>مس قرآن</w:t>
      </w:r>
      <w:bookmarkEnd w:id="506"/>
    </w:p>
    <w:p>
      <w:pPr>
        <w:pStyle w:val="Heading6"/>
        <w:numPr>
          <w:ilvl w:val="5"/>
          <w:numId w:val="1"/>
        </w:numPr>
        <w:rPr/>
      </w:pPr>
      <w:bookmarkStart w:id="507" w:name="__RefHeading___Toc6550561_1280447820"/>
      <w:bookmarkStart w:id="508" w:name="_Toc219"/>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دست زدن به خط قرآن بدون وضو حرام است و اين امر، اختصاص به قرآن كريم ندارد، بلكه شامل همه ى كلمات و آيات قرآنى مى شود، هر چند در كتاب ديگرى يا در روزنامه، مجله، تابلو و غير آنها باشد</w:t>
      </w:r>
      <w:r>
        <w:rPr>
          <w:rFonts w:eastAsia="IRNazanin" w:cs="IRNazanin"/>
          <w:color w:val="111111"/>
          <w:sz w:val="28"/>
          <w:szCs w:val="28"/>
          <w:rtl w:val="true"/>
          <w:lang w:bidi="fa-IR"/>
        </w:rPr>
        <w:t>.</w:t>
      </w:r>
    </w:p>
    <w:p>
      <w:pPr>
        <w:pStyle w:val="Heading6"/>
        <w:numPr>
          <w:ilvl w:val="5"/>
          <w:numId w:val="1"/>
        </w:numPr>
        <w:rPr/>
      </w:pPr>
      <w:bookmarkStart w:id="509" w:name="__RefHeading___Toc6550563_1280447820"/>
      <w:bookmarkStart w:id="510" w:name="_Toc220"/>
      <w:bookmarkEnd w:id="509"/>
      <w:r>
        <w:rPr>
          <w:rtl w:val="true"/>
        </w:rPr>
        <w:t>توجه</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جاى بدن، مانند لب و صورت و غيره هم حكم دست را دارد</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6550565_1280447820"/>
      <w:bookmarkStart w:id="512" w:name="_Toc221"/>
      <w:bookmarkEnd w:id="511"/>
      <w:r>
        <w:rPr/>
        <w:t>2</w:t>
      </w:r>
      <w:r>
        <w:rPr>
          <w:rtl w:val="true"/>
        </w:rPr>
        <w:t xml:space="preserve">. </w:t>
      </w:r>
      <w:r>
        <w:rPr>
          <w:rtl w:val="true"/>
        </w:rPr>
        <w:t xml:space="preserve">مس اسامى خداوند متعال و پيامبران و امامان معصوم </w:t>
      </w:r>
      <w:r>
        <w:rPr>
          <w:rtl w:val="true"/>
        </w:rPr>
        <w:t>(</w:t>
      </w:r>
      <w:r>
        <w:rPr>
          <w:rtl w:val="true"/>
        </w:rPr>
        <w:t>ع</w:t>
      </w:r>
      <w:r>
        <w:rPr>
          <w:rtl w:val="true"/>
        </w:rPr>
        <w:t>)</w:t>
      </w:r>
      <w:bookmarkEnd w:id="512"/>
    </w:p>
    <w:p>
      <w:pPr>
        <w:pStyle w:val="Heading6"/>
        <w:numPr>
          <w:ilvl w:val="5"/>
          <w:numId w:val="1"/>
        </w:numPr>
        <w:rPr/>
      </w:pPr>
      <w:bookmarkStart w:id="513" w:name="__RefHeading___Toc6550567_1280447820"/>
      <w:bookmarkStart w:id="514" w:name="_Toc222"/>
      <w:bookmarkEnd w:id="513"/>
      <w:r>
        <w:rPr>
          <w:rtl w:val="true"/>
        </w:rPr>
        <w:t>اشاره</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 اسما و صفات مخصوص ذات بارى تعالى بدون وضو حرام است، و به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نامهاى انبياى عظام و ائمه 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حكم نامهاى خداوند متعال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 لفظ جلاله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جايز نيست، اگر چه جزيى از يك اسم مركب از قبيل عبدالله و حبيب الله باشد</w:t>
      </w:r>
      <w:r>
        <w:rPr>
          <w:rFonts w:eastAsia="IRNazanin" w:cs="IRNazanin"/>
          <w:color w:val="111111"/>
          <w:sz w:val="28"/>
          <w:szCs w:val="28"/>
          <w:rtl w:val="true"/>
          <w:lang w:bidi="fa-IR"/>
        </w:rPr>
        <w:t xml:space="preserve">. </w:t>
      </w:r>
      <w:bookmarkStart w:id="515" w:name="pg16363_189227"/>
    </w:p>
    <w:p>
      <w:pPr>
        <w:pStyle w:val="BookText"/>
        <w:rPr/>
      </w:pPr>
      <w:bookmarkEnd w:id="5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 جمهورى اسلامى ايران اگر در نظر عرف، اسم جلاله محسوب و خوانده شود، مس آن بدون طهارت حرام است و در غير اين صورت اشكال ندارد، اگر چه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مس آن بدون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ضميرهايى كه به ذات بارى تعالى بر مى گردند، مثل ضمير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نوشتن همزه و سه نقطه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لفظ جلاله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شرعى مانعى ندارد، و همزه و نقاط، حكم لفظ جلاله را ندارد و مس آن بدون وضو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خوددارى كردن از نوشتن لفظ جلاله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صرف احتمال مس آن توسط افراد بى وضو، مانعى ندارد</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6550569_1280447820"/>
      <w:bookmarkStart w:id="517" w:name="_Toc223"/>
      <w:bookmarkEnd w:id="516"/>
      <w:r>
        <w:rPr>
          <w:rtl w:val="true"/>
        </w:rPr>
        <w:t xml:space="preserve">چند نكته در ارتباط با مس آيات قرآن و اسماى متبركه ى خداوند متعال و پيامبران و امامان معصوم </w:t>
      </w:r>
      <w:r>
        <w:rPr>
          <w:rtl w:val="true"/>
        </w:rPr>
        <w:t>(</w:t>
      </w:r>
      <w:r>
        <w:rPr>
          <w:rtl w:val="true"/>
        </w:rPr>
        <w:t>ع</w:t>
      </w:r>
      <w:r>
        <w:rPr>
          <w:rtl w:val="true"/>
        </w:rPr>
        <w:t>)</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گردن آويختن گردنبندى كه آيات قرآن يا اسماى مباركه بر آن نقش شده است اشكال ندارد، ولى بايد نوشته ها با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بخواهند هنگام خوردن غذا از ظرفى كه آيات قرآنى از جمله آية الكرسى يا اسماى مباركه روى آن نوشته شده استفاده كنند اشكال ندارد، به شرطى كه با وضو باشند و يا غذا را با قاشق از ظرف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به وسيله ى دستگاه تحرير، آيات قرآنى يا اسماى جلاله و يا نامهاى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نويسند لازم نيست در حال تحرير و نوشتن با وضو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مشروط به طهارت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مس آنها بدون وضو بايد اجتناب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كلماتى كه روى انگشترها نقش مى كنند، اگر از كلماتى باشد كه شرط جواز مس آن، طهارت است، مثل كلمات قرآنى و مانند آن، مس آن بدون طهارت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و نشر آيات قرآنى و اسماى جلاله و امثال آن اشكال ندارد، ولى بر كسى كه به دستش مى رسد واجب است كه احكام شرعى آنها را رعايت نمايد و از بى احترامى و نجس كردن و مس بدون وضوى آنها خوددارى كنند</w:t>
      </w:r>
      <w:r>
        <w:rPr>
          <w:rFonts w:eastAsia="Amiri" w:cs="Amiri" w:ascii="Amiri" w:hAnsi="Amiri"/>
          <w:color w:val="111111"/>
          <w:sz w:val="28"/>
          <w:szCs w:val="28"/>
          <w:rtl w:val="true"/>
          <w:lang w:bidi="ar-SA"/>
        </w:rPr>
        <w:t xml:space="preserve">. </w:t>
      </w:r>
      <w:bookmarkStart w:id="518" w:name="pg16363_189228"/>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روزنامه هايى كه آيات قرآنى يا اسماى مباركه در آن نوشته شده است در كارهايى، مثل پيچاندن غذا با آن يا نشستن بر آن و يا استفاده از آن به جاى سفره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عرف بى احترامى شمرده شود جايز نيست، و اگر بى احترامى محسوب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چيزى كه مشتمل بر آيات قرآنى يا اسماى متبركه است در نهرها و جويبارها، اگر از نظر عرف اهانت محسوب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وجود آيات قرآنى و نامهاى خداوند و اسامى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ورقه يى احراز نشود، سوزاندن و دور انداختن آن اشكال ندارد و فحص و بررسى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سوزاندن و دور انداختن اوراقى كه امكان استفاده از آن در صنعت كارتن سازى و مانند آن وجود دارد و يا بر يك طرف آن نوشته شده است و طرف ديگر آن قابل استفاده براى نوشتن است، به علت وجود شبهه ى اسراف خالى از اشكال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آيات قرآنى و اسماى مباركه در خاك و يا تبديل آنها به خمير به وسيله ى آب اشكال ندارد، ولى جواز سوزاندن آنها مشكل است و اگر بى احترامى محسوب شود جايز نيست، مگر در صورتى كه اضطرار اقتضا كند و جدا كردن آيات قرآنى و نامهاى مبارك امكان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قطعه كردن آيات قرآنى و اسماى مباركه به مقدار زياد به طورى كه حتى دو حرف آنها به هم متصل نمانده و غير قابل خواندن شود، اگر بى احترامى محسوب شود جايز نيست و در غير اين صورت نيز، اگر موجب محو نوشته ى لفظ جلاله و آيات قرآنى نشود كافى نيست، همچنان كه تغيير صورت خطى كلمات با اضافه يا كم كردن بعضى حروف نيز باعث زوال حكم شرعى حروفى كه به قصد نوشتن آيات قرآنى يا لفظ جلاله به كار رفته اند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زوال حكم بر اثر تغيير حروف به نحوى كه ملحق به محو حروف گردد، بعيد نيست، هر 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اجتناب از مس آن بدون وضو است</w:t>
      </w:r>
      <w:r>
        <w:rPr>
          <w:rFonts w:eastAsia="IRNazanin" w:cs="IRNazanin"/>
          <w:color w:val="111111"/>
          <w:sz w:val="28"/>
          <w:szCs w:val="28"/>
          <w:rtl w:val="true"/>
          <w:lang w:bidi="fa-IR"/>
        </w:rPr>
        <w:t>.</w:t>
      </w:r>
    </w:p>
    <w:p>
      <w:pPr>
        <w:pStyle w:val="Heading4"/>
        <w:numPr>
          <w:ilvl w:val="3"/>
          <w:numId w:val="1"/>
        </w:numPr>
        <w:rPr/>
      </w:pPr>
      <w:bookmarkStart w:id="519" w:name="__RefHeading___Toc6550571_1280447820"/>
      <w:bookmarkStart w:id="520" w:name="_Toc224"/>
      <w:bookmarkEnd w:id="519"/>
      <w:r>
        <w:rPr>
          <w:rtl w:val="true"/>
        </w:rPr>
        <w:t>تمرين</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وضو گرفتن به نيت نماز واجب قبل از داخل شدن به وقت آن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وضويى كه براى نماز صبح گرفته مى شود جايز است نماز ظهر و عصر را نيز خواند؟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اسامى مباركى كه مس بدون وضوى آنها حرام است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اسمهايى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 آرم جمهورى اسلامى ايران بدون وضو، حرام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مس نقش كلمات روى انگشترها جايز است؟ </w:t>
      </w:r>
      <w:bookmarkStart w:id="521" w:name="pg16363_189230"/>
    </w:p>
    <w:p>
      <w:pPr>
        <w:pStyle w:val="Heading3"/>
        <w:numPr>
          <w:ilvl w:val="2"/>
          <w:numId w:val="1"/>
        </w:numPr>
        <w:rPr/>
      </w:pPr>
      <w:bookmarkStart w:id="522" w:name="__RefHeading___Toc6550573_1280447820"/>
      <w:bookmarkStart w:id="523" w:name="_Toc225"/>
      <w:bookmarkEnd w:id="521"/>
      <w:bookmarkEnd w:id="522"/>
      <w:r>
        <w:rPr>
          <w:rtl w:val="true"/>
        </w:rPr>
        <w:t xml:space="preserve">درس </w:t>
      </w:r>
      <w:r>
        <w:rPr/>
        <w:t>18</w:t>
      </w:r>
      <w:r>
        <w:rPr>
          <w:rtl w:val="true"/>
        </w:rPr>
        <w:t xml:space="preserve"> </w:t>
      </w:r>
      <w:r>
        <w:rPr>
          <w:rtl w:val="true"/>
        </w:rPr>
        <w:t xml:space="preserve">غسل </w:t>
      </w:r>
      <w:r>
        <w:rPr>
          <w:rtl w:val="true"/>
        </w:rPr>
        <w:t>(</w:t>
      </w:r>
      <w:r>
        <w:rPr/>
        <w:t>1</w:t>
      </w:r>
      <w:r>
        <w:rPr>
          <w:rtl w:val="true"/>
        </w:rPr>
        <w:t xml:space="preserve">) </w:t>
      </w:r>
      <w:r>
        <w:rPr>
          <w:rtl w:val="true"/>
        </w:rPr>
        <w:t xml:space="preserve">معناى غسل </w:t>
      </w:r>
      <w:r>
        <w:rPr>
          <w:rtl w:val="true"/>
        </w:rPr>
        <w:t xml:space="preserve">- </w:t>
      </w:r>
      <w:r>
        <w:rPr>
          <w:rtl w:val="true"/>
        </w:rPr>
        <w:t xml:space="preserve">اقسام غسل </w:t>
      </w:r>
      <w:r>
        <w:rPr>
          <w:rtl w:val="true"/>
        </w:rPr>
        <w:t xml:space="preserve">- </w:t>
      </w:r>
      <w:r>
        <w:rPr>
          <w:rtl w:val="true"/>
        </w:rPr>
        <w:t xml:space="preserve">كيفيت غسل </w:t>
      </w:r>
      <w:r>
        <w:rPr>
          <w:rtl w:val="true"/>
        </w:rPr>
        <w:t xml:space="preserve">- </w:t>
      </w:r>
      <w:r>
        <w:rPr>
          <w:rtl w:val="true"/>
        </w:rPr>
        <w:t>غسل جبيره يى</w:t>
      </w:r>
      <w:bookmarkEnd w:id="523"/>
    </w:p>
    <w:p>
      <w:pPr>
        <w:pStyle w:val="Heading4"/>
        <w:numPr>
          <w:ilvl w:val="3"/>
          <w:numId w:val="1"/>
        </w:numPr>
        <w:rPr/>
      </w:pPr>
      <w:bookmarkStart w:id="524" w:name="__RefHeading___Toc6550575_1280447820"/>
      <w:bookmarkStart w:id="525" w:name="_Toc226"/>
      <w:bookmarkEnd w:id="524"/>
      <w:r>
        <w:rPr/>
        <w:t>1</w:t>
      </w:r>
      <w:r>
        <w:rPr>
          <w:rtl w:val="true"/>
        </w:rPr>
        <w:t xml:space="preserve">. </w:t>
      </w:r>
      <w:r>
        <w:rPr>
          <w:rtl w:val="true"/>
        </w:rPr>
        <w:t>معناى غسل</w:t>
      </w:r>
      <w:bookmarkEnd w:id="525"/>
    </w:p>
    <w:p>
      <w:pPr>
        <w:pStyle w:val="BookText"/>
        <w:rPr/>
      </w:pPr>
      <w:r>
        <w:rPr>
          <w:rFonts w:ascii="IRNazanin" w:hAnsi="IRNazanin" w:eastAsia="IRNazanin"/>
          <w:color w:val="111111"/>
          <w:sz w:val="28"/>
          <w:sz w:val="28"/>
          <w:szCs w:val="28"/>
          <w:rtl w:val="true"/>
          <w:lang w:bidi="fa-IR"/>
        </w:rPr>
        <w:t>غسل يعنى شستشوى تمام بدن از سر تا پا با شرايط و كيفيت خاص</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6550577_1280447820"/>
      <w:bookmarkStart w:id="527" w:name="_Toc227"/>
      <w:bookmarkEnd w:id="526"/>
      <w:r>
        <w:rPr/>
        <w:t>2</w:t>
      </w:r>
      <w:r>
        <w:rPr>
          <w:rtl w:val="true"/>
        </w:rPr>
        <w:t xml:space="preserve">. </w:t>
      </w:r>
      <w:r>
        <w:rPr>
          <w:rtl w:val="true"/>
        </w:rPr>
        <w:t>اقسام غسل</w:t>
      </w:r>
      <w:bookmarkStart w:id="528" w:name="pg16363_189231"/>
      <w:bookmarkEnd w:id="527"/>
    </w:p>
    <w:p>
      <w:pPr>
        <w:pStyle w:val="Heading4"/>
        <w:numPr>
          <w:ilvl w:val="3"/>
          <w:numId w:val="1"/>
        </w:numPr>
        <w:rPr/>
      </w:pPr>
      <w:bookmarkStart w:id="529" w:name="__RefHeading___Toc6550579_1280447820"/>
      <w:bookmarkStart w:id="530" w:name="_Toc228"/>
      <w:bookmarkEnd w:id="528"/>
      <w:bookmarkEnd w:id="529"/>
      <w:r>
        <w:rPr/>
        <w:t>3</w:t>
      </w:r>
      <w:r>
        <w:rPr>
          <w:rtl w:val="true"/>
        </w:rPr>
        <w:t xml:space="preserve">. </w:t>
      </w:r>
      <w:r>
        <w:rPr>
          <w:rtl w:val="true"/>
        </w:rPr>
        <w:t>كيفيت غسل</w:t>
      </w:r>
      <w:bookmarkEnd w:id="530"/>
    </w:p>
    <w:p>
      <w:pPr>
        <w:pStyle w:val="Heading5"/>
        <w:numPr>
          <w:ilvl w:val="4"/>
          <w:numId w:val="1"/>
        </w:numPr>
        <w:rPr/>
      </w:pPr>
      <w:bookmarkStart w:id="531" w:name="__RefHeading___Toc6550581_1280447820"/>
      <w:bookmarkStart w:id="532" w:name="_Toc229"/>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غسل را به دو گونه مى شود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با ترتيب مخصوص بدن را بشويد، به اين نحو كه ابتدا سر و گردن، بعد بنابر احتياط واجب تمام نيمه راست بدن و در آخر تمام نيمه ى چپ بدن را بشويد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اين كه تمام بدن را يك باره در آب فرو ببرد به طورى كه آب به همه جاى بدن برسد</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550583_1280447820"/>
      <w:bookmarkStart w:id="534" w:name="_Toc230"/>
      <w:bookmarkEnd w:id="533"/>
      <w:r>
        <w:rPr>
          <w:rtl w:val="true"/>
        </w:rPr>
        <w:t>توجه</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غسل، بنابر احتياط واجب شستن موهاى بلند و زير آن لازم است، بنابراين بانوان بايستى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رساندن آب به پوست سر، تمام موهاى خود را نيز بشويند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 به قبله ايستادن در وقت غسل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پشت و يا هر عضوى از اعضاى بدن قبل از نيت غسل و شروع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غسل ترتيبى را بر خلاف ترتيبى كه قبلاً گفته شد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عمداً باشد و چه از روى فراموشى و چه به سبب ندانستن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bookmarkStart w:id="535" w:name="pg16363_189232"/>
    </w:p>
    <w:p>
      <w:pPr>
        <w:pStyle w:val="Heading4"/>
        <w:numPr>
          <w:ilvl w:val="3"/>
          <w:numId w:val="1"/>
        </w:numPr>
        <w:rPr/>
      </w:pPr>
      <w:bookmarkStart w:id="536" w:name="__RefHeading___Toc6550585_1280447820"/>
      <w:bookmarkStart w:id="537" w:name="_Toc231"/>
      <w:bookmarkEnd w:id="535"/>
      <w:bookmarkEnd w:id="536"/>
      <w:r>
        <w:rPr/>
        <w:t>4</w:t>
      </w:r>
      <w:r>
        <w:rPr>
          <w:rtl w:val="true"/>
        </w:rPr>
        <w:t xml:space="preserve">. </w:t>
      </w:r>
      <w:r>
        <w:rPr>
          <w:rtl w:val="true"/>
        </w:rPr>
        <w:t>غسل جبيره يى</w:t>
      </w:r>
      <w:bookmarkEnd w:id="537"/>
    </w:p>
    <w:p>
      <w:pPr>
        <w:pStyle w:val="BookText"/>
        <w:rPr/>
      </w:pPr>
      <w:r>
        <w:rPr>
          <w:rFonts w:ascii="Amiri" w:hAnsi="Amiri" w:eastAsia="Amiri" w:cs="Amiri"/>
          <w:color w:val="111111"/>
          <w:sz w:val="28"/>
          <w:sz w:val="28"/>
          <w:szCs w:val="28"/>
          <w:rtl w:val="true"/>
          <w:lang w:bidi="ar-SA"/>
        </w:rPr>
        <w:t>غسل جبيره يى هم مانند وضوى جبيره يى است</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550587_1280447820"/>
      <w:bookmarkStart w:id="539" w:name="_Toc232"/>
      <w:bookmarkEnd w:id="538"/>
      <w:r>
        <w:rPr>
          <w:rtl w:val="true"/>
        </w:rPr>
        <w:t>تمرين</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غسلهاى واجب را بر شمريد؟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را به چند نحو مى توان انجام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غسل ترتيبى، مراعات ترتيب بين سر و ساير اعضاى بدن كافى است، يا اين كه بايد بين طرف راست و چپ بدن هم ترتيب، رعايت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غسل، علاوه بر پوست بدن، لازم است موهاى بلند نيز شسته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 به قبله ايستادن هنگام غسل واجب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بعد از غسل بفهمد به قسمتى از بدنش آب نرسيده است چه وظيفه يى دارد؟ </w:t>
      </w:r>
      <w:bookmarkStart w:id="540" w:name="pg16363_189233"/>
    </w:p>
    <w:p>
      <w:pPr>
        <w:pStyle w:val="Heading3"/>
        <w:numPr>
          <w:ilvl w:val="2"/>
          <w:numId w:val="1"/>
        </w:numPr>
        <w:rPr/>
      </w:pPr>
      <w:bookmarkStart w:id="541" w:name="__RefHeading___Toc6550589_1280447820"/>
      <w:bookmarkStart w:id="542" w:name="_Toc233"/>
      <w:bookmarkEnd w:id="540"/>
      <w:bookmarkEnd w:id="541"/>
      <w:r>
        <w:rPr>
          <w:rtl w:val="true"/>
        </w:rPr>
        <w:t xml:space="preserve">درس </w:t>
      </w:r>
      <w:r>
        <w:rPr/>
        <w:t>19</w:t>
      </w:r>
      <w:r>
        <w:rPr>
          <w:rtl w:val="true"/>
        </w:rPr>
        <w:t xml:space="preserve"> </w:t>
      </w:r>
      <w:r>
        <w:rPr>
          <w:rtl w:val="true"/>
        </w:rPr>
        <w:t xml:space="preserve">غسل </w:t>
      </w:r>
      <w:r>
        <w:rPr>
          <w:rtl w:val="true"/>
        </w:rPr>
        <w:t>(</w:t>
      </w:r>
      <w:r>
        <w:rPr/>
        <w:t>2</w:t>
      </w:r>
      <w:r>
        <w:rPr>
          <w:rtl w:val="true"/>
        </w:rPr>
        <w:t xml:space="preserve">) </w:t>
      </w:r>
      <w:r>
        <w:rPr>
          <w:rtl w:val="true"/>
        </w:rPr>
        <w:t xml:space="preserve">شرايط غسل </w:t>
      </w:r>
      <w:r>
        <w:rPr>
          <w:rtl w:val="true"/>
        </w:rPr>
        <w:t xml:space="preserve">- </w:t>
      </w:r>
      <w:r>
        <w:rPr>
          <w:rtl w:val="true"/>
        </w:rPr>
        <w:t>احكام غسل</w:t>
      </w:r>
      <w:bookmarkEnd w:id="542"/>
    </w:p>
    <w:p>
      <w:pPr>
        <w:pStyle w:val="Heading4"/>
        <w:numPr>
          <w:ilvl w:val="3"/>
          <w:numId w:val="1"/>
        </w:numPr>
        <w:rPr/>
      </w:pPr>
      <w:bookmarkStart w:id="543" w:name="__RefHeading___Toc6550591_1280447820"/>
      <w:bookmarkStart w:id="544" w:name="_Toc234"/>
      <w:bookmarkEnd w:id="543"/>
      <w:r>
        <w:rPr/>
        <w:t>5</w:t>
      </w:r>
      <w:r>
        <w:rPr>
          <w:rtl w:val="true"/>
        </w:rPr>
        <w:t xml:space="preserve">. </w:t>
      </w:r>
      <w:r>
        <w:rPr>
          <w:rtl w:val="true"/>
        </w:rPr>
        <w:t>شرايط غسل</w:t>
      </w:r>
      <w:bookmarkEnd w:id="544"/>
    </w:p>
    <w:p>
      <w:pPr>
        <w:pStyle w:val="Heading5"/>
        <w:numPr>
          <w:ilvl w:val="4"/>
          <w:numId w:val="1"/>
        </w:numPr>
        <w:rPr/>
      </w:pPr>
      <w:bookmarkStart w:id="545" w:name="__RefHeading___Toc6550593_1280447820"/>
      <w:bookmarkStart w:id="546" w:name="_Toc235"/>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شرايطى كه براى وضو گفته شد، مانند پاك بودن آب و غير آن در غسل هم شرط است، ولى در غسل، شستشو از بالا به پايين و نيز پى در پى شستن اعضاى بدن لازم نيست، بلكه مى تواند در وسط غسل، مدتى به كار ديگر بپردازد و سپس غسل را از همان محل كه مانده است، ادامه دهد</w:t>
      </w:r>
      <w:r>
        <w:rPr>
          <w:rFonts w:eastAsia="IRNazanin" w:cs="IRNazanin"/>
          <w:color w:val="111111"/>
          <w:sz w:val="28"/>
          <w:szCs w:val="28"/>
          <w:rtl w:val="true"/>
          <w:lang w:bidi="fa-IR"/>
        </w:rPr>
        <w:t>.</w:t>
      </w:r>
    </w:p>
    <w:p>
      <w:pPr>
        <w:pStyle w:val="Heading5"/>
        <w:numPr>
          <w:ilvl w:val="4"/>
          <w:numId w:val="1"/>
        </w:numPr>
        <w:rPr/>
      </w:pPr>
      <w:bookmarkStart w:id="547" w:name="__RefHeading___Toc6550595_1280447820"/>
      <w:bookmarkStart w:id="548" w:name="_Toc236"/>
      <w:bookmarkEnd w:id="547"/>
      <w:r>
        <w:rPr>
          <w:rtl w:val="true"/>
        </w:rPr>
        <w:t>توجه</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هر قسمتى را كه مى خواهد شستشو بدهد، اگر نجس است بايد قبلاً آن را آب بكشد، ولى پاك بودن تمامى بدن قبل از غسل واجب نيست، بنابراين اگر عضو، قبل از غسل آن، تطهير شده باشد غسل صحيح است، ولى اگر عضو نجس قبل از غسل آن تطهير نشود، و با يك شستن بخواهد هم آن را پاك كند و هم غسل نمايد، غسل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را كه مانع رسيدن آب به بدن است بايد بر طرف كند و اگر پيش از اطمينان به اين كه بر طرف شده غسل كند، غسل او باطل است</w:t>
      </w:r>
      <w:r>
        <w:rPr>
          <w:rFonts w:eastAsia="IRNazanin" w:cs="IRNazanin"/>
          <w:color w:val="111111"/>
          <w:sz w:val="28"/>
          <w:szCs w:val="28"/>
          <w:rtl w:val="true"/>
          <w:lang w:bidi="fa-IR"/>
        </w:rPr>
        <w:t>.</w:t>
      </w:r>
    </w:p>
    <w:p>
      <w:pPr>
        <w:pStyle w:val="Heading4"/>
        <w:numPr>
          <w:ilvl w:val="3"/>
          <w:numId w:val="1"/>
        </w:numPr>
        <w:rPr/>
      </w:pPr>
      <w:bookmarkStart w:id="549" w:name="__RefHeading___Toc6550597_1280447820"/>
      <w:bookmarkStart w:id="550" w:name="_Toc237"/>
      <w:bookmarkEnd w:id="549"/>
      <w:r>
        <w:rPr/>
        <w:t>6</w:t>
      </w:r>
      <w:r>
        <w:rPr>
          <w:rtl w:val="true"/>
        </w:rPr>
        <w:t xml:space="preserve">. </w:t>
      </w:r>
      <w:r>
        <w:rPr>
          <w:rtl w:val="true"/>
        </w:rPr>
        <w:t>احكام غسل</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اثناى غسل، حدث اصغرى از او سر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غسل ضرر نمى رساند و لازم نيست كه غسل را از نو شروع كند و بايد آن را ادامه دهد، ولى چنين غسلى اگر</w:t>
      </w:r>
      <w:bookmarkStart w:id="551" w:name="pg16363_189234"/>
    </w:p>
    <w:p>
      <w:pPr>
        <w:pStyle w:val="BookText"/>
        <w:rPr/>
      </w:pPr>
      <w:bookmarkEnd w:id="551"/>
      <w:r>
        <w:rPr>
          <w:rFonts w:ascii="Amiri" w:hAnsi="Amiri" w:eastAsia="Amiri" w:cs="Amiri"/>
          <w:color w:val="111111"/>
          <w:sz w:val="28"/>
          <w:sz w:val="28"/>
          <w:szCs w:val="28"/>
          <w:rtl w:val="true"/>
          <w:lang w:bidi="ar-SA"/>
        </w:rPr>
        <w:t>غسل جنابت باشد مانند ساير غسلها كفايت از وضو براى نماز و ساير اعمال مشروط به طهارت از حدث اصغر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غسلهاى متعددى، اعم از واجب يا مستحب بر ذمه ى او باشد، اگر به نيت همه ى آنها يك غسل به جا آورد كافى است، و اگر در بين آنها غسل جنابت باشد و به نيت آن غسل كند از بقيه ى غسلها هم كفايت مى كند، اگر چه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ى آنها را نيت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از غسل جنابت، ساير غسلها كفايت از وضو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بعد از غسل، يقين به باطل بودن آن پيدا كند بايستى قضاى همه ى نمازهايى كه با آن غسل خوانده است را به جا آورد</w:t>
      </w:r>
      <w:r>
        <w:rPr>
          <w:rFonts w:eastAsia="IRNazanin" w:cs="IRNazanin"/>
          <w:color w:val="111111"/>
          <w:sz w:val="28"/>
          <w:szCs w:val="28"/>
          <w:rtl w:val="true"/>
          <w:lang w:bidi="fa-IR"/>
        </w:rPr>
        <w:t>.</w:t>
      </w:r>
    </w:p>
    <w:p>
      <w:pPr>
        <w:pStyle w:val="Heading4"/>
        <w:numPr>
          <w:ilvl w:val="3"/>
          <w:numId w:val="1"/>
        </w:numPr>
        <w:rPr/>
      </w:pPr>
      <w:bookmarkStart w:id="552" w:name="__RefHeading___Toc6550599_1280447820"/>
      <w:bookmarkStart w:id="553" w:name="_Toc238"/>
      <w:bookmarkEnd w:id="552"/>
      <w:r>
        <w:rPr>
          <w:rtl w:val="true"/>
        </w:rPr>
        <w:t xml:space="preserve">* </w:t>
      </w:r>
      <w:r>
        <w:rPr>
          <w:rtl w:val="true"/>
        </w:rPr>
        <w:t>تمرين</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تفاوتى ميان شرايط وضو و شرايط غسل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غسل، پاك بودن تمام بدن قبل از غسل شرط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كسى كه مشغول غسل است حدث اصغر سر بزند آيا بايد دوباره غسل نمايد؟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غسلهاى متعددى اعم از واجب يا مستحب بر ذمه ى او باشد، آيا يك غسل، كفايت از غسل هاى ديگر مى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از غسل جنابت، آيا بقيه ى غسلها هم كفايت از وضو مى كنند؟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شك دارد كه غسل كرده يا نه، وظيفه اش چيست؟ </w:t>
      </w:r>
      <w:bookmarkStart w:id="554" w:name="pg16363_189235"/>
    </w:p>
    <w:p>
      <w:pPr>
        <w:pStyle w:val="Heading3"/>
        <w:numPr>
          <w:ilvl w:val="2"/>
          <w:numId w:val="1"/>
        </w:numPr>
        <w:rPr/>
      </w:pPr>
      <w:bookmarkStart w:id="555" w:name="__RefHeading___Toc6550601_1280447820"/>
      <w:bookmarkStart w:id="556" w:name="_Toc239"/>
      <w:bookmarkEnd w:id="554"/>
      <w:bookmarkEnd w:id="555"/>
      <w:r>
        <w:rPr>
          <w:rtl w:val="true"/>
        </w:rPr>
        <w:t xml:space="preserve">درس </w:t>
      </w:r>
      <w:r>
        <w:rPr/>
        <w:t>20</w:t>
      </w:r>
      <w:r>
        <w:rPr>
          <w:rtl w:val="true"/>
        </w:rPr>
        <w:t xml:space="preserve"> </w:t>
      </w:r>
      <w:r>
        <w:rPr>
          <w:rtl w:val="true"/>
        </w:rPr>
        <w:t xml:space="preserve">غسل </w:t>
      </w:r>
      <w:r>
        <w:rPr>
          <w:rtl w:val="true"/>
        </w:rPr>
        <w:t>(</w:t>
      </w:r>
      <w:r>
        <w:rPr/>
        <w:t>3</w:t>
      </w:r>
      <w:r>
        <w:rPr>
          <w:rtl w:val="true"/>
        </w:rPr>
        <w:t xml:space="preserve">) </w:t>
      </w:r>
      <w:r>
        <w:rPr>
          <w:rtl w:val="true"/>
        </w:rPr>
        <w:t>غسل جنابت</w:t>
      </w:r>
      <w:bookmarkEnd w:id="556"/>
    </w:p>
    <w:p>
      <w:pPr>
        <w:pStyle w:val="Heading4"/>
        <w:numPr>
          <w:ilvl w:val="3"/>
          <w:numId w:val="1"/>
        </w:numPr>
        <w:rPr/>
      </w:pPr>
      <w:bookmarkStart w:id="557" w:name="__RefHeading___Toc6550603_1280447820"/>
      <w:bookmarkStart w:id="558" w:name="_Toc240"/>
      <w:bookmarkEnd w:id="557"/>
      <w:r>
        <w:rPr/>
        <w:t>7</w:t>
      </w:r>
      <w:r>
        <w:rPr>
          <w:rtl w:val="true"/>
        </w:rPr>
        <w:t xml:space="preserve">. </w:t>
      </w:r>
      <w:r>
        <w:rPr>
          <w:rtl w:val="true"/>
        </w:rPr>
        <w:t>غسل جنابت</w:t>
      </w:r>
      <w:bookmarkEnd w:id="558"/>
    </w:p>
    <w:p>
      <w:pPr>
        <w:pStyle w:val="Heading5"/>
        <w:numPr>
          <w:ilvl w:val="4"/>
          <w:numId w:val="1"/>
        </w:numPr>
        <w:rPr/>
      </w:pPr>
      <w:bookmarkStart w:id="559" w:name="__RefHeading___Toc6550605_1280447820"/>
      <w:bookmarkStart w:id="560" w:name="_Toc241"/>
      <w:bookmarkEnd w:id="559"/>
      <w:r>
        <w:rPr/>
        <w:t>1</w:t>
      </w:r>
      <w:r>
        <w:rPr>
          <w:rtl w:val="true"/>
        </w:rPr>
        <w:t xml:space="preserve">. </w:t>
      </w:r>
      <w:r>
        <w:rPr>
          <w:rtl w:val="true"/>
        </w:rPr>
        <w:t>اسباب جنابت</w:t>
      </w:r>
      <w:bookmarkEnd w:id="560"/>
    </w:p>
    <w:p>
      <w:pPr>
        <w:pStyle w:val="Heading6"/>
        <w:numPr>
          <w:ilvl w:val="5"/>
          <w:numId w:val="1"/>
        </w:numPr>
        <w:rPr/>
      </w:pPr>
      <w:bookmarkStart w:id="561" w:name="__RefHeading___Toc6550607_1280447820"/>
      <w:bookmarkStart w:id="562" w:name="_Toc242"/>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انسان به يكى از دو چيز جنب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آميزش جنسى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نحو كه باشد، با حلال يا با حرام، منى بيرون بيايد يا نيايد بالغ باشد يا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بيرون آمدن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خواب و چه در بيدارى، چه عمداً و چه بى اختيار</w:t>
      </w:r>
      <w:r>
        <w:rPr>
          <w:rFonts w:eastAsia="IRNazanin" w:cs="IRNazanin"/>
          <w:color w:val="111111"/>
          <w:sz w:val="28"/>
          <w:szCs w:val="28"/>
          <w:rtl w:val="true"/>
          <w:lang w:bidi="fa-IR"/>
        </w:rPr>
        <w:t>).</w:t>
      </w:r>
    </w:p>
    <w:p>
      <w:pPr>
        <w:pStyle w:val="Heading6"/>
        <w:numPr>
          <w:ilvl w:val="5"/>
          <w:numId w:val="1"/>
        </w:numPr>
        <w:rPr/>
      </w:pPr>
      <w:bookmarkStart w:id="563" w:name="__RefHeading___Toc6550609_1280447820"/>
      <w:bookmarkStart w:id="564" w:name="_Toc243"/>
      <w:bookmarkEnd w:id="563"/>
      <w:r>
        <w:rPr>
          <w:rtl w:val="true"/>
        </w:rPr>
        <w:t>توجه</w:t>
      </w:r>
      <w:bookmarkEnd w:id="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 خارج شده از مردى كه سالم است، اگر همراه با شهوت، جَستن و سست شدن بدن باشد، حكم منى را دارد، و اگر علايم سه گانه يا يكى از آنها وجود نداشته باشد و يا شك در آن باشد حكم منى را ندارد، مگر اين كه از راه ديگرى يقين كند كه منى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مايعى كه زن در هنگام اوج لذت جنسى مى بيند حكم منى را دارد و بايد غسل نمايد، و اگر شك كند كه به اين مرحله رسيده يا نه و يا شك در خروج مايع داشته باشد غسل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رسيدن منى به داخل رحم بدون دخول، سبب جنابت زن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تحقق دخول ولو به مقدار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بر مرد و زن واجب است، هر چند منى خارج نشود و زن نيز به مرحله ى اوج لذت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زنى پس از نزديكى، در حالى كه منى در رحم او باقى مانده است بلافاصله غسل كند </w:t>
      </w:r>
      <w:bookmarkStart w:id="565" w:name="pg16363_189236"/>
    </w:p>
    <w:p>
      <w:pPr>
        <w:pStyle w:val="BookText"/>
        <w:rPr/>
      </w:pPr>
      <w:bookmarkEnd w:id="565"/>
      <w:r>
        <w:rPr>
          <w:rFonts w:ascii="IRNazanin" w:hAnsi="IRNazanin" w:eastAsia="IRNazanin"/>
          <w:color w:val="111111"/>
          <w:sz w:val="28"/>
          <w:sz w:val="28"/>
          <w:szCs w:val="28"/>
          <w:rtl w:val="true"/>
          <w:lang w:bidi="fa-IR"/>
        </w:rPr>
        <w:t>و بعد از غسل، منى از رحم خارج شود غسلش صحيح است و منى خارج شده بعد از غسل نجس است، هر چند اگر منى مرد باشد باعث جنابت مجدد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زنان، پس از انجام معاينات داخلى با وسايل طبى تا زمانى كه منى خارج نشود، غسل واجب نيست</w:t>
      </w:r>
      <w:r>
        <w:rPr>
          <w:rFonts w:eastAsia="IRNazanin" w:cs="IRNazanin"/>
          <w:color w:val="111111"/>
          <w:sz w:val="28"/>
          <w:szCs w:val="28"/>
          <w:rtl w:val="true"/>
          <w:lang w:bidi="fa-IR"/>
        </w:rPr>
        <w:t>.</w:t>
      </w:r>
    </w:p>
    <w:p>
      <w:pPr>
        <w:pStyle w:val="Heading5"/>
        <w:numPr>
          <w:ilvl w:val="4"/>
          <w:numId w:val="1"/>
        </w:numPr>
        <w:rPr/>
      </w:pPr>
      <w:bookmarkStart w:id="566" w:name="__RefHeading___Toc6550611_1280447820"/>
      <w:bookmarkStart w:id="567" w:name="_Toc244"/>
      <w:bookmarkEnd w:id="566"/>
      <w:r>
        <w:rPr/>
        <w:t>2</w:t>
      </w:r>
      <w:r>
        <w:rPr>
          <w:rtl w:val="true"/>
        </w:rPr>
        <w:t xml:space="preserve">. </w:t>
      </w:r>
      <w:r>
        <w:rPr>
          <w:rtl w:val="true"/>
        </w:rPr>
        <w:t>كارهايى كه بر جنب حرام است</w:t>
      </w:r>
      <w:bookmarkEnd w:id="567"/>
    </w:p>
    <w:p>
      <w:pPr>
        <w:pStyle w:val="Heading6"/>
        <w:numPr>
          <w:ilvl w:val="5"/>
          <w:numId w:val="1"/>
        </w:numPr>
        <w:rPr/>
      </w:pPr>
      <w:bookmarkStart w:id="568" w:name="__RefHeading___Toc6550613_1280447820"/>
      <w:bookmarkStart w:id="569" w:name="_Toc245"/>
      <w:bookmarkEnd w:id="568"/>
      <w:r>
        <w:rPr>
          <w:rtl w:val="true"/>
        </w:rPr>
        <w:t>توجه</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حكم مسجد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جنب به داخل حرم امام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تكيه ها و حسينيه ها حكم مسجد را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آيات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خواننده يا شنونده ى آنها واجب است سجده كند</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6550615_1280447820"/>
      <w:bookmarkStart w:id="571" w:name="_Toc246"/>
      <w:bookmarkEnd w:id="570"/>
      <w:r>
        <w:rPr/>
        <w:t>3</w:t>
      </w:r>
      <w:r>
        <w:rPr>
          <w:rtl w:val="true"/>
        </w:rPr>
        <w:t xml:space="preserve">. </w:t>
      </w:r>
      <w:r>
        <w:rPr>
          <w:rtl w:val="true"/>
        </w:rPr>
        <w:t>احكام غسل جنابت</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تكليف شرعى، حيا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عذر شرعى براى ترك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غسل جنابت براى كسى امكان ندارد وظيفه اش براى نماز و روزه،</w:t>
      </w:r>
      <w:bookmarkStart w:id="572" w:name="pg16363_189237"/>
    </w:p>
    <w:p>
      <w:pPr>
        <w:pStyle w:val="BookText"/>
        <w:rPr/>
      </w:pPr>
      <w:bookmarkEnd w:id="572"/>
      <w:r>
        <w:rPr>
          <w:rFonts w:ascii="Amiri" w:hAnsi="Amiri" w:eastAsia="Amiri" w:cs="Amiri"/>
          <w:color w:val="111111"/>
          <w:sz w:val="28"/>
          <w:sz w:val="28"/>
          <w:szCs w:val="28"/>
          <w:rtl w:val="true"/>
          <w:lang w:bidi="ar-SA"/>
        </w:rPr>
        <w:t>تيمم بدل از غسل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معذور از انجام غسل است، مثل فردى كه مى داند اگر از طريق نزديكى با همسرش خود را جنب كند آبى براى غسل كردن نمى يابد و يا وقت براى غسل و نماز ندارد جايز است با همسر خود نزديكى كند به شرطى كه قدرت بر تيمم داشته باشد، و در صورت جنابت و معذور بودن از انجام غسل، براى اعمال مشروط به طهارت، تيمم بدل از غسل جنابت مى كند و با آن تيمم، داخل مسجد شدن و خواندن نماز و مس نوشته ى قرآن كريم و بقيه ى اعمالى كه انجام آنها مشروط به طهارت از جنابت است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عذرش تنگى وقت بوده بنابر احتياط واجب فقط كارى را كه براى آن تيمم كرده مى تواند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بعد از خارج شدن منى غسل كرده، اگر پس از غسل، رطوبتى از او خارج شود كه نداند منى است يا چيز ديگر، در صورتى كه پيش از غسل و بعد از خروج منى، ادرار نكرده باشد، آن آب در حكم منى است و بايد دوباره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لباس خود لكه يى ببيند كه نمى داند منى است يا چيز ديگر، تا يقين نكرده كه منى است و از خود اوست غسل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غسل جنابت كرده، نبايد براى نماز وضو بگيرد و نماز و ديگر اعمالى را كه بايد با وضو انجام دهد مى تواند با همين غسل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بعد از غسل جنابت شك كند غسلش باطل شده است يا نه، لازم نيست براى نماز وضو بگيرد، ولى اگر بخواهد از باب احتياط وضو بگيرد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تنگى وقت نماز غسل مى كند، اگر غسل را به اين نيت بكند كه از جنابت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نيت خصوص اين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او صحيح است، اگر چه پس از غسل بفهمد كه وقت براى نماز نداشته است</w:t>
      </w:r>
      <w:r>
        <w:rPr>
          <w:rFonts w:eastAsia="IRNazanin" w:cs="IRNazanin"/>
          <w:color w:val="111111"/>
          <w:sz w:val="28"/>
          <w:szCs w:val="28"/>
          <w:rtl w:val="true"/>
          <w:lang w:bidi="fa-IR"/>
        </w:rPr>
        <w:t>.</w:t>
      </w:r>
    </w:p>
    <w:p>
      <w:pPr>
        <w:pStyle w:val="Heading4"/>
        <w:numPr>
          <w:ilvl w:val="3"/>
          <w:numId w:val="1"/>
        </w:numPr>
        <w:rPr/>
      </w:pPr>
      <w:bookmarkStart w:id="573" w:name="__RefHeading___Toc6550617_1280447820"/>
      <w:bookmarkStart w:id="574" w:name="_Toc247"/>
      <w:bookmarkEnd w:id="573"/>
      <w:r>
        <w:rPr>
          <w:rtl w:val="true"/>
        </w:rPr>
        <w:t>تمرين</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جنابت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حكم مى شود كه رطوبت خارج شده از مرد منى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جنابت در زنان بدون نزديكى، چگونه تحقق مى يابد؟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 زنان، پس از انجام معاينات داخلى با وسايل طبى، غسل واجب مى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كارهايى بر جنب حرام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لباس خود لكه يى ببيند كه نمى داند منى است يا چيز ديگر، چه وظيفه يى دارد؟ </w:t>
      </w:r>
      <w:bookmarkStart w:id="575" w:name="pg16363_189239"/>
    </w:p>
    <w:p>
      <w:pPr>
        <w:pStyle w:val="Heading3"/>
        <w:numPr>
          <w:ilvl w:val="2"/>
          <w:numId w:val="1"/>
        </w:numPr>
        <w:rPr/>
      </w:pPr>
      <w:bookmarkStart w:id="576" w:name="__RefHeading___Toc6550619_1280447820"/>
      <w:bookmarkStart w:id="577" w:name="_Toc248"/>
      <w:bookmarkEnd w:id="575"/>
      <w:bookmarkEnd w:id="576"/>
      <w:r>
        <w:rPr>
          <w:rtl w:val="true"/>
        </w:rPr>
        <w:t xml:space="preserve">درس </w:t>
      </w:r>
      <w:r>
        <w:rPr/>
        <w:t>21</w:t>
      </w:r>
      <w:r>
        <w:rPr>
          <w:rtl w:val="true"/>
        </w:rPr>
        <w:t xml:space="preserve"> </w:t>
      </w:r>
      <w:r>
        <w:rPr>
          <w:rtl w:val="true"/>
        </w:rPr>
        <w:t xml:space="preserve">غسل </w:t>
      </w:r>
      <w:r>
        <w:rPr>
          <w:rtl w:val="true"/>
        </w:rPr>
        <w:t>(</w:t>
      </w:r>
      <w:r>
        <w:rPr/>
        <w:t>4</w:t>
      </w:r>
      <w:r>
        <w:rPr>
          <w:rtl w:val="true"/>
        </w:rPr>
        <w:t xml:space="preserve">) </w:t>
      </w:r>
      <w:r>
        <w:rPr>
          <w:rtl w:val="true"/>
        </w:rPr>
        <w:t>غسل هاى مخصوص بانوان</w:t>
      </w:r>
      <w:bookmarkEnd w:id="577"/>
    </w:p>
    <w:p>
      <w:pPr>
        <w:pStyle w:val="Heading4"/>
        <w:numPr>
          <w:ilvl w:val="3"/>
          <w:numId w:val="1"/>
        </w:numPr>
        <w:rPr/>
      </w:pPr>
      <w:bookmarkStart w:id="578" w:name="__RefHeading___Toc6550621_1280447820"/>
      <w:bookmarkStart w:id="579" w:name="_Toc249"/>
      <w:bookmarkEnd w:id="578"/>
      <w:r>
        <w:rPr/>
        <w:t>8</w:t>
      </w:r>
      <w:r>
        <w:rPr>
          <w:rtl w:val="true"/>
        </w:rPr>
        <w:t xml:space="preserve">. </w:t>
      </w:r>
      <w:r>
        <w:rPr>
          <w:rtl w:val="true"/>
        </w:rPr>
        <w:t>غسل هاى مخصوص بانوان</w:t>
      </w:r>
      <w:bookmarkEnd w:id="579"/>
    </w:p>
    <w:p>
      <w:pPr>
        <w:pStyle w:val="Heading5"/>
        <w:numPr>
          <w:ilvl w:val="4"/>
          <w:numId w:val="1"/>
        </w:numPr>
        <w:rPr/>
      </w:pPr>
      <w:bookmarkStart w:id="580" w:name="__RefHeading___Toc6550623_1280447820"/>
      <w:bookmarkStart w:id="581" w:name="_Toc250"/>
      <w:bookmarkEnd w:id="580"/>
      <w:r>
        <w:rPr/>
        <w:t>1</w:t>
      </w:r>
      <w:r>
        <w:rPr>
          <w:rtl w:val="true"/>
        </w:rPr>
        <w:t xml:space="preserve">. </w:t>
      </w:r>
      <w:r>
        <w:rPr>
          <w:rtl w:val="true"/>
        </w:rPr>
        <w:t>حيض</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 حيض</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دختر قبل از اتمام نه سالگى مى بيند حيض نيست، هر چند صفات حيض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لكه هايى كه زن بعد از يقين به پاك شدن مى بيند، اگر خون نباشد حكم حيض را ندارد، و اگر خون باشد، هر چند به صورت لكه هاى زرد رنگ، و از ده روز</w:t>
      </w:r>
      <w:r>
        <w:rPr>
          <w:rStyle w:val="FootnoteAnchor"/>
          <w:rtl w:val="true"/>
        </w:rPr>
        <w:footnoteReference w:id="7"/>
      </w:r>
      <w:r>
        <w:rPr>
          <w:rFonts w:ascii="Amiri" w:hAnsi="Amiri" w:eastAsia="Amiri" w:cs="Amiri"/>
          <w:color w:val="111111"/>
          <w:sz w:val="28"/>
          <w:sz w:val="28"/>
          <w:szCs w:val="28"/>
          <w:rtl w:val="true"/>
          <w:lang w:bidi="ar-SA"/>
        </w:rPr>
        <w:t>تجاوز نكند، همه ى آن لكه ها محكوم به حيض است و تشخيص اين موضوع به عهده ى زن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زنهايى كه از داروهاى ضد حاملگى استفاده مى كنند و لكه هاى خونى را در ايام عادت و غير آن مى بينند، اگر اين لكه ها واجد شرايط شرعى حيض نباشد حكم حيض را ندارد، بلكه محكوم به استحاضه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كه داراى عادت ماهيانه معينى مثلاً هفت روز است و به علت گذاشتن دستگاه جلوگيرى از حاملگى، هر بار بيش از ده روز مثلاً دوازده روز خون مى بيند، خونى كه در ايام عادت مى بيند حيض است و باقى استحاضه خواهد بود</w:t>
      </w:r>
      <w:r>
        <w:rPr>
          <w:rFonts w:eastAsia="IRNazanin" w:cs="IRNazanin"/>
          <w:color w:val="111111"/>
          <w:sz w:val="28"/>
          <w:szCs w:val="28"/>
          <w:rtl w:val="true"/>
          <w:lang w:bidi="fa-IR"/>
        </w:rPr>
        <w:t xml:space="preserve">. </w:t>
      </w:r>
      <w:bookmarkStart w:id="582" w:name="pg16363_189240"/>
    </w:p>
    <w:p>
      <w:pPr>
        <w:pStyle w:val="BookText"/>
        <w:rPr/>
      </w:pPr>
      <w:bookmarkEnd w:id="58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زن در ايام باردارى مى بيند، اگر صفات و شرايط حيض را داشته باشد و يا در زمان عادت بوده و سه روز اگر چه در باطن استمرار داشته باشد خون حيض است، و الاّ استحاضه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حايض</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كارهايى كه بر جنب حرام است بر زن حايض نيز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در حال حيض، جنب يا در حال جنابت حايض شود، بعد از پاك شدن از حيض، واجب است علاوه بر غسل حيض، غسل جنابت هم به جا آورد، ولى جايز است كه در مقام عمل به غسل جنابت اكتفا كند، ليكن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نيت هر دو غسل را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در حال حيض غسل جنابت كند صحت غسلش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به خاطر نذر روزه ى معينى روزه گرفته است، اگر در حال روزه، حيض شود روزه اش با عادت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يك جزء از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 شود و قضاى آن روز بعد از پاك شدن بر او واجب است</w:t>
      </w:r>
      <w:r>
        <w:rPr>
          <w:rFonts w:eastAsia="IRNazanin" w:cs="IRNazanin"/>
          <w:color w:val="111111"/>
          <w:sz w:val="28"/>
          <w:szCs w:val="28"/>
          <w:rtl w:val="true"/>
          <w:lang w:bidi="fa-IR"/>
        </w:rPr>
        <w:t>.</w:t>
      </w:r>
    </w:p>
    <w:p>
      <w:pPr>
        <w:pStyle w:val="Heading5"/>
        <w:numPr>
          <w:ilvl w:val="4"/>
          <w:numId w:val="1"/>
        </w:numPr>
        <w:rPr/>
      </w:pPr>
      <w:bookmarkStart w:id="583" w:name="__RefHeading___Toc6550625_1280447820"/>
      <w:bookmarkStart w:id="584" w:name="_Toc251"/>
      <w:bookmarkEnd w:id="583"/>
      <w:r>
        <w:rPr/>
        <w:t>2</w:t>
      </w:r>
      <w:r>
        <w:rPr>
          <w:rtl w:val="true"/>
        </w:rPr>
        <w:t xml:space="preserve">. </w:t>
      </w:r>
      <w:r>
        <w:rPr>
          <w:rtl w:val="true"/>
        </w:rPr>
        <w:t>استحاضه</w:t>
      </w:r>
      <w:bookmarkEnd w:id="584"/>
    </w:p>
    <w:p>
      <w:pPr>
        <w:pStyle w:val="BookText"/>
        <w:rPr/>
      </w:pPr>
      <w:r>
        <w:rPr>
          <w:rFonts w:ascii="IRNazanin" w:hAnsi="IRNazanin" w:eastAsia="IRNazanin"/>
          <w:color w:val="111111"/>
          <w:sz w:val="28"/>
          <w:sz w:val="28"/>
          <w:szCs w:val="28"/>
          <w:rtl w:val="true"/>
          <w:lang w:bidi="fa-IR"/>
        </w:rPr>
        <w:t>خونى</w:t>
      </w:r>
      <w:r>
        <w:rPr>
          <w:rStyle w:val="FootnoteAnchor"/>
          <w:rtl w:val="true"/>
        </w:rPr>
        <w:footnoteReference w:id="8"/>
      </w:r>
      <w:r>
        <w:rPr>
          <w:rFonts w:ascii="IRNazanin" w:hAnsi="IRNazanin" w:eastAsia="IRNazanin"/>
          <w:color w:val="111111"/>
          <w:sz w:val="28"/>
          <w:sz w:val="28"/>
          <w:szCs w:val="28"/>
          <w:rtl w:val="true"/>
          <w:lang w:bidi="fa-IR"/>
        </w:rPr>
        <w:t>كه زن در سن يائسگى</w:t>
      </w:r>
      <w:r>
        <w:rPr>
          <w:rStyle w:val="FootnoteAnchor"/>
          <w:rtl w:val="true"/>
        </w:rPr>
        <w:footnoteReference w:id="9"/>
      </w:r>
      <w:r>
        <w:rPr>
          <w:rFonts w:ascii="IRNazanin" w:hAnsi="IRNazanin" w:eastAsia="IRNazanin"/>
          <w:color w:val="111111"/>
          <w:sz w:val="28"/>
          <w:sz w:val="28"/>
          <w:szCs w:val="28"/>
          <w:rtl w:val="true"/>
          <w:lang w:bidi="fa-IR"/>
        </w:rPr>
        <w:t>مى بيند استحاضه است، بنابراين زنى كه پدرش هاشمى نيست، هر چند مادرش از سادات باشد اگر بعد از سن يائسگى خونى را مشاهده كند محكوم به استحاضه است</w:t>
      </w:r>
      <w:r>
        <w:rPr>
          <w:rFonts w:eastAsia="IRNazanin" w:cs="IRNazanin"/>
          <w:color w:val="111111"/>
          <w:sz w:val="28"/>
          <w:szCs w:val="28"/>
          <w:rtl w:val="true"/>
          <w:lang w:bidi="fa-IR"/>
        </w:rPr>
        <w:t>.</w:t>
      </w:r>
    </w:p>
    <w:p>
      <w:pPr>
        <w:pStyle w:val="Heading5"/>
        <w:numPr>
          <w:ilvl w:val="4"/>
          <w:numId w:val="1"/>
        </w:numPr>
        <w:rPr/>
      </w:pPr>
      <w:bookmarkStart w:id="585" w:name="__RefHeading___Toc6550627_1280447820"/>
      <w:bookmarkStart w:id="586" w:name="_Toc252"/>
      <w:bookmarkEnd w:id="585"/>
      <w:r>
        <w:rPr/>
        <w:t>3</w:t>
      </w:r>
      <w:r>
        <w:rPr>
          <w:rtl w:val="true"/>
        </w:rPr>
        <w:t xml:space="preserve">. </w:t>
      </w:r>
      <w:r>
        <w:rPr>
          <w:rtl w:val="true"/>
        </w:rPr>
        <w:t>نفاس</w:t>
      </w:r>
      <w:r>
        <w:rPr>
          <w:rtl w:val="true"/>
        </w:rPr>
        <w:t>(</w:t>
      </w:r>
      <w:r>
        <w:rPr/>
        <w:t>3</w:t>
      </w:r>
      <w:r>
        <w:rPr>
          <w:rtl w:val="true"/>
        </w:rPr>
        <w:t>) (</w:t>
      </w:r>
      <w:r>
        <w:rPr>
          <w:rtl w:val="true"/>
        </w:rPr>
        <w:t>خون زايمان</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زايمان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كه عمل كورتاژ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 بعد از سقط 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علقه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را مشاهده كند، محكوم به نفاس است</w:t>
      </w:r>
      <w:r>
        <w:rPr>
          <w:rFonts w:eastAsia="IRNazanin" w:cs="IRNazanin"/>
          <w:color w:val="111111"/>
          <w:sz w:val="28"/>
          <w:szCs w:val="28"/>
          <w:rtl w:val="true"/>
          <w:lang w:bidi="fa-IR"/>
        </w:rPr>
        <w:t xml:space="preserve">. </w:t>
      </w:r>
      <w:bookmarkStart w:id="587" w:name="pg16363_189241"/>
    </w:p>
    <w:p>
      <w:pPr>
        <w:pStyle w:val="Heading5"/>
        <w:numPr>
          <w:ilvl w:val="4"/>
          <w:numId w:val="1"/>
        </w:numPr>
        <w:rPr/>
      </w:pPr>
      <w:bookmarkStart w:id="588" w:name="__RefHeading___Toc6550629_1280447820"/>
      <w:bookmarkStart w:id="589" w:name="_Toc253"/>
      <w:bookmarkEnd w:id="587"/>
      <w:bookmarkEnd w:id="588"/>
      <w:r>
        <w:rPr>
          <w:rtl w:val="true"/>
        </w:rPr>
        <w:t>توجه</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كارهايى كه بر حايض حرام است بر نفسا نيز حرام است</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6550631_1280447820"/>
      <w:bookmarkStart w:id="591" w:name="_Toc254"/>
      <w:bookmarkEnd w:id="590"/>
      <w:r>
        <w:rPr>
          <w:rtl w:val="true"/>
        </w:rPr>
        <w:t>تمرين</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لكه هايى كه زن بعد از يقين به پاك شدن مى بيند، با توجه به اين كه آن لكه ها، نه اوصاف خون را دارند و نه خون مخلوط با آب را،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در ايام باردارى به خونريزى كمى مبتلا شود ولى باعث سقط حمل او نگردد وظيفه اش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حال حيض، جنب يا در حال جنابت حايض شود، آيا بعد از پاك شدن از حيض، هر دو غسل بر او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جنابت در حال حيض صحيح است به طورى كه مسقط تكليف زن جنب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زن در سن يائسگى مى بيند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كه عمل كورتاژ را انجام داده در حال نفاس است يا خير؟ </w:t>
      </w:r>
      <w:bookmarkStart w:id="592" w:name="pg16363_189242"/>
    </w:p>
    <w:p>
      <w:pPr>
        <w:pStyle w:val="Heading3"/>
        <w:numPr>
          <w:ilvl w:val="2"/>
          <w:numId w:val="1"/>
        </w:numPr>
        <w:rPr/>
      </w:pPr>
      <w:bookmarkStart w:id="593" w:name="__RefHeading___Toc6550633_1280447820"/>
      <w:bookmarkStart w:id="594" w:name="_Toc255"/>
      <w:bookmarkEnd w:id="592"/>
      <w:bookmarkEnd w:id="593"/>
      <w:r>
        <w:rPr>
          <w:rtl w:val="true"/>
        </w:rPr>
        <w:t xml:space="preserve">درس </w:t>
      </w:r>
      <w:r>
        <w:rPr/>
        <w:t>22</w:t>
      </w:r>
      <w:r>
        <w:rPr>
          <w:rtl w:val="true"/>
        </w:rPr>
        <w:t xml:space="preserve"> </w:t>
      </w:r>
      <w:r>
        <w:rPr>
          <w:rtl w:val="true"/>
        </w:rPr>
        <w:t xml:space="preserve">احكام درگذشتگان </w:t>
      </w:r>
      <w:r>
        <w:rPr>
          <w:rtl w:val="true"/>
        </w:rPr>
        <w:t>(</w:t>
      </w:r>
      <w:r>
        <w:rPr/>
        <w:t>1</w:t>
      </w:r>
      <w:r>
        <w:rPr>
          <w:rtl w:val="true"/>
        </w:rPr>
        <w:t xml:space="preserve">) </w:t>
      </w:r>
      <w:r>
        <w:rPr>
          <w:rtl w:val="true"/>
        </w:rPr>
        <w:t xml:space="preserve">غسل مس ميت </w:t>
      </w:r>
      <w:r>
        <w:rPr>
          <w:rtl w:val="true"/>
        </w:rPr>
        <w:t xml:space="preserve">- </w:t>
      </w:r>
      <w:r>
        <w:rPr>
          <w:rtl w:val="true"/>
        </w:rPr>
        <w:t xml:space="preserve">احكام محتضر </w:t>
      </w:r>
      <w:r>
        <w:rPr>
          <w:rtl w:val="true"/>
        </w:rPr>
        <w:t xml:space="preserve">- </w:t>
      </w:r>
      <w:r>
        <w:rPr>
          <w:rtl w:val="true"/>
        </w:rPr>
        <w:t>واجبات پس از مرگ</w:t>
      </w:r>
      <w:bookmarkEnd w:id="594"/>
    </w:p>
    <w:p>
      <w:pPr>
        <w:pStyle w:val="Heading4"/>
        <w:numPr>
          <w:ilvl w:val="3"/>
          <w:numId w:val="1"/>
        </w:numPr>
        <w:rPr/>
      </w:pPr>
      <w:bookmarkStart w:id="595" w:name="__RefHeading___Toc6550635_1280447820"/>
      <w:bookmarkStart w:id="596" w:name="_Toc256"/>
      <w:bookmarkEnd w:id="595"/>
      <w:r>
        <w:rPr/>
        <w:t>1</w:t>
      </w:r>
      <w:r>
        <w:rPr>
          <w:rtl w:val="true"/>
        </w:rPr>
        <w:t xml:space="preserve">. </w:t>
      </w:r>
      <w:r>
        <w:rPr>
          <w:rtl w:val="true"/>
        </w:rPr>
        <w:t>غسل مس ميت</w:t>
      </w:r>
      <w:bookmarkEnd w:id="596"/>
    </w:p>
    <w:p>
      <w:pPr>
        <w:pStyle w:val="Heading5"/>
        <w:numPr>
          <w:ilvl w:val="4"/>
          <w:numId w:val="1"/>
        </w:numPr>
        <w:rPr/>
      </w:pPr>
      <w:bookmarkStart w:id="597" w:name="__RefHeading___Toc6550637_1280447820"/>
      <w:bookmarkStart w:id="598" w:name="_Toc257"/>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اگر كسى بدن انسان مرده يى را كه سرد شده ولى هنوز غسل داده نشده است، لمس كند يا جايى از دست و پا و صورت و ساير بدن خود را به هر جاى بدن او برساند بايد براى نماز و امثال آن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5"/>
        <w:numPr>
          <w:ilvl w:val="4"/>
          <w:numId w:val="1"/>
        </w:numPr>
        <w:rPr/>
      </w:pPr>
      <w:bookmarkStart w:id="599" w:name="__RefHeading___Toc6550639_1280447820"/>
      <w:bookmarkStart w:id="600" w:name="_Toc258"/>
      <w:bookmarkEnd w:id="599"/>
      <w:r>
        <w:rPr>
          <w:rtl w:val="true"/>
        </w:rPr>
        <w:t>توجه</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زدن به عضوى كه از بدن مرده جدا شده، پس از سرد شدن و پيش از غسل دادن، در حكم دست زدن به بدن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زدن به عضوى كه از بدن شخص زنده جدا شده است، غسل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شك كنيم ميتى را غسل داده اند يا نه، با مس جسد يا اجزاى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سرد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غسل مس ميت كرد، و نماز بدون غسل مس ميت صحيح نيست، ولى اگر اصل غسل ميت احراز شود، با مس جسد يا بعضى از اجزاى آن، غسل مس ميت واجب نيست، حتى اگر </w:t>
      </w:r>
      <w:bookmarkStart w:id="601" w:name="pg16363_189243"/>
    </w:p>
    <w:p>
      <w:pPr>
        <w:pStyle w:val="BookText"/>
        <w:rPr/>
      </w:pPr>
      <w:bookmarkEnd w:id="601"/>
      <w:r>
        <w:rPr>
          <w:rFonts w:ascii="Amiri" w:hAnsi="Amiri" w:eastAsia="Amiri" w:cs="Amiri"/>
          <w:color w:val="111111"/>
          <w:sz w:val="28"/>
          <w:sz w:val="28"/>
          <w:szCs w:val="28"/>
          <w:rtl w:val="true"/>
          <w:lang w:bidi="ar-SA"/>
        </w:rPr>
        <w:t>در صحت غسل آن ميت شك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غسل مس ميت كرده است، اگر بخواهد نماز بخواند بايد وضو بگيرد و اين غسل بر خلاف غسل جنابت، كفايت از وضو نمى كند</w:t>
      </w:r>
      <w:r>
        <w:rPr>
          <w:rFonts w:eastAsia="IRNazanin" w:cs="IRNazanin"/>
          <w:color w:val="111111"/>
          <w:sz w:val="28"/>
          <w:szCs w:val="28"/>
          <w:rtl w:val="true"/>
          <w:lang w:bidi="fa-IR"/>
        </w:rPr>
        <w:t>.</w:t>
      </w:r>
    </w:p>
    <w:p>
      <w:pPr>
        <w:pStyle w:val="Heading4"/>
        <w:numPr>
          <w:ilvl w:val="3"/>
          <w:numId w:val="1"/>
        </w:numPr>
        <w:rPr/>
      </w:pPr>
      <w:bookmarkStart w:id="602" w:name="__RefHeading___Toc6550641_1280447820"/>
      <w:bookmarkStart w:id="603" w:name="_Toc259"/>
      <w:bookmarkEnd w:id="602"/>
      <w:r>
        <w:rPr/>
        <w:t>2</w:t>
      </w:r>
      <w:r>
        <w:rPr>
          <w:rtl w:val="true"/>
        </w:rPr>
        <w:t xml:space="preserve">. </w:t>
      </w:r>
      <w:r>
        <w:rPr>
          <w:rtl w:val="true"/>
        </w:rPr>
        <w:t xml:space="preserve">احكام محتضر </w:t>
      </w:r>
      <w:r>
        <w:rPr>
          <w:rtl w:val="true"/>
        </w:rPr>
        <w:t>(</w:t>
      </w:r>
      <w:r>
        <w:rPr>
          <w:rtl w:val="true"/>
        </w:rPr>
        <w:t>كسى كه در حال جان دادن است</w:t>
      </w:r>
      <w:r>
        <w:rPr>
          <w:rtl w:val="true"/>
        </w:rPr>
        <w:t>)</w:t>
      </w:r>
      <w:bookmarkEnd w:id="603"/>
    </w:p>
    <w:p>
      <w:pPr>
        <w:pStyle w:val="BookText"/>
        <w:rPr/>
      </w:pPr>
      <w:r>
        <w:rPr>
          <w:rFonts w:ascii="IRNazanin" w:hAnsi="IRNazanin" w:eastAsia="IRNazanin"/>
          <w:color w:val="111111"/>
          <w:sz w:val="28"/>
          <w:sz w:val="28"/>
          <w:szCs w:val="28"/>
          <w:rtl w:val="true"/>
          <w:lang w:bidi="fa-IR"/>
        </w:rPr>
        <w:t>شايسته است كه شخص مسلمان را در حال احتضار به پشت و به سمت قبله بخوابانند، به طورى كه كف پاى او به جانب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اين عمل را بر خود محتضر در صورتى كه قادر باشد و برديگران واجب دانسته اند و احتياط در انجام آن ترك نشود</w:t>
      </w:r>
      <w:r>
        <w:rPr>
          <w:rFonts w:eastAsia="IRNazanin" w:cs="IRNazanin"/>
          <w:color w:val="111111"/>
          <w:sz w:val="28"/>
          <w:szCs w:val="28"/>
          <w:rtl w:val="true"/>
          <w:lang w:bidi="fa-IR"/>
        </w:rPr>
        <w:t>.</w:t>
      </w:r>
    </w:p>
    <w:p>
      <w:pPr>
        <w:pStyle w:val="Heading4"/>
        <w:numPr>
          <w:ilvl w:val="3"/>
          <w:numId w:val="1"/>
        </w:numPr>
        <w:rPr/>
      </w:pPr>
      <w:bookmarkStart w:id="604" w:name="__RefHeading___Toc6550643_1280447820"/>
      <w:bookmarkStart w:id="605" w:name="_Toc260"/>
      <w:bookmarkEnd w:id="604"/>
      <w:r>
        <w:rPr/>
        <w:t>3</w:t>
      </w:r>
      <w:r>
        <w:rPr>
          <w:rtl w:val="true"/>
        </w:rPr>
        <w:t xml:space="preserve">. </w:t>
      </w:r>
      <w:r>
        <w:rPr>
          <w:rtl w:val="true"/>
        </w:rPr>
        <w:t>واجبات پس از مرگ</w:t>
      </w:r>
      <w:bookmarkEnd w:id="605"/>
    </w:p>
    <w:p>
      <w:pPr>
        <w:pStyle w:val="Heading4"/>
        <w:numPr>
          <w:ilvl w:val="3"/>
          <w:numId w:val="1"/>
        </w:numPr>
        <w:rPr/>
      </w:pPr>
      <w:bookmarkStart w:id="606" w:name="__RefHeading___Toc6550645_1280447820"/>
      <w:bookmarkStart w:id="607" w:name="_Toc261"/>
      <w:bookmarkEnd w:id="606"/>
      <w:r>
        <w:rPr>
          <w:rtl w:val="true"/>
        </w:rPr>
        <w:t>توجه</w:t>
      </w:r>
      <w:bookmarkEnd w:id="6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بينش اسلامى، مرده ى مسلمان نيز مانند زنده ى او داراى احترام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مرده ى مسلمان در قالب اعمالى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غسل و كفن و دفن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شرع مقدس اسلام واجب شده است و همه ى مكلفين نسبت به آن مكلف و مخاطب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كفن و نماز و دفن مسلمان از واجبات كفايى است يعنى بر هر مكلفى واجب است، ولى اگر بعضى آن را انجام دادند از ديگران ساقط مى شود، و اگر هيچ كس به اين وظيفه عمل نكند همه معصيت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بداند كه غسل يا كفن يا نماز يا دفن ميت را باطل انجام داده اند بايد دوباره آن را به جا آورد، ولى اگر گمان دارد كه باطل بوده يا شك دارد كه درست بوده يا باطل، لازم نيست اقدام نمايد</w:t>
      </w:r>
      <w:r>
        <w:rPr>
          <w:rFonts w:eastAsia="IRNazanin" w:cs="IRNazanin"/>
          <w:color w:val="111111"/>
          <w:sz w:val="28"/>
          <w:szCs w:val="28"/>
          <w:rtl w:val="true"/>
          <w:lang w:bidi="fa-IR"/>
        </w:rPr>
        <w:t xml:space="preserve">. </w:t>
      </w:r>
      <w:bookmarkStart w:id="608" w:name="pg16363_189244"/>
    </w:p>
    <w:p>
      <w:pPr>
        <w:pStyle w:val="BookText"/>
        <w:rPr/>
      </w:pPr>
      <w:bookmarkEnd w:id="6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غسل وكفن و نماز و دفن ميت، بايد از ولى او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ميت عبارت است از پدر و مادر و فرزندان و به همين ترتيب، بقيه ى طبقات 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ميت زن، شوهر او از ديگران مقدم است</w:t>
      </w:r>
      <w:r>
        <w:rPr>
          <w:rFonts w:eastAsia="IRNazanin" w:cs="IRNazanin"/>
          <w:color w:val="111111"/>
          <w:sz w:val="28"/>
          <w:szCs w:val="28"/>
          <w:rtl w:val="true"/>
          <w:lang w:bidi="fa-IR"/>
        </w:rPr>
        <w:t>.</w:t>
      </w:r>
    </w:p>
    <w:p>
      <w:pPr>
        <w:pStyle w:val="Heading4"/>
        <w:numPr>
          <w:ilvl w:val="3"/>
          <w:numId w:val="1"/>
        </w:numPr>
        <w:rPr/>
      </w:pPr>
      <w:bookmarkStart w:id="609" w:name="__RefHeading___Toc6550647_1280447820"/>
      <w:bookmarkStart w:id="610" w:name="_Toc262"/>
      <w:bookmarkEnd w:id="609"/>
      <w:r>
        <w:rPr>
          <w:rtl w:val="true"/>
        </w:rPr>
        <w:t>تمرين</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دست زدن به عضوى كه از بدن انسان مرده جدا شده، غسل مس ميت واجب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 كردن استخوانى كه همراه با گوشت است و از بدن انسان زنده جدا شده موجب غسل مس ميت مى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مس بدن انسان مرده سبب غسل نمى باشد را ذكر نماييد؟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مسلمان را بايد هنگام احتضار رو به قبله خواباند؟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پس از مرگ كدامند؟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دادن ميت، واجب عينى است يا كفايى؟ </w:t>
      </w:r>
      <w:bookmarkStart w:id="611" w:name="pg16363_189245"/>
    </w:p>
    <w:p>
      <w:pPr>
        <w:pStyle w:val="Heading3"/>
        <w:numPr>
          <w:ilvl w:val="2"/>
          <w:numId w:val="1"/>
        </w:numPr>
        <w:rPr/>
      </w:pPr>
      <w:bookmarkStart w:id="612" w:name="__RefHeading___Toc6550649_1280447820"/>
      <w:bookmarkStart w:id="613" w:name="_Toc263"/>
      <w:bookmarkEnd w:id="611"/>
      <w:bookmarkEnd w:id="612"/>
      <w:r>
        <w:rPr>
          <w:rtl w:val="true"/>
        </w:rPr>
        <w:t xml:space="preserve">درس </w:t>
      </w:r>
      <w:r>
        <w:rPr/>
        <w:t>23</w:t>
      </w:r>
      <w:r>
        <w:rPr>
          <w:rtl w:val="true"/>
        </w:rPr>
        <w:t xml:space="preserve"> </w:t>
      </w:r>
      <w:r>
        <w:rPr>
          <w:rtl w:val="true"/>
        </w:rPr>
        <w:t xml:space="preserve">احكام درگذشتگان </w:t>
      </w:r>
      <w:r>
        <w:rPr>
          <w:rtl w:val="true"/>
        </w:rPr>
        <w:t>(</w:t>
      </w:r>
      <w:r>
        <w:rPr/>
        <w:t>2</w:t>
      </w:r>
      <w:r>
        <w:rPr>
          <w:rtl w:val="true"/>
        </w:rPr>
        <w:t xml:space="preserve">) </w:t>
      </w:r>
      <w:r>
        <w:rPr>
          <w:rtl w:val="true"/>
        </w:rPr>
        <w:t xml:space="preserve">غسل ميت </w:t>
      </w:r>
      <w:r>
        <w:rPr>
          <w:rtl w:val="true"/>
        </w:rPr>
        <w:t xml:space="preserve">- </w:t>
      </w:r>
      <w:r>
        <w:rPr>
          <w:rtl w:val="true"/>
        </w:rPr>
        <w:t xml:space="preserve">حنوط </w:t>
      </w:r>
      <w:r>
        <w:rPr>
          <w:rtl w:val="true"/>
        </w:rPr>
        <w:t xml:space="preserve">- </w:t>
      </w:r>
      <w:r>
        <w:rPr>
          <w:rtl w:val="true"/>
        </w:rPr>
        <w:t>كفن</w:t>
      </w:r>
      <w:bookmarkEnd w:id="613"/>
    </w:p>
    <w:p>
      <w:pPr>
        <w:pStyle w:val="Heading4"/>
        <w:numPr>
          <w:ilvl w:val="3"/>
          <w:numId w:val="1"/>
        </w:numPr>
        <w:rPr/>
      </w:pPr>
      <w:bookmarkStart w:id="614" w:name="__RefHeading___Toc6550651_1280447820"/>
      <w:bookmarkStart w:id="615" w:name="_Toc264"/>
      <w:bookmarkEnd w:id="614"/>
      <w:r>
        <w:rPr/>
        <w:t>4</w:t>
      </w:r>
      <w:r>
        <w:rPr>
          <w:rtl w:val="true"/>
        </w:rPr>
        <w:t xml:space="preserve">. </w:t>
      </w:r>
      <w:r>
        <w:rPr>
          <w:rtl w:val="true"/>
        </w:rPr>
        <w:t>غسل ميت</w:t>
      </w:r>
      <w:bookmarkEnd w:id="615"/>
    </w:p>
    <w:p>
      <w:pPr>
        <w:pStyle w:val="Heading5"/>
        <w:numPr>
          <w:ilvl w:val="4"/>
          <w:numId w:val="1"/>
        </w:numPr>
        <w:rPr/>
      </w:pPr>
      <w:bookmarkStart w:id="616" w:name="__RefHeading___Toc6550653_1280447820"/>
      <w:bookmarkStart w:id="617" w:name="_Toc265"/>
      <w:bookmarkEnd w:id="616"/>
      <w:r>
        <w:rPr>
          <w:rtl w:val="true"/>
        </w:rPr>
        <w:t>توجه</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ميت زن به وسيله ى شوهرش و غسل ميت مرد به وسيله ى زنش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ميت هم مانند ديگر عبادات، نيت لازم است يعنى غسل دهنده بايد غسل را به قصد امتثال دستور خداوند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يا مرد مسلمان</w:t>
      </w:r>
      <w:r>
        <w:rPr>
          <w:rFonts w:eastAsia="Amiri" w:cs="Amiri" w:ascii="Amiri" w:hAnsi="Amiri"/>
          <w:color w:val="111111"/>
          <w:sz w:val="28"/>
          <w:szCs w:val="28"/>
          <w:rtl w:val="true"/>
          <w:lang w:bidi="ar-SA"/>
        </w:rPr>
        <w:t xml:space="preserve">. </w:t>
      </w:r>
      <w:bookmarkStart w:id="618" w:name="pg16363_189246"/>
    </w:p>
    <w:p>
      <w:pPr>
        <w:pStyle w:val="BookText"/>
        <w:rPr/>
      </w:pPr>
      <w:bookmarkEnd w:id="61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جايى از بدن ميت به نجاست آلوده شود، بايد پيش از آن كه آن جا را غسل بدهند آب بكشند، بنابراين بدن ميتى كه خونريزى دارد بايستى قبل از غسل در صورت امكان تطهير شود، و اگر انتظار براى توقف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وسايل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باشد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عورت ميت، حرام است و كسى كه او را غسل مى دهد اگر نگاه كند معصيت كرده است، ولى غسل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پيدا نشود يا استعمال آن مانع داشته باشد بايد ميت را در عوض هر غسل، يك تيمم بدهند</w:t>
      </w:r>
      <w:r>
        <w:rPr>
          <w:rFonts w:eastAsia="IRNazanin" w:cs="IRNazanin"/>
          <w:color w:val="111111"/>
          <w:sz w:val="28"/>
          <w:szCs w:val="28"/>
          <w:rtl w:val="true"/>
          <w:lang w:bidi="fa-IR"/>
        </w:rPr>
        <w:t>.</w:t>
      </w:r>
    </w:p>
    <w:p>
      <w:pPr>
        <w:pStyle w:val="Heading4"/>
        <w:numPr>
          <w:ilvl w:val="3"/>
          <w:numId w:val="1"/>
        </w:numPr>
        <w:rPr/>
      </w:pPr>
      <w:bookmarkStart w:id="619" w:name="__RefHeading___Toc6550655_1280447820"/>
      <w:bookmarkStart w:id="620" w:name="_Toc266"/>
      <w:bookmarkEnd w:id="619"/>
      <w:r>
        <w:rPr/>
        <w:t>5</w:t>
      </w:r>
      <w:r>
        <w:rPr>
          <w:rtl w:val="true"/>
        </w:rPr>
        <w:t xml:space="preserve">. </w:t>
      </w:r>
      <w:r>
        <w:rPr>
          <w:rtl w:val="true"/>
        </w:rPr>
        <w:t>حنوط</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ميت را پس از غسل، حنوط كنند يعنى به پيشانى و كف دست ها و سر زانوها و سر دو انگشت بزرگ پاهاى او، كافور بمالند به طورى كه مقدارى كافور بر اثر آن در محل هاى مزبور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كافور بايد ساييده و تازه باشد به طورى كه ميت را معطر كند و اگر به واسطه ى كهنه بودن، عطر آن رفته باشد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كتاب حج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حكم مستثنى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بميرد حنوط كردن او جايز نيست</w:t>
      </w:r>
      <w:r>
        <w:rPr>
          <w:rFonts w:eastAsia="IRNazanin" w:cs="IRNazanin"/>
          <w:color w:val="111111"/>
          <w:sz w:val="28"/>
          <w:szCs w:val="28"/>
          <w:rtl w:val="true"/>
          <w:lang w:bidi="fa-IR"/>
        </w:rPr>
        <w:t>).</w:t>
      </w:r>
    </w:p>
    <w:p>
      <w:pPr>
        <w:pStyle w:val="Heading4"/>
        <w:numPr>
          <w:ilvl w:val="3"/>
          <w:numId w:val="1"/>
        </w:numPr>
        <w:rPr/>
      </w:pPr>
      <w:bookmarkStart w:id="621" w:name="__RefHeading___Toc6550657_1280447820"/>
      <w:bookmarkStart w:id="622" w:name="_Toc267"/>
      <w:bookmarkEnd w:id="621"/>
      <w:r>
        <w:rPr/>
        <w:t>6</w:t>
      </w:r>
      <w:r>
        <w:rPr>
          <w:rtl w:val="true"/>
        </w:rPr>
        <w:t xml:space="preserve">. </w:t>
      </w:r>
      <w:r>
        <w:rPr>
          <w:rtl w:val="true"/>
        </w:rPr>
        <w:t>كفن</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 مسلمان را بايد با سه قطعه پارچه كفن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لنگ كه به كمر و پاى او پيچيده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پيراهن كه از سر شانه تا ساق پا را از جلو و پشت مى پوشاند</w:t>
      </w:r>
      <w:r>
        <w:rPr>
          <w:rFonts w:eastAsia="IRNazanin" w:cs="IRNazanin"/>
          <w:color w:val="111111"/>
          <w:sz w:val="28"/>
          <w:szCs w:val="28"/>
          <w:rtl w:val="true"/>
          <w:lang w:bidi="fa-IR"/>
        </w:rPr>
        <w:t xml:space="preserve">. </w:t>
      </w:r>
      <w:bookmarkStart w:id="623" w:name="pg16363_189247"/>
    </w:p>
    <w:p>
      <w:pPr>
        <w:pStyle w:val="BookText"/>
        <w:rPr/>
      </w:pPr>
      <w:bookmarkEnd w:id="6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سرتاسرى كه بايد از بالاى سر تا پايين پا را بپوشاند به طورى كه بستن دو سر آن ميسر باشد، و پهناى آن به قدرى باشد كه دو طرف آن روى هم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كفن ميت با نجاستى كه از بدن او خارج شده يا با نجاستى ديگر، نجس شود بايد آن را تطهير كنند يا اگر كفن ضايع نمى شود قسمتى را كه نجس شده است ببُرند، بنابراين اگر كفن ميت پس از غسل به خونى كه از او جريان دارد آغشته شود چنانچه شستن آن قسمت از كفن كه به خون آغشته شده است يا بريدن و يا عوض كردن آن امكان داشته باشد واجب است، و چنانچه امكان ندارد، دفن ميت به همان صورت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انسان، پدر يا مادر و يا يكى از بستگان خود يا هر شخص ديگر را در كفنى كه براى خودش خريده است كفن كند اشكال ندارد</w:t>
      </w:r>
      <w:r>
        <w:rPr>
          <w:rFonts w:eastAsia="IRNazanin" w:cs="IRNazanin"/>
          <w:color w:val="111111"/>
          <w:sz w:val="28"/>
          <w:szCs w:val="28"/>
          <w:rtl w:val="true"/>
          <w:lang w:bidi="fa-IR"/>
        </w:rPr>
        <w:t>.</w:t>
      </w:r>
    </w:p>
    <w:p>
      <w:pPr>
        <w:pStyle w:val="Heading4"/>
        <w:numPr>
          <w:ilvl w:val="3"/>
          <w:numId w:val="1"/>
        </w:numPr>
        <w:rPr/>
      </w:pPr>
      <w:bookmarkStart w:id="624" w:name="__RefHeading___Toc6550659_1280447820"/>
      <w:bookmarkStart w:id="625" w:name="_Toc268"/>
      <w:bookmarkEnd w:id="624"/>
      <w:r>
        <w:rPr>
          <w:rtl w:val="true"/>
        </w:rPr>
        <w:t>تمرين</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غسل ميت را نام ببريد؟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كسى كه ميت را غسل مى دهد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كودك سقط شده ى مسلمان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حنوط كردن ميت يعنى چه؟ و چه شرايطى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قطعه پارچه يى كه ميت را با آن كفن مى كنند كدامند؟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براى انسان جايز است كه پدر يا مادر و يا يكى از بستگان خود را در كفنى كه براى خودش خريده كفن كند؟ </w:t>
      </w:r>
      <w:bookmarkStart w:id="626" w:name="pg16363_189248"/>
    </w:p>
    <w:p>
      <w:pPr>
        <w:pStyle w:val="Heading3"/>
        <w:numPr>
          <w:ilvl w:val="2"/>
          <w:numId w:val="1"/>
        </w:numPr>
        <w:rPr/>
      </w:pPr>
      <w:bookmarkStart w:id="627" w:name="__RefHeading___Toc6550661_1280447820"/>
      <w:bookmarkStart w:id="628" w:name="_Toc269"/>
      <w:bookmarkEnd w:id="626"/>
      <w:bookmarkEnd w:id="627"/>
      <w:r>
        <w:rPr>
          <w:rtl w:val="true"/>
        </w:rPr>
        <w:t xml:space="preserve">درس </w:t>
      </w:r>
      <w:r>
        <w:rPr/>
        <w:t>24</w:t>
      </w:r>
      <w:r>
        <w:rPr>
          <w:rtl w:val="true"/>
        </w:rPr>
        <w:t xml:space="preserve"> </w:t>
      </w:r>
      <w:r>
        <w:rPr>
          <w:rtl w:val="true"/>
        </w:rPr>
        <w:t xml:space="preserve">احكام درگذشتگان </w:t>
      </w:r>
      <w:r>
        <w:rPr>
          <w:rtl w:val="true"/>
        </w:rPr>
        <w:t>(</w:t>
      </w:r>
      <w:r>
        <w:rPr/>
        <w:t>3</w:t>
      </w:r>
      <w:r>
        <w:rPr>
          <w:rtl w:val="true"/>
        </w:rPr>
        <w:t xml:space="preserve">) </w:t>
      </w:r>
      <w:r>
        <w:rPr>
          <w:rtl w:val="true"/>
        </w:rPr>
        <w:t xml:space="preserve">نماز ميت </w:t>
      </w:r>
      <w:r>
        <w:rPr>
          <w:rtl w:val="true"/>
        </w:rPr>
        <w:t xml:space="preserve">- </w:t>
      </w:r>
      <w:r>
        <w:rPr>
          <w:rtl w:val="true"/>
        </w:rPr>
        <w:t xml:space="preserve">دفن </w:t>
      </w:r>
      <w:r>
        <w:rPr>
          <w:rtl w:val="true"/>
        </w:rPr>
        <w:t xml:space="preserve">- </w:t>
      </w:r>
      <w:r>
        <w:rPr>
          <w:rtl w:val="true"/>
        </w:rPr>
        <w:t xml:space="preserve">احكام نبش قبر </w:t>
      </w:r>
      <w:r>
        <w:rPr>
          <w:rtl w:val="true"/>
        </w:rPr>
        <w:t xml:space="preserve">- </w:t>
      </w:r>
      <w:r>
        <w:rPr>
          <w:rtl w:val="true"/>
        </w:rPr>
        <w:t xml:space="preserve">احكام شهيد </w:t>
      </w:r>
      <w:r>
        <w:rPr>
          <w:rtl w:val="true"/>
        </w:rPr>
        <w:t xml:space="preserve">- </w:t>
      </w:r>
      <w:r>
        <w:rPr>
          <w:rtl w:val="true"/>
        </w:rPr>
        <w:t>احكام اعدامى</w:t>
      </w:r>
      <w:bookmarkEnd w:id="628"/>
    </w:p>
    <w:p>
      <w:pPr>
        <w:pStyle w:val="Heading4"/>
        <w:numPr>
          <w:ilvl w:val="3"/>
          <w:numId w:val="1"/>
        </w:numPr>
        <w:rPr/>
      </w:pPr>
      <w:bookmarkStart w:id="629" w:name="__RefHeading___Toc6550663_1280447820"/>
      <w:bookmarkStart w:id="630" w:name="_Toc270"/>
      <w:bookmarkEnd w:id="629"/>
      <w:r>
        <w:rPr/>
        <w:t>7</w:t>
      </w:r>
      <w:r>
        <w:rPr>
          <w:rtl w:val="true"/>
        </w:rPr>
        <w:t xml:space="preserve">. </w:t>
      </w:r>
      <w:r>
        <w:rPr>
          <w:rtl w:val="true"/>
        </w:rPr>
        <w:t>نماز ميت</w:t>
      </w:r>
      <w:bookmarkEnd w:id="630"/>
    </w:p>
    <w:p>
      <w:pPr>
        <w:pStyle w:val="Heading5"/>
        <w:numPr>
          <w:ilvl w:val="4"/>
          <w:numId w:val="1"/>
        </w:numPr>
        <w:rPr/>
      </w:pPr>
      <w:bookmarkStart w:id="631" w:name="__RefHeading___Toc6550665_1280447820"/>
      <w:bookmarkStart w:id="632" w:name="_Toc271"/>
      <w:bookmarkEnd w:id="631"/>
      <w:r>
        <w:rPr>
          <w:rtl w:val="true"/>
        </w:rPr>
        <w:t>اشاره</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غسل و حنوط و تكفين، واجب است بر ميت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ترتيبى كه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w:t>
      </w:r>
    </w:p>
    <w:p>
      <w:pPr>
        <w:pStyle w:val="Heading5"/>
        <w:numPr>
          <w:ilvl w:val="4"/>
          <w:numId w:val="1"/>
        </w:numPr>
        <w:rPr/>
      </w:pPr>
      <w:bookmarkStart w:id="633" w:name="__RefHeading___Toc6550667_1280447820"/>
      <w:bookmarkStart w:id="634" w:name="_Toc272"/>
      <w:bookmarkEnd w:id="633"/>
      <w:r>
        <w:rPr>
          <w:rtl w:val="true"/>
        </w:rPr>
        <w:t>توجه</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يى كه شش سال تمام داشته باشد و حداقل يكى از والدينش مسلمان باشند، در حكم شخص بالغ است و بر ميت او بايد نماز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ميت عبارت است از نيت و پنج تكبير كه در خلال آنها دعا و صلوات وارد شده است، و اگر به اين ترتيب بگويد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ميت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تكبير پنجم را بگويد كه پايان نماز است</w:t>
      </w:r>
      <w:r>
        <w:rPr>
          <w:rFonts w:eastAsia="IRNazanin" w:cs="IRNazanin"/>
          <w:color w:val="111111"/>
          <w:sz w:val="28"/>
          <w:szCs w:val="28"/>
          <w:rtl w:val="true"/>
          <w:lang w:bidi="fa-IR"/>
        </w:rPr>
        <w:t xml:space="preserve">. </w:t>
      </w:r>
      <w:bookmarkStart w:id="635" w:name="pg16363_189249"/>
    </w:p>
    <w:p>
      <w:pPr>
        <w:pStyle w:val="Heading5"/>
        <w:numPr>
          <w:ilvl w:val="4"/>
          <w:numId w:val="1"/>
        </w:numPr>
        <w:rPr/>
      </w:pPr>
      <w:bookmarkStart w:id="636" w:name="__RefHeading___Toc6550669_1280447820"/>
      <w:bookmarkStart w:id="637" w:name="_Toc273"/>
      <w:bookmarkEnd w:id="635"/>
      <w:bookmarkEnd w:id="636"/>
      <w:r>
        <w:rPr>
          <w:rtl w:val="true"/>
        </w:rPr>
        <w:t>توجه</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هاى مفصل تر نماز ميت در رساله هاى مفصل و بعضى كتاب هاى دعا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ميت مى خواند بايد ايستاده و رو به قبله باشد و واجب است ميت را در برابر او به پشت بخوابانند به طورى كه سر او به طرف راست نمازگزار و پاى او به طرف چپ نمازگزار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ميت و نمازگزار بايد حايلى، مانند ديوار و پرده نباشد، ولى اگر ميت در تابوت و مانند آن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نماز ميت، وضو و پاك بودن بدن و لباس و غصبى نبودن لباس،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ميت را عمداً يا از روى فراموشى يا به جهت عذرى بدون نماز ميت دفن كنند يا بعد از دفن معلوم شود نمازى كه بر او خوانده شده باطل بوده است تا وقتى جسد او متلاشى نشده بايد بر قبر او نماز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شرايطى كه در جماعت و امامت جماعت در ساير نمازها معتبر است در نماز ميت شرط نيست، هر چند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شرايط در نماز ميت هم رعايت شود</w:t>
      </w:r>
      <w:r>
        <w:rPr>
          <w:rFonts w:eastAsia="IRNazanin" w:cs="IRNazanin"/>
          <w:color w:val="111111"/>
          <w:sz w:val="28"/>
          <w:szCs w:val="28"/>
          <w:rtl w:val="true"/>
          <w:lang w:bidi="fa-IR"/>
        </w:rPr>
        <w:t>.</w:t>
      </w:r>
    </w:p>
    <w:p>
      <w:pPr>
        <w:pStyle w:val="Heading4"/>
        <w:numPr>
          <w:ilvl w:val="3"/>
          <w:numId w:val="1"/>
        </w:numPr>
        <w:rPr/>
      </w:pPr>
      <w:bookmarkStart w:id="638" w:name="__RefHeading___Toc6550671_1280447820"/>
      <w:bookmarkStart w:id="639" w:name="_Toc274"/>
      <w:bookmarkEnd w:id="638"/>
      <w:r>
        <w:rPr/>
        <w:t>8</w:t>
      </w:r>
      <w:r>
        <w:rPr>
          <w:rtl w:val="true"/>
        </w:rPr>
        <w:t xml:space="preserve">. </w:t>
      </w:r>
      <w:r>
        <w:rPr>
          <w:rtl w:val="true"/>
        </w:rPr>
        <w:t>دفن</w:t>
      </w:r>
      <w:bookmarkEnd w:id="639"/>
    </w:p>
    <w:p>
      <w:pPr>
        <w:pStyle w:val="Heading5"/>
        <w:numPr>
          <w:ilvl w:val="4"/>
          <w:numId w:val="1"/>
        </w:numPr>
        <w:rPr/>
      </w:pPr>
      <w:bookmarkStart w:id="640" w:name="__RefHeading___Toc6550673_1280447820"/>
      <w:bookmarkStart w:id="641" w:name="_Toc275"/>
      <w:bookmarkEnd w:id="640"/>
      <w:r>
        <w:rPr>
          <w:rtl w:val="true"/>
        </w:rPr>
        <w:t>اشاره</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پايان وظايف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حنوط و كفن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ميت را در زمين دفن كنند و بايد قبر او به قدرى باشد كه بوى او بيرون نيايد و درندگان هم نتوانند بدن او را خارج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 را بايد در قبر به پهلوى راست و طورى بخوابانند كه صورت و سينه و شكم او رو به قبله قرار گيرد</w:t>
      </w:r>
      <w:r>
        <w:rPr>
          <w:rFonts w:eastAsia="IRNazanin" w:cs="IRNazanin"/>
          <w:color w:val="111111"/>
          <w:sz w:val="28"/>
          <w:szCs w:val="28"/>
          <w:rtl w:val="true"/>
          <w:lang w:bidi="fa-IR"/>
        </w:rPr>
        <w:t>.</w:t>
      </w:r>
    </w:p>
    <w:p>
      <w:pPr>
        <w:pStyle w:val="Heading5"/>
        <w:numPr>
          <w:ilvl w:val="4"/>
          <w:numId w:val="1"/>
        </w:numPr>
        <w:rPr/>
      </w:pPr>
      <w:bookmarkStart w:id="642" w:name="__RefHeading___Toc6550675_1280447820"/>
      <w:bookmarkStart w:id="643" w:name="_Toc276"/>
      <w:bookmarkEnd w:id="642"/>
      <w:r>
        <w:rPr>
          <w:rtl w:val="true"/>
        </w:rPr>
        <w:t>چند نكته در ارتباط با دفن</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استخوان ميت مسلمانى كه غسل داده شده است نجس نيست، ولى دفن مجدد آن زير خاك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اسكلت استخوانى متعلق به بدن ميت مسلمان را واجب است فوراً دفن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 آنرا در معرض بازديد قرار داد تا موجب عبرت بازديد كنندگان گردد</w:t>
      </w:r>
      <w:r>
        <w:rPr>
          <w:rFonts w:eastAsia="IRNazanin" w:cs="IRNazanin"/>
          <w:color w:val="111111"/>
          <w:sz w:val="28"/>
          <w:szCs w:val="28"/>
          <w:rtl w:val="true"/>
          <w:lang w:bidi="fa-IR"/>
        </w:rPr>
        <w:t xml:space="preserve">). </w:t>
      </w:r>
      <w:bookmarkStart w:id="644" w:name="pg16363_189250"/>
    </w:p>
    <w:p>
      <w:pPr>
        <w:pStyle w:val="BookText"/>
        <w:rPr/>
      </w:pPr>
      <w:bookmarkEnd w:id="6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قبور مسلمانان را جايز است در چندين طبقه ساخت به شرطى كه اين كار سبب نبش قبر و هتك حرمت مسلمان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فردى در چاه سقوط كند و بميرد و نتوان بدن او را از چاه خارج كرد بايستى جسد وى را در همان چاه به حال خود رها كرد و چاه را قبر او قرار داد و اگر چاه، ملك شخصى كسى نباشد و يا مالك آن به مسدود كردن آن راضى باشد تعطيل كردن چاه و بستن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پاشيدن آب بر قبر در روز دفن مستحب است و بعد از آن نيز به قصد رجا اشكال ندارد</w:t>
      </w:r>
      <w:r>
        <w:rPr>
          <w:rFonts w:eastAsia="IRNazanin" w:cs="IRNazanin"/>
          <w:color w:val="111111"/>
          <w:sz w:val="28"/>
          <w:szCs w:val="28"/>
          <w:rtl w:val="true"/>
          <w:lang w:bidi="fa-IR"/>
        </w:rPr>
        <w:t>.</w:t>
      </w:r>
    </w:p>
    <w:p>
      <w:pPr>
        <w:pStyle w:val="Heading4"/>
        <w:numPr>
          <w:ilvl w:val="3"/>
          <w:numId w:val="1"/>
        </w:numPr>
        <w:rPr/>
      </w:pPr>
      <w:bookmarkStart w:id="645" w:name="__RefHeading___Toc6550677_1280447820"/>
      <w:bookmarkStart w:id="646" w:name="_Toc277"/>
      <w:bookmarkEnd w:id="645"/>
      <w:r>
        <w:rPr/>
        <w:t>9</w:t>
      </w:r>
      <w:r>
        <w:rPr>
          <w:rtl w:val="true"/>
        </w:rPr>
        <w:t xml:space="preserve">. </w:t>
      </w:r>
      <w:r>
        <w:rPr>
          <w:rtl w:val="true"/>
        </w:rPr>
        <w:t>احكام نبش قبر</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نبش قبر ميتى كه بر اساس موازين و احكام شرعى دفن گرديده جايز نيست و همچنين تخريب قبور مؤمنين و نبش آنها، حتى اگر براى تعريض و توسعه ى كوچه ها باشد، و در صورت وقوع نبش قبر و آشكار شدن بدن ميت مسلمان يا استخوان هاى آن كه هنوز پوسيده نشده اند واجب است دوباره دفن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استخوان هاى ميت تبديل به خاك شود نبش قبر وى براى دفن ميت ديگرى در آن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كه نبش قبر جايز نيست اجازه ى مرجع تقليد اثرى ندارد</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550679_1280447820"/>
      <w:bookmarkStart w:id="648" w:name="_Toc278"/>
      <w:bookmarkEnd w:id="647"/>
      <w:r>
        <w:rPr/>
        <w:t>10</w:t>
      </w:r>
      <w:r>
        <w:rPr>
          <w:rtl w:val="true"/>
        </w:rPr>
        <w:t xml:space="preserve">. </w:t>
      </w:r>
      <w:r>
        <w:rPr>
          <w:rtl w:val="true"/>
        </w:rPr>
        <w:t>احكام شهيد</w:t>
      </w:r>
      <w:bookmarkEnd w:id="648"/>
    </w:p>
    <w:p>
      <w:pPr>
        <w:pStyle w:val="Heading5"/>
        <w:numPr>
          <w:ilvl w:val="4"/>
          <w:numId w:val="1"/>
        </w:numPr>
        <w:rPr/>
      </w:pPr>
      <w:bookmarkStart w:id="649" w:name="__RefHeading___Toc6550681_1280447820"/>
      <w:bookmarkStart w:id="650" w:name="_Toc279"/>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تكليف غسل و كفن در حق شهيد ساقط است</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6550683_1280447820"/>
      <w:bookmarkStart w:id="652" w:name="_Toc280"/>
      <w:bookmarkEnd w:id="651"/>
      <w:r>
        <w:rPr>
          <w:rtl w:val="true"/>
        </w:rPr>
        <w:t>توجه</w:t>
      </w:r>
      <w:bookmarkEnd w:id="6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شهيد در اين جا كسى است كه در ميدان جنگ به شهادت رسيده باشد، بنابراين اگر محورهاى شهرهاى مرزى، ميدان جنگ بين دو گروه حق و گروه باطل و ياغى باشد، افرادى كه از گروه حق در آنجا به شهادت مى رسند حكم شهيد را دارند، ولى افرادى كه در غير ميدان جنگ كشته مى شوند، هر چند اجر و ثواب شهيد را دارند ولى حكم شهيد در مورد آنها جارى</w:t>
      </w:r>
      <w:bookmarkStart w:id="653" w:name="pg16363_189251"/>
    </w:p>
    <w:p>
      <w:pPr>
        <w:pStyle w:val="BookText"/>
        <w:rPr/>
      </w:pPr>
      <w:bookmarkEnd w:id="653"/>
      <w:r>
        <w:rPr>
          <w:rFonts w:ascii="Amiri" w:hAnsi="Amiri" w:eastAsia="Amiri" w:cs="Amiri"/>
          <w:color w:val="111111"/>
          <w:sz w:val="28"/>
          <w:sz w:val="28"/>
          <w:szCs w:val="28"/>
          <w:rtl w:val="true"/>
          <w:lang w:bidi="ar-SA"/>
        </w:rPr>
        <w:t>نمى شود، مثل كسى كه در نقطه يى از جهان در راه اجراى احكام اسلامى يا در تظاهرات كشته شود</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550685_1280447820"/>
      <w:bookmarkStart w:id="655" w:name="_Toc281"/>
      <w:bookmarkEnd w:id="654"/>
      <w:r>
        <w:rPr/>
        <w:t>11</w:t>
      </w:r>
      <w:r>
        <w:rPr>
          <w:rtl w:val="true"/>
        </w:rPr>
        <w:t xml:space="preserve">. </w:t>
      </w:r>
      <w:r>
        <w:rPr>
          <w:rtl w:val="true"/>
        </w:rPr>
        <w:t>احكام اعدامى</w:t>
      </w:r>
      <w:bookmarkEnd w:id="655"/>
    </w:p>
    <w:p>
      <w:pPr>
        <w:pStyle w:val="Heading5"/>
        <w:numPr>
          <w:ilvl w:val="4"/>
          <w:numId w:val="1"/>
        </w:numPr>
        <w:rPr/>
      </w:pPr>
      <w:bookmarkStart w:id="656" w:name="__RefHeading___Toc6550687_1280447820"/>
      <w:bookmarkStart w:id="657" w:name="_Toc282"/>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مسلمانى كه حكم اعدام درباره ى او اجرا گرديده است حكم ساير مسلمانان را دارد، و همه ى احكام و آداب اسلامى ميت در مورد او جارى است، مثل خواندن نماز ميت، و مانند آن</w:t>
      </w:r>
      <w:r>
        <w:rPr>
          <w:rFonts w:eastAsia="IRNazanin" w:cs="IRNazanin"/>
          <w:color w:val="111111"/>
          <w:sz w:val="28"/>
          <w:szCs w:val="28"/>
          <w:rtl w:val="true"/>
          <w:lang w:bidi="fa-IR"/>
        </w:rPr>
        <w:t>.</w:t>
      </w:r>
    </w:p>
    <w:p>
      <w:pPr>
        <w:pStyle w:val="Heading5"/>
        <w:numPr>
          <w:ilvl w:val="4"/>
          <w:numId w:val="1"/>
        </w:numPr>
        <w:rPr/>
      </w:pPr>
      <w:bookmarkStart w:id="658" w:name="__RefHeading___Toc6550689_1280447820"/>
      <w:bookmarkStart w:id="659" w:name="_Toc283"/>
      <w:bookmarkEnd w:id="658"/>
      <w:r>
        <w:rPr>
          <w:rtl w:val="true"/>
        </w:rPr>
        <w:t>چند نكته در ارتباط با احكام درگذشتگان</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همجنس بودن با ميت فقط در غسل دادن او شرط است، و در صورتى كه غسل دادن ميت به وسيله ى همجنس او امكان دارد، غسل دادن به وسيله ى غير همجنس صحيح نيست و غسل ميت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 زن و شوهر كه قبلاً گذشت غسل ميت زن به وسيله ى شوهرش و غسل ميت مرد به وسيله ى زنش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تكفين و تدفين، همجنس بودن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تصرفات مورد نياز براى تجهيز ميت از قبيل غسل و كفن و دفن، به مقدار متعارف، متوقف بر اذن ولى صغير نيست، و اشكال از جهت وجود فرزندان صغير ايجاد نمى شود، بنابراين غسل دادن و كفن كردن ميت در منزل مسكونيش اشكال ندارد، هر چند ميت، وصى نداشته و داراى چند فرزند صغير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در تشييع جنازه و حمل آن براى زنان اشكال ندارد</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550691_1280447820"/>
      <w:bookmarkStart w:id="661" w:name="_Toc284"/>
      <w:bookmarkEnd w:id="660"/>
      <w:r>
        <w:rPr>
          <w:rtl w:val="true"/>
        </w:rPr>
        <w:t>تمرين</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نماز ميت را ذكر نماييد؟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واجد شرايط امامت در نماز جماعت نيست جايز است امامت نماز ميت بر جنازه ى يكى از مؤمنين را عهده دار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قبرها را به صورت دو طبقه و بيشتر ساخت؟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شهيدى كه تكليف غسل و كفن در حق او ساقط است كيست؟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مسلمانى بر اساس قانون و تأييد قوه ى قضاييه به جرم حمل مواد مخدر به اعدام محكوم شود نماز ميت بر او خوانده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غسل و كفن و دفن اموات، مماثلث و همجنس بودن شرط است يا هر يك از زن و مرد مى تواند امور ميت ديگر را انجام دهد؟ </w:t>
      </w:r>
      <w:bookmarkStart w:id="662" w:name="pg16363_189253"/>
    </w:p>
    <w:p>
      <w:pPr>
        <w:pStyle w:val="Heading3"/>
        <w:numPr>
          <w:ilvl w:val="2"/>
          <w:numId w:val="1"/>
        </w:numPr>
        <w:rPr/>
      </w:pPr>
      <w:bookmarkStart w:id="663" w:name="__RefHeading___Toc6550693_1280447820"/>
      <w:bookmarkStart w:id="664" w:name="_Toc285"/>
      <w:bookmarkEnd w:id="662"/>
      <w:bookmarkEnd w:id="663"/>
      <w:r>
        <w:rPr>
          <w:rtl w:val="true"/>
        </w:rPr>
        <w:t xml:space="preserve">درس </w:t>
      </w:r>
      <w:r>
        <w:rPr/>
        <w:t>25</w:t>
      </w:r>
      <w:r>
        <w:rPr>
          <w:rtl w:val="true"/>
        </w:rPr>
        <w:t xml:space="preserve"> </w:t>
      </w:r>
      <w:r>
        <w:rPr>
          <w:rtl w:val="true"/>
        </w:rPr>
        <w:t xml:space="preserve">تيمم </w:t>
      </w:r>
      <w:r>
        <w:rPr>
          <w:rtl w:val="true"/>
        </w:rPr>
        <w:t>(</w:t>
      </w:r>
      <w:r>
        <w:rPr/>
        <w:t>1</w:t>
      </w:r>
      <w:r>
        <w:rPr>
          <w:rtl w:val="true"/>
        </w:rPr>
        <w:t xml:space="preserve">) </w:t>
      </w:r>
      <w:r>
        <w:rPr>
          <w:rtl w:val="true"/>
        </w:rPr>
        <w:t xml:space="preserve">موارد تيمم </w:t>
      </w:r>
      <w:r>
        <w:rPr>
          <w:rtl w:val="true"/>
        </w:rPr>
        <w:t xml:space="preserve">- </w:t>
      </w:r>
      <w:r>
        <w:rPr>
          <w:rtl w:val="true"/>
        </w:rPr>
        <w:t xml:space="preserve">چيزهايى كه تيمم بر آن صحيح است </w:t>
      </w:r>
      <w:r>
        <w:rPr>
          <w:rtl w:val="true"/>
        </w:rPr>
        <w:t xml:space="preserve">- </w:t>
      </w:r>
      <w:r>
        <w:rPr>
          <w:rtl w:val="true"/>
        </w:rPr>
        <w:t xml:space="preserve">كيفيت تيمم </w:t>
      </w:r>
      <w:r>
        <w:rPr>
          <w:rtl w:val="true"/>
        </w:rPr>
        <w:t xml:space="preserve">- </w:t>
      </w:r>
      <w:r>
        <w:rPr>
          <w:rtl w:val="true"/>
        </w:rPr>
        <w:t>تيمم جبيره يى</w:t>
      </w:r>
      <w:bookmarkEnd w:id="664"/>
    </w:p>
    <w:p>
      <w:pPr>
        <w:pStyle w:val="Heading4"/>
        <w:numPr>
          <w:ilvl w:val="3"/>
          <w:numId w:val="1"/>
        </w:numPr>
        <w:rPr/>
      </w:pPr>
      <w:bookmarkStart w:id="665" w:name="__RefHeading___Toc6550695_1280447820"/>
      <w:bookmarkStart w:id="666" w:name="_Toc286"/>
      <w:bookmarkEnd w:id="665"/>
      <w:r>
        <w:rPr/>
        <w:t>1</w:t>
      </w:r>
      <w:r>
        <w:rPr>
          <w:rtl w:val="true"/>
        </w:rPr>
        <w:t xml:space="preserve">. </w:t>
      </w:r>
      <w:r>
        <w:rPr>
          <w:rtl w:val="true"/>
        </w:rPr>
        <w:t>موارد تيمم</w:t>
      </w:r>
      <w:bookmarkEnd w:id="6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7" w:name="__RefHeading___Toc6550697_1280447820"/>
      <w:bookmarkStart w:id="668" w:name="_Toc287"/>
      <w:bookmarkEnd w:id="667"/>
      <w:r>
        <w:rPr>
          <w:rtl w:val="true"/>
        </w:rPr>
        <w:t>اشاره</w:t>
      </w:r>
      <w:bookmarkStart w:id="669" w:name="pg16363_189254"/>
      <w:bookmarkEnd w:id="668"/>
    </w:p>
    <w:p>
      <w:pPr>
        <w:pStyle w:val="Heading5"/>
        <w:numPr>
          <w:ilvl w:val="4"/>
          <w:numId w:val="1"/>
        </w:numPr>
        <w:rPr/>
      </w:pPr>
      <w:bookmarkStart w:id="670" w:name="__RefHeading___Toc6550699_1280447820"/>
      <w:bookmarkStart w:id="671" w:name="_Toc288"/>
      <w:bookmarkEnd w:id="669"/>
      <w:bookmarkEnd w:id="670"/>
      <w:r>
        <w:rPr>
          <w:rtl w:val="true"/>
        </w:rPr>
        <w:t>توجه</w:t>
      </w:r>
      <w:bookmarkEnd w:id="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وضو يا غسل برايش ضرر دارد يا تكليف خيلى دشوارى است، بايد به جاى آن تيمم كند و چنانچه وضو بگيرد يا غسل نمايد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فردى كه به اعتقاد اين كه وضو يا غسل برايش ضرردارد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مريض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كند اشكال ندارد و نماز با آن صحيح است، ولى اگر پيش از آن كه با اين تيمم نماز بخواند بفهمد كه ضرر ندارد، تيمم او باطل است و اگر بعد از آن كه با اين تيمم نماز بخواند فهميد كه آب ضرر نداشته است بنابر احتياط واجب بايد وضو بگيرد يا غسل كند و دوباره نماز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 مشقت يا عيب شمرده شدن غسل جوانان در نيمه شب، عذر شرعى محسوب نمى شود، بلكه مادامى كه غسل، حرجى و موجب ضرر براى مكلف نشود، غسل كردن به هر صورتى كه امكان دارد واجب است و در صورت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مشقت شديد و فوق العاده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ضرر بايد تيمم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فردى جنب شود و وقت به مقدارى كه بتواند بدن و لباسش را تطهير كند، و يا لباس خود را عوض نمايد نداشته باشد و به علت سردى هوا و مانند آن نتواند نماز خود را برهنه هم بخواند، بايد نماز را با تيمم بدل از غسل جنابت با همان لباس نجس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مجزى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قضاى آن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تنگى وقت، خوف آن را داشته باشد كه در صورت غسل كردن يا وضو گرفتن، همه يا قسمتى از نمازش در خارج وقت واقع شود بايد تيمم كند و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رطوبتى از انسان در حال خواب خارج شود و بعد از بيدارى چيزى به ياد نياورد، ولى لباس خود را مرطوب ببيند، اگر مى داند كه محتلم شده، جنب است و بايد غسل كند و در صورت تنگى وقت بايد بعد از تطهير بدنش تيمم نموده و نماز بخواند و سپس در وسعت وقت غسل نمايد، اما اگر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احتلام و جنابت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جنابت بر آن جارى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 تيمم بدل از غسل براى اعمالى كه مشروط به طهارت نيست، مانند زيارت محل اشكال است، ولى انجام آن در صورت عدم امكان غسل به قصد رجا و مطلوبيت اشكال ندارد</w:t>
      </w:r>
      <w:r>
        <w:rPr>
          <w:rFonts w:eastAsia="Amiri" w:cs="Amiri" w:ascii="Amiri" w:hAnsi="Amiri"/>
          <w:color w:val="111111"/>
          <w:sz w:val="28"/>
          <w:szCs w:val="28"/>
          <w:rtl w:val="true"/>
          <w:lang w:bidi="ar-SA"/>
        </w:rPr>
        <w:t xml:space="preserve">. </w:t>
      </w:r>
      <w:bookmarkStart w:id="672" w:name="pg16363_189255"/>
    </w:p>
    <w:p>
      <w:pPr>
        <w:pStyle w:val="Heading4"/>
        <w:numPr>
          <w:ilvl w:val="3"/>
          <w:numId w:val="1"/>
        </w:numPr>
        <w:rPr/>
      </w:pPr>
      <w:bookmarkStart w:id="673" w:name="__RefHeading___Toc6550701_1280447820"/>
      <w:bookmarkStart w:id="674" w:name="_Toc289"/>
      <w:bookmarkEnd w:id="672"/>
      <w:bookmarkEnd w:id="673"/>
      <w:r>
        <w:rPr/>
        <w:t>2</w:t>
      </w:r>
      <w:r>
        <w:rPr>
          <w:rtl w:val="true"/>
        </w:rPr>
        <w:t xml:space="preserve">. </w:t>
      </w:r>
      <w:r>
        <w:rPr>
          <w:rtl w:val="true"/>
        </w:rPr>
        <w:t>چيزهايى كه تيمم بر آن صحيح است</w:t>
      </w:r>
      <w:bookmarkEnd w:id="674"/>
    </w:p>
    <w:p>
      <w:pPr>
        <w:pStyle w:val="Heading5"/>
        <w:numPr>
          <w:ilvl w:val="4"/>
          <w:numId w:val="1"/>
        </w:numPr>
        <w:rPr/>
      </w:pPr>
      <w:bookmarkStart w:id="675" w:name="__RefHeading___Toc6550703_1280447820"/>
      <w:bookmarkStart w:id="676" w:name="_Toc290"/>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 xml:space="preserve">تيمم بر هر آنچه از زمين محسوب شود، مانند خاك، شن، ريگ، كلوخ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خاكهاى به هم چسبيده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گچ، سنگ آهك، سنگ سياه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همچنين بر گچ و آهك پخته و آجر و امثال آنها</w:t>
      </w:r>
      <w:r>
        <w:rPr>
          <w:rFonts w:eastAsia="IRNazanin" w:cs="IRNazanin"/>
          <w:color w:val="111111"/>
          <w:sz w:val="28"/>
          <w:szCs w:val="28"/>
          <w:rtl w:val="true"/>
          <w:lang w:bidi="fa-IR"/>
        </w:rPr>
        <w:t>.</w:t>
      </w:r>
    </w:p>
    <w:p>
      <w:pPr>
        <w:pStyle w:val="Heading5"/>
        <w:numPr>
          <w:ilvl w:val="4"/>
          <w:numId w:val="1"/>
        </w:numPr>
        <w:rPr/>
      </w:pPr>
      <w:bookmarkStart w:id="677" w:name="__RefHeading___Toc6550705_1280447820"/>
      <w:bookmarkStart w:id="678" w:name="_Toc291"/>
      <w:bookmarkEnd w:id="677"/>
      <w:r>
        <w:rPr>
          <w:rtl w:val="true"/>
        </w:rPr>
        <w:t>توجه</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تيمم بر اشياى معدنى كه جزو زمين محسوب نمى شود، مانند طلا و نقره و امثال آن صحيح نيست، ولى تيمم بر سنگهاى مرغوبى كه عرفاً به آن سنگ معدنى گفته مى شود، مانند مرمر و غيره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تيمم بر سيمان و موزاييك اشكال ندارد، اگر چه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تيمم بر سيمان و موزاييك است</w:t>
      </w:r>
      <w:r>
        <w:rPr>
          <w:rFonts w:eastAsia="IRNazanin" w:cs="IRNazanin"/>
          <w:color w:val="111111"/>
          <w:sz w:val="28"/>
          <w:szCs w:val="28"/>
          <w:rtl w:val="true"/>
          <w:lang w:bidi="fa-IR"/>
        </w:rPr>
        <w:t>.</w:t>
      </w:r>
    </w:p>
    <w:p>
      <w:pPr>
        <w:pStyle w:val="Heading4"/>
        <w:numPr>
          <w:ilvl w:val="3"/>
          <w:numId w:val="1"/>
        </w:numPr>
        <w:rPr/>
      </w:pPr>
      <w:bookmarkStart w:id="679" w:name="__RefHeading___Toc6550707_1280447820"/>
      <w:bookmarkStart w:id="680" w:name="_Toc292"/>
      <w:bookmarkEnd w:id="679"/>
      <w:r>
        <w:rPr/>
        <w:t>3</w:t>
      </w:r>
      <w:r>
        <w:rPr>
          <w:rtl w:val="true"/>
        </w:rPr>
        <w:t xml:space="preserve">. </w:t>
      </w:r>
      <w:r>
        <w:rPr>
          <w:rtl w:val="true"/>
        </w:rPr>
        <w:t>كيفيت تيمم</w:t>
      </w:r>
      <w:bookmarkEnd w:id="680"/>
    </w:p>
    <w:p>
      <w:pPr>
        <w:pStyle w:val="Heading5"/>
        <w:numPr>
          <w:ilvl w:val="4"/>
          <w:numId w:val="1"/>
        </w:numPr>
        <w:rPr/>
      </w:pPr>
      <w:bookmarkStart w:id="681" w:name="__RefHeading___Toc6550709_1280447820"/>
      <w:bookmarkStart w:id="682" w:name="_Toc293"/>
      <w:bookmarkEnd w:id="681"/>
      <w:r>
        <w:rPr>
          <w:rtl w:val="true"/>
        </w:rPr>
        <w:t>توجه</w:t>
      </w:r>
      <w:bookmarkEnd w:id="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فوق در تيمم بدل از وضو و بدل از غسل يكسان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قسمتى از پيشانى يا پشت دست را حتى اندكى از آن را مسح نكند تيمم باطل است، چه عمداً يا از روى جهل به مسأله يا فراموشى باشد، البته دقت زياد هم لازم نيست و همين اندازه كه بگويند همه ى پيشانى و پشت دست ها مسح شده كافى است</w:t>
      </w:r>
      <w:r>
        <w:rPr>
          <w:rFonts w:eastAsia="IRNazanin" w:cs="IRNazanin"/>
          <w:color w:val="111111"/>
          <w:sz w:val="28"/>
          <w:szCs w:val="28"/>
          <w:rtl w:val="true"/>
          <w:lang w:bidi="fa-IR"/>
        </w:rPr>
        <w:t xml:space="preserve">. </w:t>
      </w:r>
      <w:bookmarkStart w:id="683" w:name="pg16363_189256"/>
    </w:p>
    <w:p>
      <w:pPr>
        <w:pStyle w:val="BookText"/>
        <w:rPr/>
      </w:pPr>
      <w:bookmarkEnd w:id="6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كه يقين كند كه تمام پشت دست را مسح كرده بايد اندكى بالاتر از مچ را هم مسح كند، ولى مسح بين انگشتان لازم نيست</w:t>
      </w:r>
      <w:r>
        <w:rPr>
          <w:rFonts w:eastAsia="IRNazanin" w:cs="IRNazanin"/>
          <w:color w:val="111111"/>
          <w:sz w:val="28"/>
          <w:szCs w:val="28"/>
          <w:rtl w:val="true"/>
          <w:lang w:bidi="fa-IR"/>
        </w:rPr>
        <w:t>.</w:t>
      </w:r>
    </w:p>
    <w:p>
      <w:pPr>
        <w:pStyle w:val="Heading4"/>
        <w:numPr>
          <w:ilvl w:val="3"/>
          <w:numId w:val="1"/>
        </w:numPr>
        <w:rPr/>
      </w:pPr>
      <w:bookmarkStart w:id="684" w:name="__RefHeading___Toc6550711_1280447820"/>
      <w:bookmarkStart w:id="685" w:name="_Toc294"/>
      <w:bookmarkEnd w:id="684"/>
      <w:r>
        <w:rPr/>
        <w:t>4</w:t>
      </w:r>
      <w:r>
        <w:rPr>
          <w:rtl w:val="true"/>
        </w:rPr>
        <w:t xml:space="preserve">. </w:t>
      </w:r>
      <w:r>
        <w:rPr>
          <w:rtl w:val="true"/>
        </w:rPr>
        <w:t>تيمم جبيره يى</w:t>
      </w:r>
      <w:bookmarkEnd w:id="685"/>
    </w:p>
    <w:p>
      <w:pPr>
        <w:pStyle w:val="BookText"/>
        <w:rPr/>
      </w:pPr>
      <w:r>
        <w:rPr>
          <w:rFonts w:ascii="IRNazanin" w:hAnsi="IRNazanin" w:eastAsia="IRNazanin"/>
          <w:color w:val="111111"/>
          <w:sz w:val="28"/>
          <w:sz w:val="28"/>
          <w:szCs w:val="28"/>
          <w:rtl w:val="true"/>
          <w:lang w:bidi="fa-IR"/>
        </w:rPr>
        <w:t>كسى كه وظيفه اش تيمم است اگر محلى كه بايد بر روى آن مسح كند يا دستش كه بايد با آن مسح كند، به واسطه ى زخم و امثال آن بسته باشد، به همان ترتيب تيمم مى كند يعنى محل زخم بندى شده را به جاى پوست بدن قرار مى دهد</w:t>
      </w:r>
      <w:r>
        <w:rPr>
          <w:rFonts w:eastAsia="IRNazanin" w:cs="IRNazanin"/>
          <w:color w:val="111111"/>
          <w:sz w:val="28"/>
          <w:szCs w:val="28"/>
          <w:rtl w:val="true"/>
          <w:lang w:bidi="fa-IR"/>
        </w:rPr>
        <w:t>.</w:t>
      </w:r>
    </w:p>
    <w:p>
      <w:pPr>
        <w:pStyle w:val="Heading4"/>
        <w:numPr>
          <w:ilvl w:val="3"/>
          <w:numId w:val="1"/>
        </w:numPr>
        <w:rPr/>
      </w:pPr>
      <w:bookmarkStart w:id="686" w:name="__RefHeading___Toc6550713_1280447820"/>
      <w:bookmarkStart w:id="687" w:name="_Toc295"/>
      <w:bookmarkEnd w:id="686"/>
      <w:r>
        <w:rPr>
          <w:rtl w:val="true"/>
        </w:rPr>
        <w:t>تمرين</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تيمم را بر شمريد؟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غسل جنابت را براى نماز صبح انجام نداده است و به اعتقاد اين كه اگر غسل كند، مريض مى شود، تيمم كرده است،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مى تواند به اين دليل كه حمام رفتن براى او عسر و حرج آور است، براى انجام اعمال مستحبى، مانند غسل جمعه و زيارت و غير آنها تيمم بدل از غسل نمايد؟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جنب مى تواند در صورت تنگى وقت با تيمم و نجاست بدن و لباس نماز بخواند يا اين كه بايد بعد از تطهير و غسل، نماز را قضا نمايد؟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تيمم بر سنگ گچ و آهك و پخته شده ى آنها و آجر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تيمم را توضيح دهيد؟ </w:t>
      </w:r>
      <w:bookmarkStart w:id="688" w:name="pg16363_189257"/>
    </w:p>
    <w:p>
      <w:pPr>
        <w:pStyle w:val="Heading3"/>
        <w:numPr>
          <w:ilvl w:val="2"/>
          <w:numId w:val="1"/>
        </w:numPr>
        <w:rPr/>
      </w:pPr>
      <w:bookmarkStart w:id="689" w:name="__RefHeading___Toc6550715_1280447820"/>
      <w:bookmarkStart w:id="690" w:name="_Toc296"/>
      <w:bookmarkEnd w:id="688"/>
      <w:bookmarkEnd w:id="689"/>
      <w:r>
        <w:rPr>
          <w:rtl w:val="true"/>
        </w:rPr>
        <w:t xml:space="preserve">درس </w:t>
      </w:r>
      <w:r>
        <w:rPr/>
        <w:t>26</w:t>
      </w:r>
      <w:r>
        <w:rPr>
          <w:rtl w:val="true"/>
        </w:rPr>
        <w:t xml:space="preserve"> </w:t>
      </w:r>
      <w:r>
        <w:rPr>
          <w:rtl w:val="true"/>
        </w:rPr>
        <w:t xml:space="preserve">تيمم </w:t>
      </w:r>
      <w:r>
        <w:rPr>
          <w:rtl w:val="true"/>
        </w:rPr>
        <w:t>(</w:t>
      </w:r>
      <w:r>
        <w:rPr/>
        <w:t>2</w:t>
      </w:r>
      <w:r>
        <w:rPr>
          <w:rtl w:val="true"/>
        </w:rPr>
        <w:t xml:space="preserve">) </w:t>
      </w:r>
      <w:r>
        <w:rPr>
          <w:rtl w:val="true"/>
        </w:rPr>
        <w:t xml:space="preserve">شرايط تيمم </w:t>
      </w:r>
      <w:r>
        <w:rPr>
          <w:rtl w:val="true"/>
        </w:rPr>
        <w:t xml:space="preserve">- </w:t>
      </w:r>
      <w:r>
        <w:rPr>
          <w:rtl w:val="true"/>
        </w:rPr>
        <w:t>احكام تيمم</w:t>
      </w:r>
      <w:bookmarkEnd w:id="690"/>
    </w:p>
    <w:p>
      <w:pPr>
        <w:pStyle w:val="Heading4"/>
        <w:numPr>
          <w:ilvl w:val="3"/>
          <w:numId w:val="1"/>
        </w:numPr>
        <w:rPr/>
      </w:pPr>
      <w:bookmarkStart w:id="691" w:name="__RefHeading___Toc6550717_1280447820"/>
      <w:bookmarkStart w:id="692" w:name="_Toc297"/>
      <w:bookmarkEnd w:id="691"/>
      <w:r>
        <w:rPr/>
        <w:t>5</w:t>
      </w:r>
      <w:r>
        <w:rPr>
          <w:rtl w:val="true"/>
        </w:rPr>
        <w:t xml:space="preserve">. </w:t>
      </w:r>
      <w:r>
        <w:rPr>
          <w:rtl w:val="true"/>
        </w:rPr>
        <w:t>شرايط تيمم</w:t>
      </w:r>
      <w:bookmarkEnd w:id="692"/>
    </w:p>
    <w:p>
      <w:pPr>
        <w:pStyle w:val="Heading5"/>
        <w:numPr>
          <w:ilvl w:val="4"/>
          <w:numId w:val="1"/>
        </w:numPr>
        <w:rPr/>
      </w:pPr>
      <w:bookmarkStart w:id="693" w:name="__RefHeading___Toc6550719_1280447820"/>
      <w:bookmarkStart w:id="694" w:name="_Toc298"/>
      <w:bookmarkEnd w:id="693"/>
      <w:r>
        <w:rPr/>
        <w:t>1</w:t>
      </w:r>
      <w:r>
        <w:rPr>
          <w:rtl w:val="true"/>
        </w:rPr>
        <w:t xml:space="preserve">. </w:t>
      </w:r>
      <w:r>
        <w:rPr>
          <w:rtl w:val="true"/>
        </w:rPr>
        <w:t>چيزى كه بر آن تيمم مى كند پاك باشد</w:t>
      </w:r>
      <w:bookmarkEnd w:id="694"/>
    </w:p>
    <w:p>
      <w:pPr>
        <w:pStyle w:val="BookText"/>
        <w:rPr/>
      </w:pPr>
      <w:r>
        <w:rPr>
          <w:rFonts w:ascii="IRNazanin" w:hAnsi="IRNazanin" w:eastAsia="IRNazanin"/>
          <w:color w:val="111111"/>
          <w:sz w:val="28"/>
          <w:sz w:val="28"/>
          <w:szCs w:val="28"/>
          <w:rtl w:val="true"/>
          <w:lang w:bidi="fa-IR"/>
        </w:rPr>
        <w:t>چيزى كه بر آن تيمم مى كند بايد پاك باشد</w:t>
      </w:r>
      <w:r>
        <w:rPr>
          <w:rFonts w:eastAsia="IRNazanin" w:cs="IRNazanin"/>
          <w:color w:val="111111"/>
          <w:sz w:val="28"/>
          <w:szCs w:val="28"/>
          <w:rtl w:val="true"/>
          <w:lang w:bidi="fa-IR"/>
        </w:rPr>
        <w:t>.</w:t>
      </w:r>
    </w:p>
    <w:p>
      <w:pPr>
        <w:pStyle w:val="Heading5"/>
        <w:numPr>
          <w:ilvl w:val="4"/>
          <w:numId w:val="1"/>
        </w:numPr>
        <w:rPr/>
      </w:pPr>
      <w:bookmarkStart w:id="695" w:name="__RefHeading___Toc6550721_1280447820"/>
      <w:bookmarkStart w:id="696" w:name="_Toc299"/>
      <w:bookmarkEnd w:id="695"/>
      <w:r>
        <w:rPr/>
        <w:t>2</w:t>
      </w:r>
      <w:r>
        <w:rPr>
          <w:rtl w:val="true"/>
        </w:rPr>
        <w:t xml:space="preserve">. </w:t>
      </w:r>
      <w:r>
        <w:rPr>
          <w:rtl w:val="true"/>
        </w:rPr>
        <w:t>چيزى كه بر آن تيمم مى كند مباح باشد</w:t>
      </w:r>
      <w:bookmarkEnd w:id="6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بر آن تيمم مى كند بايد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در صورتى كه نداند يا فراموش كرده باشد كه غصبى است تيمم او صحيح است</w:t>
      </w:r>
      <w:r>
        <w:rPr>
          <w:rFonts w:eastAsia="IRNazanin" w:cs="IRNazanin"/>
          <w:color w:val="111111"/>
          <w:sz w:val="28"/>
          <w:szCs w:val="28"/>
          <w:rtl w:val="true"/>
          <w:lang w:bidi="fa-IR"/>
        </w:rPr>
        <w:t xml:space="preserve">. </w:t>
      </w:r>
      <w:bookmarkStart w:id="697" w:name="pg16363_189258"/>
    </w:p>
    <w:p>
      <w:pPr>
        <w:pStyle w:val="Heading5"/>
        <w:numPr>
          <w:ilvl w:val="4"/>
          <w:numId w:val="1"/>
        </w:numPr>
        <w:rPr/>
      </w:pPr>
      <w:bookmarkStart w:id="698" w:name="__RefHeading___Toc6550723_1280447820"/>
      <w:bookmarkStart w:id="699" w:name="_Toc300"/>
      <w:bookmarkEnd w:id="697"/>
      <w:bookmarkEnd w:id="698"/>
      <w:r>
        <w:rPr/>
        <w:t>3</w:t>
      </w:r>
      <w:r>
        <w:rPr>
          <w:rtl w:val="true"/>
        </w:rPr>
        <w:t xml:space="preserve">. </w:t>
      </w:r>
      <w:r>
        <w:rPr>
          <w:rtl w:val="true"/>
        </w:rPr>
        <w:t>مانعى در اعضاى تيمم نباشد</w:t>
      </w:r>
      <w:bookmarkEnd w:id="699"/>
    </w:p>
    <w:p>
      <w:pPr>
        <w:pStyle w:val="Heading6"/>
        <w:numPr>
          <w:ilvl w:val="5"/>
          <w:numId w:val="1"/>
        </w:numPr>
        <w:rPr/>
      </w:pPr>
      <w:bookmarkStart w:id="700" w:name="__RefHeading___Toc6550725_1280447820"/>
      <w:bookmarkStart w:id="701" w:name="_Toc301"/>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در اعضاى تيمم بايستى مانعى نباشد، بنابراين براى تيمم بايد انگشتر و مانند آن را از دست بيرون آورد، و اگر به پيشانى يا ديگر اعضاى تيمم چيزى چسبيده يا چيزى آن را پوشانيده است قبلاً بايد آن را بر طرف كند</w:t>
      </w:r>
      <w:r>
        <w:rPr>
          <w:rFonts w:eastAsia="IRNazanin" w:cs="IRNazanin"/>
          <w:color w:val="111111"/>
          <w:sz w:val="28"/>
          <w:szCs w:val="28"/>
          <w:rtl w:val="true"/>
          <w:lang w:bidi="fa-IR"/>
        </w:rPr>
        <w:t>.</w:t>
      </w:r>
    </w:p>
    <w:p>
      <w:pPr>
        <w:pStyle w:val="Heading6"/>
        <w:numPr>
          <w:ilvl w:val="5"/>
          <w:numId w:val="1"/>
        </w:numPr>
        <w:rPr/>
      </w:pPr>
      <w:bookmarkStart w:id="702" w:name="__RefHeading___Toc6550727_1280447820"/>
      <w:bookmarkStart w:id="703" w:name="_Toc302"/>
      <w:bookmarkEnd w:id="702"/>
      <w:r>
        <w:rPr>
          <w:rtl w:val="true"/>
        </w:rPr>
        <w:t>توجه</w:t>
      </w:r>
      <w:bookmarkEnd w:id="7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مويى كه بر روى دست يا پيشانى روييده است مانع تيمم نيست، ولى اگر موى سر روى پيشانى ريخته باشد بايد آن را عقب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خاطر زخم و امثال آن، اعضاى تيمم را بسته است، در صورتى كه باز كردن آن ضرر داشته يا دشوار باشد، بايد با دست بسته يا بر روى عضو بسته، مسح كند</w:t>
      </w:r>
      <w:r>
        <w:rPr>
          <w:rFonts w:eastAsia="IRNazanin" w:cs="IRNazanin"/>
          <w:color w:val="111111"/>
          <w:sz w:val="28"/>
          <w:szCs w:val="28"/>
          <w:rtl w:val="true"/>
          <w:lang w:bidi="fa-IR"/>
        </w:rPr>
        <w:t>.</w:t>
      </w:r>
    </w:p>
    <w:p>
      <w:pPr>
        <w:pStyle w:val="Heading5"/>
        <w:numPr>
          <w:ilvl w:val="4"/>
          <w:numId w:val="1"/>
        </w:numPr>
        <w:rPr/>
      </w:pPr>
      <w:bookmarkStart w:id="704" w:name="__RefHeading___Toc6550729_1280447820"/>
      <w:bookmarkStart w:id="705" w:name="_Toc303"/>
      <w:bookmarkEnd w:id="704"/>
      <w:r>
        <w:rPr/>
        <w:t>4</w:t>
      </w:r>
      <w:r>
        <w:rPr>
          <w:rtl w:val="true"/>
        </w:rPr>
        <w:t xml:space="preserve">. </w:t>
      </w:r>
      <w:r>
        <w:rPr>
          <w:rtl w:val="true"/>
        </w:rPr>
        <w:t>پيشانى و دستها را از بالا به پايين مسح كند</w:t>
      </w:r>
      <w:bookmarkEnd w:id="705"/>
    </w:p>
    <w:p>
      <w:pPr>
        <w:pStyle w:val="BookText"/>
        <w:rPr/>
      </w:pPr>
      <w:r>
        <w:rPr>
          <w:rFonts w:ascii="IRNazanin" w:hAnsi="IRNazanin" w:eastAsia="IRNazanin"/>
          <w:color w:val="111111"/>
          <w:sz w:val="28"/>
          <w:sz w:val="28"/>
          <w:szCs w:val="28"/>
          <w:rtl w:val="true"/>
          <w:lang w:bidi="fa-IR"/>
        </w:rPr>
        <w:t>پيشانى و پشت دستها را بايد از بالا به پايين مسح كند</w:t>
      </w:r>
      <w:r>
        <w:rPr>
          <w:rFonts w:eastAsia="IRNazanin" w:cs="IRNazanin"/>
          <w:color w:val="111111"/>
          <w:sz w:val="28"/>
          <w:szCs w:val="28"/>
          <w:rtl w:val="true"/>
          <w:lang w:bidi="fa-IR"/>
        </w:rPr>
        <w:t>.</w:t>
      </w:r>
    </w:p>
    <w:p>
      <w:pPr>
        <w:pStyle w:val="Heading5"/>
        <w:numPr>
          <w:ilvl w:val="4"/>
          <w:numId w:val="1"/>
        </w:numPr>
        <w:rPr/>
      </w:pPr>
      <w:bookmarkStart w:id="706" w:name="__RefHeading___Toc6550731_1280447820"/>
      <w:bookmarkStart w:id="707" w:name="_Toc304"/>
      <w:bookmarkEnd w:id="706"/>
      <w:r>
        <w:rPr/>
        <w:t>5</w:t>
      </w:r>
      <w:r>
        <w:rPr>
          <w:rtl w:val="true"/>
        </w:rPr>
        <w:t xml:space="preserve">. </w:t>
      </w:r>
      <w:r>
        <w:rPr>
          <w:rtl w:val="true"/>
        </w:rPr>
        <w:t>ترتيب</w:t>
      </w:r>
      <w:bookmarkEnd w:id="707"/>
    </w:p>
    <w:p>
      <w:pPr>
        <w:pStyle w:val="BookText"/>
        <w:rPr/>
      </w:pPr>
      <w:r>
        <w:rPr>
          <w:rFonts w:ascii="IRNazanin" w:hAnsi="IRNazanin" w:eastAsia="IRNazanin"/>
          <w:color w:val="111111"/>
          <w:sz w:val="28"/>
          <w:sz w:val="28"/>
          <w:szCs w:val="28"/>
          <w:rtl w:val="true"/>
          <w:lang w:bidi="fa-IR"/>
        </w:rPr>
        <w:t xml:space="preserve">تيمم را بايد به ترتيبى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كيفيت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انجام دهد و اگر خلاف آن عمل كند باطل است</w:t>
      </w:r>
      <w:r>
        <w:rPr>
          <w:rFonts w:eastAsia="IRNazanin" w:cs="IRNazanin"/>
          <w:color w:val="111111"/>
          <w:sz w:val="28"/>
          <w:szCs w:val="28"/>
          <w:rtl w:val="true"/>
          <w:lang w:bidi="fa-IR"/>
        </w:rPr>
        <w:t>.</w:t>
      </w:r>
    </w:p>
    <w:p>
      <w:pPr>
        <w:pStyle w:val="Heading5"/>
        <w:numPr>
          <w:ilvl w:val="4"/>
          <w:numId w:val="1"/>
        </w:numPr>
        <w:rPr/>
      </w:pPr>
      <w:bookmarkStart w:id="708" w:name="__RefHeading___Toc6550733_1280447820"/>
      <w:bookmarkStart w:id="709" w:name="_Toc305"/>
      <w:bookmarkEnd w:id="708"/>
      <w:r>
        <w:rPr/>
        <w:t>6</w:t>
      </w:r>
      <w:r>
        <w:rPr>
          <w:rtl w:val="true"/>
        </w:rPr>
        <w:t xml:space="preserve">. </w:t>
      </w:r>
      <w:r>
        <w:rPr>
          <w:rtl w:val="true"/>
        </w:rPr>
        <w:t>موالات</w:t>
      </w:r>
      <w:bookmarkEnd w:id="709"/>
    </w:p>
    <w:p>
      <w:pPr>
        <w:pStyle w:val="BookText"/>
        <w:rPr/>
      </w:pPr>
      <w:r>
        <w:rPr>
          <w:rFonts w:ascii="IRNazanin" w:hAnsi="IRNazanin" w:eastAsia="IRNazanin"/>
          <w:color w:val="111111"/>
          <w:sz w:val="28"/>
          <w:sz w:val="28"/>
          <w:szCs w:val="28"/>
          <w:rtl w:val="true"/>
          <w:lang w:bidi="fa-IR"/>
        </w:rPr>
        <w:t>كارهاى تيمم را بايد پشت سر هم به جا آورد و اگر بين آنها به قدرى فاصله دهد كه نگويند تيمم مى كند، باطل است</w:t>
      </w:r>
      <w:r>
        <w:rPr>
          <w:rFonts w:eastAsia="IRNazanin" w:cs="IRNazanin"/>
          <w:color w:val="111111"/>
          <w:sz w:val="28"/>
          <w:szCs w:val="28"/>
          <w:rtl w:val="true"/>
          <w:lang w:bidi="fa-IR"/>
        </w:rPr>
        <w:t>.</w:t>
      </w:r>
    </w:p>
    <w:p>
      <w:pPr>
        <w:pStyle w:val="Heading5"/>
        <w:numPr>
          <w:ilvl w:val="4"/>
          <w:numId w:val="1"/>
        </w:numPr>
        <w:rPr/>
      </w:pPr>
      <w:bookmarkStart w:id="710" w:name="__RefHeading___Toc6550735_1280447820"/>
      <w:bookmarkStart w:id="711" w:name="_Toc306"/>
      <w:bookmarkEnd w:id="710"/>
      <w:r>
        <w:rPr/>
        <w:t>7</w:t>
      </w:r>
      <w:r>
        <w:rPr>
          <w:rtl w:val="true"/>
        </w:rPr>
        <w:t xml:space="preserve">. </w:t>
      </w:r>
      <w:r>
        <w:rPr>
          <w:rtl w:val="true"/>
        </w:rPr>
        <w:t>مباشرت</w:t>
      </w:r>
      <w:bookmarkEnd w:id="711"/>
    </w:p>
    <w:p>
      <w:pPr>
        <w:pStyle w:val="Heading6"/>
        <w:numPr>
          <w:ilvl w:val="5"/>
          <w:numId w:val="1"/>
        </w:numPr>
        <w:rPr/>
      </w:pPr>
      <w:bookmarkStart w:id="712" w:name="__RefHeading___Toc6550737_1280447820"/>
      <w:bookmarkStart w:id="713" w:name="_Toc307"/>
      <w:bookmarkEnd w:id="712"/>
      <w:r>
        <w:rPr>
          <w:rtl w:val="true"/>
        </w:rPr>
        <w:t>اشاره</w:t>
      </w:r>
      <w:bookmarkEnd w:id="7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تيمم را بايد خودش در حال اختيار انجام دهد و از ديگرى كمك نگيرد و اگر به خاطر بيمارى يا فلج بودن و غيره نمى تواند تيمم كند بايد نايب بگيرد، و نايب بايد او را با دست خود او تيمم دهد، و اگر اين هم ممكن نباشد بايد نايب، دست خود را بر زمين بزند و به پيشانى و پشت دست هاى او بكشد</w:t>
      </w:r>
      <w:r>
        <w:rPr>
          <w:rFonts w:eastAsia="IRNazanin" w:cs="IRNazanin"/>
          <w:color w:val="111111"/>
          <w:sz w:val="28"/>
          <w:szCs w:val="28"/>
          <w:rtl w:val="true"/>
          <w:lang w:bidi="fa-IR"/>
        </w:rPr>
        <w:t xml:space="preserve">. </w:t>
      </w:r>
      <w:bookmarkStart w:id="714" w:name="pg16363_189259"/>
    </w:p>
    <w:p>
      <w:pPr>
        <w:pStyle w:val="Heading6"/>
        <w:numPr>
          <w:ilvl w:val="5"/>
          <w:numId w:val="1"/>
        </w:numPr>
        <w:rPr/>
      </w:pPr>
      <w:bookmarkStart w:id="715" w:name="__RefHeading___Toc6550739_1280447820"/>
      <w:bookmarkStart w:id="716" w:name="_Toc308"/>
      <w:bookmarkEnd w:id="714"/>
      <w:bookmarkEnd w:id="715"/>
      <w:r>
        <w:rPr>
          <w:rtl w:val="true"/>
        </w:rPr>
        <w:t>يك نكته در ارتباط با شرايط تيمم</w:t>
      </w:r>
      <w:bookmarkEnd w:id="7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اعضاى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و پشت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پاك باشند، گر چه موافق احتياط است</w:t>
      </w:r>
      <w:r>
        <w:rPr>
          <w:rFonts w:eastAsia="IRNazanin" w:cs="IRNazanin"/>
          <w:color w:val="111111"/>
          <w:sz w:val="28"/>
          <w:szCs w:val="28"/>
          <w:rtl w:val="true"/>
          <w:lang w:bidi="fa-IR"/>
        </w:rPr>
        <w:t>.</w:t>
      </w:r>
    </w:p>
    <w:p>
      <w:pPr>
        <w:pStyle w:val="Heading5"/>
        <w:numPr>
          <w:ilvl w:val="4"/>
          <w:numId w:val="1"/>
        </w:numPr>
        <w:rPr/>
      </w:pPr>
      <w:bookmarkStart w:id="717" w:name="__RefHeading___Toc6550741_1280447820"/>
      <w:bookmarkStart w:id="718" w:name="_Toc309"/>
      <w:bookmarkEnd w:id="717"/>
      <w:r>
        <w:rPr/>
        <w:t>6</w:t>
      </w:r>
      <w:r>
        <w:rPr>
          <w:rtl w:val="true"/>
        </w:rPr>
        <w:t xml:space="preserve">. </w:t>
      </w:r>
      <w:r>
        <w:rPr>
          <w:rtl w:val="true"/>
        </w:rPr>
        <w:t>احكام تيمم</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چيزهايى كه تيمم بر آن صحيح است پيدا نشود بايد به گرد و غبارى كه بر روى فرش و لباس و امثال آن نشسته است تيمم كند، و اگر آن نيز پيدا نشود ولى گِل تر در دسترس باشد بايد به آن تيمم كند، و در صورتى كه به هيچيك از اينها دسترسى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در هواپيما و امثال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در وقت بدون وضو و تيمم بخواند و سپس با وضو يا تيمم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وظيفه اش تيمم است، بنا بر احتياط واجب نمى تواند پيش از وقت نماز، براى نماز تيمم كند، ولى اگر براى كارهاى واجب يا مستحبى قبل از وقت نماز تيمم كرده باشد و تا وقت نماز عذر او باقى بماند، مى تواند با همان تيمم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 داند عذر او تا آخر وقت بر طرف مى شود نمى تواند در اول وقت با تيمم نماز بخواند، بلكه بايد صبر كند و پس از تمكن، با وضو يا غسل، نماز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تيمم بدل از غسل كرده، اگر حدث اصغر از او سر بزند، مثلاً بول كند، تا زمانى كه عذر شرعى مجوّز تيمم بر طرف نشده است بنا بر احتياط واجب بايد براى اعمال مشروط به طهارت، بار ديگر تيمم بدل از غسل نمايد و وضو هم بگيرد و اگر معذور از وضو باشد بايد تيمم ديگرى بدل از آن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واسطه ى نداشتن آب يا عذر ديگرى تيمم كند، بعد از بر طرف شدن عذر، تيمم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وضو را باطل مى كند تيمم بدل از وضو را هم باطل مى كند و چيزهايى كه غسل را باطل مى كند تيمم بدل از غسل را هم باطل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زمانى كه عذر مجوّز تيمّم باقى است و تيمّم او باطل نشده همه ى آثار شرعى غسل، بر تيمم بدل از غسل نيز مترتب و جارى مى شود مگر اين كه تيمم بدل از غسل به علت تنگى وقت </w:t>
      </w:r>
      <w:bookmarkStart w:id="719" w:name="pg16363_189260"/>
    </w:p>
    <w:p>
      <w:pPr>
        <w:pStyle w:val="BookText"/>
        <w:rPr/>
      </w:pPr>
      <w:bookmarkEnd w:id="719"/>
      <w:r>
        <w:rPr>
          <w:rFonts w:ascii="Amiri" w:hAnsi="Amiri" w:eastAsia="Amiri" w:cs="Amiri"/>
          <w:color w:val="111111"/>
          <w:sz w:val="28"/>
          <w:sz w:val="28"/>
          <w:szCs w:val="28"/>
          <w:rtl w:val="true"/>
          <w:lang w:bidi="ar-SA"/>
        </w:rPr>
        <w:t>باشد، بنابراين با تيمم بدل از غسل جنابت، داخل مسجد شدن و خواندن نماز و مس نوشته ى قرآن كريم و بقيه ى اعمالى كه انجام آنها مشروط به طهارت از جنابت است اشكال ندارد</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6550743_1280447820"/>
      <w:bookmarkStart w:id="721" w:name="_Toc310"/>
      <w:bookmarkEnd w:id="720"/>
      <w:r>
        <w:rPr>
          <w:rtl w:val="true"/>
        </w:rPr>
        <w:t>تمرين</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تيمم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هنگام تيمم، لازم است انگشتر و مانند آن را از دست بيرون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مويى كه بر روى دست و پشت يا پيشانى روييده است مانع تيمم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اعضاى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و پشت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پاك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نتواند وضو بگيرد و تيمم هم براى او امكان نداشته باشد، چه وظيفه يى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تيمم بدل از غسل، همان احكام قطعى و ثابت غسل را دارد؟ به اين معنى كه آيا با آن داخل مسجد شدن جايز است؟ </w:t>
      </w:r>
      <w:bookmarkStart w:id="722" w:name="pg16363_189261"/>
    </w:p>
    <w:p>
      <w:pPr>
        <w:pStyle w:val="Heading2"/>
        <w:numPr>
          <w:ilvl w:val="1"/>
          <w:numId w:val="1"/>
        </w:numPr>
        <w:rPr/>
      </w:pPr>
      <w:bookmarkStart w:id="723" w:name="__RefHeading___Toc6550745_1280447820"/>
      <w:bookmarkStart w:id="724" w:name="_Toc311"/>
      <w:bookmarkEnd w:id="722"/>
      <w:bookmarkEnd w:id="723"/>
      <w:r>
        <w:rPr>
          <w:rtl w:val="true"/>
        </w:rPr>
        <w:t>فصل سوّم نماز</w:t>
      </w:r>
      <w:bookmarkEnd w:id="7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5" w:name="__RefHeading___Toc6550747_1280447820"/>
      <w:bookmarkStart w:id="726" w:name="_Toc312"/>
      <w:bookmarkEnd w:id="725"/>
      <w:r>
        <w:rPr>
          <w:rtl w:val="true"/>
        </w:rPr>
        <w:t>اشاره</w:t>
      </w:r>
      <w:bookmarkEnd w:id="72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نماز مهمترين عبادت ها است و اگر درست و با توجه انجام گيرد، روح انسان را پاكيزه و دل او را نورانى مى سازد و او را بر رها كردن خلقيات ناپسند، قادر مى گرداند يعنى مى تواند فرد و جامعه ى انسانى را به تدريج از همه ى آلودگى ها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نماز در اول وقت، با حضور قلب و به دور از رنگ و ريا گزارده شود، و نمازگزار در هر كلمه ى آن به ياد داشته باشد كه با خدا سخن مى گويد و بداند كه چه مى 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 از دفتر معظّمٌله، باب نماز</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16363_189265"/>
      <w:bookmarkStart w:id="728" w:name="pg16363_189265"/>
      <w:bookmarkEnd w:id="728"/>
    </w:p>
    <w:p>
      <w:pPr>
        <w:pStyle w:val="Heading3"/>
        <w:numPr>
          <w:ilvl w:val="2"/>
          <w:numId w:val="1"/>
        </w:numPr>
        <w:rPr/>
      </w:pPr>
      <w:bookmarkStart w:id="729" w:name="pg16363_189265"/>
      <w:bookmarkStart w:id="730" w:name="__RefHeading___Toc6550749_1280447820"/>
      <w:bookmarkStart w:id="731" w:name="_Toc313"/>
      <w:bookmarkEnd w:id="729"/>
      <w:bookmarkEnd w:id="730"/>
      <w:r>
        <w:rPr>
          <w:rtl w:val="true"/>
        </w:rPr>
        <w:t xml:space="preserve">درس </w:t>
      </w:r>
      <w:r>
        <w:rPr/>
        <w:t>27</w:t>
      </w:r>
      <w:r>
        <w:rPr>
          <w:rtl w:val="true"/>
        </w:rPr>
        <w:t xml:space="preserve"> </w:t>
      </w:r>
      <w:r>
        <w:rPr>
          <w:rtl w:val="true"/>
        </w:rPr>
        <w:t xml:space="preserve">اقسام نمازها نمازهاى واجب و مستحبى </w:t>
      </w:r>
      <w:r>
        <w:rPr>
          <w:rtl w:val="true"/>
        </w:rPr>
        <w:t xml:space="preserve">- </w:t>
      </w:r>
      <w:r>
        <w:rPr>
          <w:rtl w:val="true"/>
        </w:rPr>
        <w:t>نوافل يوميه</w:t>
      </w:r>
      <w:bookmarkEnd w:id="731"/>
    </w:p>
    <w:p>
      <w:pPr>
        <w:pStyle w:val="Heading4"/>
        <w:numPr>
          <w:ilvl w:val="3"/>
          <w:numId w:val="1"/>
        </w:numPr>
        <w:rPr/>
      </w:pPr>
      <w:bookmarkStart w:id="732" w:name="__RefHeading___Toc6550751_1280447820"/>
      <w:bookmarkStart w:id="733" w:name="_Toc314"/>
      <w:bookmarkEnd w:id="732"/>
      <w:r>
        <w:rPr/>
        <w:t>1</w:t>
      </w:r>
      <w:r>
        <w:rPr>
          <w:rtl w:val="true"/>
        </w:rPr>
        <w:t xml:space="preserve">. </w:t>
      </w:r>
      <w:r>
        <w:rPr>
          <w:rtl w:val="true"/>
        </w:rPr>
        <w:t>نمازهاى واجب و مستحب</w:t>
      </w:r>
      <w:bookmarkEnd w:id="733"/>
    </w:p>
    <w:p>
      <w:pPr>
        <w:pStyle w:val="Heading5"/>
        <w:numPr>
          <w:ilvl w:val="4"/>
          <w:numId w:val="1"/>
        </w:numPr>
        <w:rPr/>
      </w:pPr>
      <w:bookmarkStart w:id="734" w:name="__RefHeading___Toc6550753_1280447820"/>
      <w:bookmarkStart w:id="735" w:name="_Toc315"/>
      <w:bookmarkEnd w:id="734"/>
      <w:r>
        <w:rPr>
          <w:rtl w:val="true"/>
        </w:rPr>
        <w:t>توجه</w:t>
      </w:r>
      <w:bookmarkEnd w:id="7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نمازهاى مستحبى بسيار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از ميان نمازهاى نافله، نافله هاى شبانه روزى بيشتر سفارش شده است</w:t>
      </w:r>
      <w:r>
        <w:rPr>
          <w:rFonts w:eastAsia="IRNazanin" w:cs="IRNazanin"/>
          <w:color w:val="111111"/>
          <w:sz w:val="28"/>
          <w:szCs w:val="28"/>
          <w:rtl w:val="true"/>
          <w:lang w:bidi="fa-IR"/>
        </w:rPr>
        <w:t>.</w:t>
      </w:r>
      <w:bookmarkStart w:id="736" w:name="pg16363_189266"/>
    </w:p>
    <w:p>
      <w:pPr>
        <w:pStyle w:val="Heading4"/>
        <w:numPr>
          <w:ilvl w:val="3"/>
          <w:numId w:val="1"/>
        </w:numPr>
        <w:rPr/>
      </w:pPr>
      <w:bookmarkStart w:id="737" w:name="__RefHeading___Toc6550755_1280447820"/>
      <w:bookmarkStart w:id="738" w:name="_Toc316"/>
      <w:bookmarkEnd w:id="736"/>
      <w:bookmarkEnd w:id="737"/>
      <w:r>
        <w:rPr/>
        <w:t>2</w:t>
      </w:r>
      <w:r>
        <w:rPr>
          <w:rtl w:val="true"/>
        </w:rPr>
        <w:t xml:space="preserve">. </w:t>
      </w:r>
      <w:r>
        <w:rPr>
          <w:rtl w:val="true"/>
        </w:rPr>
        <w:t>نوافل يوميه</w:t>
      </w:r>
      <w:bookmarkEnd w:id="738"/>
    </w:p>
    <w:p>
      <w:pPr>
        <w:pStyle w:val="Heading5"/>
        <w:numPr>
          <w:ilvl w:val="4"/>
          <w:numId w:val="1"/>
        </w:numPr>
        <w:rPr/>
      </w:pPr>
      <w:bookmarkStart w:id="739" w:name="__RefHeading___Toc6550757_1280447820"/>
      <w:bookmarkStart w:id="740" w:name="_Toc317"/>
      <w:bookmarkEnd w:id="739"/>
      <w:r>
        <w:rPr>
          <w:rtl w:val="true"/>
        </w:rPr>
        <w:t>اشاره</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يك از نمازهاى پنجگانه ى شبانه روزى يك نماز مستحبى هست كه آن را نافله ى آن نماز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نافله ها بسيار مهم است و ثواب و اجر زياد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مستحب است در ثلث آخر شب، نافله ى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هم داراى خواص معنوى بسيار است و شايسته است بر آن مواظبت شود</w:t>
      </w:r>
      <w:r>
        <w:rPr>
          <w:rFonts w:eastAsia="IRNazanin" w:cs="IRNazanin"/>
          <w:color w:val="111111"/>
          <w:sz w:val="28"/>
          <w:szCs w:val="28"/>
          <w:rtl w:val="true"/>
          <w:lang w:bidi="fa-IR"/>
        </w:rPr>
        <w:t>.</w:t>
      </w:r>
    </w:p>
    <w:p>
      <w:pPr>
        <w:pStyle w:val="Heading5"/>
        <w:numPr>
          <w:ilvl w:val="4"/>
          <w:numId w:val="1"/>
        </w:numPr>
        <w:rPr/>
      </w:pPr>
      <w:bookmarkStart w:id="741" w:name="__RefHeading___Toc6550759_1280447820"/>
      <w:bookmarkStart w:id="742" w:name="_Toc318"/>
      <w:bookmarkEnd w:id="741"/>
      <w:r>
        <w:rPr>
          <w:rtl w:val="true"/>
        </w:rPr>
        <w:t>توجه</w:t>
      </w:r>
      <w:bookmarkEnd w:id="7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دو ركعت نافله ى عشا، يك ركعت حساب مى شود، مجموع نافله هاى شبانه روزى سى و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تعداد ركعتهاى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نافله ى ظهر و عصر پس از اداى نماز ظهر و عصر و در وقت نافله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قصد قربةً الى الله، بدون قصد ادا و قضا به 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شب يازده ركعت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ركعت آن كه به صورت دو ركعتى دو ركعتى خوانده مى شود نماز شب نام دارد، و دو ركعت آن نماز شفع است كه مانند نماز صبح خوانده مى شود، و يك ركعت هم نماز وتر نام دارد كه در قنوت آن استغفار و دعا براى مؤمنين و طلب حاجات از خداوند منان به ترتيبى كه در كتاب هاى ادعيه ذكر شده،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شب، سوره و استغفار و دعا به عنوان جزئيت شرط نيست، بلكه كافى است كه در هر ركعت بعد از نيت و تكبيرة الاحرام، سوره ى حمد قرائت شود و اگر خواست بعد از قرائت حمد، يك سوره از سوره هاى قرآنى را هم قرائت كند و ركوع و سجود و ذكر آنها و تشهد و سلام به جاآورد</w:t>
      </w:r>
      <w:r>
        <w:rPr>
          <w:rFonts w:eastAsia="IRNazanin" w:cs="IRNazanin"/>
          <w:color w:val="111111"/>
          <w:sz w:val="28"/>
          <w:szCs w:val="28"/>
          <w:rtl w:val="true"/>
          <w:lang w:bidi="fa-IR"/>
        </w:rPr>
        <w:t xml:space="preserve">. </w:t>
      </w:r>
      <w:bookmarkStart w:id="743" w:name="pg16363_189267"/>
    </w:p>
    <w:p>
      <w:pPr>
        <w:pStyle w:val="BookText"/>
        <w:rPr/>
      </w:pPr>
      <w:bookmarkEnd w:id="74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شب، در تاريكى خواندن و مخفى كردن از ديگران شرط نيست، اما ريا هم در آن جايز نيست</w:t>
      </w:r>
      <w:r>
        <w:rPr>
          <w:rFonts w:eastAsia="IRNazanin" w:cs="IRNazanin"/>
          <w:color w:val="111111"/>
          <w:sz w:val="28"/>
          <w:szCs w:val="28"/>
          <w:rtl w:val="true"/>
          <w:lang w:bidi="fa-IR"/>
        </w:rPr>
        <w:t>.</w:t>
      </w:r>
    </w:p>
    <w:p>
      <w:pPr>
        <w:pStyle w:val="Heading5"/>
        <w:numPr>
          <w:ilvl w:val="4"/>
          <w:numId w:val="1"/>
        </w:numPr>
        <w:rPr/>
      </w:pPr>
      <w:bookmarkStart w:id="744" w:name="__RefHeading___Toc6550761_1280447820"/>
      <w:bookmarkStart w:id="745" w:name="_Toc319"/>
      <w:bookmarkEnd w:id="744"/>
      <w:r>
        <w:rPr>
          <w:rtl w:val="true"/>
        </w:rPr>
        <w:t>توجه</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 ها را بايد دو ركعت دو ركعت خواند، مگر نماز وتر را كه يك ركعت است، بنابراين خواندن نماز شب به صورت دو نماز چهار ركعتى و يك دو ركعتى و يك نماز وتر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نافله ها را مى تواند نشسته بخواند، ولى ايستاده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سفر، نافله هاى ظهر و عصر و عشا ساقط است و نبايد خوانده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يك از نافله هاى شبانه روزى، داراى وقت معينى است كه در رساله هاى مفصل ذكر شده است</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6550763_1280447820"/>
      <w:bookmarkStart w:id="747" w:name="_Toc320"/>
      <w:bookmarkEnd w:id="746"/>
      <w:r>
        <w:rPr>
          <w:rtl w:val="true"/>
        </w:rPr>
        <w:t>تمرين</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واجب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 هاى شبانه روزى چند ركعت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 ى ظهر و عصر، پس از اداى نماز ظهر و عصر و در وقت نافله به چه قصدى بايد خوانده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چگونه خوانده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هنگام خواندن نماز شب، واجب است كه كسى متوجه نماز شب خواندن ما نشود؟ آيا واجب است كه آن را در تاريكى بخوانيم؟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كدام نوافل در سفر ساقط است؟ </w:t>
      </w:r>
      <w:bookmarkStart w:id="748" w:name="pg16363_189268"/>
    </w:p>
    <w:p>
      <w:pPr>
        <w:pStyle w:val="Heading3"/>
        <w:numPr>
          <w:ilvl w:val="2"/>
          <w:numId w:val="1"/>
        </w:numPr>
        <w:rPr/>
      </w:pPr>
      <w:bookmarkStart w:id="749" w:name="__RefHeading___Toc6550765_1280447820"/>
      <w:bookmarkStart w:id="750" w:name="_Toc321"/>
      <w:bookmarkEnd w:id="748"/>
      <w:bookmarkEnd w:id="749"/>
      <w:r>
        <w:rPr>
          <w:rtl w:val="true"/>
        </w:rPr>
        <w:t xml:space="preserve">درس </w:t>
      </w:r>
      <w:r>
        <w:rPr/>
        <w:t>28</w:t>
      </w:r>
      <w:r>
        <w:rPr>
          <w:rtl w:val="true"/>
        </w:rPr>
        <w:t xml:space="preserve"> </w:t>
      </w:r>
      <w:r>
        <w:rPr>
          <w:rtl w:val="true"/>
        </w:rPr>
        <w:t xml:space="preserve">لباس نمازگزار </w:t>
      </w:r>
      <w:r>
        <w:rPr>
          <w:rtl w:val="true"/>
        </w:rPr>
        <w:t>(</w:t>
      </w:r>
      <w:r>
        <w:rPr/>
        <w:t>1</w:t>
      </w:r>
      <w:r>
        <w:rPr>
          <w:rtl w:val="true"/>
        </w:rPr>
        <w:t xml:space="preserve">) </w:t>
      </w:r>
      <w:r>
        <w:rPr>
          <w:rtl w:val="true"/>
        </w:rPr>
        <w:t xml:space="preserve">مقدار پوشش در نماز </w:t>
      </w:r>
      <w:r>
        <w:rPr>
          <w:rtl w:val="true"/>
        </w:rPr>
        <w:t xml:space="preserve">- </w:t>
      </w:r>
      <w:r>
        <w:rPr>
          <w:rtl w:val="true"/>
        </w:rPr>
        <w:t xml:space="preserve">شرايط لباس نمازگزار </w:t>
      </w:r>
      <w:r>
        <w:rPr>
          <w:rtl w:val="true"/>
        </w:rPr>
        <w:t>«</w:t>
      </w:r>
      <w:r>
        <w:rPr/>
        <w:t>1</w:t>
      </w:r>
      <w:r>
        <w:rPr>
          <w:rtl w:val="true"/>
        </w:rPr>
        <w:t>»</w:t>
      </w:r>
      <w:bookmarkEnd w:id="750"/>
    </w:p>
    <w:p>
      <w:pPr>
        <w:pStyle w:val="Heading4"/>
        <w:numPr>
          <w:ilvl w:val="3"/>
          <w:numId w:val="1"/>
        </w:numPr>
        <w:rPr/>
      </w:pPr>
      <w:bookmarkStart w:id="751" w:name="__RefHeading___Toc6550767_1280447820"/>
      <w:bookmarkStart w:id="752" w:name="_Toc322"/>
      <w:bookmarkEnd w:id="751"/>
      <w:r>
        <w:rPr/>
        <w:t>1</w:t>
      </w:r>
      <w:r>
        <w:rPr>
          <w:rtl w:val="true"/>
        </w:rPr>
        <w:t xml:space="preserve">. </w:t>
      </w:r>
      <w:r>
        <w:rPr>
          <w:rtl w:val="true"/>
        </w:rPr>
        <w:t>مقدار پوشش در نماز</w:t>
      </w:r>
      <w:bookmarkEnd w:id="752"/>
    </w:p>
    <w:p>
      <w:pPr>
        <w:pStyle w:val="Heading5"/>
        <w:numPr>
          <w:ilvl w:val="4"/>
          <w:numId w:val="1"/>
        </w:numPr>
        <w:rPr/>
      </w:pPr>
      <w:bookmarkStart w:id="753" w:name="__RefHeading___Toc6550769_1280447820"/>
      <w:bookmarkStart w:id="754" w:name="_Toc323"/>
      <w:bookmarkEnd w:id="753"/>
      <w:r>
        <w:rPr>
          <w:rtl w:val="true"/>
        </w:rPr>
        <w:t>اشاره</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بايد در حال نماز عورتين خود را بپوشاند، هر چند كسى او را نمى بيند و بهتر است از ناف تا زانو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بايد در موقع نماز تمام بدن و موى خود را با پوششى كه كاملاً بدن را مى پوشاند بپوشاند، ولى پوشاندن صورت به مقدارى كه شستن آن در وضو واجب است و دستها تا مچ و پاها تا مفصل ساق لازم نيست</w:t>
      </w:r>
      <w:r>
        <w:rPr>
          <w:rFonts w:eastAsia="IRNazanin" w:cs="IRNazanin"/>
          <w:color w:val="111111"/>
          <w:sz w:val="28"/>
          <w:szCs w:val="28"/>
          <w:rtl w:val="true"/>
          <w:lang w:bidi="fa-IR"/>
        </w:rPr>
        <w:t>.</w:t>
      </w:r>
    </w:p>
    <w:p>
      <w:pPr>
        <w:pStyle w:val="Heading5"/>
        <w:numPr>
          <w:ilvl w:val="4"/>
          <w:numId w:val="1"/>
        </w:numPr>
        <w:rPr/>
      </w:pPr>
      <w:bookmarkStart w:id="755" w:name="__RefHeading___Toc6550771_1280447820"/>
      <w:bookmarkStart w:id="756" w:name="_Toc324"/>
      <w:bookmarkEnd w:id="755"/>
      <w:r>
        <w:rPr>
          <w:rtl w:val="true"/>
        </w:rPr>
        <w:t>توجه</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چانه، جزيى از صورت است، لذا لازم نيست بانوان در نماز آن را بپوشانند، ولى پوشاندن قسمت پايين چانه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پاها تا مفصل ساق در صورتى كه نامحرم حاضر باشد بر بانوان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بين نماز متوجه شود كه مقدارى از موهايش پيداست و فوراً آن را بپوشاند نمازش صحيح است مگر زمانى كه ظاهر شدن مو عمدى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بعد از نماز بفهمد كه در نماز پوشش واجب را نداشته، نمازش درست است</w:t>
      </w:r>
      <w:r>
        <w:rPr>
          <w:rFonts w:eastAsia="IRNazanin" w:cs="IRNazanin"/>
          <w:color w:val="111111"/>
          <w:sz w:val="28"/>
          <w:szCs w:val="28"/>
          <w:rtl w:val="true"/>
          <w:lang w:bidi="fa-IR"/>
        </w:rPr>
        <w:t xml:space="preserve">. </w:t>
      </w:r>
      <w:bookmarkStart w:id="757" w:name="pg16363_189269"/>
    </w:p>
    <w:p>
      <w:pPr>
        <w:pStyle w:val="Heading4"/>
        <w:numPr>
          <w:ilvl w:val="3"/>
          <w:numId w:val="1"/>
        </w:numPr>
        <w:rPr/>
      </w:pPr>
      <w:bookmarkStart w:id="758" w:name="__RefHeading___Toc6550773_1280447820"/>
      <w:bookmarkStart w:id="759" w:name="_Toc325"/>
      <w:bookmarkEnd w:id="757"/>
      <w:bookmarkEnd w:id="758"/>
      <w:r>
        <w:rPr/>
        <w:t>2</w:t>
      </w:r>
      <w:r>
        <w:rPr>
          <w:rtl w:val="true"/>
        </w:rPr>
        <w:t xml:space="preserve">. </w:t>
      </w:r>
      <w:r>
        <w:rPr>
          <w:rtl w:val="true"/>
        </w:rPr>
        <w:t>شرايط لباس نمازگزار</w:t>
      </w:r>
      <w:bookmarkEnd w:id="759"/>
    </w:p>
    <w:p>
      <w:pPr>
        <w:pStyle w:val="Heading5"/>
        <w:numPr>
          <w:ilvl w:val="4"/>
          <w:numId w:val="1"/>
        </w:numPr>
        <w:rPr/>
      </w:pPr>
      <w:bookmarkStart w:id="760" w:name="__RefHeading___Toc6550775_1280447820"/>
      <w:bookmarkStart w:id="761" w:name="_Toc326"/>
      <w:bookmarkEnd w:id="760"/>
      <w:r>
        <w:rPr>
          <w:rtl w:val="true"/>
        </w:rPr>
        <w:t>توجه</w:t>
      </w:r>
      <w:bookmarkEnd w:id="7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 و ششم اختصاص به لباس مردان دارد</w:t>
      </w:r>
      <w:r>
        <w:rPr>
          <w:rFonts w:eastAsia="IRNazanin" w:cs="IRNazanin"/>
          <w:color w:val="111111"/>
          <w:sz w:val="28"/>
          <w:szCs w:val="28"/>
          <w:rtl w:val="true"/>
          <w:lang w:bidi="fa-IR"/>
        </w:rPr>
        <w:t>.</w:t>
      </w:r>
    </w:p>
    <w:p>
      <w:pPr>
        <w:pStyle w:val="Heading5"/>
        <w:numPr>
          <w:ilvl w:val="4"/>
          <w:numId w:val="1"/>
        </w:numPr>
        <w:rPr/>
      </w:pPr>
      <w:bookmarkStart w:id="762" w:name="__RefHeading___Toc6550777_1280447820"/>
      <w:bookmarkStart w:id="763" w:name="_Toc327"/>
      <w:bookmarkEnd w:id="762"/>
      <w:r>
        <w:rPr/>
        <w:t>1</w:t>
      </w:r>
      <w:r>
        <w:rPr>
          <w:rtl w:val="true"/>
        </w:rPr>
        <w:t xml:space="preserve">. </w:t>
      </w:r>
      <w:r>
        <w:rPr>
          <w:rtl w:val="true"/>
        </w:rPr>
        <w:t>پاك باشد</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نمازگزار بايد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داند نماز با بدن و لباس نجس، باطل است اگر با بدن يا لباس نجس نماز بخواند نمازش باطل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نداند كه بدن يا لباسش نجس است و بعد از نماز بفهمد نجس بوده است، نماز او صحيح است، ولى اگر قبلاً نجاست آن را مى دانسته و فراموش كرده و با آن نماز خوانده،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متوجه شود كه لباس يا بدنش نجس است، اگر بداند نجاست از قبل از نماز بوده يا مقدارى از نماز را با نجاست انجام داده است و وقت هم وسعت داشته باشد نماز باطل است، ولى اگر وقت تنگ باشد چنانچه براى وى، ازاله ى نجاست از بدن يا درآوردن لباس نجس بدون ارتكاب عملى كه منافات با نماز دارد ممكن باشد بايد نجاست بدن را بر طرف يا لباس نجس را از خود دور كند و نماز خود را تكميل نمايد، و چنانچه برطرف كردن نجاست با حفظ حالت نماز براى او امكان ندارد و در صورتى كه نتواند، به حالت عريان نماز بخواند با همان وضعيت نماز را تمام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لباس نجس را آب بكشد و يقين كند كه پاك شده است و با آن نماز بخواند، و بعد از نماز بفهمد پاك نشده، نمازش صحيح است، ولى براى نمازهاى بعدى بايد لباس را تطهير كند</w:t>
      </w:r>
      <w:r>
        <w:rPr>
          <w:rFonts w:eastAsia="IRNazanin" w:cs="IRNazanin"/>
          <w:color w:val="111111"/>
          <w:sz w:val="28"/>
          <w:szCs w:val="28"/>
          <w:rtl w:val="true"/>
          <w:lang w:bidi="fa-IR"/>
        </w:rPr>
        <w:t xml:space="preserve">. </w:t>
      </w:r>
      <w:bookmarkStart w:id="764" w:name="pg16363_189270"/>
    </w:p>
    <w:p>
      <w:pPr>
        <w:pStyle w:val="BookText"/>
        <w:rPr/>
      </w:pPr>
      <w:bookmarkEnd w:id="76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لباسى كه نجس بودن آن مشكوك است اگر سابقه ى نجاست نداشته محكوم به طهارت بوده و نماز خواندن با آن صحيح است، بنابراين نماز در لباسهاى معطر به عطرهايى كه حاوى الكل است و نمى دانيم آن عطرها نجس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شخصى كه به علت اضطرار، مجبور به تطهير مخرج بول با سنگ يا چوب و يا هر چيز ديگرى مى شود و هنگامى كه به منزل مراجعت مى كند آن را با آب تطهير مى نمايد، اگر نداند لباسش با رطوبت بول نجس شده است لازم نيست موقع نماز آن را عوض كرده يا تطهير نمايد</w:t>
      </w:r>
      <w:r>
        <w:rPr>
          <w:rFonts w:eastAsia="IRNazanin" w:cs="IRNazanin"/>
          <w:color w:val="111111"/>
          <w:sz w:val="28"/>
          <w:szCs w:val="28"/>
          <w:rtl w:val="true"/>
          <w:lang w:bidi="fa-IR"/>
        </w:rPr>
        <w:t>.</w:t>
      </w:r>
    </w:p>
    <w:p>
      <w:pPr>
        <w:pStyle w:val="Heading5"/>
        <w:numPr>
          <w:ilvl w:val="4"/>
          <w:numId w:val="1"/>
        </w:numPr>
        <w:rPr/>
      </w:pPr>
      <w:bookmarkStart w:id="765" w:name="__RefHeading___Toc6550779_1280447820"/>
      <w:bookmarkStart w:id="766" w:name="_Toc328"/>
      <w:bookmarkEnd w:id="765"/>
      <w:r>
        <w:rPr/>
        <w:t>2</w:t>
      </w:r>
      <w:r>
        <w:rPr>
          <w:rtl w:val="true"/>
        </w:rPr>
        <w:t xml:space="preserve">. </w:t>
      </w:r>
      <w:r>
        <w:rPr>
          <w:rtl w:val="true"/>
        </w:rPr>
        <w:t>غصبى نباشد</w:t>
      </w:r>
      <w:bookmarkEnd w:id="7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نمازگزار بايد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نداند يا فراموش كند كه لباس او غصبى است و با آن نماز بخواند، نمازش صحيح است، همچنين اگر نداند پوشيدن لباس غصبى حرام است</w:t>
      </w:r>
      <w:r>
        <w:rPr>
          <w:rFonts w:eastAsia="IRNazanin" w:cs="IRNazanin"/>
          <w:color w:val="111111"/>
          <w:sz w:val="28"/>
          <w:szCs w:val="28"/>
          <w:rtl w:val="true"/>
          <w:lang w:bidi="fa-IR"/>
        </w:rPr>
        <w:t>.</w:t>
      </w:r>
    </w:p>
    <w:p>
      <w:pPr>
        <w:pStyle w:val="Heading5"/>
        <w:numPr>
          <w:ilvl w:val="4"/>
          <w:numId w:val="1"/>
        </w:numPr>
        <w:rPr/>
      </w:pPr>
      <w:bookmarkStart w:id="767" w:name="__RefHeading___Toc6550781_1280447820"/>
      <w:bookmarkStart w:id="768" w:name="_Toc329"/>
      <w:bookmarkEnd w:id="767"/>
      <w:r>
        <w:rPr/>
        <w:t>3</w:t>
      </w:r>
      <w:r>
        <w:rPr>
          <w:rtl w:val="true"/>
        </w:rPr>
        <w:t xml:space="preserve">. </w:t>
      </w:r>
      <w:r>
        <w:rPr>
          <w:rtl w:val="true"/>
        </w:rPr>
        <w:t>از اجزاى مردار نباشد</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نمازگزار بايد از اجزاى حيوان مرده يى كه داراى خون جهنده است نباشد، و احتياط واجب آن است كه از اجزاى مردارى كه داراى خون جهنده نيست نيز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قطعه يى از مردار همراه نمازگزار باشد، بنا 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ولى در صورتى كه از چيزهايى كه داراى روح نيست، مانند مو و پشم و شاخ و استخوان باشد و حيوان هم در اصل حلال گوشت باشد، نماز باطل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حيوانى كه تذكيه ى آن مشكوك است، از اين نظر كه نمى توان گوشت آنرا خورد و در پوست آن نماز خواند در حكم ميته است، ولى از نظر طهارت و نجاست، حكم ميته را ندارد و پاك است، و نمازهاى گذشته اگر با جهل به اين حكم، انجام گرفته است، محكوم به صحت است، بنابراين چرم طبيعى كه نمى دانيم از حيوانى است كه شرعاً تذكيه شده يا خير نجس نيست ولى نماز با آن باطل است</w:t>
      </w:r>
      <w:r>
        <w:rPr>
          <w:rFonts w:eastAsia="IRNazanin" w:cs="IRNazanin"/>
          <w:color w:val="111111"/>
          <w:sz w:val="28"/>
          <w:szCs w:val="28"/>
          <w:rtl w:val="true"/>
          <w:lang w:bidi="fa-IR"/>
        </w:rPr>
        <w:t>.</w:t>
      </w:r>
    </w:p>
    <w:p>
      <w:pPr>
        <w:pStyle w:val="Heading5"/>
        <w:numPr>
          <w:ilvl w:val="4"/>
          <w:numId w:val="1"/>
        </w:numPr>
        <w:rPr/>
      </w:pPr>
      <w:bookmarkStart w:id="769" w:name="__RefHeading___Toc6550783_1280447820"/>
      <w:bookmarkStart w:id="770" w:name="_Toc330"/>
      <w:bookmarkEnd w:id="769"/>
      <w:r>
        <w:rPr/>
        <w:t>4</w:t>
      </w:r>
      <w:r>
        <w:rPr>
          <w:rtl w:val="true"/>
        </w:rPr>
        <w:t xml:space="preserve">. </w:t>
      </w:r>
      <w:r>
        <w:rPr>
          <w:rtl w:val="true"/>
        </w:rPr>
        <w:t>از حيوان حرام گوشت نباشد</w:t>
      </w:r>
      <w:bookmarkEnd w:id="7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نمازگزار بايد از حيوان حرام گوشت نباشد، و اگر مويى از آن هم به لباس يا بدن نمازگزار چسبيده باشد نماز او باطل است</w:t>
      </w:r>
      <w:r>
        <w:rPr>
          <w:rFonts w:eastAsia="IRNazanin" w:cs="IRNazanin"/>
          <w:color w:val="111111"/>
          <w:sz w:val="28"/>
          <w:szCs w:val="28"/>
          <w:rtl w:val="true"/>
          <w:lang w:bidi="fa-IR"/>
        </w:rPr>
        <w:t>.</w:t>
      </w:r>
      <w:bookmarkStart w:id="771" w:name="pg16363_189271"/>
    </w:p>
    <w:p>
      <w:pPr>
        <w:pStyle w:val="BookText"/>
        <w:rPr/>
      </w:pPr>
      <w:bookmarkEnd w:id="7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دهان يا بينى يا رطوبت ديگرى از حيوان حرام گوشت، مانند گربه بر بدن يا لباس نمازگزار باشد، نماز باطل است، مگر اين كه خشك شده و عين آن بر طرف شده باشد، بنابراين اگر فضله ى پرندگان حرام گوشت بر روى بدن يا لباس باشد، نماز با آن باطل است، ولى اگر خشك شده و از لباس يا بدن زدوده شده باشد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و عرق و آب دهان انسان و موم عسل و مرواريد و صدف اگر بر لباس و بدن نمازگزار باشد، نمازش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داشته باشد كه لباسى از حيوان حلال گوشت است يا حرام گوشت، نماز خواندن با آن بى اشكال است</w:t>
      </w:r>
      <w:r>
        <w:rPr>
          <w:rFonts w:eastAsia="IRNazanin" w:cs="IRNazanin"/>
          <w:color w:val="111111"/>
          <w:sz w:val="28"/>
          <w:szCs w:val="28"/>
          <w:rtl w:val="true"/>
          <w:lang w:bidi="fa-IR"/>
        </w:rPr>
        <w:t>.</w:t>
      </w:r>
    </w:p>
    <w:p>
      <w:pPr>
        <w:pStyle w:val="Heading4"/>
        <w:numPr>
          <w:ilvl w:val="3"/>
          <w:numId w:val="1"/>
        </w:numPr>
        <w:rPr/>
      </w:pPr>
      <w:bookmarkStart w:id="772" w:name="__RefHeading___Toc6550785_1280447820"/>
      <w:bookmarkStart w:id="773" w:name="_Toc331"/>
      <w:bookmarkEnd w:id="772"/>
      <w:r>
        <w:rPr>
          <w:rtl w:val="true"/>
        </w:rPr>
        <w:t>تمرين</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چه مقدار از بدن خود را بايد هنگام نماز بپوشانند؟ آيا پوشيدن لباسهاى آستين كوتاه و نپوشيدن جوراب اشكال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زنى كه در اثناى نماز متوجه مى شود مقدارى از موهايش پيداست و فوراً آن را مى پوشاند، بايد نماز خود را دوباره بخواند؟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لباس نمازگزار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در حين نماز متوجه نجاست بدن يا لباس خود شود، نماز او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وجود مو يا آب دهان گربه در لباس نمازگزار باعث بطلان نماز او مى شود؟ </w:t>
      </w:r>
      <w:bookmarkStart w:id="774" w:name="pg16363_189272"/>
    </w:p>
    <w:p>
      <w:pPr>
        <w:pStyle w:val="Heading3"/>
        <w:numPr>
          <w:ilvl w:val="2"/>
          <w:numId w:val="1"/>
        </w:numPr>
        <w:rPr/>
      </w:pPr>
      <w:bookmarkStart w:id="775" w:name="__RefHeading___Toc6550787_1280447820"/>
      <w:bookmarkStart w:id="776" w:name="_Toc332"/>
      <w:bookmarkEnd w:id="774"/>
      <w:bookmarkEnd w:id="775"/>
      <w:r>
        <w:rPr>
          <w:rtl w:val="true"/>
        </w:rPr>
        <w:t xml:space="preserve">درس </w:t>
      </w:r>
      <w:r>
        <w:rPr/>
        <w:t>29</w:t>
      </w:r>
      <w:r>
        <w:rPr>
          <w:rtl w:val="true"/>
        </w:rPr>
        <w:t xml:space="preserve"> </w:t>
      </w:r>
      <w:r>
        <w:rPr>
          <w:rtl w:val="true"/>
        </w:rPr>
        <w:t xml:space="preserve">لباس نمازگزار </w:t>
      </w:r>
      <w:r>
        <w:rPr>
          <w:rtl w:val="true"/>
        </w:rPr>
        <w:t>(</w:t>
      </w:r>
      <w:r>
        <w:rPr/>
        <w:t>2</w:t>
      </w:r>
      <w:r>
        <w:rPr>
          <w:rtl w:val="true"/>
        </w:rPr>
        <w:t xml:space="preserve">) </w:t>
      </w:r>
      <w:r>
        <w:rPr>
          <w:rtl w:val="true"/>
        </w:rPr>
        <w:t xml:space="preserve">شرايط لباس نمازگزار </w:t>
      </w:r>
      <w:r>
        <w:rPr>
          <w:rtl w:val="true"/>
        </w:rPr>
        <w:t>«</w:t>
      </w:r>
      <w:r>
        <w:rPr/>
        <w:t>2</w:t>
      </w:r>
      <w:r>
        <w:rPr>
          <w:rtl w:val="true"/>
        </w:rPr>
        <w:t xml:space="preserve">» - </w:t>
      </w:r>
      <w:r>
        <w:rPr>
          <w:rtl w:val="true"/>
        </w:rPr>
        <w:t>مواردى كه لازم نيست بدن يا لباس نمازگزار پاك باشد</w:t>
      </w:r>
      <w:bookmarkEnd w:id="776"/>
    </w:p>
    <w:p>
      <w:pPr>
        <w:pStyle w:val="Heading4"/>
        <w:numPr>
          <w:ilvl w:val="3"/>
          <w:numId w:val="1"/>
        </w:numPr>
        <w:rPr/>
      </w:pPr>
      <w:bookmarkStart w:id="777" w:name="__RefHeading___Toc6550789_1280447820"/>
      <w:bookmarkStart w:id="778" w:name="_Toc333"/>
      <w:bookmarkEnd w:id="777"/>
      <w:r>
        <w:rPr/>
        <w:t>5</w:t>
      </w:r>
      <w:r>
        <w:rPr>
          <w:rtl w:val="true"/>
        </w:rPr>
        <w:t xml:space="preserve">. </w:t>
      </w:r>
      <w:r>
        <w:rPr>
          <w:rtl w:val="true"/>
        </w:rPr>
        <w:t>طلا بافت نباشد</w:t>
      </w:r>
      <w:bookmarkEnd w:id="778"/>
    </w:p>
    <w:p>
      <w:pPr>
        <w:pStyle w:val="Heading5"/>
        <w:numPr>
          <w:ilvl w:val="4"/>
          <w:numId w:val="1"/>
        </w:numPr>
        <w:rPr/>
      </w:pPr>
      <w:bookmarkStart w:id="779" w:name="__RefHeading___Toc6550791_1280447820"/>
      <w:bookmarkStart w:id="780" w:name="_Toc334"/>
      <w:bookmarkEnd w:id="779"/>
      <w:r>
        <w:rPr>
          <w:rtl w:val="true"/>
        </w:rPr>
        <w:t>اشاره</w:t>
      </w:r>
      <w:bookmarkEnd w:id="7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زربفت براى مردان حرام و نماز با آن باطل است، ولى براى زنان در همه حال بى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آويختن زنجير طلا و به دست كردن انگشتر طلا و بستن ساعت مچى طلا براى مردان حرام است و بنا بر احتياط واجب نماز با آن باطل است</w:t>
      </w:r>
      <w:r>
        <w:rPr>
          <w:rFonts w:eastAsia="IRNazanin" w:cs="IRNazanin"/>
          <w:color w:val="111111"/>
          <w:sz w:val="28"/>
          <w:szCs w:val="28"/>
          <w:rtl w:val="true"/>
          <w:lang w:bidi="fa-IR"/>
        </w:rPr>
        <w:t>.</w:t>
      </w:r>
    </w:p>
    <w:p>
      <w:pPr>
        <w:pStyle w:val="Heading5"/>
        <w:numPr>
          <w:ilvl w:val="4"/>
          <w:numId w:val="1"/>
        </w:numPr>
        <w:rPr/>
      </w:pPr>
      <w:bookmarkStart w:id="781" w:name="__RefHeading___Toc6550793_1280447820"/>
      <w:bookmarkStart w:id="782" w:name="_Toc335"/>
      <w:bookmarkEnd w:id="781"/>
      <w:r>
        <w:rPr>
          <w:rtl w:val="true"/>
        </w:rPr>
        <w:t>توجه</w:t>
      </w:r>
      <w:bookmarkEnd w:id="7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حرمت استفاده از طلا براى پوشيدن يا به گردن آويختن توسط مردان، صدق زينت نيست، بلكه استفاده از آن به هر صورت و به هر قصدى حرام است، هر چند انگشتر، حلقه، گردنبند و مانند آن باشد و از نظر عموم علامت آغاز زندگى زناشويى فرد به حساب آيد نه زينت، و هر چند از ديد ديگران مخفى باشد، ولى استفاده از آن براى جراحى استخوان و دندانسازى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پوشيدن طلا براى مردان، فرقى نيست بين آن كه مدت كم باشد، مثل لحظه ى عقد يا زياد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چيزى كه طلاى سفيد ناميده مى شود همان طلاى زرد است كه بر اثر مخلوط كردن ماده يى، رنگ آن سفيد شده حكم طلاى زرد را دارد، ولى اگر عنصر طلا در آن به قدرى كم است </w:t>
      </w:r>
      <w:bookmarkStart w:id="783" w:name="pg16363_189273"/>
    </w:p>
    <w:p>
      <w:pPr>
        <w:pStyle w:val="BookText"/>
        <w:rPr/>
      </w:pPr>
      <w:bookmarkEnd w:id="783"/>
      <w:r>
        <w:rPr>
          <w:rFonts w:ascii="IRNazanin" w:hAnsi="IRNazanin" w:eastAsia="IRNazanin"/>
          <w:color w:val="111111"/>
          <w:sz w:val="28"/>
          <w:sz w:val="28"/>
          <w:szCs w:val="28"/>
          <w:rtl w:val="true"/>
          <w:lang w:bidi="fa-IR"/>
        </w:rPr>
        <w:t>كه عرفاً به آن طلا نمى گويند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پلاتين، طلا نيست و حكم آن را ندارد، از اين رو استفاده از آن اشكال ندارد</w:t>
      </w:r>
      <w:r>
        <w:rPr>
          <w:rFonts w:eastAsia="IRNazanin" w:cs="IRNazanin"/>
          <w:color w:val="111111"/>
          <w:sz w:val="28"/>
          <w:szCs w:val="28"/>
          <w:rtl w:val="true"/>
          <w:lang w:bidi="fa-IR"/>
        </w:rPr>
        <w:t>.</w:t>
      </w:r>
    </w:p>
    <w:p>
      <w:pPr>
        <w:pStyle w:val="Heading4"/>
        <w:numPr>
          <w:ilvl w:val="3"/>
          <w:numId w:val="1"/>
        </w:numPr>
        <w:rPr/>
      </w:pPr>
      <w:bookmarkStart w:id="784" w:name="__RefHeading___Toc6550795_1280447820"/>
      <w:bookmarkStart w:id="785" w:name="_Toc336"/>
      <w:bookmarkEnd w:id="784"/>
      <w:r>
        <w:rPr/>
        <w:t>6</w:t>
      </w:r>
      <w:r>
        <w:rPr>
          <w:rtl w:val="true"/>
        </w:rPr>
        <w:t xml:space="preserve">. </w:t>
      </w:r>
      <w:r>
        <w:rPr>
          <w:rtl w:val="true"/>
        </w:rPr>
        <w:t>از ابريشم خالص نباشد</w:t>
      </w:r>
      <w:bookmarkEnd w:id="785"/>
    </w:p>
    <w:p>
      <w:pPr>
        <w:pStyle w:val="BookText"/>
        <w:rPr/>
      </w:pPr>
      <w:r>
        <w:rPr>
          <w:rFonts w:ascii="IRNazanin" w:hAnsi="IRNazanin" w:eastAsia="IRNazanin"/>
          <w:color w:val="111111"/>
          <w:sz w:val="28"/>
          <w:sz w:val="28"/>
          <w:szCs w:val="28"/>
          <w:rtl w:val="true"/>
          <w:lang w:bidi="fa-IR"/>
        </w:rPr>
        <w:t>لباس مرد نمازگزار حتى چيزهايى مانند عرقچين و جوراب و آستر لباس و امثال آن بايد از ابريشم 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هم پوشيدن آن براى مرد حرام است، ولى دستمال ابريشمى و مانند آن اگر در جيب مرد باشد اشكال ندارد و نماز را باطل نمى كند</w:t>
      </w:r>
      <w:r>
        <w:rPr>
          <w:rFonts w:eastAsia="IRNazanin" w:cs="IRNazanin"/>
          <w:color w:val="111111"/>
          <w:sz w:val="28"/>
          <w:szCs w:val="28"/>
          <w:rtl w:val="true"/>
          <w:lang w:bidi="fa-IR"/>
        </w:rPr>
        <w:t>.</w:t>
      </w:r>
    </w:p>
    <w:p>
      <w:pPr>
        <w:pStyle w:val="Heading4"/>
        <w:numPr>
          <w:ilvl w:val="3"/>
          <w:numId w:val="1"/>
        </w:numPr>
        <w:rPr/>
      </w:pPr>
      <w:bookmarkStart w:id="786" w:name="__RefHeading___Toc6550797_1280447820"/>
      <w:bookmarkStart w:id="787" w:name="_Toc337"/>
      <w:bookmarkEnd w:id="786"/>
      <w:r>
        <w:rPr/>
        <w:t>3</w:t>
      </w:r>
      <w:r>
        <w:rPr>
          <w:rtl w:val="true"/>
        </w:rPr>
        <w:t xml:space="preserve">. </w:t>
      </w:r>
      <w:r>
        <w:rPr>
          <w:rtl w:val="true"/>
        </w:rPr>
        <w:t>مواردى كه لازم نيست بدن يا لباس نمازگزار پاك باشد</w:t>
      </w:r>
      <w:bookmarkEnd w:id="787"/>
    </w:p>
    <w:p>
      <w:pPr>
        <w:pStyle w:val="Heading5"/>
        <w:numPr>
          <w:ilvl w:val="4"/>
          <w:numId w:val="1"/>
        </w:numPr>
        <w:rPr/>
      </w:pPr>
      <w:bookmarkStart w:id="788" w:name="__RefHeading___Toc6550799_1280447820"/>
      <w:bookmarkStart w:id="789" w:name="_Toc338"/>
      <w:bookmarkEnd w:id="788"/>
      <w:r>
        <w:rPr/>
        <w:t>1</w:t>
      </w:r>
      <w:r>
        <w:rPr>
          <w:rtl w:val="true"/>
        </w:rPr>
        <w:t xml:space="preserve">. </w:t>
      </w:r>
      <w:r>
        <w:rPr>
          <w:rtl w:val="true"/>
        </w:rPr>
        <w:t>آن كه به واسطه ى زخم يا جراحت يا دمل، لباس يا بدن به خون آلوده شده باشد</w:t>
      </w:r>
      <w:bookmarkEnd w:id="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بدن يا لباس نمازگزار، خون يا جراحت يا دمل باشد، چنانچه طورى است كه آب كشيدن بدن يا لباس يا عوض كردن لباس معمولاً يا براى اين شخص، سخت است، تا وقتى كه زخم يا جراحت يا دمل خوب نشده است مى تواند با آن خون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چركى كه با خون بيرون مى آيد يا دوايى كه روى زخم مى گذارند و نجس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بريدگى ها و زخم هايى كه به زودى خوب مى شود و شستن آنها آسان است، اين حكم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در بدن يا لباس نمازگزار باشد، نماز او باطل است</w:t>
      </w:r>
      <w:r>
        <w:rPr>
          <w:rFonts w:eastAsia="IRNazanin" w:cs="IRNazanin"/>
          <w:color w:val="111111"/>
          <w:sz w:val="28"/>
          <w:szCs w:val="28"/>
          <w:rtl w:val="true"/>
          <w:lang w:bidi="fa-IR"/>
        </w:rPr>
        <w:t xml:space="preserve">). </w:t>
      </w:r>
      <w:bookmarkStart w:id="790" w:name="pg16363_189274"/>
    </w:p>
    <w:p>
      <w:pPr>
        <w:pStyle w:val="Heading5"/>
        <w:numPr>
          <w:ilvl w:val="4"/>
          <w:numId w:val="1"/>
        </w:numPr>
        <w:rPr/>
      </w:pPr>
      <w:bookmarkStart w:id="791" w:name="__RefHeading___Toc6550801_1280447820"/>
      <w:bookmarkStart w:id="792" w:name="_Toc339"/>
      <w:bookmarkEnd w:id="790"/>
      <w:bookmarkEnd w:id="791"/>
      <w:r>
        <w:rPr/>
        <w:t>2</w:t>
      </w:r>
      <w:r>
        <w:rPr>
          <w:rtl w:val="true"/>
        </w:rPr>
        <w:t xml:space="preserve">. </w:t>
      </w:r>
      <w:r>
        <w:rPr>
          <w:rtl w:val="true"/>
        </w:rPr>
        <w:t xml:space="preserve">آن كه خون موجود در لباس يا بدن كمتر از درهم </w:t>
      </w:r>
      <w:r>
        <w:rPr>
          <w:rtl w:val="true"/>
        </w:rPr>
        <w:t>(</w:t>
      </w:r>
      <w:r>
        <w:rPr>
          <w:rtl w:val="true"/>
        </w:rPr>
        <w:t>بند انگشت اشاره</w:t>
      </w:r>
      <w:r>
        <w:rPr>
          <w:rtl w:val="true"/>
        </w:rPr>
        <w:t xml:space="preserve">) </w:t>
      </w:r>
      <w:r>
        <w:rPr>
          <w:rtl w:val="true"/>
        </w:rPr>
        <w:t>باشد</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بدن يا لباس نمازگزار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آنچه در مورد قبل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باشد، در صورتى كه مقدار آن كمتر از بند انگشت سبابه باشد نماز با آن اشكال ندارد، ولى با بيش از آن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خون كمتر از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حيض نباشد كه اگر اندكى هم از آن بر بدن يا لباس نمازگزار باشد نمازش باطل است، و بنا بر احتياط واجب خون نفاس و استحاضه نيز همين حكم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حيوانهاى نجس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خوك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گوشت و مردار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رطوبتى از خارج به آن نرسيده باشد مگر در صورتى كه رطوبت با خون مخلوط و در آن مستهلك شود و مجموع آنها هم بيش از اندازه ى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كه در اين صورت، نماز با آن صحيح است و در غير اين صورت نماز با آن بنا بر احتياط واجب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بدن يا لباس خونى نشود، ولى به واسطه ى رسيدن به خون، نجس شود، نمى شود با آن نماز خواند</w:t>
      </w:r>
      <w:r>
        <w:rPr>
          <w:rFonts w:eastAsia="IRNazanin" w:cs="IRNazanin"/>
          <w:color w:val="111111"/>
          <w:sz w:val="28"/>
          <w:szCs w:val="28"/>
          <w:rtl w:val="true"/>
          <w:lang w:bidi="fa-IR"/>
        </w:rPr>
        <w:t>.</w:t>
      </w:r>
    </w:p>
    <w:p>
      <w:pPr>
        <w:pStyle w:val="Heading5"/>
        <w:numPr>
          <w:ilvl w:val="4"/>
          <w:numId w:val="1"/>
        </w:numPr>
        <w:rPr/>
      </w:pPr>
      <w:bookmarkStart w:id="793" w:name="__RefHeading___Toc6550803_1280447820"/>
      <w:bookmarkStart w:id="794" w:name="_Toc340"/>
      <w:bookmarkEnd w:id="793"/>
      <w:r>
        <w:rPr/>
        <w:t>3</w:t>
      </w:r>
      <w:r>
        <w:rPr>
          <w:rtl w:val="true"/>
        </w:rPr>
        <w:t xml:space="preserve">. </w:t>
      </w:r>
      <w:r>
        <w:rPr>
          <w:rtl w:val="true"/>
        </w:rPr>
        <w:t>آن كه لباسهاى كوچك نمازگزار، مانند جوراب كه با آنها نمى توان عورت را پوشاند نجس باشد</w:t>
      </w:r>
      <w:bookmarkEnd w:id="7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هاى كوچك نمازگزار، مانند جوراب و دستكش و عرقچين كه با آنها نمى توان عورت را پوشانيد، و نيز انگشتر و دستبند و امثال آن با نجاستى تماس پيدا كند و نجس شود نماز خواندن با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اشيايى از قبيل دستمال و كليد و كيف و چاقو كه همراه انسان است اگر نجس باشد، در صورتى كه نتوان عورت را با آن پوشاند، نماز اشكال ندارد</w:t>
      </w:r>
      <w:r>
        <w:rPr>
          <w:rFonts w:eastAsia="IRNazanin" w:cs="IRNazanin"/>
          <w:color w:val="111111"/>
          <w:sz w:val="28"/>
          <w:szCs w:val="28"/>
          <w:rtl w:val="true"/>
          <w:lang w:bidi="fa-IR"/>
        </w:rPr>
        <w:t>.</w:t>
      </w:r>
    </w:p>
    <w:p>
      <w:pPr>
        <w:pStyle w:val="Heading5"/>
        <w:numPr>
          <w:ilvl w:val="4"/>
          <w:numId w:val="1"/>
        </w:numPr>
        <w:rPr/>
      </w:pPr>
      <w:bookmarkStart w:id="795" w:name="__RefHeading___Toc6550805_1280447820"/>
      <w:bookmarkStart w:id="796" w:name="_Toc341"/>
      <w:bookmarkEnd w:id="795"/>
      <w:r>
        <w:rPr/>
        <w:t>4</w:t>
      </w:r>
      <w:r>
        <w:rPr>
          <w:rtl w:val="true"/>
        </w:rPr>
        <w:t xml:space="preserve">. </w:t>
      </w:r>
      <w:r>
        <w:rPr>
          <w:rtl w:val="true"/>
        </w:rPr>
        <w:t>آن كه ناچار است با بدن يا لباس نجس نماز بخواند</w:t>
      </w:r>
      <w:bookmarkEnd w:id="7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خاطر سرما يا نداشتن آب و امثال اينها ناچار شود كه با بدن يا لباس نجس نماز بخواند، نماز او درست است</w:t>
      </w:r>
      <w:r>
        <w:rPr>
          <w:rFonts w:eastAsia="IRNazanin" w:cs="IRNazanin"/>
          <w:color w:val="111111"/>
          <w:sz w:val="28"/>
          <w:szCs w:val="28"/>
          <w:rtl w:val="true"/>
          <w:lang w:bidi="fa-IR"/>
        </w:rPr>
        <w:t xml:space="preserve">. </w:t>
      </w:r>
      <w:bookmarkStart w:id="797" w:name="pg16363_189275"/>
    </w:p>
    <w:p>
      <w:pPr>
        <w:pStyle w:val="Heading4"/>
        <w:numPr>
          <w:ilvl w:val="3"/>
          <w:numId w:val="1"/>
        </w:numPr>
        <w:rPr/>
      </w:pPr>
      <w:bookmarkStart w:id="798" w:name="__RefHeading___Toc6550807_1280447820"/>
      <w:bookmarkStart w:id="799" w:name="_Toc342"/>
      <w:bookmarkEnd w:id="797"/>
      <w:bookmarkEnd w:id="798"/>
      <w:r>
        <w:rPr>
          <w:rtl w:val="true"/>
        </w:rPr>
        <w:t>تمرين</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طلا توسط مردان بدون قصد زينت به طورى كه ديگران ببينند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ى مردان از انگشترى كه از جنس طلاى سفيد است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كه لازم نيست بدن يا لباس نمازگزار پاك باشد را بيان كنيد؟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خون كمتر از درهم را توضيح دهيد؟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دستمال و امثال آن را كه با خون نجس شده، حمل كند و يا در جيب خود بگذارد، آيا نماز او باطل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خونريزى از دهان يا بينى از اول وقت نماز تا نزديك آخر آن ادامه داشته باشد، نماز چه حكمى دارد؟ </w:t>
      </w:r>
      <w:bookmarkStart w:id="800" w:name="pg16363_189276"/>
    </w:p>
    <w:p>
      <w:pPr>
        <w:pStyle w:val="Heading3"/>
        <w:numPr>
          <w:ilvl w:val="2"/>
          <w:numId w:val="1"/>
        </w:numPr>
        <w:rPr/>
      </w:pPr>
      <w:bookmarkStart w:id="801" w:name="__RefHeading___Toc6550809_1280447820"/>
      <w:bookmarkStart w:id="802" w:name="_Toc343"/>
      <w:bookmarkEnd w:id="800"/>
      <w:bookmarkEnd w:id="801"/>
      <w:r>
        <w:rPr>
          <w:rtl w:val="true"/>
        </w:rPr>
        <w:t xml:space="preserve">درس </w:t>
      </w:r>
      <w:r>
        <w:rPr/>
        <w:t>30</w:t>
      </w:r>
      <w:r>
        <w:rPr>
          <w:rtl w:val="true"/>
        </w:rPr>
        <w:t xml:space="preserve"> </w:t>
      </w:r>
      <w:r>
        <w:rPr>
          <w:rtl w:val="true"/>
        </w:rPr>
        <w:t xml:space="preserve">مكان نمازگزار </w:t>
      </w:r>
      <w:r>
        <w:rPr>
          <w:rtl w:val="true"/>
        </w:rPr>
        <w:t>(</w:t>
      </w:r>
      <w:r>
        <w:rPr/>
        <w:t>1</w:t>
      </w:r>
      <w:r>
        <w:rPr>
          <w:rtl w:val="true"/>
        </w:rPr>
        <w:t xml:space="preserve">) </w:t>
      </w:r>
      <w:r>
        <w:rPr>
          <w:rtl w:val="true"/>
        </w:rPr>
        <w:t xml:space="preserve">شرايط مكان نمازگزار </w:t>
      </w:r>
      <w:r>
        <w:rPr>
          <w:rtl w:val="true"/>
        </w:rPr>
        <w:t>«</w:t>
      </w:r>
      <w:r>
        <w:rPr/>
        <w:t>1</w:t>
      </w:r>
      <w:r>
        <w:rPr>
          <w:rtl w:val="true"/>
        </w:rPr>
        <w:t>»</w:t>
      </w:r>
      <w:bookmarkEnd w:id="802"/>
    </w:p>
    <w:p>
      <w:pPr>
        <w:pStyle w:val="Heading4"/>
        <w:numPr>
          <w:ilvl w:val="3"/>
          <w:numId w:val="1"/>
        </w:numPr>
        <w:rPr/>
      </w:pPr>
      <w:bookmarkStart w:id="803" w:name="__RefHeading___Toc6550811_1280447820"/>
      <w:bookmarkStart w:id="804" w:name="_Toc344"/>
      <w:bookmarkEnd w:id="803"/>
      <w:r>
        <w:rPr/>
        <w:t>1</w:t>
      </w:r>
      <w:r>
        <w:rPr>
          <w:rtl w:val="true"/>
        </w:rPr>
        <w:t xml:space="preserve">. </w:t>
      </w:r>
      <w:r>
        <w:rPr>
          <w:rtl w:val="true"/>
        </w:rPr>
        <w:t>شرايط مكان نمازگزار</w:t>
      </w:r>
      <w:bookmarkEnd w:id="804"/>
    </w:p>
    <w:p>
      <w:pPr>
        <w:pStyle w:val="Heading5"/>
        <w:numPr>
          <w:ilvl w:val="4"/>
          <w:numId w:val="1"/>
        </w:numPr>
        <w:rPr/>
      </w:pPr>
      <w:bookmarkStart w:id="805" w:name="__RefHeading___Toc6550813_1280447820"/>
      <w:bookmarkStart w:id="806" w:name="_Toc345"/>
      <w:bookmarkEnd w:id="805"/>
      <w:r>
        <w:rPr/>
        <w:t>1</w:t>
      </w:r>
      <w:r>
        <w:rPr>
          <w:rtl w:val="true"/>
        </w:rPr>
        <w:t xml:space="preserve">. </w:t>
      </w:r>
      <w:r>
        <w:rPr>
          <w:rtl w:val="true"/>
        </w:rPr>
        <w:t>مباح باشد</w:t>
      </w:r>
      <w:bookmarkEnd w:id="806"/>
    </w:p>
    <w:p>
      <w:pPr>
        <w:pStyle w:val="Heading6"/>
        <w:numPr>
          <w:ilvl w:val="5"/>
          <w:numId w:val="1"/>
        </w:numPr>
        <w:rPr/>
      </w:pPr>
      <w:bookmarkStart w:id="807" w:name="__RefHeading___Toc6550815_1280447820"/>
      <w:bookmarkStart w:id="808" w:name="_Toc346"/>
      <w:bookmarkEnd w:id="807"/>
      <w:r>
        <w:rPr>
          <w:rtl w:val="true"/>
        </w:rPr>
        <w:t>اشاره</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نماز بايد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جاى غصبى هر چند كه بر روى فرش و تخت غير غصبى 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جايى كه نمى داند يا فراموش كرده غصبى است نماز بخواند، نماز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نداند تصرف در جاى غصبى حرام است</w:t>
      </w:r>
      <w:r>
        <w:rPr>
          <w:rFonts w:eastAsia="IRNazanin" w:cs="IRNazanin"/>
          <w:color w:val="111111"/>
          <w:sz w:val="28"/>
          <w:szCs w:val="28"/>
          <w:rtl w:val="true"/>
          <w:lang w:bidi="fa-IR"/>
        </w:rPr>
        <w:t xml:space="preserve">. </w:t>
      </w:r>
      <w:bookmarkStart w:id="809" w:name="pg16363_189277"/>
    </w:p>
    <w:p>
      <w:pPr>
        <w:pStyle w:val="BookText"/>
        <w:rPr/>
      </w:pPr>
      <w:bookmarkEnd w:id="8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ديگرى در ملكى شريك است در صورتى كه سهم هر يك از ديگرى جدا نباشد، نمى تواند بدون رضايت شريكش در آن ملك نماز بخواند</w:t>
      </w:r>
      <w:r>
        <w:rPr>
          <w:rFonts w:eastAsia="IRNazanin" w:cs="IRNazanin"/>
          <w:color w:val="111111"/>
          <w:sz w:val="28"/>
          <w:szCs w:val="28"/>
          <w:rtl w:val="true"/>
          <w:lang w:bidi="fa-IR"/>
        </w:rPr>
        <w:t>.</w:t>
      </w:r>
    </w:p>
    <w:p>
      <w:pPr>
        <w:pStyle w:val="Heading6"/>
        <w:numPr>
          <w:ilvl w:val="5"/>
          <w:numId w:val="1"/>
        </w:numPr>
        <w:rPr/>
      </w:pPr>
      <w:bookmarkStart w:id="810" w:name="__RefHeading___Toc6550817_1280447820"/>
      <w:bookmarkStart w:id="811" w:name="_Toc347"/>
      <w:bookmarkEnd w:id="810"/>
      <w:r>
        <w:rPr>
          <w:rtl w:val="true"/>
        </w:rPr>
        <w:t>توجه</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قبلاً وقف بوده و دولت آن را تصرف نموده و در آن مدرسه ساخته است، اگر احتمال قابل توجهى داده شود كه تصرف مذكور مجوّز شرعى داشته است، نماز خواندن در آن مكان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 بعضى از مدارس كه از صاحبان آن بدون رضايت آنها گرفته شده است، اگر احتمال قابل توجهى داده شود كه مسؤول ذيربط به استناد مجوّز قانونى و شرعى اقدام به احداث مدارس در آن اراضى نموده نماز خواندن در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در يك خانه ى دولتى زندگى مى كند كه مدت سكونت وى در آن به پايان رسيده و حكم تخليه نيز به او ابلاغ شده است، اگر از طرف مسؤولين ذيربط، مجاز به استفاده از آن خانه بعد از مهلت مقرر نباشد، تصرفات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حكم غصب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و تصرفات ديگر در اداره يى كه در گذشته قبرستان بوده اشكال ندارد، مگر اين كه از طريق شرعى ثابت شود زمينى كه ساختمان مذكور در آن ايجاد شده، وقف براى دفن اموات بوده و به طريق غير شرعى تصرف گرديده و در آن ساختمان 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پارك هاى فعلى و غير آن اشكال ندارد، و به صرف احتمال غصب و اين كه مالكيت زمين هاى پاركها مشخص نيست توجهى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صاحب آن راضى به تملك آن توسط دولت نيست و عدم رضايت خود را نسبت به اقامه ى نماز و مانند آن در زمين مذكور اعلام نموده است، اگر گرفتن زمين از مالك شرعى آن طبق قانونى كه توسط مجلس شوراى اسلامى وضع و به تأييد شوراى نگهبان رسيده است انجام شده باشد، نماز خواندن و تصرفات ديگر در آن مكان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ها و مؤسسه هايى كه امروزه در اختيار دولت قرار دارد و توسط دادگاه شرع از صاحبان آنها مصادره شده است، اگر احتمال داده مى شود كه قاضى صادركننده ى حكم مصادره، با صلاحيت قانونى و بر اساس موازين شرعى و قانونى، اقدام به صدور حكم كرده است، عمل او شرعاً محكوم به صحت است، و بنابراين نماز خواندن و تصرفات ديگر در آن مكان جايز است و حكم غصب بر آن منطبق نيست</w:t>
      </w:r>
      <w:r>
        <w:rPr>
          <w:rFonts w:eastAsia="IRNazanin" w:cs="IRNazanin"/>
          <w:color w:val="111111"/>
          <w:sz w:val="28"/>
          <w:szCs w:val="28"/>
          <w:rtl w:val="true"/>
          <w:lang w:bidi="fa-IR"/>
        </w:rPr>
        <w:t xml:space="preserve">. </w:t>
      </w:r>
      <w:bookmarkStart w:id="812" w:name="pg16363_189278"/>
    </w:p>
    <w:p>
      <w:pPr>
        <w:pStyle w:val="BookText"/>
        <w:rPr/>
      </w:pPr>
      <w:bookmarkEnd w:id="8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هايى كه دولت ظالم آنها را تصرف مى كند، در صورت علم به غصب، احكام و آثار مغصوب بر آنها مترتب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نماز خواندن در آن جايز نيست</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6550819_1280447820"/>
      <w:bookmarkStart w:id="814" w:name="_Toc348"/>
      <w:bookmarkEnd w:id="813"/>
      <w:r>
        <w:rPr>
          <w:rtl w:val="true"/>
        </w:rPr>
        <w:t>تمرين</w:t>
      </w:r>
      <w:bookmarkEnd w:id="8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مكان نمازگزار را ذكر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كسى كه در زمين غصبى روى سجاده يا چوب و مانند آن نماز خوانده، صحيح است يا باطل؟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يك خانه ى دولتى زندگى مى كند كه مدت سكونت وى در آن به پايان رسيده و حكم تخليه نيز به او ابلاغ شده است، نمازهاى وى بعد از انقضاى موعد مقرر تخليه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صاحب آن راضى به تملك آن توسط دولت نيست و عدم رضايت خود را نسبت به اقامه ى نماز و مانند آن در آن زمين اعلام كرده، نماز خواندن در آن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نشستن و نماز خواندن يا عبور كردن در مكان هايى كه دولت ظالم آنها را غصب مى كند جايز است؟ </w:t>
      </w:r>
      <w:bookmarkStart w:id="815" w:name="pg16363_189279"/>
    </w:p>
    <w:p>
      <w:pPr>
        <w:pStyle w:val="Heading3"/>
        <w:numPr>
          <w:ilvl w:val="2"/>
          <w:numId w:val="1"/>
        </w:numPr>
        <w:rPr/>
      </w:pPr>
      <w:bookmarkStart w:id="816" w:name="__RefHeading___Toc6550821_1280447820"/>
      <w:bookmarkStart w:id="817" w:name="_Toc349"/>
      <w:bookmarkEnd w:id="815"/>
      <w:bookmarkEnd w:id="816"/>
      <w:r>
        <w:rPr>
          <w:rtl w:val="true"/>
        </w:rPr>
        <w:t xml:space="preserve">درس </w:t>
      </w:r>
      <w:r>
        <w:rPr/>
        <w:t>31</w:t>
      </w:r>
      <w:r>
        <w:rPr>
          <w:rtl w:val="true"/>
        </w:rPr>
        <w:t xml:space="preserve"> </w:t>
      </w:r>
      <w:r>
        <w:rPr>
          <w:rtl w:val="true"/>
        </w:rPr>
        <w:t xml:space="preserve">مكان نمازگزار </w:t>
      </w:r>
      <w:r>
        <w:rPr>
          <w:rtl w:val="true"/>
        </w:rPr>
        <w:t>(</w:t>
      </w:r>
      <w:r>
        <w:rPr/>
        <w:t>2</w:t>
      </w:r>
      <w:r>
        <w:rPr>
          <w:rtl w:val="true"/>
        </w:rPr>
        <w:t xml:space="preserve">) </w:t>
      </w:r>
      <w:r>
        <w:rPr>
          <w:rtl w:val="true"/>
        </w:rPr>
        <w:t xml:space="preserve">شرايط مكان نمازگزار </w:t>
      </w:r>
      <w:r>
        <w:rPr>
          <w:rtl w:val="true"/>
        </w:rPr>
        <w:t>«</w:t>
      </w:r>
      <w:r>
        <w:rPr/>
        <w:t>2</w:t>
      </w:r>
      <w:r>
        <w:rPr>
          <w:rtl w:val="true"/>
        </w:rPr>
        <w:t>»</w:t>
      </w:r>
      <w:bookmarkEnd w:id="817"/>
    </w:p>
    <w:p>
      <w:pPr>
        <w:pStyle w:val="Heading4"/>
        <w:numPr>
          <w:ilvl w:val="3"/>
          <w:numId w:val="1"/>
        </w:numPr>
        <w:rPr/>
      </w:pPr>
      <w:bookmarkStart w:id="818" w:name="__RefHeading___Toc6550823_1280447820"/>
      <w:bookmarkStart w:id="819" w:name="_Toc350"/>
      <w:bookmarkEnd w:id="818"/>
      <w:r>
        <w:rPr/>
        <w:t>2</w:t>
      </w:r>
      <w:r>
        <w:rPr>
          <w:rtl w:val="true"/>
        </w:rPr>
        <w:t xml:space="preserve">. </w:t>
      </w:r>
      <w:r>
        <w:rPr>
          <w:rtl w:val="true"/>
        </w:rPr>
        <w:t>بى حركت باشد</w:t>
      </w:r>
      <w:bookmarkEnd w:id="819"/>
    </w:p>
    <w:p>
      <w:pPr>
        <w:pStyle w:val="Heading5"/>
        <w:numPr>
          <w:ilvl w:val="4"/>
          <w:numId w:val="1"/>
        </w:numPr>
        <w:rPr/>
      </w:pPr>
      <w:bookmarkStart w:id="820" w:name="__RefHeading___Toc6550825_1280447820"/>
      <w:bookmarkStart w:id="821" w:name="_Toc351"/>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مكان نمازگزار بايد بى حركت باشد يعنى طورى باشد كه شخص نمازگزار بتواند با آرامش بدن و بدون تكان، نماز بخواند، بنابراين نماز در جاهايى كه بى اختيار تكان مى خورد، مانند خودرو و يا بعضى تخت هاى فنرى و امثال آن صحيح نيست، مگر هنگامى كه به خاطر تنگى وقت و غير آن مجبور باشد در چنان مكانى نماز بخواند</w:t>
      </w:r>
      <w:r>
        <w:rPr>
          <w:rFonts w:eastAsia="IRNazanin" w:cs="IRNazanin"/>
          <w:color w:val="111111"/>
          <w:sz w:val="28"/>
          <w:szCs w:val="28"/>
          <w:rtl w:val="true"/>
          <w:lang w:bidi="fa-IR"/>
        </w:rPr>
        <w:t>.</w:t>
      </w:r>
    </w:p>
    <w:p>
      <w:pPr>
        <w:pStyle w:val="Heading5"/>
        <w:numPr>
          <w:ilvl w:val="4"/>
          <w:numId w:val="1"/>
        </w:numPr>
        <w:rPr/>
      </w:pPr>
      <w:bookmarkStart w:id="822" w:name="__RefHeading___Toc6550827_1280447820"/>
      <w:bookmarkStart w:id="823" w:name="_Toc352"/>
      <w:bookmarkEnd w:id="822"/>
      <w:r>
        <w:rPr>
          <w:rtl w:val="true"/>
        </w:rPr>
        <w:t>توجه</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مسافرانى كه با اتوبوس هاى بين شهرى سفر مى كنند واجب است كه در صورت خوف از فوت نماز، از راننده بخواهند كه اتوبوس را در مكان مناسبى متوقف نمايد، و بر راننده اجابت درخواست آنان واجب است، و اگر به علت عذر مقبول و يا بدون دليل از توقف اتوبوس خوددارى كند، در اين صورت، تكليف مسافران اگر خوف فوت وقت داشته باشند، اين است كه نماز را در اتوبوس در همان حال حركت بخوانند و تا آنجا كه امكان دارد جهت قبله، قيام، ركوع و سجود را رعايت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كسانى كه با قايق به مأموريت فرستاده مى شوند و وقت نماز آنها مى رسد، به طورى كه اگر در همان زمان، نماز نخوانند، بعد از آن نمى توانند نماز خود را داخل وقت بخوانند واجب است كه نماز را در وقت آن به هر صورتى كه ممكن است، ولو در داخل همان قايق بخوانند</w:t>
      </w:r>
      <w:r>
        <w:rPr>
          <w:rFonts w:eastAsia="IRNazanin" w:cs="IRNazanin"/>
          <w:color w:val="111111"/>
          <w:sz w:val="28"/>
          <w:szCs w:val="28"/>
          <w:rtl w:val="true"/>
          <w:lang w:bidi="fa-IR"/>
        </w:rPr>
        <w:t xml:space="preserve">. </w:t>
      </w:r>
      <w:bookmarkStart w:id="824" w:name="pg16363_189280"/>
    </w:p>
    <w:p>
      <w:pPr>
        <w:pStyle w:val="Heading4"/>
        <w:numPr>
          <w:ilvl w:val="3"/>
          <w:numId w:val="1"/>
        </w:numPr>
        <w:rPr/>
      </w:pPr>
      <w:bookmarkStart w:id="825" w:name="__RefHeading___Toc6550829_1280447820"/>
      <w:bookmarkStart w:id="826" w:name="_Toc353"/>
      <w:bookmarkEnd w:id="824"/>
      <w:bookmarkEnd w:id="825"/>
      <w:r>
        <w:rPr/>
        <w:t>3</w:t>
      </w:r>
      <w:r>
        <w:rPr>
          <w:rtl w:val="true"/>
        </w:rPr>
        <w:t xml:space="preserve">. </w:t>
      </w:r>
      <w:r>
        <w:rPr>
          <w:rtl w:val="true"/>
        </w:rPr>
        <w:t>ازجاهايى نباشد كه توقف در آن حرام است</w:t>
      </w:r>
      <w:bookmarkEnd w:id="826"/>
    </w:p>
    <w:p>
      <w:pPr>
        <w:pStyle w:val="BookText"/>
        <w:rPr/>
      </w:pPr>
      <w:r>
        <w:rPr>
          <w:rFonts w:ascii="IRNazanin" w:hAnsi="IRNazanin" w:eastAsia="IRNazanin"/>
          <w:color w:val="111111"/>
          <w:sz w:val="28"/>
          <w:sz w:val="28"/>
          <w:szCs w:val="28"/>
          <w:rtl w:val="true"/>
          <w:lang w:bidi="fa-IR"/>
        </w:rPr>
        <w:t>مكان نمازگزار بايد از جاهايى نباشد كه توقف در آن حرام است، مانند جايى كه جان انسان در خطر جدّى است، و نيز جاهايى نباشد كه ايستادن يا نشستن بر روى آن حرام است، مانند فرشى كه نام خدا، يا آيات قرآنى بر همه جاى آن نقش بسته است</w:t>
      </w:r>
      <w:r>
        <w:rPr>
          <w:rFonts w:eastAsia="IRNazanin" w:cs="IRNazanin"/>
          <w:color w:val="111111"/>
          <w:sz w:val="28"/>
          <w:szCs w:val="28"/>
          <w:rtl w:val="true"/>
          <w:lang w:bidi="fa-IR"/>
        </w:rPr>
        <w:t>.</w:t>
      </w:r>
    </w:p>
    <w:p>
      <w:pPr>
        <w:pStyle w:val="Heading4"/>
        <w:numPr>
          <w:ilvl w:val="3"/>
          <w:numId w:val="1"/>
        </w:numPr>
        <w:rPr/>
      </w:pPr>
      <w:bookmarkStart w:id="827" w:name="__RefHeading___Toc6550831_1280447820"/>
      <w:bookmarkStart w:id="828" w:name="_Toc354"/>
      <w:bookmarkEnd w:id="827"/>
      <w:r>
        <w:rPr/>
        <w:t>4</w:t>
      </w:r>
      <w:r>
        <w:rPr>
          <w:rtl w:val="true"/>
        </w:rPr>
        <w:t xml:space="preserve">. </w:t>
      </w:r>
      <w:r>
        <w:rPr>
          <w:rtl w:val="true"/>
        </w:rPr>
        <w:t xml:space="preserve">جلوتر از قبر پيغمبر </w:t>
      </w:r>
      <w:r>
        <w:rPr>
          <w:rtl w:val="true"/>
        </w:rPr>
        <w:t>(</w:t>
      </w:r>
      <w:r>
        <w:rPr>
          <w:rtl w:val="true"/>
        </w:rPr>
        <w:t>ص</w:t>
      </w:r>
      <w:r>
        <w:rPr>
          <w:rtl w:val="true"/>
        </w:rPr>
        <w:t xml:space="preserve">) </w:t>
      </w:r>
      <w:r>
        <w:rPr>
          <w:rtl w:val="true"/>
        </w:rPr>
        <w:t xml:space="preserve">و امام </w:t>
      </w:r>
      <w:r>
        <w:rPr>
          <w:rtl w:val="true"/>
        </w:rPr>
        <w:t>(</w:t>
      </w:r>
      <w:r>
        <w:rPr>
          <w:rtl w:val="true"/>
        </w:rPr>
        <w:t>ع</w:t>
      </w:r>
      <w:r>
        <w:rPr>
          <w:rtl w:val="true"/>
        </w:rPr>
        <w:t xml:space="preserve">) </w:t>
      </w:r>
      <w:r>
        <w:rPr>
          <w:rtl w:val="true"/>
        </w:rPr>
        <w:t>نباشد</w:t>
      </w:r>
      <w:bookmarkEnd w:id="828"/>
    </w:p>
    <w:p>
      <w:pPr>
        <w:pStyle w:val="BookText"/>
        <w:rPr/>
      </w:pPr>
      <w:r>
        <w:rPr>
          <w:rFonts w:ascii="IRNazanin" w:hAnsi="IRNazanin" w:eastAsia="IRNazanin"/>
          <w:color w:val="111111"/>
          <w:sz w:val="28"/>
          <w:sz w:val="28"/>
          <w:szCs w:val="28"/>
          <w:rtl w:val="true"/>
          <w:lang w:bidi="fa-IR"/>
        </w:rPr>
        <w:t xml:space="preserve">نمازگزار بايد در هنگام نماز جلوتر از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نايستد، ولى مساوى قبر اشكال ندارد</w:t>
      </w:r>
      <w:r>
        <w:rPr>
          <w:rFonts w:eastAsia="IRNazanin" w:cs="IRNazanin"/>
          <w:color w:val="111111"/>
          <w:sz w:val="28"/>
          <w:szCs w:val="28"/>
          <w:rtl w:val="true"/>
          <w:lang w:bidi="fa-IR"/>
        </w:rPr>
        <w:t>.</w:t>
      </w:r>
    </w:p>
    <w:p>
      <w:pPr>
        <w:pStyle w:val="Heading4"/>
        <w:numPr>
          <w:ilvl w:val="3"/>
          <w:numId w:val="1"/>
        </w:numPr>
        <w:rPr/>
      </w:pPr>
      <w:bookmarkStart w:id="829" w:name="__RefHeading___Toc6550833_1280447820"/>
      <w:bookmarkStart w:id="830" w:name="_Toc355"/>
      <w:bookmarkEnd w:id="829"/>
      <w:r>
        <w:rPr/>
        <w:t>5</w:t>
      </w:r>
      <w:r>
        <w:rPr>
          <w:rtl w:val="true"/>
        </w:rPr>
        <w:t xml:space="preserve">. </w:t>
      </w:r>
      <w:r>
        <w:rPr>
          <w:rtl w:val="true"/>
        </w:rPr>
        <w:t>محل سجده ى نمازگزار پاك باشد</w:t>
      </w:r>
      <w:bookmarkEnd w:id="830"/>
    </w:p>
    <w:p>
      <w:pPr>
        <w:pStyle w:val="BookText"/>
        <w:rPr/>
      </w:pPr>
      <w:r>
        <w:rPr>
          <w:rFonts w:ascii="IRNazanin" w:hAnsi="IRNazanin" w:eastAsia="IRNazanin"/>
          <w:color w:val="111111"/>
          <w:sz w:val="28"/>
          <w:sz w:val="28"/>
          <w:szCs w:val="28"/>
          <w:rtl w:val="true"/>
          <w:lang w:bidi="fa-IR"/>
        </w:rPr>
        <w:t>محل سجده ى نمازگزار بايد پاك باشد، ولى اگر مكان نمازگزار به غير از جايى كه پيشانى را بر آن مى گذارد، نجس باشد اشكالى ندارد و نماز صحيح است</w:t>
      </w:r>
      <w:r>
        <w:rPr>
          <w:rFonts w:eastAsia="IRNazanin" w:cs="IRNazanin"/>
          <w:color w:val="111111"/>
          <w:sz w:val="28"/>
          <w:szCs w:val="28"/>
          <w:rtl w:val="true"/>
          <w:lang w:bidi="fa-IR"/>
        </w:rPr>
        <w:t>.</w:t>
      </w:r>
    </w:p>
    <w:p>
      <w:pPr>
        <w:pStyle w:val="Heading4"/>
        <w:numPr>
          <w:ilvl w:val="3"/>
          <w:numId w:val="1"/>
        </w:numPr>
        <w:rPr/>
      </w:pPr>
      <w:bookmarkStart w:id="831" w:name="__RefHeading___Toc6550835_1280447820"/>
      <w:bookmarkStart w:id="832" w:name="_Toc356"/>
      <w:bookmarkEnd w:id="831"/>
      <w:r>
        <w:rPr/>
        <w:t>6</w:t>
      </w:r>
      <w:r>
        <w:rPr>
          <w:rtl w:val="true"/>
        </w:rPr>
        <w:t xml:space="preserve">. </w:t>
      </w:r>
      <w:r>
        <w:rPr>
          <w:rtl w:val="true"/>
        </w:rPr>
        <w:t>موجب نجاست لباس و بدن نمازگزار نشود</w:t>
      </w:r>
      <w:bookmarkEnd w:id="832"/>
    </w:p>
    <w:p>
      <w:pPr>
        <w:pStyle w:val="BookText"/>
        <w:rPr/>
      </w:pPr>
      <w:r>
        <w:rPr>
          <w:rFonts w:ascii="IRNazanin" w:hAnsi="IRNazanin" w:eastAsia="IRNazanin"/>
          <w:color w:val="111111"/>
          <w:sz w:val="28"/>
          <w:sz w:val="28"/>
          <w:szCs w:val="28"/>
          <w:rtl w:val="true"/>
          <w:lang w:bidi="fa-IR"/>
        </w:rPr>
        <w:t>مكان نمازگزار، اگر نجس است طورى تر نباشد كه به بدن يا لباس او سرايت كند، بنابراين اگر مكان نمازگزار نجس باشد، ولى نجاست آن به لباس يا بدن وى سرايت نكند و محل سجده هم پاك باشد نماز خواندن در آن مكان اشكال ندارد</w:t>
      </w:r>
      <w:r>
        <w:rPr>
          <w:rFonts w:eastAsia="IRNazanin" w:cs="IRNazanin"/>
          <w:color w:val="111111"/>
          <w:sz w:val="28"/>
          <w:szCs w:val="28"/>
          <w:rtl w:val="true"/>
          <w:lang w:bidi="fa-IR"/>
        </w:rPr>
        <w:t>.</w:t>
      </w:r>
    </w:p>
    <w:p>
      <w:pPr>
        <w:pStyle w:val="Heading4"/>
        <w:numPr>
          <w:ilvl w:val="3"/>
          <w:numId w:val="1"/>
        </w:numPr>
        <w:rPr/>
      </w:pPr>
      <w:bookmarkStart w:id="833" w:name="__RefHeading___Toc6550837_1280447820"/>
      <w:bookmarkStart w:id="834" w:name="_Toc357"/>
      <w:bookmarkEnd w:id="833"/>
      <w:r>
        <w:rPr/>
        <w:t>7</w:t>
      </w:r>
      <w:r>
        <w:rPr>
          <w:rtl w:val="true"/>
        </w:rPr>
        <w:t xml:space="preserve">. </w:t>
      </w:r>
      <w:r>
        <w:rPr>
          <w:rtl w:val="true"/>
        </w:rPr>
        <w:t>ميان زن و مرد در حال نماز بنا بر احتياط واجب حداقل يك وجب فاصله باشد</w:t>
      </w:r>
      <w:bookmarkEnd w:id="834"/>
    </w:p>
    <w:p>
      <w:pPr>
        <w:pStyle w:val="BookText"/>
        <w:rPr/>
      </w:pPr>
      <w:r>
        <w:rPr>
          <w:rFonts w:ascii="IRNazanin" w:hAnsi="IRNazanin" w:eastAsia="IRNazanin"/>
          <w:color w:val="111111"/>
          <w:sz w:val="28"/>
          <w:sz w:val="28"/>
          <w:szCs w:val="28"/>
          <w:rtl w:val="true"/>
          <w:lang w:bidi="fa-IR"/>
        </w:rPr>
        <w:t>بنا بر احتياط واجب بايد ميان زن و مرد در حال نماز حداقل يك وجب فاصله باشد، و در اين صورت اگر زن و مرد محاذى يكديگر بايستند يا زن جلوتر از مرد بايستد، نماز هر دو صحيح است</w:t>
      </w:r>
      <w:r>
        <w:rPr>
          <w:rFonts w:eastAsia="IRNazanin" w:cs="IRNazanin"/>
          <w:color w:val="111111"/>
          <w:sz w:val="28"/>
          <w:szCs w:val="28"/>
          <w:rtl w:val="true"/>
          <w:lang w:bidi="fa-IR"/>
        </w:rPr>
        <w:t>.</w:t>
      </w:r>
    </w:p>
    <w:p>
      <w:pPr>
        <w:pStyle w:val="Heading4"/>
        <w:numPr>
          <w:ilvl w:val="3"/>
          <w:numId w:val="1"/>
        </w:numPr>
        <w:rPr/>
      </w:pPr>
      <w:bookmarkStart w:id="835" w:name="__RefHeading___Toc6550839_1280447820"/>
      <w:bookmarkStart w:id="836" w:name="_Toc358"/>
      <w:bookmarkEnd w:id="835"/>
      <w:r>
        <w:rPr/>
        <w:t>8</w:t>
      </w:r>
      <w:r>
        <w:rPr>
          <w:rtl w:val="true"/>
        </w:rPr>
        <w:t xml:space="preserve">. </w:t>
      </w:r>
      <w:r>
        <w:rPr>
          <w:rtl w:val="true"/>
        </w:rPr>
        <w:t>مسطح باشد</w:t>
      </w:r>
      <w:bookmarkEnd w:id="836"/>
    </w:p>
    <w:p>
      <w:pPr>
        <w:pStyle w:val="Heading5"/>
        <w:numPr>
          <w:ilvl w:val="4"/>
          <w:numId w:val="1"/>
        </w:numPr>
        <w:rPr/>
      </w:pPr>
      <w:bookmarkStart w:id="837" w:name="__RefHeading___Toc6550841_1280447820"/>
      <w:bookmarkStart w:id="838" w:name="_Toc359"/>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لازم است كه جاى پيشانى نمازگزار از جاى زانوها و سر انگشتان پاى او، بيش از چهار انگشت بسته بلندتر و يا پست تر نباشد</w:t>
      </w:r>
      <w:r>
        <w:rPr>
          <w:rFonts w:eastAsia="IRNazanin" w:cs="IRNazanin"/>
          <w:color w:val="111111"/>
          <w:sz w:val="28"/>
          <w:szCs w:val="28"/>
          <w:rtl w:val="true"/>
          <w:lang w:bidi="fa-IR"/>
        </w:rPr>
        <w:t>.</w:t>
      </w:r>
    </w:p>
    <w:p>
      <w:pPr>
        <w:pStyle w:val="Heading5"/>
        <w:numPr>
          <w:ilvl w:val="4"/>
          <w:numId w:val="1"/>
        </w:numPr>
        <w:rPr/>
      </w:pPr>
      <w:bookmarkStart w:id="839" w:name="__RefHeading___Toc6550843_1280447820"/>
      <w:bookmarkStart w:id="840" w:name="_Toc360"/>
      <w:bookmarkEnd w:id="839"/>
      <w:r>
        <w:rPr>
          <w:rtl w:val="true"/>
        </w:rPr>
        <w:t>دو نكته در ارتباط با مكان نمازگزار</w:t>
      </w:r>
      <w:bookmarkEnd w:id="8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جا آوردن نماز واجب در داخل خانه ى كعبه مكروه است، ولى احتياط واجب آن است كه</w:t>
      </w:r>
      <w:bookmarkStart w:id="841" w:name="pg16363_189281"/>
    </w:p>
    <w:p>
      <w:pPr>
        <w:pStyle w:val="BookText"/>
        <w:rPr/>
      </w:pPr>
      <w:bookmarkEnd w:id="841"/>
      <w:r>
        <w:rPr>
          <w:rFonts w:ascii="Amiri" w:hAnsi="Amiri" w:eastAsia="Amiri" w:cs="Amiri"/>
          <w:color w:val="111111"/>
          <w:sz w:val="28"/>
          <w:sz w:val="28"/>
          <w:szCs w:val="28"/>
          <w:rtl w:val="true"/>
          <w:lang w:bidi="ar-SA"/>
        </w:rPr>
        <w:t>بر بام كعبه نماز نخواند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بر سجاده يى كه شكلهايى روى آن رسم شده و يا بر مهرى كه داراى نقش است فى نفسه اشكال ندارد، ولى اگر به گونه يى باشد كه بهانه به دست كسانى دهد كه تهمت به شيعه مى زنند، توليد آن و نماز خواندن بر آن جايز نيست، و همچنين اگر موجب تفرق حواس و از بين رفتن حضور قلب در نماز شود كراهت دارد</w:t>
      </w:r>
      <w:r>
        <w:rPr>
          <w:rFonts w:eastAsia="IRNazanin" w:cs="IRNazanin"/>
          <w:color w:val="111111"/>
          <w:sz w:val="28"/>
          <w:szCs w:val="28"/>
          <w:rtl w:val="true"/>
          <w:lang w:bidi="fa-IR"/>
        </w:rPr>
        <w:t>.</w:t>
      </w:r>
    </w:p>
    <w:p>
      <w:pPr>
        <w:pStyle w:val="Heading4"/>
        <w:numPr>
          <w:ilvl w:val="3"/>
          <w:numId w:val="1"/>
        </w:numPr>
        <w:rPr/>
      </w:pPr>
      <w:bookmarkStart w:id="842" w:name="__RefHeading___Toc6550845_1280447820"/>
      <w:bookmarkStart w:id="843" w:name="_Toc361"/>
      <w:bookmarkEnd w:id="842"/>
      <w:r>
        <w:rPr>
          <w:rtl w:val="true"/>
        </w:rPr>
        <w:t>تمرين</w:t>
      </w:r>
      <w:bookmarkEnd w:id="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جاهايى كه بدن بى اختيار تكان مى خورد، مانند خودرو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مكان نمازگزار پاك نباشد، ولى محل سجده پاك باشد نماز صحيح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خواندن بر فرشى كه نام خدا، يا آيات قرآن بر همه جاى آن نقش بسته است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مردان هنگام نماز بايد جلوتر از زنان بايستند؟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نماز واجب در داخل كعبه را بيان نماييد؟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بر سجاده يى كه شكلهايى روى آن رسم شده و يا بر مهرى كه داراى نقش است چه حكمى دارد؟ </w:t>
      </w:r>
      <w:bookmarkStart w:id="844" w:name="pg16363_189282"/>
    </w:p>
    <w:p>
      <w:pPr>
        <w:pStyle w:val="Heading3"/>
        <w:numPr>
          <w:ilvl w:val="2"/>
          <w:numId w:val="1"/>
        </w:numPr>
        <w:rPr/>
      </w:pPr>
      <w:bookmarkStart w:id="845" w:name="__RefHeading___Toc6550847_1280447820"/>
      <w:bookmarkStart w:id="846" w:name="_Toc362"/>
      <w:bookmarkEnd w:id="844"/>
      <w:bookmarkEnd w:id="845"/>
      <w:r>
        <w:rPr>
          <w:rtl w:val="true"/>
        </w:rPr>
        <w:t xml:space="preserve">درس </w:t>
      </w:r>
      <w:r>
        <w:rPr/>
        <w:t>32</w:t>
      </w:r>
      <w:r>
        <w:rPr>
          <w:rtl w:val="true"/>
        </w:rPr>
        <w:t xml:space="preserve"> </w:t>
      </w:r>
      <w:r>
        <w:rPr>
          <w:rtl w:val="true"/>
        </w:rPr>
        <w:t xml:space="preserve">احكام مسجد </w:t>
      </w:r>
      <w:r>
        <w:rPr>
          <w:rtl w:val="true"/>
        </w:rPr>
        <w:t>(</w:t>
      </w:r>
      <w:r>
        <w:rPr/>
        <w:t>1</w:t>
      </w:r>
      <w:r>
        <w:rPr>
          <w:rtl w:val="true"/>
        </w:rPr>
        <w:t xml:space="preserve">) </w:t>
      </w:r>
      <w:r>
        <w:rPr>
          <w:rtl w:val="true"/>
        </w:rPr>
        <w:t>احكام حرام مساجد</w:t>
      </w:r>
      <w:bookmarkEnd w:id="846"/>
    </w:p>
    <w:p>
      <w:pPr>
        <w:pStyle w:val="Heading4"/>
        <w:numPr>
          <w:ilvl w:val="3"/>
          <w:numId w:val="1"/>
        </w:numPr>
        <w:rPr/>
      </w:pPr>
      <w:bookmarkStart w:id="847" w:name="__RefHeading___Toc6550849_1280447820"/>
      <w:bookmarkStart w:id="848" w:name="_Toc363"/>
      <w:bookmarkEnd w:id="847"/>
      <w:r>
        <w:rPr/>
        <w:t>1</w:t>
      </w:r>
      <w:r>
        <w:rPr>
          <w:rtl w:val="true"/>
        </w:rPr>
        <w:t xml:space="preserve">. </w:t>
      </w:r>
      <w:r>
        <w:rPr>
          <w:rtl w:val="true"/>
        </w:rPr>
        <w:t>احكام حرام مساجد</w:t>
      </w:r>
      <w:bookmarkEnd w:id="848"/>
    </w:p>
    <w:p>
      <w:pPr>
        <w:pStyle w:val="Heading5"/>
        <w:numPr>
          <w:ilvl w:val="4"/>
          <w:numId w:val="1"/>
        </w:numPr>
        <w:rPr/>
      </w:pPr>
      <w:bookmarkStart w:id="849" w:name="__RefHeading___Toc6550851_1280447820"/>
      <w:bookmarkStart w:id="850" w:name="_Toc364"/>
      <w:bookmarkEnd w:id="849"/>
      <w:r>
        <w:rPr/>
        <w:t>1</w:t>
      </w:r>
      <w:r>
        <w:rPr>
          <w:rtl w:val="true"/>
        </w:rPr>
        <w:t xml:space="preserve">. </w:t>
      </w:r>
      <w:r>
        <w:rPr>
          <w:rtl w:val="true"/>
        </w:rPr>
        <w:t>نجس كردن مسجد</w:t>
      </w:r>
      <w:bookmarkEnd w:id="850"/>
    </w:p>
    <w:p>
      <w:pPr>
        <w:pStyle w:val="Heading6"/>
        <w:numPr>
          <w:ilvl w:val="5"/>
          <w:numId w:val="1"/>
        </w:numPr>
        <w:rPr/>
      </w:pPr>
      <w:bookmarkStart w:id="851" w:name="__RefHeading___Toc6550853_1280447820"/>
      <w:bookmarkStart w:id="852" w:name="_Toc365"/>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نجس كردن زمين و سقف و ديوار و بام مسجد حرام است، و اگر نجس شد واجب است فوراً آن را تطهير كنند</w:t>
      </w:r>
      <w:r>
        <w:rPr>
          <w:rFonts w:eastAsia="IRNazanin" w:cs="IRNazanin"/>
          <w:color w:val="111111"/>
          <w:sz w:val="28"/>
          <w:szCs w:val="28"/>
          <w:rtl w:val="true"/>
          <w:lang w:bidi="fa-IR"/>
        </w:rPr>
        <w:t>.</w:t>
      </w:r>
    </w:p>
    <w:p>
      <w:pPr>
        <w:pStyle w:val="Heading6"/>
        <w:numPr>
          <w:ilvl w:val="5"/>
          <w:numId w:val="1"/>
        </w:numPr>
        <w:rPr/>
      </w:pPr>
      <w:bookmarkStart w:id="853" w:name="__RefHeading___Toc6550855_1280447820"/>
      <w:bookmarkStart w:id="854" w:name="_Toc366"/>
      <w:bookmarkEnd w:id="853"/>
      <w:r>
        <w:rPr>
          <w:rtl w:val="true"/>
        </w:rPr>
        <w:t>توجه</w:t>
      </w:r>
      <w:bookmarkEnd w:id="8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مسجدى كه غصب و خراب و متروك شده و به جاى آن بناى ديگرى ساخته شده يا به خاطر متروك ماندن، آثار مسجدى از آن محو شده و اميدى هم به دوباره سازى آن نيست، مثل اين كه آن آبادى تغيير جا يافته باشد، نجس كردن آن حرام نيست، گر چه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نجس نكنند</w:t>
      </w:r>
      <w:r>
        <w:rPr>
          <w:rFonts w:eastAsia="IRNazanin" w:cs="IRNazanin"/>
          <w:color w:val="111111"/>
          <w:sz w:val="28"/>
          <w:szCs w:val="28"/>
          <w:rtl w:val="true"/>
          <w:lang w:bidi="fa-IR"/>
        </w:rPr>
        <w:t>.</w:t>
      </w:r>
      <w:bookmarkStart w:id="855" w:name="pg16363_189283"/>
    </w:p>
    <w:p>
      <w:pPr>
        <w:pStyle w:val="Heading5"/>
        <w:numPr>
          <w:ilvl w:val="4"/>
          <w:numId w:val="1"/>
        </w:numPr>
        <w:rPr/>
      </w:pPr>
      <w:bookmarkStart w:id="856" w:name="__RefHeading___Toc6550857_1280447820"/>
      <w:bookmarkStart w:id="857" w:name="_Toc367"/>
      <w:bookmarkEnd w:id="855"/>
      <w:bookmarkEnd w:id="856"/>
      <w:r>
        <w:rPr/>
        <w:t>2</w:t>
      </w:r>
      <w:r>
        <w:rPr>
          <w:rtl w:val="true"/>
        </w:rPr>
        <w:t xml:space="preserve">. </w:t>
      </w:r>
      <w:r>
        <w:rPr>
          <w:rtl w:val="true"/>
        </w:rPr>
        <w:t>زينت كردن مسجد به طلا در صورتى كه اسراف محسوب شود</w:t>
      </w:r>
      <w:bookmarkEnd w:id="857"/>
    </w:p>
    <w:p>
      <w:pPr>
        <w:pStyle w:val="BookText"/>
        <w:rPr/>
      </w:pPr>
      <w:r>
        <w:rPr>
          <w:rFonts w:ascii="IRNazanin" w:hAnsi="IRNazanin" w:eastAsia="IRNazanin"/>
          <w:color w:val="111111"/>
          <w:sz w:val="28"/>
          <w:sz w:val="28"/>
          <w:szCs w:val="28"/>
          <w:rtl w:val="true"/>
          <w:lang w:bidi="fa-IR"/>
        </w:rPr>
        <w:t>زينت كردن مسجد به طلا اگر اسراف محسوب شود حرام است، و در غير آن صورت هم مكروه است</w:t>
      </w:r>
      <w:r>
        <w:rPr>
          <w:rFonts w:eastAsia="IRNazanin" w:cs="IRNazanin"/>
          <w:color w:val="111111"/>
          <w:sz w:val="28"/>
          <w:szCs w:val="28"/>
          <w:rtl w:val="true"/>
          <w:lang w:bidi="fa-IR"/>
        </w:rPr>
        <w:t>.</w:t>
      </w:r>
    </w:p>
    <w:p>
      <w:pPr>
        <w:pStyle w:val="Heading5"/>
        <w:numPr>
          <w:ilvl w:val="4"/>
          <w:numId w:val="1"/>
        </w:numPr>
        <w:rPr/>
      </w:pPr>
      <w:bookmarkStart w:id="858" w:name="__RefHeading___Toc6550859_1280447820"/>
      <w:bookmarkStart w:id="859" w:name="_Toc368"/>
      <w:bookmarkEnd w:id="858"/>
      <w:r>
        <w:rPr/>
        <w:t>3</w:t>
      </w:r>
      <w:r>
        <w:rPr>
          <w:rtl w:val="true"/>
        </w:rPr>
        <w:t xml:space="preserve">. </w:t>
      </w:r>
      <w:r>
        <w:rPr>
          <w:rtl w:val="true"/>
        </w:rPr>
        <w:t>انجام كارهايى كه خلاف شأن و حرمت مسجد است</w:t>
      </w:r>
      <w:bookmarkEnd w:id="859"/>
    </w:p>
    <w:p>
      <w:pPr>
        <w:pStyle w:val="BookText"/>
        <w:rPr/>
      </w:pPr>
      <w:r>
        <w:rPr>
          <w:rFonts w:ascii="IRNazanin" w:hAnsi="IRNazanin" w:eastAsia="IRNazanin"/>
          <w:color w:val="111111"/>
          <w:sz w:val="28"/>
          <w:sz w:val="28"/>
          <w:szCs w:val="28"/>
          <w:rtl w:val="true"/>
          <w:lang w:bidi="fa-IR"/>
        </w:rPr>
        <w:t>مراعات شأن و منزلت و جايگاه مسجد واجب است، و از كارهايى كه با شان و منزلت مسجد منافات دارد بايد پرهيز شود، بنابر 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جاى ورزش و تمرين ورزشى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پخش موسيقى در مسجد منافى با حرمت آن باشد حرام است، حتى اگر موسيقى غير مطرب باشد</w:t>
      </w:r>
      <w:r>
        <w:rPr>
          <w:rFonts w:eastAsia="IRNazanin" w:cs="IRNazanin"/>
          <w:color w:val="111111"/>
          <w:sz w:val="28"/>
          <w:szCs w:val="28"/>
          <w:rtl w:val="true"/>
          <w:lang w:bidi="fa-IR"/>
        </w:rPr>
        <w:t>.</w:t>
      </w:r>
    </w:p>
    <w:p>
      <w:pPr>
        <w:pStyle w:val="Heading5"/>
        <w:numPr>
          <w:ilvl w:val="4"/>
          <w:numId w:val="1"/>
        </w:numPr>
        <w:rPr/>
      </w:pPr>
      <w:bookmarkStart w:id="860" w:name="__RefHeading___Toc6550861_1280447820"/>
      <w:bookmarkStart w:id="861" w:name="_Toc369"/>
      <w:bookmarkEnd w:id="860"/>
      <w:r>
        <w:rPr/>
        <w:t>4</w:t>
      </w:r>
      <w:r>
        <w:rPr>
          <w:rtl w:val="true"/>
        </w:rPr>
        <w:t xml:space="preserve">. </w:t>
      </w:r>
      <w:r>
        <w:rPr>
          <w:rtl w:val="true"/>
        </w:rPr>
        <w:t>داخل شدن كفار به مسجد</w:t>
      </w:r>
      <w:bookmarkEnd w:id="861"/>
    </w:p>
    <w:p>
      <w:pPr>
        <w:pStyle w:val="BookText"/>
        <w:rPr/>
      </w:pPr>
      <w:r>
        <w:rPr>
          <w:rFonts w:ascii="IRNazanin" w:hAnsi="IRNazanin" w:eastAsia="IRNazanin"/>
          <w:color w:val="111111"/>
          <w:sz w:val="28"/>
          <w:sz w:val="28"/>
          <w:szCs w:val="28"/>
          <w:rtl w:val="true"/>
          <w:lang w:bidi="fa-IR"/>
        </w:rPr>
        <w:t>ورود كفار به مساجد مسلمانان جايز نيست، هر چند براى مشاهده ى آثار تاريخى باشد، خواه مسجدالحرام باشد يا ساير مساجد، و خواه ورود آنان هتك و بى حرمتى مسجد شمرده شود يا نه</w:t>
      </w:r>
      <w:r>
        <w:rPr>
          <w:rFonts w:eastAsia="IRNazanin" w:cs="IRNazanin"/>
          <w:color w:val="111111"/>
          <w:sz w:val="28"/>
          <w:szCs w:val="28"/>
          <w:rtl w:val="true"/>
          <w:lang w:bidi="fa-IR"/>
        </w:rPr>
        <w:t>.</w:t>
      </w:r>
    </w:p>
    <w:p>
      <w:pPr>
        <w:pStyle w:val="Heading5"/>
        <w:numPr>
          <w:ilvl w:val="4"/>
          <w:numId w:val="1"/>
        </w:numPr>
        <w:rPr/>
      </w:pPr>
      <w:bookmarkStart w:id="862" w:name="__RefHeading___Toc6550863_1280447820"/>
      <w:bookmarkStart w:id="863" w:name="_Toc370"/>
      <w:bookmarkEnd w:id="862"/>
      <w:r>
        <w:rPr/>
        <w:t>5</w:t>
      </w:r>
      <w:r>
        <w:rPr>
          <w:rtl w:val="true"/>
        </w:rPr>
        <w:t xml:space="preserve">. </w:t>
      </w:r>
      <w:r>
        <w:rPr>
          <w:rtl w:val="true"/>
        </w:rPr>
        <w:t>خراب كردن مسجد</w:t>
      </w:r>
      <w:bookmarkEnd w:id="863"/>
    </w:p>
    <w:p>
      <w:pPr>
        <w:pStyle w:val="Heading6"/>
        <w:numPr>
          <w:ilvl w:val="5"/>
          <w:numId w:val="1"/>
        </w:numPr>
        <w:rPr/>
      </w:pPr>
      <w:bookmarkStart w:id="864" w:name="__RefHeading___Toc6550865_1280447820"/>
      <w:bookmarkStart w:id="865" w:name="_Toc371"/>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خراب كردن تمام مسجد يا قسمتى از آن جايز نيست، مگر در صورت مصلحتى كه اهميت ندادن و بى توجهى به آن ممكن نباشد</w:t>
      </w:r>
      <w:r>
        <w:rPr>
          <w:rFonts w:eastAsia="IRNazanin" w:cs="IRNazanin"/>
          <w:color w:val="111111"/>
          <w:sz w:val="28"/>
          <w:szCs w:val="28"/>
          <w:rtl w:val="true"/>
          <w:lang w:bidi="fa-IR"/>
        </w:rPr>
        <w:t>.</w:t>
      </w:r>
    </w:p>
    <w:p>
      <w:pPr>
        <w:pStyle w:val="Heading6"/>
        <w:numPr>
          <w:ilvl w:val="5"/>
          <w:numId w:val="1"/>
        </w:numPr>
        <w:rPr/>
      </w:pPr>
      <w:bookmarkStart w:id="866" w:name="__RefHeading___Toc6550867_1280447820"/>
      <w:bookmarkStart w:id="867" w:name="_Toc372"/>
      <w:bookmarkEnd w:id="866"/>
      <w:r>
        <w:rPr>
          <w:rtl w:val="true"/>
        </w:rPr>
        <w:t>توجه</w:t>
      </w:r>
      <w:bookmarkEnd w:id="8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كردن مسجد، آن را از مسجد بودن خارج نمى كند، و از اين رو آثار شرعى مسجد را خواهد داشت، مگر مسجدى كه خراب و متروك شده و به جاى آن بناى ديگر ساخته شده يا به خاطر متروك ماندن، آثار مسجدى از آن محو گرديده و اميدى هم به دوباره سازى آن نيست، بنابراين زمينى كه جزء قسمت سرپوشيده ى مسجد بوده و بر اثر واقع شدن مسجد در مسير طرح عمرانى شهردارى در خيابان افتاده و قسمتى از آن به علت اضطرار تخريب شده اگر احتمال برگشت آن به حالت اوليه ضعيف باشد آثار شرعى مسجد را ندارد</w:t>
      </w:r>
      <w:r>
        <w:rPr>
          <w:rFonts w:eastAsia="IRNazanin" w:cs="IRNazanin"/>
          <w:color w:val="111111"/>
          <w:sz w:val="28"/>
          <w:szCs w:val="28"/>
          <w:rtl w:val="true"/>
          <w:lang w:bidi="fa-IR"/>
        </w:rPr>
        <w:t>.</w:t>
      </w:r>
      <w:bookmarkStart w:id="868" w:name="pg16363_189284"/>
    </w:p>
    <w:p>
      <w:pPr>
        <w:pStyle w:val="Heading5"/>
        <w:numPr>
          <w:ilvl w:val="4"/>
          <w:numId w:val="1"/>
        </w:numPr>
        <w:rPr/>
      </w:pPr>
      <w:bookmarkStart w:id="869" w:name="__RefHeading___Toc6550869_1280447820"/>
      <w:bookmarkStart w:id="870" w:name="_Toc373"/>
      <w:bookmarkEnd w:id="868"/>
      <w:bookmarkEnd w:id="869"/>
      <w:r>
        <w:rPr/>
        <w:t>6</w:t>
      </w:r>
      <w:r>
        <w:rPr>
          <w:rtl w:val="true"/>
        </w:rPr>
        <w:t xml:space="preserve">. </w:t>
      </w:r>
      <w:r>
        <w:rPr>
          <w:rtl w:val="true"/>
        </w:rPr>
        <w:t>بر خلاف كيفيت وقف مسجد عمل كردن</w:t>
      </w:r>
      <w:bookmarkEnd w:id="870"/>
    </w:p>
    <w:p>
      <w:pPr>
        <w:pStyle w:val="BookText"/>
        <w:rPr/>
      </w:pPr>
      <w:r>
        <w:rPr>
          <w:rFonts w:ascii="Amiri" w:hAnsi="Amiri" w:eastAsia="Amiri" w:cs="Amiri"/>
          <w:color w:val="111111"/>
          <w:sz w:val="28"/>
          <w:sz w:val="28"/>
          <w:szCs w:val="28"/>
          <w:rtl w:val="true"/>
          <w:lang w:bidi="ar-SA"/>
        </w:rPr>
        <w:t>مخالفت با كيفيت وقف مسجد يا تغيير و تبديل آن جايز نيست، بنابراين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صحن يا ايوان مسجد براى رشد فكرى، فرهنگى، و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آموزشهاى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تابع كيفيت وقف صحن مسجد و ايوان آن است، و بايد از امام جماعت و هيأت امناى مسجد در اين باره نظرخواهى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جوانان در مساجد و برپايى درس هاى دينى زير نظر امام جماعت و هيأت امناى آن كار خوب و مطلوبى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مسجد به مكانى براى نمايش فيلم هاى سينمايى جايز نيست، ولى نمايش فيلم هاى مذهبى و انقلابى داراى محتواى مفيد و آموزنده به مناسبت خاصى و بر حسب نياز و تحت نظارت امام جماعت مسجد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استفاده از امكانات مسجد، مثل برق و سيستم تهويه در اقامه ى مجلس فاتحه براى اموات و امثال آن، منوط به كيفيت وقف و نذر آن امكانات براى مسجد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موزه يا كتابخانه در گوشه ى صحن مسجد، اگر مخالف كيفيت وقف تالار و شبستان و صحن مسجد باشد و يا موجب تغيير ساختمان مسجد گردد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مكانى در كنار مسجد براى اين منظور تهيه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ى شخصى از آب مساجد، مثل نوشيدن، درست كردن چاى و مانند آن، در صورتى كه ندانيم آب آن براى خصوص وضوگرفتن نمازگزاران وقف شده است و عرف رايج در محله ى مسجد، اين باشد كه همسايه ها و عبوركنندگان هم از آب آن استفاده مى كنند اشكال ندارد، هر چند احتياط در اين مورد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مسجد در مجاورت قبرستان باشد، استفاده از آب مسجد براى پاشيدن روى قبرهايى كه خارج از آن قرار دارد، در صورتى كه امر رايجى باشد و كسى به آن اعتراض نكند و دليلى هم بر وقف آن آب براى خصوص وضو و تطهير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قسمت سر پوشيده ى مسجد به خاطر عدم آگاهى از احكام شرعى مسجد، اتاقهايى ساخته شود، واجب است با خراب كردن اتاق ها، قسمت سرپوشيده را به حالت قبل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در محلى كه قبلاً مسجد بوده بر اثر جهل به مسأله اتاقى براى تهيه ى چاى و مانند آن ساخته شود، واجب است آن مكان به حالت مسجد بودن خود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ميت در مسجد جايز نيست، و وصيت ميت مبنى بر اين كه مرا در فلان مسجد دفن </w:t>
      </w:r>
      <w:bookmarkStart w:id="871" w:name="pg16363_189285"/>
    </w:p>
    <w:p>
      <w:pPr>
        <w:pStyle w:val="BookText"/>
        <w:rPr/>
      </w:pPr>
      <w:bookmarkEnd w:id="871"/>
      <w:r>
        <w:rPr>
          <w:rFonts w:ascii="IRNazanin" w:hAnsi="IRNazanin" w:eastAsia="IRNazanin"/>
          <w:color w:val="111111"/>
          <w:sz w:val="28"/>
          <w:sz w:val="28"/>
          <w:szCs w:val="28"/>
          <w:rtl w:val="true"/>
          <w:lang w:bidi="fa-IR"/>
        </w:rPr>
        <w:t>كنيد اعتبارى ندارد، مگر هنگام اجراى صيغه ى وقف، دفن ميت استثنا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مزاحمت براى نمازگزاران در مسجد جايز نيست، بنابراين تعليم قرآن و احكام و آموزش اخلاق اسلامى و تمرين سرودهاى انقلابى در مسجد در صورتى اشكال ندارد كه مزاحمت براى نمازگزاران نداشته باشد</w:t>
      </w:r>
      <w:r>
        <w:rPr>
          <w:rFonts w:eastAsia="IRNazanin" w:cs="IRNazanin"/>
          <w:color w:val="111111"/>
          <w:sz w:val="28"/>
          <w:szCs w:val="28"/>
          <w:rtl w:val="true"/>
          <w:lang w:bidi="fa-IR"/>
        </w:rPr>
        <w:t>.</w:t>
      </w:r>
    </w:p>
    <w:p>
      <w:pPr>
        <w:pStyle w:val="Heading4"/>
        <w:numPr>
          <w:ilvl w:val="3"/>
          <w:numId w:val="1"/>
        </w:numPr>
        <w:rPr/>
      </w:pPr>
      <w:bookmarkStart w:id="872" w:name="__RefHeading___Toc6550871_1280447820"/>
      <w:bookmarkStart w:id="873" w:name="_Toc374"/>
      <w:bookmarkEnd w:id="872"/>
      <w:r>
        <w:rPr>
          <w:rtl w:val="true"/>
        </w:rPr>
        <w:t xml:space="preserve">* </w:t>
      </w:r>
      <w:r>
        <w:rPr>
          <w:rtl w:val="true"/>
        </w:rPr>
        <w:t>تمرين</w:t>
      </w:r>
      <w:bookmarkEnd w:id="8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حرام مساجد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انجام تمرينهاى ورزشى در مسجد جايز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پخش موسيقى شاد از مسجد به مناسبت جشن ميلاد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اشكال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كه كفار، داخل مساجد مسلمانان شوند، هر چند براى مشاهده ى آثار تاريخى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از امكانات مسجد، مثل برق و سيستم تهويه در اقامه ى مجلس فاتحه براى اموات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اجاره دادن زير زمين مسجد براى كارى كه مناسب با شأن مسجد باشد جايز است؟ </w:t>
      </w:r>
      <w:bookmarkStart w:id="874" w:name="pg16363_189286"/>
    </w:p>
    <w:p>
      <w:pPr>
        <w:pStyle w:val="Heading3"/>
        <w:numPr>
          <w:ilvl w:val="2"/>
          <w:numId w:val="1"/>
        </w:numPr>
        <w:rPr/>
      </w:pPr>
      <w:bookmarkStart w:id="875" w:name="__RefHeading___Toc6550873_1280447820"/>
      <w:bookmarkStart w:id="876" w:name="_Toc375"/>
      <w:bookmarkEnd w:id="874"/>
      <w:bookmarkEnd w:id="875"/>
      <w:r>
        <w:rPr>
          <w:rtl w:val="true"/>
        </w:rPr>
        <w:t xml:space="preserve">درس </w:t>
      </w:r>
      <w:r>
        <w:rPr/>
        <w:t>33</w:t>
      </w:r>
      <w:r>
        <w:rPr>
          <w:rtl w:val="true"/>
        </w:rPr>
        <w:t xml:space="preserve"> </w:t>
      </w:r>
      <w:r>
        <w:rPr>
          <w:rtl w:val="true"/>
        </w:rPr>
        <w:t xml:space="preserve">احكام مسجد </w:t>
      </w:r>
      <w:r>
        <w:rPr>
          <w:rtl w:val="true"/>
        </w:rPr>
        <w:t>(</w:t>
      </w:r>
      <w:r>
        <w:rPr/>
        <w:t>2</w:t>
      </w:r>
      <w:r>
        <w:rPr>
          <w:rtl w:val="true"/>
        </w:rPr>
        <w:t xml:space="preserve">) </w:t>
      </w:r>
      <w:r>
        <w:rPr>
          <w:rtl w:val="true"/>
        </w:rPr>
        <w:t>احكام مستحب مساجد</w:t>
      </w:r>
      <w:bookmarkEnd w:id="876"/>
    </w:p>
    <w:p>
      <w:pPr>
        <w:pStyle w:val="Heading4"/>
        <w:numPr>
          <w:ilvl w:val="3"/>
          <w:numId w:val="1"/>
        </w:numPr>
        <w:rPr/>
      </w:pPr>
      <w:bookmarkStart w:id="877" w:name="__RefHeading___Toc6550875_1280447820"/>
      <w:bookmarkStart w:id="878" w:name="_Toc376"/>
      <w:bookmarkEnd w:id="877"/>
      <w:r>
        <w:rPr/>
        <w:t>2</w:t>
      </w:r>
      <w:r>
        <w:rPr>
          <w:rtl w:val="true"/>
        </w:rPr>
        <w:t xml:space="preserve">. </w:t>
      </w:r>
      <w:r>
        <w:rPr>
          <w:rtl w:val="true"/>
        </w:rPr>
        <w:t>احكام مستحب مساجد</w:t>
      </w:r>
      <w:bookmarkEnd w:id="878"/>
    </w:p>
    <w:p>
      <w:pPr>
        <w:pStyle w:val="Heading5"/>
        <w:numPr>
          <w:ilvl w:val="4"/>
          <w:numId w:val="1"/>
        </w:numPr>
        <w:rPr/>
      </w:pPr>
      <w:bookmarkStart w:id="879" w:name="__RefHeading___Toc6550877_1280447820"/>
      <w:bookmarkStart w:id="880" w:name="_Toc377"/>
      <w:bookmarkEnd w:id="879"/>
      <w:r>
        <w:rPr>
          <w:rtl w:val="true"/>
        </w:rPr>
        <w:t>چند نكته در ارتباط با احكام مسجد</w:t>
      </w:r>
      <w:bookmarkEnd w:id="8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خوابيدن در مسجد كراهت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خواندن نماز در مسجد، مختص مردان نيست و شامل زنها نيز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نماز در مسجد محله براى خواندن نماز جماعت در مسجد ديگر به خصوص اگر مسجد جامع شهر باشد، اشكال ندارد</w:t>
      </w:r>
      <w:r>
        <w:rPr>
          <w:rFonts w:eastAsia="IRNazanin" w:cs="IRNazanin"/>
          <w:color w:val="111111"/>
          <w:sz w:val="28"/>
          <w:szCs w:val="28"/>
          <w:rtl w:val="true"/>
          <w:lang w:bidi="fa-IR"/>
        </w:rPr>
        <w:t xml:space="preserve">. </w:t>
      </w:r>
      <w:bookmarkStart w:id="881" w:name="pg16363_189287"/>
    </w:p>
    <w:p>
      <w:pPr>
        <w:pStyle w:val="Heading5"/>
        <w:numPr>
          <w:ilvl w:val="4"/>
          <w:numId w:val="1"/>
        </w:numPr>
        <w:rPr/>
      </w:pPr>
      <w:bookmarkStart w:id="882" w:name="__RefHeading___Toc6550879_1280447820"/>
      <w:bookmarkStart w:id="883" w:name="_Toc378"/>
      <w:bookmarkEnd w:id="881"/>
      <w:bookmarkEnd w:id="882"/>
      <w:r>
        <w:rPr>
          <w:rtl w:val="true"/>
        </w:rPr>
        <w:t>توجه</w:t>
      </w:r>
      <w:bookmarkEnd w:id="8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مسجدى است كه در شهر براى اجتماع همه ى اهل شهر بنا شده است بدون اين كه اختصاص به گروه و قشر خاصى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هاى تعاونى مردمى كه اقدام به ساختن مناطق مسكونى مى كنند و در ابتدا، توافق مى نمايند كه براى آن محله ها، مكان هاى عمومى، مانند مسجد ساخته شود، ولى بعضى از سهامداران شركت هنگام تحويل گرفتن واحد مسكونى از توافق خود عدول كرده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به ساختن مسجد نيستيم، در صورتى كه عدول آنها بعد از ساخته شدن مسجد و وقف گرديدن آن باشد اثرى ندارد، ولى اگر قبل از تحقق وقف شرعى مسجد باشد، ساخت مسجد با اموال آنها در زمين متعلق به همه ى اعضا بدون رضايت آنها جايز نيست، مگر اين كه در ضمن عقد لازم بر همه ى آنها شرط شده باشد كه بخشى از زمين شركت براى ساخت مسجد تخصيص يابد و اعضا، اين شرط را پذيرفته باشند كه در اين صورت حق عدول ندارند، و عدول آنها هم تأثيرى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مسجدى كه نياز به تعمير دارد اگر تعمير، داوطلبانه و تبرعى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شخصى افراد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نيازى به اجازه ى حاكم شرع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مسجدى كه توسط كفار ساخته شده و همچنين دريافت كمكهاى مالى كه كفار داوطلبانه براى مسجد مى دهند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اثاث و لوازم مسجد، اگر مورد استفاده در آن مسجد نباشد بردن آن به مساجد ديگر براى استفاده از آنها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 تغيير اسم مسجد مثلاً از نام مبارك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 جامع، در جايى كه معلوم نيست اسم اول در صيغه ى وقف مسجد ذكر شده باشد، مانعى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تكيه ها و حسينيه ها حكم مسجد را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تبديل حسينيه يى كه به عنوان حسينيه، وقف صحيح شرعى شده و يا ضميمه كردن آن به مسجد به عنوان مسجد جايز نيست</w:t>
      </w:r>
      <w:r>
        <w:rPr>
          <w:rFonts w:eastAsia="Amiri" w:cs="Amiri" w:ascii="Amiri" w:hAnsi="Amiri"/>
          <w:color w:val="111111"/>
          <w:sz w:val="28"/>
          <w:szCs w:val="28"/>
          <w:rtl w:val="true"/>
          <w:lang w:bidi="ar-SA"/>
        </w:rPr>
        <w:t xml:space="preserve">. </w:t>
      </w:r>
      <w:bookmarkStart w:id="884" w:name="pg16363_189288"/>
    </w:p>
    <w:p>
      <w:pPr>
        <w:pStyle w:val="Heading5"/>
        <w:numPr>
          <w:ilvl w:val="4"/>
          <w:numId w:val="1"/>
        </w:numPr>
        <w:rPr/>
      </w:pPr>
      <w:bookmarkStart w:id="885" w:name="__RefHeading___Toc6550881_1280447820"/>
      <w:bookmarkStart w:id="886" w:name="_Toc379"/>
      <w:bookmarkEnd w:id="884"/>
      <w:bookmarkEnd w:id="885"/>
      <w:r>
        <w:rPr>
          <w:rtl w:val="true"/>
        </w:rPr>
        <w:t>توجه</w:t>
      </w:r>
      <w:bookmarkEnd w:id="8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فرشها و اجناس نذر شده براى مرقد يكى از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محله، در صورتى كه زائد بر نياز مرقد امامزاده و زائران آن باشد اشكال ندارد</w:t>
      </w:r>
      <w:r>
        <w:rPr>
          <w:rFonts w:eastAsia="IRNazanin" w:cs="IRNazanin"/>
          <w:color w:val="111111"/>
          <w:sz w:val="28"/>
          <w:szCs w:val="28"/>
          <w:rtl w:val="true"/>
          <w:lang w:bidi="fa-IR"/>
        </w:rPr>
        <w:t>.</w:t>
      </w:r>
    </w:p>
    <w:p>
      <w:pPr>
        <w:pStyle w:val="Heading4"/>
        <w:numPr>
          <w:ilvl w:val="3"/>
          <w:numId w:val="1"/>
        </w:numPr>
        <w:rPr/>
      </w:pPr>
      <w:bookmarkStart w:id="887" w:name="__RefHeading___Toc6550883_1280447820"/>
      <w:bookmarkStart w:id="888" w:name="_Toc380"/>
      <w:bookmarkEnd w:id="887"/>
      <w:r>
        <w:rPr>
          <w:rtl w:val="true"/>
        </w:rPr>
        <w:t>تمرين</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مستحب مساجد را ذكر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خوابيدن در مسجد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زنها بهتر است نماز را در مسجد بخوانند يا در 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چه تعريفى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نياز به تعمير داشته باشد، آيا اجازه گرفتن از حاكم شرع يا وكيل او واجب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تكايايى كه به نام حضرت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آن تأسيس مى شود، حكم مسجد را دارد؟ </w:t>
      </w:r>
      <w:bookmarkStart w:id="889" w:name="pg16363_189289"/>
    </w:p>
    <w:p>
      <w:pPr>
        <w:pStyle w:val="Heading3"/>
        <w:numPr>
          <w:ilvl w:val="2"/>
          <w:numId w:val="1"/>
        </w:numPr>
        <w:rPr/>
      </w:pPr>
      <w:bookmarkStart w:id="890" w:name="__RefHeading___Toc6550885_1280447820"/>
      <w:bookmarkStart w:id="891" w:name="_Toc381"/>
      <w:bookmarkEnd w:id="889"/>
      <w:bookmarkEnd w:id="890"/>
      <w:r>
        <w:rPr>
          <w:rtl w:val="true"/>
        </w:rPr>
        <w:t xml:space="preserve">درس </w:t>
      </w:r>
      <w:r>
        <w:rPr/>
        <w:t>34</w:t>
      </w:r>
      <w:r>
        <w:rPr>
          <w:rtl w:val="true"/>
        </w:rPr>
        <w:t xml:space="preserve"> </w:t>
      </w:r>
      <w:r>
        <w:rPr>
          <w:rtl w:val="true"/>
        </w:rPr>
        <w:t>قبله احكام قبله</w:t>
      </w:r>
      <w:bookmarkEnd w:id="891"/>
    </w:p>
    <w:p>
      <w:pPr>
        <w:pStyle w:val="Heading4"/>
        <w:numPr>
          <w:ilvl w:val="3"/>
          <w:numId w:val="1"/>
        </w:numPr>
        <w:rPr/>
      </w:pPr>
      <w:bookmarkStart w:id="892" w:name="__RefHeading___Toc6550887_1280447820"/>
      <w:bookmarkStart w:id="893" w:name="_Toc382"/>
      <w:bookmarkEnd w:id="892"/>
      <w:r>
        <w:rPr/>
        <w:t>1</w:t>
      </w:r>
      <w:r>
        <w:rPr>
          <w:rtl w:val="true"/>
        </w:rPr>
        <w:t xml:space="preserve">. </w:t>
      </w:r>
      <w:r>
        <w:rPr>
          <w:rtl w:val="true"/>
        </w:rPr>
        <w:t>احكام قبله</w:t>
      </w:r>
      <w:bookmarkEnd w:id="893"/>
    </w:p>
    <w:p>
      <w:pPr>
        <w:pStyle w:val="Heading5"/>
        <w:numPr>
          <w:ilvl w:val="4"/>
          <w:numId w:val="1"/>
        </w:numPr>
        <w:rPr/>
      </w:pPr>
      <w:bookmarkStart w:id="894" w:name="__RefHeading___Toc6550889_1280447820"/>
      <w:bookmarkStart w:id="895" w:name="_Toc383"/>
      <w:bookmarkEnd w:id="894"/>
      <w:r>
        <w:rPr>
          <w:rtl w:val="true"/>
        </w:rPr>
        <w:t>اشاره</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بايد نماز را رو به سمت كعبه بگزارد كه به اين اعتبار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كسانى كه از آن دورند محاذات حقيقى ميسّر نيست، و همين اندازه كه بگويند رو به قبله نماز مى خواند، كافى است</w:t>
      </w:r>
      <w:r>
        <w:rPr>
          <w:rFonts w:eastAsia="IRNazanin" w:cs="IRNazanin"/>
          <w:color w:val="111111"/>
          <w:sz w:val="28"/>
          <w:szCs w:val="28"/>
          <w:rtl w:val="true"/>
          <w:lang w:bidi="fa-IR"/>
        </w:rPr>
        <w:t>.</w:t>
      </w:r>
    </w:p>
    <w:p>
      <w:pPr>
        <w:pStyle w:val="Heading5"/>
        <w:numPr>
          <w:ilvl w:val="4"/>
          <w:numId w:val="1"/>
        </w:numPr>
        <w:rPr/>
      </w:pPr>
      <w:bookmarkStart w:id="896" w:name="__RefHeading___Toc6550891_1280447820"/>
      <w:bookmarkStart w:id="897" w:name="_Toc384"/>
      <w:bookmarkEnd w:id="896"/>
      <w:r>
        <w:rPr>
          <w:rtl w:val="true"/>
        </w:rPr>
        <w:t>توجه</w:t>
      </w:r>
      <w:bookmarkEnd w:id="8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رو به قبله بودن اين است كه انسان از سطح كره ى زمين به طرف بيت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طرف سطح زمين رو به طرف كعبه كه روى زمين در مكه ى مكرمه ساخته شده است بايستد، بنابراين اگر انسان در يك نقطه يى از كره ى زمين باشد كه اگر خطوط مستقيمى از چهار جهت آن مكان بر سطح كره ى زمين به طرف مكه ترسيم شود از نظر مسافت با هم مساوى باشند مخير است براى قبله به هر طرف كه خواست بايستد و نماز بخواند، ولى اگر مسافت خطوط در بعضى از جهت ها كمتر و كوتاهتر باشد به مقدارى كه با آن، صدق عرفى رو به قبله بودن اختلاف پيدا كند بر انسان واجب است جهت كوتاهتر را انتخاب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مستحبى را مى توان در حال راه رفتن يا سوارى خواند، و در اين صورت لازم نيست نماز را رو به قبله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بايد به جهت قبله يقين و اطمينان پيدا كند، چه از راه قبله نماى صحيح و معتبر و</w:t>
      </w:r>
      <w:bookmarkStart w:id="898" w:name="pg16363_189290"/>
    </w:p>
    <w:p>
      <w:pPr>
        <w:pStyle w:val="BookText"/>
        <w:rPr/>
      </w:pPr>
      <w:bookmarkEnd w:id="898"/>
      <w:r>
        <w:rPr>
          <w:rFonts w:ascii="IRNazanin" w:hAnsi="IRNazanin" w:eastAsia="IRNazanin"/>
          <w:color w:val="111111"/>
          <w:sz w:val="28"/>
          <w:sz w:val="28"/>
          <w:szCs w:val="28"/>
          <w:rtl w:val="true"/>
          <w:lang w:bidi="fa-IR"/>
        </w:rPr>
        <w:t xml:space="preserve">چه از راه آفتاب و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آشنا به استفاده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راه هاى ديگر، و اگر نتوانست اطمينان پيدا كند به هر طرف كه گمان بيشتر مى يابد،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هيچ راهى براى يافتن جهت قبله ندارد و گمانش هم به هيچ طرف نمى رود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چهار طرف نماز بخواند، و اگر براى چهار نماز وقت ندارد به هر اندازه كه وقت دارد،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يقين به قبله ندارد در بقيه ى كارهايى كه بايد رو به قبله انجام شود، مانند ذبح حيوانات و غيره، بايد به گمان خود عمل كند و اگر به هيچ طرف گمان بيشتر ندارد، به هر طرف انجام دهد صحيح است</w:t>
      </w:r>
      <w:r>
        <w:rPr>
          <w:rFonts w:eastAsia="IRNazanin" w:cs="IRNazanin"/>
          <w:color w:val="111111"/>
          <w:sz w:val="28"/>
          <w:szCs w:val="28"/>
          <w:rtl w:val="true"/>
          <w:lang w:bidi="fa-IR"/>
        </w:rPr>
        <w:t>.</w:t>
      </w:r>
    </w:p>
    <w:p>
      <w:pPr>
        <w:pStyle w:val="Heading5"/>
        <w:numPr>
          <w:ilvl w:val="4"/>
          <w:numId w:val="1"/>
        </w:numPr>
        <w:rPr/>
      </w:pPr>
      <w:bookmarkStart w:id="899" w:name="__RefHeading___Toc6550893_1280447820"/>
      <w:bookmarkStart w:id="900" w:name="_Toc385"/>
      <w:bookmarkEnd w:id="899"/>
      <w:r>
        <w:rPr>
          <w:rtl w:val="true"/>
        </w:rPr>
        <w:t>توجه</w:t>
      </w:r>
      <w:bookmarkEnd w:id="9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بر شاخص يا قبله نما در تعيين جهت قبله، در صورتى كه موجب اطمينان براى مكلف شود، صحيح است و بايد طبق آن عمل گردد، و در غير اين صورت مى توان بر اساس محراب مساجد و قبور مسلمين جهت قبله را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به كارگيرى شاخص در تشخيص قبله اين است كه در روزهاى هفتم خرداد و بيست و پنجم تير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مصادف است با روز بيست و هشتم ماه پنجم و شانزدهم ماه هفتم از سال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هنگام ظهر به افق مكه كه آفتاب به طور عمودى بر كعبه مى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زمانى كه صداى اذان مكه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شاخصى از قبيل قطعه چوب صاف يا ميله و مانند آن در زمين هموار به طور عمودى فرو كنيم، جهتى كه سايه ى شاخص نشان مى دهد جهت قبله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جهت قبله در امتداد سايه در طرفى از شاخص است كه سايه ندارد</w:t>
      </w:r>
      <w:r>
        <w:rPr>
          <w:rFonts w:eastAsia="IRNazanin" w:cs="IRNazanin"/>
          <w:color w:val="111111"/>
          <w:sz w:val="28"/>
          <w:szCs w:val="28"/>
          <w:rtl w:val="true"/>
          <w:lang w:bidi="fa-IR"/>
        </w:rPr>
        <w:t>).</w:t>
      </w:r>
    </w:p>
    <w:p>
      <w:pPr>
        <w:pStyle w:val="Heading4"/>
        <w:numPr>
          <w:ilvl w:val="3"/>
          <w:numId w:val="1"/>
        </w:numPr>
        <w:rPr/>
      </w:pPr>
      <w:bookmarkStart w:id="901" w:name="__RefHeading___Toc6550895_1280447820"/>
      <w:bookmarkStart w:id="902" w:name="_Toc386"/>
      <w:bookmarkEnd w:id="901"/>
      <w:r>
        <w:rPr>
          <w:rtl w:val="true"/>
        </w:rPr>
        <w:t>تمرين</w:t>
      </w:r>
      <w:bookmarkEnd w:id="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رو به قبله بودن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زمانى كه نمازهاى مستحبى را در حال راه رفتن يا سوارى مى خوانيم رعايت قبله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نمازگزار نتوانست به جهت قبله اطمينان پيدا كند چه وظيفه يى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وضعيتى باشد كه اصلاً جهت قبله را نداند و گمانش نيز به هيچ طرف نرود به كدام جهت بايد نماز بخواند؟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اعتماد بر قبله نما صحيح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به كارگيرى شاخص در تشخيص قبله چيست؟ </w:t>
      </w:r>
      <w:bookmarkStart w:id="903" w:name="pg16363_189292"/>
    </w:p>
    <w:p>
      <w:pPr>
        <w:pStyle w:val="Heading3"/>
        <w:numPr>
          <w:ilvl w:val="2"/>
          <w:numId w:val="1"/>
        </w:numPr>
        <w:rPr/>
      </w:pPr>
      <w:bookmarkStart w:id="904" w:name="__RefHeading___Toc6550897_1280447820"/>
      <w:bookmarkStart w:id="905" w:name="_Toc387"/>
      <w:bookmarkEnd w:id="903"/>
      <w:bookmarkEnd w:id="904"/>
      <w:r>
        <w:rPr>
          <w:rtl w:val="true"/>
        </w:rPr>
        <w:t xml:space="preserve">درس </w:t>
      </w:r>
      <w:r>
        <w:rPr/>
        <w:t>35</w:t>
      </w:r>
      <w:r>
        <w:rPr>
          <w:rtl w:val="true"/>
        </w:rPr>
        <w:t xml:space="preserve"> </w:t>
      </w:r>
      <w:r>
        <w:rPr>
          <w:rtl w:val="true"/>
        </w:rPr>
        <w:t xml:space="preserve">نمازهاى يوميه </w:t>
      </w:r>
      <w:r>
        <w:rPr>
          <w:rtl w:val="true"/>
        </w:rPr>
        <w:t>(</w:t>
      </w:r>
      <w:r>
        <w:rPr/>
        <w:t>1</w:t>
      </w:r>
      <w:r>
        <w:rPr>
          <w:rtl w:val="true"/>
        </w:rPr>
        <w:t xml:space="preserve">) </w:t>
      </w:r>
      <w:r>
        <w:rPr>
          <w:rtl w:val="true"/>
        </w:rPr>
        <w:t xml:space="preserve">اهميت نمازهاى يوميه </w:t>
      </w:r>
      <w:r>
        <w:rPr>
          <w:rtl w:val="true"/>
        </w:rPr>
        <w:t xml:space="preserve">- </w:t>
      </w:r>
      <w:r>
        <w:rPr>
          <w:rtl w:val="true"/>
        </w:rPr>
        <w:t xml:space="preserve">تعداد نمازهاى يوميه </w:t>
      </w:r>
      <w:r>
        <w:rPr>
          <w:rtl w:val="true"/>
        </w:rPr>
        <w:t xml:space="preserve">- </w:t>
      </w:r>
      <w:r>
        <w:rPr>
          <w:rtl w:val="true"/>
        </w:rPr>
        <w:t>اوقات نمازهاى يوميه</w:t>
      </w:r>
      <w:bookmarkEnd w:id="905"/>
    </w:p>
    <w:p>
      <w:pPr>
        <w:pStyle w:val="Heading4"/>
        <w:numPr>
          <w:ilvl w:val="3"/>
          <w:numId w:val="1"/>
        </w:numPr>
        <w:rPr/>
      </w:pPr>
      <w:bookmarkStart w:id="906" w:name="__RefHeading___Toc6550899_1280447820"/>
      <w:bookmarkStart w:id="907" w:name="_Toc388"/>
      <w:bookmarkEnd w:id="906"/>
      <w:r>
        <w:rPr/>
        <w:t>1</w:t>
      </w:r>
      <w:r>
        <w:rPr>
          <w:rtl w:val="true"/>
        </w:rPr>
        <w:t xml:space="preserve">. </w:t>
      </w:r>
      <w:r>
        <w:rPr>
          <w:rtl w:val="true"/>
        </w:rPr>
        <w:t>اهميت نمازهاى يوميه</w:t>
      </w:r>
      <w:bookmarkEnd w:id="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روزانه يى كه در پنج نوبت خوانده مى شود از واجبات بسيار مهم شريعت اسلامى بوده و بلكه ستون دين است، و ترك يا سبك شمردن آن شرعاً حرام و موجب استحقاق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هيچ حالى ترك نمى شود حتى در حال جنگ، بنابراين رزمنده يى كه در جبهه به علت شدت درگيرى قادر بر قرائت فاتحه يا سجده و يا ركوع نباشد، بايد به هر نحوى كه برايش امكان دارد نماز بخواند، و اگر قادر بر انجام ركوع و سجده نيست، ايما و اشاره به جاى ركوع و سجود كافى است</w:t>
      </w:r>
      <w:r>
        <w:rPr>
          <w:rFonts w:eastAsia="IRNazanin" w:cs="IRNazanin"/>
          <w:color w:val="111111"/>
          <w:sz w:val="28"/>
          <w:szCs w:val="28"/>
          <w:rtl w:val="true"/>
          <w:lang w:bidi="fa-IR"/>
        </w:rPr>
        <w:t>.</w:t>
      </w:r>
    </w:p>
    <w:p>
      <w:pPr>
        <w:pStyle w:val="Heading4"/>
        <w:numPr>
          <w:ilvl w:val="3"/>
          <w:numId w:val="1"/>
        </w:numPr>
        <w:rPr/>
      </w:pPr>
      <w:bookmarkStart w:id="908" w:name="__RefHeading___Toc6550901_1280447820"/>
      <w:bookmarkStart w:id="909" w:name="_Toc389"/>
      <w:bookmarkEnd w:id="908"/>
      <w:r>
        <w:rPr/>
        <w:t>2</w:t>
      </w:r>
      <w:r>
        <w:rPr>
          <w:rtl w:val="true"/>
        </w:rPr>
        <w:t xml:space="preserve">. </w:t>
      </w:r>
      <w:r>
        <w:rPr>
          <w:rtl w:val="true"/>
        </w:rPr>
        <w:t>تعداد نمازهاى يوميه</w:t>
      </w:r>
      <w:bookmarkEnd w:id="9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0" w:name="__RefHeading___Toc6550903_1280447820"/>
      <w:bookmarkStart w:id="911" w:name="_Toc390"/>
      <w:bookmarkEnd w:id="910"/>
      <w:r>
        <w:rPr>
          <w:rtl w:val="true"/>
        </w:rPr>
        <w:t>اشاره</w:t>
      </w:r>
      <w:bookmarkStart w:id="912" w:name="pg16363_189293"/>
      <w:bookmarkEnd w:id="911"/>
    </w:p>
    <w:p>
      <w:pPr>
        <w:pStyle w:val="Heading5"/>
        <w:numPr>
          <w:ilvl w:val="4"/>
          <w:numId w:val="1"/>
        </w:numPr>
        <w:rPr/>
      </w:pPr>
      <w:bookmarkStart w:id="913" w:name="__RefHeading___Toc6550905_1280447820"/>
      <w:bookmarkStart w:id="914" w:name="_Toc391"/>
      <w:bookmarkEnd w:id="912"/>
      <w:bookmarkEnd w:id="913"/>
      <w:r>
        <w:rPr>
          <w:rtl w:val="true"/>
        </w:rPr>
        <w:t>توجه</w:t>
      </w:r>
      <w:bookmarkEnd w:id="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 نمازهاى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خوانده مى شود، خصوصيات و احكام آن خواهد آمد ان شاء الله تعالى</w:t>
      </w:r>
      <w:r>
        <w:rPr>
          <w:rFonts w:eastAsia="IRNazanin" w:cs="IRNazanin"/>
          <w:color w:val="111111"/>
          <w:sz w:val="28"/>
          <w:szCs w:val="28"/>
          <w:rtl w:val="true"/>
          <w:lang w:bidi="fa-IR"/>
        </w:rPr>
        <w:t>.</w:t>
      </w:r>
    </w:p>
    <w:p>
      <w:pPr>
        <w:pStyle w:val="Heading4"/>
        <w:numPr>
          <w:ilvl w:val="3"/>
          <w:numId w:val="1"/>
        </w:numPr>
        <w:rPr/>
      </w:pPr>
      <w:bookmarkStart w:id="915" w:name="__RefHeading___Toc6550907_1280447820"/>
      <w:bookmarkStart w:id="916" w:name="_Toc392"/>
      <w:bookmarkEnd w:id="915"/>
      <w:r>
        <w:rPr/>
        <w:t>3</w:t>
      </w:r>
      <w:r>
        <w:rPr>
          <w:rtl w:val="true"/>
        </w:rPr>
        <w:t xml:space="preserve">. </w:t>
      </w:r>
      <w:r>
        <w:rPr>
          <w:rtl w:val="true"/>
        </w:rPr>
        <w:t>اوقات نمازهاى يوميه</w:t>
      </w:r>
      <w:bookmarkEnd w:id="916"/>
    </w:p>
    <w:p>
      <w:pPr>
        <w:pStyle w:val="Heading5"/>
        <w:numPr>
          <w:ilvl w:val="4"/>
          <w:numId w:val="1"/>
        </w:numPr>
        <w:rPr/>
      </w:pPr>
      <w:bookmarkStart w:id="917" w:name="__RefHeading___Toc6550909_1280447820"/>
      <w:bookmarkStart w:id="918" w:name="_Toc393"/>
      <w:bookmarkEnd w:id="917"/>
      <w:r>
        <w:rPr/>
        <w:t>1</w:t>
      </w:r>
      <w:r>
        <w:rPr>
          <w:rtl w:val="true"/>
        </w:rPr>
        <w:t xml:space="preserve">. </w:t>
      </w:r>
      <w:r>
        <w:rPr>
          <w:rtl w:val="true"/>
        </w:rPr>
        <w:t>وقت نماز صبح</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نمازصبح از هنگام طلوع فجر تا طلوع آفتاب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معيار شرعى در مورد وقت نماز صبح، فجر صادق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احراز آن موكول به تشخيص مكلف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فرقى بين شبهاى مهتابى و غير مهتابى در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فريضه 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 چند احتياط در اين زمينه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مقتضى است كه مؤمنين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رعايت احتياط در مورد وقت نماز صبح، حدود پنج الى شش دقيقه بعد از اذان صبح از رسانه ها شروع به اداى فريضه ى صبح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طلوع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وقت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آن در افق مكان نمازگزار است نه رسيدن نور آن بر زمين</w:t>
      </w:r>
      <w:r>
        <w:rPr>
          <w:rFonts w:eastAsia="IRNazanin" w:cs="IRNazanin"/>
          <w:color w:val="111111"/>
          <w:sz w:val="28"/>
          <w:szCs w:val="28"/>
          <w:rtl w:val="true"/>
          <w:lang w:bidi="fa-IR"/>
        </w:rPr>
        <w:t>.</w:t>
      </w:r>
    </w:p>
    <w:p>
      <w:pPr>
        <w:pStyle w:val="Heading5"/>
        <w:numPr>
          <w:ilvl w:val="4"/>
          <w:numId w:val="1"/>
        </w:numPr>
        <w:rPr/>
      </w:pPr>
      <w:bookmarkStart w:id="919" w:name="__RefHeading___Toc6550911_1280447820"/>
      <w:bookmarkStart w:id="920" w:name="_Toc394"/>
      <w:bookmarkEnd w:id="919"/>
      <w:r>
        <w:rPr/>
        <w:t>2</w:t>
      </w:r>
      <w:r>
        <w:rPr>
          <w:rtl w:val="true"/>
        </w:rPr>
        <w:t xml:space="preserve">. </w:t>
      </w:r>
      <w:r>
        <w:rPr>
          <w:rtl w:val="true"/>
        </w:rPr>
        <w:t>وقت نماز ظهر</w:t>
      </w:r>
      <w:bookmarkEnd w:id="920"/>
    </w:p>
    <w:p>
      <w:pPr>
        <w:pStyle w:val="BookText"/>
        <w:rPr/>
      </w:pPr>
      <w:r>
        <w:rPr>
          <w:rFonts w:ascii="IRNazanin" w:hAnsi="IRNazanin" w:eastAsia="IRNazanin"/>
          <w:color w:val="111111"/>
          <w:sz w:val="28"/>
          <w:sz w:val="28"/>
          <w:szCs w:val="28"/>
          <w:rtl w:val="true"/>
          <w:lang w:bidi="fa-IR"/>
        </w:rPr>
        <w:t xml:space="preserve">وقت نماز ظهر از اول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سايه ى هر چيزى پس از آن كه بر اثر بالا آمدن آفتاب كاملاً كوتاه شد مجدداً به طرف مشرق شروع به زياد شدن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هنگامى كه فقط به قدر نماز عصر تا غروب آفتاب وقت باقى مانده است</w:t>
      </w:r>
      <w:r>
        <w:rPr>
          <w:rFonts w:eastAsia="IRNazanin" w:cs="IRNazanin"/>
          <w:color w:val="111111"/>
          <w:sz w:val="28"/>
          <w:szCs w:val="28"/>
          <w:rtl w:val="true"/>
          <w:lang w:bidi="fa-IR"/>
        </w:rPr>
        <w:t>.</w:t>
      </w:r>
    </w:p>
    <w:p>
      <w:pPr>
        <w:pStyle w:val="Heading5"/>
        <w:numPr>
          <w:ilvl w:val="4"/>
          <w:numId w:val="1"/>
        </w:numPr>
        <w:rPr/>
      </w:pPr>
      <w:bookmarkStart w:id="921" w:name="__RefHeading___Toc6550913_1280447820"/>
      <w:bookmarkStart w:id="922" w:name="_Toc395"/>
      <w:bookmarkEnd w:id="921"/>
      <w:r>
        <w:rPr/>
        <w:t>3</w:t>
      </w:r>
      <w:r>
        <w:rPr>
          <w:rtl w:val="true"/>
        </w:rPr>
        <w:t xml:space="preserve">. </w:t>
      </w:r>
      <w:r>
        <w:rPr>
          <w:rtl w:val="true"/>
        </w:rPr>
        <w:t>وقت نماز عصر</w:t>
      </w:r>
      <w:bookmarkEnd w:id="922"/>
    </w:p>
    <w:p>
      <w:pPr>
        <w:pStyle w:val="BookText"/>
        <w:rPr/>
      </w:pPr>
      <w:r>
        <w:rPr>
          <w:rFonts w:ascii="IRNazanin" w:hAnsi="IRNazanin" w:eastAsia="IRNazanin"/>
          <w:color w:val="111111"/>
          <w:sz w:val="28"/>
          <w:sz w:val="28"/>
          <w:szCs w:val="28"/>
          <w:rtl w:val="true"/>
          <w:lang w:bidi="fa-IR"/>
        </w:rPr>
        <w:t>وقت نماز عصر از هنگامى است كه به قدر خواندن نماز ظهر، از ظهر گذشته تا غروب آفتاب</w:t>
      </w:r>
      <w:r>
        <w:rPr>
          <w:rFonts w:eastAsia="IRNazanin" w:cs="IRNazanin"/>
          <w:color w:val="111111"/>
          <w:sz w:val="28"/>
          <w:szCs w:val="28"/>
          <w:rtl w:val="true"/>
          <w:lang w:bidi="fa-IR"/>
        </w:rPr>
        <w:t>.</w:t>
      </w:r>
    </w:p>
    <w:p>
      <w:pPr>
        <w:pStyle w:val="Heading5"/>
        <w:numPr>
          <w:ilvl w:val="4"/>
          <w:numId w:val="1"/>
        </w:numPr>
        <w:rPr/>
      </w:pPr>
      <w:bookmarkStart w:id="923" w:name="__RefHeading___Toc6550915_1280447820"/>
      <w:bookmarkStart w:id="924" w:name="_Toc396"/>
      <w:bookmarkEnd w:id="923"/>
      <w:r>
        <w:rPr/>
        <w:t>4</w:t>
      </w:r>
      <w:r>
        <w:rPr>
          <w:rtl w:val="true"/>
        </w:rPr>
        <w:t xml:space="preserve">. </w:t>
      </w:r>
      <w:r>
        <w:rPr>
          <w:rtl w:val="true"/>
        </w:rPr>
        <w:t>وقت نماز مغرب</w:t>
      </w:r>
      <w:bookmarkEnd w:id="924"/>
    </w:p>
    <w:p>
      <w:pPr>
        <w:pStyle w:val="Heading6"/>
        <w:numPr>
          <w:ilvl w:val="5"/>
          <w:numId w:val="1"/>
        </w:numPr>
        <w:rPr/>
      </w:pPr>
      <w:bookmarkStart w:id="925" w:name="__RefHeading___Toc6550917_1280447820"/>
      <w:bookmarkStart w:id="926" w:name="_Toc397"/>
      <w:bookmarkEnd w:id="925"/>
      <w:r>
        <w:rPr>
          <w:rtl w:val="true"/>
        </w:rPr>
        <w:t>اشاره</w:t>
      </w:r>
      <w:bookmarkEnd w:id="9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مغرب از هنگامى است كه سرخى بعد از غروب آفتاب كه از طرف مشرق بالا مى آيد زائل شود تا هنگامى كه فقط به قدر نماز عشا تا نيمه شب مانده است</w:t>
      </w:r>
      <w:r>
        <w:rPr>
          <w:rFonts w:eastAsia="IRNazanin" w:cs="IRNazanin"/>
          <w:color w:val="111111"/>
          <w:sz w:val="28"/>
          <w:szCs w:val="28"/>
          <w:rtl w:val="true"/>
          <w:lang w:bidi="fa-IR"/>
        </w:rPr>
        <w:t xml:space="preserve">. </w:t>
      </w:r>
      <w:bookmarkStart w:id="927" w:name="pg16363_189294"/>
    </w:p>
    <w:p>
      <w:pPr>
        <w:pStyle w:val="Heading6"/>
        <w:numPr>
          <w:ilvl w:val="5"/>
          <w:numId w:val="1"/>
        </w:numPr>
        <w:rPr/>
      </w:pPr>
      <w:bookmarkStart w:id="928" w:name="__RefHeading___Toc6550919_1280447820"/>
      <w:bookmarkStart w:id="929" w:name="_Toc398"/>
      <w:bookmarkEnd w:id="927"/>
      <w:bookmarkEnd w:id="928"/>
      <w:r>
        <w:rPr>
          <w:rtl w:val="true"/>
        </w:rPr>
        <w:t>توجه</w:t>
      </w:r>
      <w:bookmarkEnd w:id="9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فاصله ى زمانى بين غروب خورشيد و زوال حمره ى مشرقيه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 رفتن سرخى طرف مشرق بعد از غروب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فصل هاى سال تفاوت مى كند</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6550921_1280447820"/>
      <w:bookmarkStart w:id="931" w:name="_Toc399"/>
      <w:bookmarkEnd w:id="930"/>
      <w:r>
        <w:rPr/>
        <w:t>5</w:t>
      </w:r>
      <w:r>
        <w:rPr>
          <w:rtl w:val="true"/>
        </w:rPr>
        <w:t xml:space="preserve">. </w:t>
      </w:r>
      <w:r>
        <w:rPr>
          <w:rtl w:val="true"/>
        </w:rPr>
        <w:t>وقت نماز عشا</w:t>
      </w:r>
      <w:bookmarkEnd w:id="931"/>
    </w:p>
    <w:p>
      <w:pPr>
        <w:pStyle w:val="Heading6"/>
        <w:numPr>
          <w:ilvl w:val="5"/>
          <w:numId w:val="1"/>
        </w:numPr>
        <w:rPr/>
      </w:pPr>
      <w:bookmarkStart w:id="932" w:name="__RefHeading___Toc6550923_1280447820"/>
      <w:bookmarkStart w:id="933" w:name="_Toc400"/>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وقت نماز عشا از هنگامى است كه به قدر خواندن نماز مغرب از اول وقت گذشته است تا نيمه شب</w:t>
      </w:r>
      <w:r>
        <w:rPr>
          <w:rFonts w:eastAsia="IRNazanin" w:cs="IRNazanin"/>
          <w:color w:val="111111"/>
          <w:sz w:val="28"/>
          <w:szCs w:val="28"/>
          <w:rtl w:val="true"/>
          <w:lang w:bidi="fa-IR"/>
        </w:rPr>
        <w:t>.</w:t>
      </w:r>
    </w:p>
    <w:p>
      <w:pPr>
        <w:pStyle w:val="Heading6"/>
        <w:numPr>
          <w:ilvl w:val="5"/>
          <w:numId w:val="1"/>
        </w:numPr>
        <w:rPr/>
      </w:pPr>
      <w:bookmarkStart w:id="934" w:name="__RefHeading___Toc6550925_1280447820"/>
      <w:bookmarkStart w:id="935" w:name="_Toc401"/>
      <w:bookmarkEnd w:id="934"/>
      <w:r>
        <w:rPr>
          <w:rtl w:val="true"/>
        </w:rPr>
        <w:t>توجه</w:t>
      </w:r>
      <w:bookmarkEnd w:id="9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براى نماز مغرب و عشا و مانند اينها شب را از اول غروب تا اذان صبح حساب كنند، بنابراين تقريباً يازده ساعت و يك ربع بعد از ظهر شرعى آخر وقت نماز مغرب و عشا است</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550927_1280447820"/>
      <w:bookmarkStart w:id="937" w:name="_Toc402"/>
      <w:bookmarkEnd w:id="936"/>
      <w:r>
        <w:rPr>
          <w:rtl w:val="true"/>
        </w:rPr>
        <w:t>تمرين</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عمداً نماز را ترك كند يا سبك بشمارد،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در شبهاى مهتابى براى خواندن نماز صبح به مدت پانزده تا بيست دقيقه صبر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نور خورشيد به زمين تقريباً هشت دقيقه طول مى كشد، آيا ملاك پايان وقت نماز صبح، طلوع خورشيد است يا رسيدن نور آن به زمين؟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عصر تا اذان مغرب است يا تا هنگام غروب آفتاب؟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ى زمانى بين غروب خورشيد و اذان مغرب چند دقيقه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نيمه شب شرعى براى نماز عشا چه وقت است؟ </w:t>
      </w:r>
      <w:bookmarkStart w:id="938" w:name="pg16363_189295"/>
    </w:p>
    <w:p>
      <w:pPr>
        <w:pStyle w:val="Heading3"/>
        <w:numPr>
          <w:ilvl w:val="2"/>
          <w:numId w:val="1"/>
        </w:numPr>
        <w:rPr/>
      </w:pPr>
      <w:bookmarkStart w:id="939" w:name="__RefHeading___Toc6550929_1280447820"/>
      <w:bookmarkStart w:id="940" w:name="_Toc403"/>
      <w:bookmarkEnd w:id="938"/>
      <w:bookmarkEnd w:id="939"/>
      <w:r>
        <w:rPr>
          <w:rtl w:val="true"/>
        </w:rPr>
        <w:t xml:space="preserve">درس </w:t>
      </w:r>
      <w:r>
        <w:rPr/>
        <w:t>36</w:t>
      </w:r>
      <w:r>
        <w:rPr>
          <w:rtl w:val="true"/>
        </w:rPr>
        <w:t xml:space="preserve"> </w:t>
      </w:r>
      <w:r>
        <w:rPr>
          <w:rtl w:val="true"/>
        </w:rPr>
        <w:t xml:space="preserve">نمازهاى يوميه </w:t>
      </w:r>
      <w:r>
        <w:rPr>
          <w:rtl w:val="true"/>
        </w:rPr>
        <w:t>(</w:t>
      </w:r>
      <w:r>
        <w:rPr/>
        <w:t>2</w:t>
      </w:r>
      <w:r>
        <w:rPr>
          <w:rtl w:val="true"/>
        </w:rPr>
        <w:t xml:space="preserve">) </w:t>
      </w:r>
      <w:r>
        <w:rPr>
          <w:rtl w:val="true"/>
        </w:rPr>
        <w:t xml:space="preserve">احكام اوقات نماز </w:t>
      </w:r>
      <w:r>
        <w:rPr>
          <w:rtl w:val="true"/>
        </w:rPr>
        <w:t xml:space="preserve">- </w:t>
      </w:r>
      <w:r>
        <w:rPr>
          <w:rtl w:val="true"/>
        </w:rPr>
        <w:t>ترتيب در ميان نمازها</w:t>
      </w:r>
      <w:bookmarkEnd w:id="940"/>
    </w:p>
    <w:p>
      <w:pPr>
        <w:pStyle w:val="Heading4"/>
        <w:numPr>
          <w:ilvl w:val="3"/>
          <w:numId w:val="1"/>
        </w:numPr>
        <w:rPr/>
      </w:pPr>
      <w:bookmarkStart w:id="941" w:name="__RefHeading___Toc6550931_1280447820"/>
      <w:bookmarkStart w:id="942" w:name="_Toc404"/>
      <w:bookmarkEnd w:id="941"/>
      <w:r>
        <w:rPr/>
        <w:t>4</w:t>
      </w:r>
      <w:r>
        <w:rPr>
          <w:rtl w:val="true"/>
        </w:rPr>
        <w:t xml:space="preserve">. </w:t>
      </w:r>
      <w:r>
        <w:rPr>
          <w:rtl w:val="true"/>
        </w:rPr>
        <w:t>احكام اوقات نماز</w:t>
      </w:r>
      <w:bookmarkEnd w:id="942"/>
    </w:p>
    <w:p>
      <w:pPr>
        <w:pStyle w:val="Heading5"/>
        <w:numPr>
          <w:ilvl w:val="4"/>
          <w:numId w:val="1"/>
        </w:numPr>
        <w:rPr/>
      </w:pPr>
      <w:bookmarkStart w:id="943" w:name="__RefHeading___Toc6550933_1280447820"/>
      <w:bookmarkStart w:id="944" w:name="_Toc405"/>
      <w:bookmarkEnd w:id="943"/>
      <w:r>
        <w:rPr>
          <w:rtl w:val="true"/>
        </w:rPr>
        <w:t>توجه</w:t>
      </w:r>
      <w:bookmarkEnd w:id="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يكى از راههاى شناخت وقت نماز تحقق پيدا نكند ورود در نماز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كند وقت داخل شده و مشغول نماز شود و در بين نماز شك كند كه وقت داخل شده يا نه، نماز او باطل است، ولى اگر در بين نماز يقين داشته باشد كه وقت شده و شك كند كه آنچه از نماز خوانده در وقت بوده يا نه،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در احراز دخول وقت، حصول اطمينان براى مكلف است، بنابراين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هاى گروهى كه اوقات شرعى هر روز را يك روز قبل از آن اعلام مى كنند، اگر براى مكلف اطمينان به دخول وقت بياورد مى تواند بر آن اعتماد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با شروع اذان، براى مكلف اطمينان حاصل شود كه وقت نماز داخل شده است صبر كردن تا پايان اذان لازم نيست، و مى تواند نماز را شروع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مكلف بايد در مورد اوقات نمازهاى يوميه همان افق محل سكونت خود را رعايت كند</w:t>
      </w:r>
      <w:r>
        <w:rPr>
          <w:rFonts w:eastAsia="Amiri" w:cs="Amiri" w:ascii="Amiri" w:hAnsi="Amiri"/>
          <w:color w:val="111111"/>
          <w:sz w:val="28"/>
          <w:szCs w:val="28"/>
          <w:rtl w:val="true"/>
          <w:lang w:bidi="ar-SA"/>
        </w:rPr>
        <w:t xml:space="preserve">. </w:t>
      </w:r>
      <w:bookmarkStart w:id="945" w:name="pg16363_189296"/>
    </w:p>
    <w:p>
      <w:pPr>
        <w:pStyle w:val="BookText"/>
        <w:rPr/>
      </w:pPr>
      <w:bookmarkEnd w:id="94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يكى بودن مقدار تفاوت بين دو منطقه در طلوع فجر يا زوال آفتاب يا غروب خورشيد، مستلزم اتحاد در ساير اوقات نيست، بلكه غالباً مقدار اختلاف بين شهرها در اوقات سه گانه با هم تفاوت دارد، مثلاً اگر بين دو استان در وقت ظهر بيست و پنج دقيقه تفاوت است در وقت نماز صبح و مغرب اين مقدار تفاوت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كمتر يا بيشتر از بيست و پنج دقيقه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اندازه ى خواندن يك ركعت از نماز وقت دارد، بايد نماز را به نيت ادا بخواند، ولى نبايد عمداً نماز را تا آن وقت به تأخير بيندازد، و در صورت شك در اين كه وقت، لااقل به مقدار يك ركعت باقى است يا خير، بايد نماز را به قصد مافى الذمّه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داخل شدن وقت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يا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در خواندن هر دو نماز پشت سر هم به صورت جمع و يا خواندن هر يك در وقت فضيلت خود مخير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نماز را در اول وقت بخواند، و در دستورهاى اسلامى در اين مورد سفارش مؤكدى شده است، و اگر در اول وقت نتواند، هر چه نماز را نزديكتر به اول وقت بخواند بهتر است، مگر آن كه تأخير نماز از جهتى بهتر باشد، مانند اين كه بخواهد نماز را به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طلبكار طلب خود را مطالبه مى كند، در صورتى كه انسان توانايى دارد بايد اول بدهى خود را بدهد و سپس نماز بخواند، و همچنين است در صورتى كه كار واجب فورى ديگرى پيش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صورتى كه وقت نماز تنگ شده باشد بايد اول نماز بخواند</w:t>
      </w:r>
      <w:r>
        <w:rPr>
          <w:rFonts w:eastAsia="IRNazanin" w:cs="IRNazanin"/>
          <w:color w:val="111111"/>
          <w:sz w:val="28"/>
          <w:szCs w:val="28"/>
          <w:rtl w:val="true"/>
          <w:lang w:bidi="fa-IR"/>
        </w:rPr>
        <w:t>.</w:t>
      </w:r>
    </w:p>
    <w:p>
      <w:pPr>
        <w:pStyle w:val="Heading4"/>
        <w:numPr>
          <w:ilvl w:val="3"/>
          <w:numId w:val="1"/>
        </w:numPr>
        <w:rPr/>
      </w:pPr>
      <w:bookmarkStart w:id="946" w:name="__RefHeading___Toc6550935_1280447820"/>
      <w:bookmarkStart w:id="947" w:name="_Toc406"/>
      <w:bookmarkEnd w:id="946"/>
      <w:r>
        <w:rPr/>
        <w:t>5</w:t>
      </w:r>
      <w:r>
        <w:rPr>
          <w:rtl w:val="true"/>
        </w:rPr>
        <w:t xml:space="preserve">. </w:t>
      </w:r>
      <w:r>
        <w:rPr>
          <w:rtl w:val="true"/>
        </w:rPr>
        <w:t>ترتيب در بين نمازها</w:t>
      </w:r>
      <w:bookmarkEnd w:id="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 و عصر بايد به ترتيب خوانده شود يعنى اول نماز ظهر، بعد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در ميان نماز مغرب و عشا نيز ترتيب رعايت شود، و اگر عمداً نماز عصر را پيش از نماز ظهر يا عشا را پيش از نماز مغرب بخواند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بر اثر اشتباه يا غفلت، نماز دوم را بر اولى مقدم داشته، مثلاً نماز عشا را جلوتر از مغرب خوانده و بعد از تمام شدن نماز متوجه شده نماز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نيت نماز ظهر مشغول نماز شود و در بين نماز يادش بيايد كه قبلاً نماز ظهر را خوانده است، بايد اين نماز را بشكند و بعد از آن نماز عصر را بخواند، و همينطور است در نماز مغرب و عشا</w:t>
      </w:r>
      <w:r>
        <w:rPr>
          <w:rFonts w:eastAsia="IRNazanin" w:cs="IRNazanin"/>
          <w:color w:val="111111"/>
          <w:sz w:val="28"/>
          <w:szCs w:val="28"/>
          <w:rtl w:val="true"/>
          <w:lang w:bidi="fa-IR"/>
        </w:rPr>
        <w:t xml:space="preserve">. </w:t>
      </w:r>
      <w:bookmarkStart w:id="948" w:name="pg16363_189297"/>
    </w:p>
    <w:p>
      <w:pPr>
        <w:pStyle w:val="BookText"/>
        <w:rPr/>
      </w:pPr>
      <w:bookmarkEnd w:id="94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خيال اين كه نماز ظهر را خوانده است به نيت نماز عصر مشغول نماز شود و در بين نماز بفهمد كه قبلاً نماز ظهر را نخوانده است، در صورتى كه در وقت مشترك نماز ظهر و عصر است، بايد بلافاصله نيت خود را به نماز ظهر برگرداند و نماز را تمام كند و پس از آن، نماز عصر را به جا آورد، و اگر اين اتفاق در وقت مخصوص به نماز ظهر يعنى به قدر چهار ركعت از اول ظهر افتاده باشد احتياط واجب آن است كه نيت را به نماز ظهر برگرداند و نماز را تمام كند ولى بعداً هر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ترتيب به جا آورد، و همين تكليف در مورد نماز مغرب و عشا نيز هست</w:t>
      </w:r>
      <w:r>
        <w:rPr>
          <w:rFonts w:eastAsia="IRNazanin" w:cs="IRNazanin"/>
          <w:color w:val="111111"/>
          <w:sz w:val="28"/>
          <w:szCs w:val="28"/>
          <w:rtl w:val="true"/>
          <w:lang w:bidi="fa-IR"/>
        </w:rPr>
        <w:t>.</w:t>
      </w:r>
    </w:p>
    <w:p>
      <w:pPr>
        <w:pStyle w:val="Heading4"/>
        <w:numPr>
          <w:ilvl w:val="3"/>
          <w:numId w:val="1"/>
        </w:numPr>
        <w:rPr/>
      </w:pPr>
      <w:bookmarkStart w:id="949" w:name="__RefHeading___Toc6550937_1280447820"/>
      <w:bookmarkStart w:id="950" w:name="_Toc407"/>
      <w:bookmarkEnd w:id="949"/>
      <w:r>
        <w:rPr>
          <w:rtl w:val="true"/>
        </w:rPr>
        <w:t>تمرين</w:t>
      </w:r>
      <w:bookmarkEnd w:id="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شناخت وقت نماز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وقت نماز به صرف شروع اذان آغاز مى شود؟ يا اين كه بايد صبر نمود تا اذان تمام شود و سپس شروع به خواندن نماز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مقدار اختلاف اوقات شرعى ميان استان ها كه بر اثر اختلاف افقهاى آنها به وجود مى آيد، در اوقات سه گانه ى نمازهاى يوميه به يك اندازه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مقدار از نماز اگر در وقت واقع شود، نيت ادا صحيح است؟ در صورت شك در اين كه اين مقدار، داخل وقت واقع شده يا خير، وظيفه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نيت نماز ظهر مشغول نماز شود و در بين نماز يادش بيايد كه قبلاً نماز ظهر را خوانده است چه وظيفه يى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بين نماز عشا متوجه شود كه نماز مغرب را نخوانده چه تكليفى دارد؟ </w:t>
      </w:r>
      <w:bookmarkStart w:id="951" w:name="pg16363_189298"/>
    </w:p>
    <w:p>
      <w:pPr>
        <w:pStyle w:val="Heading3"/>
        <w:numPr>
          <w:ilvl w:val="2"/>
          <w:numId w:val="1"/>
        </w:numPr>
        <w:rPr/>
      </w:pPr>
      <w:bookmarkStart w:id="952" w:name="__RefHeading___Toc6550939_1280447820"/>
      <w:bookmarkStart w:id="953" w:name="_Toc408"/>
      <w:bookmarkEnd w:id="951"/>
      <w:bookmarkEnd w:id="952"/>
      <w:r>
        <w:rPr>
          <w:rtl w:val="true"/>
        </w:rPr>
        <w:t xml:space="preserve">درس </w:t>
      </w:r>
      <w:r>
        <w:rPr/>
        <w:t>37</w:t>
      </w:r>
      <w:r>
        <w:rPr>
          <w:rtl w:val="true"/>
        </w:rPr>
        <w:t xml:space="preserve"> </w:t>
      </w:r>
      <w:r>
        <w:rPr>
          <w:rtl w:val="true"/>
        </w:rPr>
        <w:t xml:space="preserve">نمازهاى يوميه </w:t>
      </w:r>
      <w:r>
        <w:rPr>
          <w:rtl w:val="true"/>
        </w:rPr>
        <w:t>(</w:t>
      </w:r>
      <w:r>
        <w:rPr/>
        <w:t>3</w:t>
      </w:r>
      <w:r>
        <w:rPr>
          <w:rtl w:val="true"/>
        </w:rPr>
        <w:t xml:space="preserve">) </w:t>
      </w:r>
      <w:r>
        <w:rPr>
          <w:rtl w:val="true"/>
        </w:rPr>
        <w:t>اذان و اقامه</w:t>
      </w:r>
      <w:bookmarkEnd w:id="953"/>
    </w:p>
    <w:p>
      <w:pPr>
        <w:pStyle w:val="Heading4"/>
        <w:numPr>
          <w:ilvl w:val="3"/>
          <w:numId w:val="1"/>
        </w:numPr>
        <w:rPr/>
      </w:pPr>
      <w:bookmarkStart w:id="954" w:name="__RefHeading___Toc6550941_1280447820"/>
      <w:bookmarkStart w:id="955" w:name="_Toc409"/>
      <w:bookmarkEnd w:id="954"/>
      <w:r>
        <w:rPr/>
        <w:t>6</w:t>
      </w:r>
      <w:r>
        <w:rPr>
          <w:rtl w:val="true"/>
        </w:rPr>
        <w:t xml:space="preserve">. </w:t>
      </w:r>
      <w:r>
        <w:rPr>
          <w:rtl w:val="true"/>
        </w:rPr>
        <w:t>اذان و اقامه</w:t>
      </w:r>
      <w:bookmarkEnd w:id="955"/>
    </w:p>
    <w:p>
      <w:pPr>
        <w:pStyle w:val="Heading5"/>
        <w:numPr>
          <w:ilvl w:val="4"/>
          <w:numId w:val="1"/>
        </w:numPr>
        <w:rPr/>
      </w:pPr>
      <w:bookmarkStart w:id="956" w:name="__RefHeading___Toc6550943_1280447820"/>
      <w:bookmarkStart w:id="957" w:name="_Toc410"/>
      <w:bookmarkEnd w:id="956"/>
      <w:r>
        <w:rPr>
          <w:rtl w:val="true"/>
        </w:rPr>
        <w:t>اشاره</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پيش از نمازهاى واجب شبانه روز، اذان و اقامه بگويند، و اين استحباب در مورد نمازهاى صبح و مغرب مخصوصاً نماز جماعت، مورد تأكيد است، ولى در ديگر نمازهاى واجب، مانند نماز آيات اذان و اقامه 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 به اين ترتيب كه همه چيزش، مانند اذان است جز اين كه در اول آن </w:t>
      </w:r>
      <w:bookmarkStart w:id="958" w:name="pg16363_189299"/>
    </w:p>
    <w:p>
      <w:pPr>
        <w:pStyle w:val="BookText"/>
        <w:rPr/>
      </w:pPr>
      <w:bookmarkEnd w:id="958"/>
      <w:r>
        <w:rPr>
          <w:rFonts w:ascii="IRNazanin" w:hAnsi="IRNazanin" w:eastAsia="IRNazanin"/>
          <w:color w:val="111111"/>
          <w:sz w:val="28"/>
          <w:sz w:val="28"/>
          <w:szCs w:val="28"/>
          <w:rtl w:val="true"/>
          <w:lang w:bidi="fa-IR"/>
        </w:rPr>
        <w:t xml:space="preserve">فقط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در آخر آن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نماز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شود</w:t>
      </w:r>
      <w:r>
        <w:rPr>
          <w:rFonts w:eastAsia="IRNazanin" w:cs="IRNazanin"/>
          <w:color w:val="111111"/>
          <w:sz w:val="28"/>
          <w:szCs w:val="28"/>
          <w:rtl w:val="true"/>
          <w:lang w:bidi="fa-IR"/>
        </w:rPr>
        <w:t>.</w:t>
      </w:r>
    </w:p>
    <w:p>
      <w:pPr>
        <w:pStyle w:val="Heading5"/>
        <w:numPr>
          <w:ilvl w:val="4"/>
          <w:numId w:val="1"/>
        </w:numPr>
        <w:rPr/>
      </w:pPr>
      <w:bookmarkStart w:id="959" w:name="__RefHeading___Toc6550945_1280447820"/>
      <w:bookmarkStart w:id="960" w:name="_Toc411"/>
      <w:bookmarkEnd w:id="959"/>
      <w:r>
        <w:rPr>
          <w:rtl w:val="true"/>
        </w:rPr>
        <w:t>چند نكته در ارتباط با اذان و اقامه</w:t>
      </w:r>
      <w:bookmarkEnd w:id="9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گواهى مى دهم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بر همه ى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اذان و اقامه نيست، ولى به عنوان شعار تشيع خوب و مهم است و بايد به قصد قربت مطلقه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اعلامى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اعلام دخول وقت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نمازهاى واجب يوميه، و تكرار آن از طرف شنوندگان از مستحبات شرعى مؤكد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 به صورت دسته جمعى در معابر عمومى، اگر موجب سد معبر و يا اذيت ديگران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 بر بالاى بام به نحو متعارف به خصوص براى نماز صبح اشكال ندارد، هرچند بعضى از همسايگان اعتراض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اذان به نحو متعارف براى اعلام داخل شدن وقت نماز صبح به وسيله ى بلندگو اشكال ندارد، ولى پخش آيات قرآنى و دعا و غير آن از بلندگوى مسجد، اگر موجب اذيت همسايگان شود، توجيه شرعى ندارد و بلكه داراى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اكتفا به اذان زن براى مرد محل اشكال است</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6550947_1280447820"/>
      <w:bookmarkStart w:id="962" w:name="_Toc412"/>
      <w:bookmarkEnd w:id="961"/>
      <w:r>
        <w:rPr>
          <w:rtl w:val="true"/>
        </w:rPr>
        <w:t>تمرين</w:t>
      </w:r>
      <w:bookmarkEnd w:id="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اذان و اقامه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با اقامه چه فرقى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شهادت سوم كه دلالت بر ولايت سيد الاوصياء حضرت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مى كند در اذان و اقامه ى نماز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اذان به صورت دسته جمعى در معابر عمومى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جايز است كه مرد در نماز به اذان زن اكتفا كند؟ </w:t>
      </w:r>
      <w:bookmarkStart w:id="963" w:name="pg16363_189301"/>
    </w:p>
    <w:p>
      <w:pPr>
        <w:pStyle w:val="Heading3"/>
        <w:numPr>
          <w:ilvl w:val="2"/>
          <w:numId w:val="1"/>
        </w:numPr>
        <w:rPr/>
      </w:pPr>
      <w:bookmarkStart w:id="964" w:name="__RefHeading___Toc6550949_1280447820"/>
      <w:bookmarkStart w:id="965" w:name="_Toc413"/>
      <w:bookmarkEnd w:id="963"/>
      <w:bookmarkEnd w:id="964"/>
      <w:r>
        <w:rPr>
          <w:rtl w:val="true"/>
        </w:rPr>
        <w:t xml:space="preserve">درس </w:t>
      </w:r>
      <w:r>
        <w:rPr/>
        <w:t>38</w:t>
      </w:r>
      <w:r>
        <w:rPr>
          <w:rtl w:val="true"/>
        </w:rPr>
        <w:t xml:space="preserve"> </w:t>
      </w:r>
      <w:r>
        <w:rPr>
          <w:rtl w:val="true"/>
        </w:rPr>
        <w:t xml:space="preserve">نمازهاى يوميه </w:t>
      </w:r>
      <w:r>
        <w:rPr>
          <w:rtl w:val="true"/>
        </w:rPr>
        <w:t>(</w:t>
      </w:r>
      <w:r>
        <w:rPr/>
        <w:t>4</w:t>
      </w:r>
      <w:r>
        <w:rPr>
          <w:rtl w:val="true"/>
        </w:rPr>
        <w:t xml:space="preserve">) </w:t>
      </w:r>
      <w:r>
        <w:rPr>
          <w:rtl w:val="true"/>
        </w:rPr>
        <w:t xml:space="preserve">واجبات نماز </w:t>
      </w:r>
      <w:r>
        <w:rPr>
          <w:rtl w:val="true"/>
        </w:rPr>
        <w:t>«</w:t>
      </w:r>
      <w:r>
        <w:rPr/>
        <w:t>1</w:t>
      </w:r>
      <w:r>
        <w:rPr>
          <w:rtl w:val="true"/>
        </w:rPr>
        <w:t>»</w:t>
      </w:r>
      <w:bookmarkEnd w:id="965"/>
    </w:p>
    <w:p>
      <w:pPr>
        <w:pStyle w:val="Heading4"/>
        <w:numPr>
          <w:ilvl w:val="3"/>
          <w:numId w:val="1"/>
        </w:numPr>
        <w:rPr/>
      </w:pPr>
      <w:bookmarkStart w:id="966" w:name="__RefHeading___Toc6550951_1280447820"/>
      <w:bookmarkStart w:id="967" w:name="_Toc414"/>
      <w:bookmarkEnd w:id="966"/>
      <w:r>
        <w:rPr/>
        <w:t>7</w:t>
      </w:r>
      <w:r>
        <w:rPr>
          <w:rtl w:val="true"/>
        </w:rPr>
        <w:t xml:space="preserve">. </w:t>
      </w:r>
      <w:r>
        <w:rPr>
          <w:rtl w:val="true"/>
        </w:rPr>
        <w:t>واجبات نماز</w:t>
      </w:r>
      <w:bookmarkEnd w:id="967"/>
    </w:p>
    <w:p>
      <w:pPr>
        <w:pStyle w:val="Heading5"/>
        <w:numPr>
          <w:ilvl w:val="4"/>
          <w:numId w:val="1"/>
        </w:numPr>
        <w:rPr/>
      </w:pPr>
      <w:bookmarkStart w:id="968" w:name="__RefHeading___Toc6550953_1280447820"/>
      <w:bookmarkStart w:id="969" w:name="_Toc415"/>
      <w:bookmarkEnd w:id="968"/>
      <w:r>
        <w:rPr>
          <w:rtl w:val="true"/>
        </w:rPr>
        <w:t>توجه</w:t>
      </w:r>
      <w:bookmarkEnd w:id="9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واجبات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اگر در نماز به جا آورده نشود يا بيش از مقدار واجب آورده شود، حتى اگر از روى سهو و فراموشى هم باشد، نماز باطل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واجبات غير</w:t>
      </w:r>
      <w:bookmarkStart w:id="970" w:name="pg16363_189302"/>
    </w:p>
    <w:p>
      <w:pPr>
        <w:pStyle w:val="BookText"/>
        <w:rPr/>
      </w:pPr>
      <w:bookmarkEnd w:id="970"/>
      <w:r>
        <w:rPr>
          <w:rFonts w:ascii="IRNazanin" w:hAnsi="IRNazanin" w:eastAsia="IRNazanin"/>
          <w:color w:val="111111"/>
          <w:sz w:val="28"/>
          <w:sz w:val="28"/>
          <w:szCs w:val="28"/>
          <w:rtl w:val="true"/>
          <w:lang w:bidi="fa-IR"/>
        </w:rPr>
        <w:t>ركنى اگر عمداً كم و زياد شود نماز باطل مى شود، اما اگر سهواً باشد نماز صحيح است، مانند قرائت</w:t>
      </w:r>
      <w:r>
        <w:rPr>
          <w:rFonts w:eastAsia="IRNazanin" w:cs="IRNazanin"/>
          <w:color w:val="111111"/>
          <w:sz w:val="28"/>
          <w:szCs w:val="28"/>
          <w:rtl w:val="true"/>
          <w:lang w:bidi="fa-IR"/>
        </w:rPr>
        <w:t>).</w:t>
      </w:r>
    </w:p>
    <w:p>
      <w:pPr>
        <w:pStyle w:val="Heading5"/>
        <w:numPr>
          <w:ilvl w:val="4"/>
          <w:numId w:val="1"/>
        </w:numPr>
        <w:rPr/>
      </w:pPr>
      <w:bookmarkStart w:id="971" w:name="__RefHeading___Toc6550955_1280447820"/>
      <w:bookmarkStart w:id="972" w:name="_Toc416"/>
      <w:bookmarkEnd w:id="971"/>
      <w:r>
        <w:rPr/>
        <w:t>1</w:t>
      </w:r>
      <w:r>
        <w:rPr>
          <w:rtl w:val="true"/>
        </w:rPr>
        <w:t xml:space="preserve">. </w:t>
      </w:r>
      <w:r>
        <w:rPr>
          <w:rtl w:val="true"/>
        </w:rPr>
        <w:t>نيت</w:t>
      </w:r>
      <w:bookmarkEnd w:id="972"/>
    </w:p>
    <w:p>
      <w:pPr>
        <w:pStyle w:val="Heading6"/>
        <w:numPr>
          <w:ilvl w:val="5"/>
          <w:numId w:val="1"/>
        </w:numPr>
        <w:rPr/>
      </w:pPr>
      <w:bookmarkStart w:id="973" w:name="__RefHeading___Toc6550957_1280447820"/>
      <w:bookmarkStart w:id="974" w:name="_Toc417"/>
      <w:bookmarkEnd w:id="973"/>
      <w:r>
        <w:rPr>
          <w:rtl w:val="true"/>
        </w:rPr>
        <w:t>اشاره</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نيت و حكم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در نماز واجب است و منظور از آن، قصد انجام نماز معين براى اطاعت از دستور خداوند است</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6550959_1280447820"/>
      <w:bookmarkStart w:id="976" w:name="_Toc418"/>
      <w:bookmarkEnd w:id="975"/>
      <w:r>
        <w:rPr>
          <w:rtl w:val="true"/>
        </w:rPr>
        <w:t>توجه</w:t>
      </w:r>
      <w:bookmarkEnd w:id="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كه در نماز واجب است همان قصد انجام نماز براى خداست و لازم نيست در دل خود يا به زبان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ظهر مى خوانم قربة الى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نمازگزار بداند كه چه نمازى مى خواند، بنابراين اگر مثلاً نيت چهار ركعت نماز بكند، اما معين نكند كه نماز ظهر يا عصر است، نماز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نماز را به قصد اطاعت از فرمان خداوند عالم به جا آورد، بنابراين اگر براى ريا يعنى تظاهر به ديندارى و امثال آن نماز بخواند نماز باطل است، و به طور كلى اگر همه ى نماز يا بخشى از آن را به خاطر غير خدا به جا آورد نماز او باطل است</w:t>
      </w:r>
      <w:r>
        <w:rPr>
          <w:rFonts w:eastAsia="IRNazanin" w:cs="IRNazanin"/>
          <w:color w:val="111111"/>
          <w:sz w:val="28"/>
          <w:szCs w:val="28"/>
          <w:rtl w:val="true"/>
          <w:lang w:bidi="fa-IR"/>
        </w:rPr>
        <w:t xml:space="preserve">. </w:t>
      </w:r>
      <w:bookmarkStart w:id="977" w:name="pg16363_18930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8" w:name="__RefHeading___Toc6550961_1280447820"/>
      <w:bookmarkStart w:id="979" w:name="_Toc419"/>
      <w:bookmarkEnd w:id="977"/>
      <w:bookmarkEnd w:id="978"/>
      <w:r>
        <w:rPr/>
        <w:t>2</w:t>
      </w:r>
      <w:r>
        <w:rPr>
          <w:rtl w:val="true"/>
        </w:rPr>
        <w:t xml:space="preserve">. </w:t>
      </w:r>
      <w:r>
        <w:rPr>
          <w:rtl w:val="true"/>
        </w:rPr>
        <w:t>عدول از نيت</w:t>
      </w:r>
      <w:r>
        <w:rPr>
          <w:rtl w:val="true"/>
        </w:rPr>
        <w:t>:</w:t>
      </w:r>
      <w:bookmarkStart w:id="980" w:name="pg16363_189304"/>
      <w:bookmarkEnd w:id="979"/>
    </w:p>
    <w:p>
      <w:pPr>
        <w:pStyle w:val="Heading4"/>
        <w:numPr>
          <w:ilvl w:val="3"/>
          <w:numId w:val="1"/>
        </w:numPr>
        <w:rPr/>
      </w:pPr>
      <w:bookmarkStart w:id="981" w:name="__RefHeading___Toc6550963_1280447820"/>
      <w:bookmarkStart w:id="982" w:name="_Toc420"/>
      <w:bookmarkEnd w:id="980"/>
      <w:bookmarkEnd w:id="981"/>
      <w:r>
        <w:rPr>
          <w:rtl w:val="true"/>
        </w:rPr>
        <w:t>تمرين</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نماز را بر شمريد؟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بين واجبات ركنى و غير ركنى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اركان نماز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لازم است نيت را در دل يا به زبان بگويد؟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مواردى عدول در نماز واجب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استحباب عدول در نماز كدامند؟ </w:t>
      </w:r>
      <w:bookmarkStart w:id="983" w:name="pg16363_189305"/>
    </w:p>
    <w:p>
      <w:pPr>
        <w:pStyle w:val="Heading3"/>
        <w:numPr>
          <w:ilvl w:val="2"/>
          <w:numId w:val="1"/>
        </w:numPr>
        <w:rPr/>
      </w:pPr>
      <w:bookmarkStart w:id="984" w:name="__RefHeading___Toc6550965_1280447820"/>
      <w:bookmarkStart w:id="985" w:name="_Toc421"/>
      <w:bookmarkEnd w:id="983"/>
      <w:bookmarkEnd w:id="984"/>
      <w:r>
        <w:rPr>
          <w:rtl w:val="true"/>
        </w:rPr>
        <w:t xml:space="preserve">درس </w:t>
      </w:r>
      <w:r>
        <w:rPr/>
        <w:t>39</w:t>
      </w:r>
      <w:r>
        <w:rPr>
          <w:rtl w:val="true"/>
        </w:rPr>
        <w:t xml:space="preserve"> </w:t>
      </w:r>
      <w:r>
        <w:rPr>
          <w:rtl w:val="true"/>
        </w:rPr>
        <w:t xml:space="preserve">نمازهاى يوميه </w:t>
      </w:r>
      <w:r>
        <w:rPr>
          <w:rtl w:val="true"/>
        </w:rPr>
        <w:t>(</w:t>
      </w:r>
      <w:r>
        <w:rPr/>
        <w:t>5</w:t>
      </w:r>
      <w:r>
        <w:rPr>
          <w:rtl w:val="true"/>
        </w:rPr>
        <w:t xml:space="preserve">) </w:t>
      </w:r>
      <w:r>
        <w:rPr>
          <w:rtl w:val="true"/>
        </w:rPr>
        <w:t xml:space="preserve">واجبات نماز </w:t>
      </w:r>
      <w:r>
        <w:rPr>
          <w:rtl w:val="true"/>
        </w:rPr>
        <w:t>«</w:t>
      </w:r>
      <w:r>
        <w:rPr/>
        <w:t>2</w:t>
      </w:r>
      <w:r>
        <w:rPr>
          <w:rtl w:val="true"/>
        </w:rPr>
        <w:t>»</w:t>
      </w:r>
      <w:bookmarkEnd w:id="985"/>
    </w:p>
    <w:p>
      <w:pPr>
        <w:pStyle w:val="Heading4"/>
        <w:numPr>
          <w:ilvl w:val="3"/>
          <w:numId w:val="1"/>
        </w:numPr>
        <w:rPr/>
      </w:pPr>
      <w:bookmarkStart w:id="986" w:name="__RefHeading___Toc6550967_1280447820"/>
      <w:bookmarkStart w:id="987" w:name="_Toc422"/>
      <w:bookmarkEnd w:id="986"/>
      <w:r>
        <w:rPr/>
        <w:t>2</w:t>
      </w:r>
      <w:r>
        <w:rPr>
          <w:rtl w:val="true"/>
        </w:rPr>
        <w:t xml:space="preserve">. </w:t>
      </w:r>
      <w:r>
        <w:rPr>
          <w:rtl w:val="true"/>
        </w:rPr>
        <w:t>تكبيرهًْ الاحرام</w:t>
      </w:r>
      <w:bookmarkEnd w:id="987"/>
    </w:p>
    <w:p>
      <w:pPr>
        <w:pStyle w:val="Heading5"/>
        <w:numPr>
          <w:ilvl w:val="4"/>
          <w:numId w:val="1"/>
        </w:numPr>
        <w:rPr/>
      </w:pPr>
      <w:bookmarkStart w:id="988" w:name="__RefHeading___Toc6550969_1280447820"/>
      <w:bookmarkStart w:id="989" w:name="_Toc423"/>
      <w:bookmarkEnd w:id="988"/>
      <w:r>
        <w:rPr>
          <w:rtl w:val="true"/>
        </w:rPr>
        <w:t>اشاره</w:t>
      </w:r>
      <w:bookmarkEnd w:id="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تكبيرهًْ الاحرام و حكم آن</w:t>
      </w:r>
    </w:p>
    <w:p>
      <w:pPr>
        <w:pStyle w:val="BookText"/>
        <w:rPr/>
      </w:pPr>
      <w:r>
        <w:rPr>
          <w:rFonts w:ascii="IRNazanin" w:hAnsi="IRNazanin" w:eastAsia="IRNazanin"/>
          <w:color w:val="111111"/>
          <w:sz w:val="28"/>
          <w:sz w:val="28"/>
          <w:szCs w:val="28"/>
          <w:rtl w:val="true"/>
          <w:lang w:bidi="fa-IR"/>
        </w:rPr>
        <w:t xml:space="preserve">تكبيرة الاحرام در نماز واجب است و منظور از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است</w:t>
      </w:r>
      <w:r>
        <w:rPr>
          <w:rFonts w:eastAsia="IRNazanin" w:cs="IRNazanin"/>
          <w:color w:val="111111"/>
          <w:sz w:val="28"/>
          <w:szCs w:val="28"/>
          <w:rtl w:val="true"/>
          <w:lang w:bidi="fa-IR"/>
        </w:rPr>
        <w:t>.</w:t>
      </w:r>
    </w:p>
    <w:p>
      <w:pPr>
        <w:pStyle w:val="Heading5"/>
        <w:numPr>
          <w:ilvl w:val="4"/>
          <w:numId w:val="1"/>
        </w:numPr>
        <w:rPr/>
      </w:pPr>
      <w:bookmarkStart w:id="990" w:name="__RefHeading___Toc6550971_1280447820"/>
      <w:bookmarkStart w:id="991" w:name="_Toc424"/>
      <w:bookmarkEnd w:id="990"/>
      <w:r>
        <w:rPr>
          <w:rtl w:val="true"/>
        </w:rPr>
        <w:t>توجه</w:t>
      </w:r>
      <w:bookmarkEnd w:id="9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نگفتن تكبيرة الاحرام در اول نماز چه عمداً و چه سهواً موجب باطل بودن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پس از آن كه آن را در اول نماز به طور صحيح ادا كرد بار ديگر با فاصله يا بدون فاصله با همان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نماز باطل است، و فرقى نيست ميان اين كه زياد گويى عمدى باشد يا سهوى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تكبيرهًْ الاحرام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تكبيرة الاحرام را بايد طورى بخواند كه تلفظ به آن محسوب شود، و نشانه ى آن اين است كه خودش بتواند آنچه را مى خواند و بر زبان جارى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سنگينى گوش يا سر و صداى محيط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تكبيرة الاحرام را بايد به عربى صحيح بگويد، و اگر ترجمه ى فارسى آن را بگويد يا آن را به عربى غلط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با فتحه بگويد و يا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bookmarkStart w:id="992" w:name="pg16363_189306"/>
    </w:p>
    <w:p>
      <w:pPr>
        <w:pStyle w:val="Heading5"/>
        <w:numPr>
          <w:ilvl w:val="4"/>
          <w:numId w:val="1"/>
        </w:numPr>
        <w:rPr/>
      </w:pPr>
      <w:bookmarkStart w:id="993" w:name="__RefHeading___Toc6550973_1280447820"/>
      <w:bookmarkStart w:id="994" w:name="_Toc425"/>
      <w:bookmarkEnd w:id="992"/>
      <w:bookmarkEnd w:id="993"/>
      <w:r>
        <w:rPr>
          <w:rtl w:val="true"/>
        </w:rPr>
        <w:t>توجه</w:t>
      </w:r>
      <w:bookmarkEnd w:id="9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كيفيت صحيح تلفظ تكبيرة الاحرام را نمى داند واجب است ياد بگيرد، و اگر قادر به يادگيرى نيست و نمى تواند آن را با تلقين ديگرى به صورت حرف حرف با مراعات موالات عرفى بگويد بايد ترجمه آن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تكبيرة الاحرام بايد بدن آرام و مستقر باشد، پس اگر عمداً و از روى اختيار، تكبيرة الاحرام را در حالى بگويد كه بدنش حركت دارد، باطل است</w:t>
      </w:r>
      <w:r>
        <w:rPr>
          <w:rFonts w:eastAsia="IRNazanin" w:cs="IRNazanin"/>
          <w:color w:val="111111"/>
          <w:sz w:val="28"/>
          <w:szCs w:val="28"/>
          <w:rtl w:val="true"/>
          <w:lang w:bidi="fa-IR"/>
        </w:rPr>
        <w:t>.</w:t>
      </w:r>
    </w:p>
    <w:p>
      <w:pPr>
        <w:pStyle w:val="Heading5"/>
        <w:numPr>
          <w:ilvl w:val="4"/>
          <w:numId w:val="1"/>
        </w:numPr>
        <w:rPr/>
      </w:pPr>
      <w:bookmarkStart w:id="995" w:name="__RefHeading___Toc6550975_1280447820"/>
      <w:bookmarkStart w:id="996" w:name="_Toc426"/>
      <w:bookmarkEnd w:id="995"/>
      <w:r>
        <w:rPr/>
        <w:t>3</w:t>
      </w:r>
      <w:r>
        <w:rPr>
          <w:rtl w:val="true"/>
        </w:rPr>
        <w:t xml:space="preserve">. </w:t>
      </w:r>
      <w:r>
        <w:rPr>
          <w:rtl w:val="true"/>
        </w:rPr>
        <w:t>شك در تكبيرة الاحرام</w:t>
      </w:r>
      <w:bookmarkEnd w:id="996"/>
    </w:p>
    <w:p>
      <w:pPr>
        <w:pStyle w:val="Heading4"/>
        <w:numPr>
          <w:ilvl w:val="3"/>
          <w:numId w:val="1"/>
        </w:numPr>
        <w:rPr/>
      </w:pPr>
      <w:bookmarkStart w:id="997" w:name="__RefHeading___Toc6550977_1280447820"/>
      <w:bookmarkStart w:id="998" w:name="_Toc427"/>
      <w:bookmarkEnd w:id="997"/>
      <w:r>
        <w:rPr/>
        <w:t>3</w:t>
      </w:r>
      <w:r>
        <w:rPr>
          <w:rtl w:val="true"/>
        </w:rPr>
        <w:t xml:space="preserve">. </w:t>
      </w:r>
      <w:r>
        <w:rPr>
          <w:rtl w:val="true"/>
        </w:rPr>
        <w:t xml:space="preserve">قيام </w:t>
      </w:r>
      <w:r>
        <w:rPr>
          <w:rtl w:val="true"/>
        </w:rPr>
        <w:t>(</w:t>
      </w:r>
      <w:r>
        <w:rPr>
          <w:rtl w:val="true"/>
        </w:rPr>
        <w:t>ايستاده بودن</w:t>
      </w:r>
      <w:r>
        <w:rPr>
          <w:rtl w:val="true"/>
        </w:rPr>
        <w:t>)</w:t>
      </w:r>
      <w:bookmarkEnd w:id="998"/>
    </w:p>
    <w:p>
      <w:pPr>
        <w:pStyle w:val="Heading5"/>
        <w:numPr>
          <w:ilvl w:val="4"/>
          <w:numId w:val="1"/>
        </w:numPr>
        <w:rPr/>
      </w:pPr>
      <w:bookmarkStart w:id="999" w:name="__RefHeading___Toc6550979_1280447820"/>
      <w:bookmarkStart w:id="1000" w:name="_Toc428"/>
      <w:bookmarkEnd w:id="999"/>
      <w:r>
        <w:rPr>
          <w:rtl w:val="true"/>
        </w:rPr>
        <w:t>اشاره</w:t>
      </w:r>
      <w:bookmarkEnd w:id="1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قادر است نماز را ايستاده بخواند و عذرى ندارد بايد از شروع نماز تا رفتن به ركوع، در حال ايستاده باشد، و نيز واجب است پس از ركوع و پيش از رفتن به سجده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قيام عمداً در اين حالات، موجب باطل شدن نماز است</w:t>
      </w:r>
      <w:r>
        <w:rPr>
          <w:rFonts w:eastAsia="IRNazanin" w:cs="IRNazanin"/>
          <w:color w:val="111111"/>
          <w:sz w:val="28"/>
          <w:szCs w:val="28"/>
          <w:rtl w:val="true"/>
          <w:lang w:bidi="fa-IR"/>
        </w:rPr>
        <w:t>.</w:t>
      </w:r>
      <w:bookmarkStart w:id="1001" w:name="pg16363_189307"/>
    </w:p>
    <w:p>
      <w:pPr>
        <w:pStyle w:val="BookText"/>
        <w:rPr/>
      </w:pPr>
      <w:bookmarkEnd w:id="10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ايستاده بودن در حال تكبيرة الاحرام و نيز پس از اتمام قرائت و پيش از رفتن به ركوع، ركن است يعنى اگر سهواً و از روى فراموشى هم آن را ترك كند نماز باطل مى شود</w:t>
      </w:r>
      <w:r>
        <w:rPr>
          <w:rFonts w:eastAsia="IRNazanin" w:cs="IRNazanin"/>
          <w:color w:val="111111"/>
          <w:sz w:val="28"/>
          <w:szCs w:val="28"/>
          <w:rtl w:val="true"/>
          <w:lang w:bidi="fa-IR"/>
        </w:rPr>
        <w:t>.</w:t>
      </w:r>
    </w:p>
    <w:p>
      <w:pPr>
        <w:pStyle w:val="Heading5"/>
        <w:numPr>
          <w:ilvl w:val="4"/>
          <w:numId w:val="1"/>
        </w:numPr>
        <w:rPr/>
      </w:pPr>
      <w:bookmarkStart w:id="1002" w:name="__RefHeading___Toc6550981_1280447820"/>
      <w:bookmarkStart w:id="1003" w:name="_Toc429"/>
      <w:bookmarkEnd w:id="1002"/>
      <w:r>
        <w:rPr>
          <w:rtl w:val="true"/>
        </w:rPr>
        <w:t>توجه</w:t>
      </w:r>
      <w:bookmarkEnd w:id="10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ركوع را فراموش كند و بعد از حمد و سوره بنشيند و در اين هنگام يادش بيايد كه ركوع نكرده، بايد برخيزد و بايستد و از حال ايستاده به ركوع برود، پس اگر بدون برخاستن و ايستادن از همان حال نشسته خود را به حالت خميدگى ركوع برساند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قيام</w:t>
      </w:r>
    </w:p>
    <w:p>
      <w:pPr>
        <w:pStyle w:val="BookText"/>
        <w:rPr/>
      </w:pPr>
      <w:r>
        <w:rPr>
          <w:rFonts w:ascii="IRNazanin" w:hAnsi="IRNazanin" w:eastAsia="IRNazanin"/>
          <w:color w:val="111111"/>
          <w:sz w:val="28"/>
          <w:sz w:val="28"/>
          <w:szCs w:val="28"/>
          <w:rtl w:val="true"/>
          <w:lang w:bidi="fa-IR"/>
        </w:rPr>
        <w:t>نمازگزار در حال قيام بايد بدن را حركت ندهد و به طرفى به طور آشكار خم نشود و به جايى تكيه نكند، مگر اين كه از روى ناچارى يا سهو و فراموشى باشد</w:t>
      </w:r>
      <w:r>
        <w:rPr>
          <w:rFonts w:eastAsia="IRNazanin" w:cs="IRNazanin"/>
          <w:color w:val="111111"/>
          <w:sz w:val="28"/>
          <w:szCs w:val="28"/>
          <w:rtl w:val="true"/>
          <w:lang w:bidi="fa-IR"/>
        </w:rPr>
        <w:t>.</w:t>
      </w:r>
    </w:p>
    <w:p>
      <w:pPr>
        <w:pStyle w:val="Heading5"/>
        <w:numPr>
          <w:ilvl w:val="4"/>
          <w:numId w:val="1"/>
        </w:numPr>
        <w:rPr/>
      </w:pPr>
      <w:bookmarkStart w:id="1004" w:name="__RefHeading___Toc6550983_1280447820"/>
      <w:bookmarkStart w:id="1005" w:name="_Toc430"/>
      <w:bookmarkEnd w:id="1004"/>
      <w:r>
        <w:rPr>
          <w:rtl w:val="true"/>
        </w:rPr>
        <w:t>توجه</w:t>
      </w:r>
      <w:bookmarkEnd w:id="10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انسان در نماز بخواهد كمى جلو يا عقب برود يا بدن را كمى به طرف راست و چپ حركت دهد، بايد ذكرى را كه به خواندن آن مشغول است در حال اين حركت، قطع كند</w:t>
      </w:r>
      <w:r>
        <w:rPr>
          <w:rFonts w:eastAsia="IRNazanin" w:cs="IRNazanin"/>
          <w:color w:val="111111"/>
          <w:sz w:val="28"/>
          <w:szCs w:val="28"/>
          <w:rtl w:val="true"/>
          <w:lang w:bidi="fa-IR"/>
        </w:rPr>
        <w:t>.</w:t>
      </w:r>
    </w:p>
    <w:p>
      <w:pPr>
        <w:pStyle w:val="Heading4"/>
        <w:numPr>
          <w:ilvl w:val="3"/>
          <w:numId w:val="1"/>
        </w:numPr>
        <w:rPr/>
      </w:pPr>
      <w:bookmarkStart w:id="1006" w:name="__RefHeading___Toc6550985_1280447820"/>
      <w:bookmarkStart w:id="1007" w:name="_Toc431"/>
      <w:bookmarkEnd w:id="1006"/>
      <w:r>
        <w:rPr/>
        <w:t>3</w:t>
      </w:r>
      <w:r>
        <w:rPr>
          <w:rtl w:val="true"/>
        </w:rPr>
        <w:t xml:space="preserve">. </w:t>
      </w:r>
      <w:r>
        <w:rPr>
          <w:rtl w:val="true"/>
        </w:rPr>
        <w:t>بعضى ازمستحبات قيام</w:t>
      </w:r>
      <w:r>
        <w:rPr>
          <w:rtl w:val="true"/>
        </w:rPr>
        <w:t>:</w:t>
      </w:r>
      <w:bookmarkEnd w:id="1007"/>
    </w:p>
    <w:p>
      <w:pPr>
        <w:pStyle w:val="Heading4"/>
        <w:numPr>
          <w:ilvl w:val="3"/>
          <w:numId w:val="1"/>
        </w:numPr>
        <w:rPr/>
      </w:pPr>
      <w:bookmarkStart w:id="1008" w:name="__RefHeading___Toc6550987_1280447820"/>
      <w:bookmarkStart w:id="1009" w:name="_Toc432"/>
      <w:bookmarkEnd w:id="1008"/>
      <w:r>
        <w:rPr/>
        <w:t>4</w:t>
      </w:r>
      <w:r>
        <w:rPr>
          <w:rtl w:val="true"/>
        </w:rPr>
        <w:t xml:space="preserve">. </w:t>
      </w:r>
      <w:r>
        <w:rPr>
          <w:rtl w:val="true"/>
        </w:rPr>
        <w:t>احكام قيام</w:t>
      </w:r>
      <w:bookmarkEnd w:id="1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حال نماز قادر بر ايستادن نيست، بايد نشسته نماز بخواند ولى اگر مى تواند به</w:t>
      </w:r>
      <w:bookmarkStart w:id="1010" w:name="pg16363_189308"/>
    </w:p>
    <w:p>
      <w:pPr>
        <w:pStyle w:val="BookText"/>
        <w:rPr/>
      </w:pPr>
      <w:bookmarkEnd w:id="1010"/>
      <w:r>
        <w:rPr>
          <w:rFonts w:ascii="IRNazanin" w:hAnsi="IRNazanin" w:eastAsia="IRNazanin"/>
          <w:color w:val="111111"/>
          <w:sz w:val="28"/>
          <w:sz w:val="28"/>
          <w:szCs w:val="28"/>
          <w:rtl w:val="true"/>
          <w:lang w:bidi="fa-IR"/>
        </w:rPr>
        <w:t>چيزى تكيه دهد و بايستد وظيفه ى او نماز ايستاده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قادر بر نماز نشسته نيست، بايد خوابيده نماز بخواند، و بنابر احتياط واجب بايد اگر مى تواند به پهلوى راست بخوابد و صورت و بدن او رو به قبله باشد، وگرنه به پهلوى چپ بخوابد، واگر اين گونه هم نمى تواند،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نشسته نماز مى خواند، اگر بعد از خواندن حمد و سوره بتواند بايستد و ركوع را به جا آورد بايد بايستد و از حال ايستاده به ركوع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كه خوابيده نماز مى خواند اگر بدون حرج و زحمت بتواند دربين نماز بنشيند يا بايستد، بايد هر مقدارى را كه مى تواند نشسته يا ايستاده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نشسته نماز مى خواند بايد هر مقدار كه بدون حرج و زحمت براى او ممكن است ايستاده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 تواند ايستاده نماز بخواند اگر بترسد كه به واسطه ى ايستادن، بيمارى يا ضرر ديگرى به او برسد، مى تواند نشسته نماز بخواند، و اگر در نماز نشسته نيز همين ترس باشد مى تواند خوابيده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احتمال مى دهد در آخر وقت بتواند نماز خود را ايستاده بخواند،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آن هنگام صبر كند، ولى اگر در اول وقت به خاطر عذرى نماز خود را نشسته خواند و سپس تا آخر وقت عذر او بر طرف نشد نمازى كه خوانده صحيح است و اعاده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اول وقت، قادر بر نماز ايستاده نبود و يقين داشت كه ناتوانى او از نماز ايستاده، تا آخر وقت ادامه خواهد يافت، ولى قبل از آخر وقت توانست ايستاده نماز بخواند بايد نماز را به طور ايستاده اعاده كند</w:t>
      </w:r>
      <w:r>
        <w:rPr>
          <w:rFonts w:eastAsia="IRNazanin" w:cs="IRNazanin"/>
          <w:color w:val="111111"/>
          <w:sz w:val="28"/>
          <w:szCs w:val="28"/>
          <w:rtl w:val="true"/>
          <w:lang w:bidi="fa-IR"/>
        </w:rPr>
        <w:t>.</w:t>
      </w:r>
    </w:p>
    <w:p>
      <w:pPr>
        <w:pStyle w:val="Heading4"/>
        <w:numPr>
          <w:ilvl w:val="3"/>
          <w:numId w:val="1"/>
        </w:numPr>
        <w:rPr/>
      </w:pPr>
      <w:bookmarkStart w:id="1011" w:name="__RefHeading___Toc6550989_1280447820"/>
      <w:bookmarkStart w:id="1012" w:name="_Toc433"/>
      <w:bookmarkEnd w:id="1011"/>
      <w:r>
        <w:rPr>
          <w:rtl w:val="true"/>
        </w:rPr>
        <w:t>تمرين</w:t>
      </w:r>
      <w:bookmarkEnd w:id="1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تكبيرة الاحرام به صورت عربى صحيح و كامل تلفظ نشود نماز محكوم به صحت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شك دارد تكبيرة الاحرام گفته يا نه وظيفه اش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قيام واجب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انسان مى تواند در نماز كمى جلو يا عقب برود يا بدن را كمى به طرف راست </w:t>
      </w:r>
    </w:p>
    <w:p>
      <w:pPr>
        <w:pStyle w:val="BookText"/>
        <w:rPr/>
      </w:pPr>
      <w:r>
        <w:rPr>
          <w:rFonts w:ascii="IRNazanin" w:hAnsi="IRNazanin" w:eastAsia="IRNazanin"/>
          <w:color w:val="111111"/>
          <w:sz w:val="28"/>
          <w:sz w:val="28"/>
          <w:szCs w:val="28"/>
          <w:rtl w:val="true"/>
          <w:lang w:bidi="fa-IR"/>
        </w:rPr>
        <w:t>و چپ حركت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مستحبات قيام را بيان نماييد؟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كسى كه در اول وقت قادر بر نماز ايستاده نيست جايز است نمازش را نشسته بخواند؟ </w:t>
      </w:r>
      <w:bookmarkStart w:id="1013" w:name="pg16363_189310"/>
    </w:p>
    <w:p>
      <w:pPr>
        <w:pStyle w:val="Heading3"/>
        <w:numPr>
          <w:ilvl w:val="2"/>
          <w:numId w:val="1"/>
        </w:numPr>
        <w:rPr/>
      </w:pPr>
      <w:bookmarkStart w:id="1014" w:name="__RefHeading___Toc6550991_1280447820"/>
      <w:bookmarkStart w:id="1015" w:name="_Toc434"/>
      <w:bookmarkEnd w:id="1013"/>
      <w:bookmarkEnd w:id="1014"/>
      <w:r>
        <w:rPr>
          <w:rtl w:val="true"/>
        </w:rPr>
        <w:t xml:space="preserve">درس </w:t>
      </w:r>
      <w:r>
        <w:rPr/>
        <w:t>40</w:t>
      </w:r>
      <w:r>
        <w:rPr>
          <w:rtl w:val="true"/>
        </w:rPr>
        <w:t xml:space="preserve"> </w:t>
      </w:r>
      <w:r>
        <w:rPr>
          <w:rtl w:val="true"/>
        </w:rPr>
        <w:t xml:space="preserve">نمازهاى يوميه </w:t>
      </w:r>
      <w:r>
        <w:rPr>
          <w:rtl w:val="true"/>
        </w:rPr>
        <w:t>(</w:t>
      </w:r>
      <w:r>
        <w:rPr/>
        <w:t>6</w:t>
      </w:r>
      <w:r>
        <w:rPr>
          <w:rtl w:val="true"/>
        </w:rPr>
        <w:t xml:space="preserve">) </w:t>
      </w:r>
      <w:r>
        <w:rPr>
          <w:rtl w:val="true"/>
        </w:rPr>
        <w:t xml:space="preserve">واجبات نماز </w:t>
      </w:r>
      <w:r>
        <w:rPr>
          <w:rtl w:val="true"/>
        </w:rPr>
        <w:t>«</w:t>
      </w:r>
      <w:r>
        <w:rPr/>
        <w:t>3</w:t>
      </w:r>
      <w:r>
        <w:rPr>
          <w:rtl w:val="true"/>
        </w:rPr>
        <w:t>»</w:t>
      </w:r>
      <w:bookmarkEnd w:id="1015"/>
    </w:p>
    <w:p>
      <w:pPr>
        <w:pStyle w:val="Heading4"/>
        <w:numPr>
          <w:ilvl w:val="3"/>
          <w:numId w:val="1"/>
        </w:numPr>
        <w:rPr/>
      </w:pPr>
      <w:bookmarkStart w:id="1016" w:name="__RefHeading___Toc6550993_1280447820"/>
      <w:bookmarkStart w:id="1017" w:name="_Toc435"/>
      <w:bookmarkEnd w:id="1016"/>
      <w:r>
        <w:rPr/>
        <w:t>4</w:t>
      </w:r>
      <w:r>
        <w:rPr>
          <w:rtl w:val="true"/>
        </w:rPr>
        <w:t xml:space="preserve">. </w:t>
      </w:r>
      <w:r>
        <w:rPr>
          <w:rtl w:val="true"/>
        </w:rPr>
        <w:t>قرائت</w:t>
      </w:r>
      <w:bookmarkEnd w:id="1017"/>
    </w:p>
    <w:p>
      <w:pPr>
        <w:pStyle w:val="Heading5"/>
        <w:numPr>
          <w:ilvl w:val="4"/>
          <w:numId w:val="1"/>
        </w:numPr>
        <w:rPr/>
      </w:pPr>
      <w:bookmarkStart w:id="1018" w:name="__RefHeading___Toc6550995_1280447820"/>
      <w:bookmarkStart w:id="1019" w:name="_Toc436"/>
      <w:bookmarkEnd w:id="1018"/>
      <w:r>
        <w:rPr/>
        <w:t>1</w:t>
      </w:r>
      <w:r>
        <w:rPr>
          <w:rtl w:val="true"/>
        </w:rPr>
        <w:t xml:space="preserve">. </w:t>
      </w:r>
      <w:r>
        <w:rPr>
          <w:rtl w:val="true"/>
        </w:rPr>
        <w:t>اجزاى قرائت</w:t>
      </w:r>
      <w:bookmarkEnd w:id="1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ركعت اول و دوم نمازهاى واجب يوميه، بايد بعد از تكبيرة الاحرام سوره ى حمد و بعد از آن بنابر احتياط واجب يك سوره ى كامل از قرآن مجيد را قرائت كند، و خواندن يك يا چند آيه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ركعت سوم و چهارم نمازها، مخير است كه حمد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يا تسبيحات اربعه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Heading5"/>
        <w:numPr>
          <w:ilvl w:val="4"/>
          <w:numId w:val="1"/>
        </w:numPr>
        <w:rPr/>
      </w:pPr>
      <w:bookmarkStart w:id="1020" w:name="__RefHeading___Toc6550997_1280447820"/>
      <w:bookmarkStart w:id="1021" w:name="_Toc437"/>
      <w:bookmarkEnd w:id="1020"/>
      <w:r>
        <w:rPr/>
        <w:t>2</w:t>
      </w:r>
      <w:r>
        <w:rPr>
          <w:rtl w:val="true"/>
        </w:rPr>
        <w:t xml:space="preserve">. </w:t>
      </w:r>
      <w:r>
        <w:rPr>
          <w:rtl w:val="true"/>
        </w:rPr>
        <w:t>احكام قرائت در ركعت اول و دوم</w:t>
      </w:r>
      <w:bookmarkEnd w:id="1021"/>
    </w:p>
    <w:p>
      <w:pPr>
        <w:pStyle w:val="Heading6"/>
        <w:numPr>
          <w:ilvl w:val="5"/>
          <w:numId w:val="1"/>
        </w:numPr>
        <w:rPr/>
      </w:pPr>
      <w:bookmarkStart w:id="1022" w:name="__RefHeading___Toc6550999_1280447820"/>
      <w:bookmarkStart w:id="1023" w:name="_Toc438"/>
      <w:bookmarkEnd w:id="1022"/>
      <w:r>
        <w:rPr>
          <w:rtl w:val="true"/>
        </w:rPr>
        <w:t>اشاره</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يك سوره اند، و خواندن يكى از آن دو بعد از حمد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w:t>
      </w:r>
      <w:bookmarkStart w:id="1024" w:name="pg16363_189311"/>
    </w:p>
    <w:p>
      <w:pPr>
        <w:pStyle w:val="Heading6"/>
        <w:numPr>
          <w:ilvl w:val="5"/>
          <w:numId w:val="1"/>
        </w:numPr>
        <w:rPr/>
      </w:pPr>
      <w:bookmarkStart w:id="1025" w:name="__RefHeading___Toc6551001_1280447820"/>
      <w:bookmarkStart w:id="1026" w:name="_Toc439"/>
      <w:bookmarkEnd w:id="1024"/>
      <w:bookmarkEnd w:id="1025"/>
      <w:r>
        <w:rPr>
          <w:rtl w:val="true"/>
        </w:rPr>
        <w:t>توجه</w:t>
      </w:r>
      <w:bookmarkEnd w:id="10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بر اثر جهل به مسأله، در نمازهاى خود سوره ى فيل يا انشراح را به تنهايى خوانده است، در صورتى كه در يادگيرى مسأله كوتاهى نكرده باشد نمازهاى گذشته ى او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نمازهاى واجب يوميه بعد از قرائت حمد و يك سوره ى كامل، قرائت بعضى از آيات به قصد قرآن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نماز تنگ باشد يا بترسد كه اگر سوره را بخواند دزد يا درنده يا چيز ديگر به او صدمه مى زند نبايد سوره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اشتباهاً سوره را پيش از حمد بخواند و قبل از رفتن به ركوع متوجه اشتباه خود شود، بايد بعد از حمد دوباره سوره را بخواند، واگر در اثناى خواندن سوره متوجه شود بايد سوره را رها كند و بعد از خواندن حمد، سوره را از اول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حمد و سوره يا يكى از آنها را فراموش كند و بعد از رسيدن به ركوع بفهمد،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پيش از رفتن به ركوع بفهمد كه حمد و سوره يا فقط سوره را نخوانده بايد آن را بخواند و به ركوع رود، و اگر بفهمد فقط حمد را نخوانده بايد آن را و پس از آن دوباره سوره را بخواند، و نيز اگر خم شده و پيش از رسيدن به حد ركوع بفهمد كه حمد يا سوره يا هر دو را نخوانده بايد بايستد و به همين دستور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واجب، خواندن سوره هاى سجده جايز نيست و اگر عمداً يا سهواً يكى از آن سوره ها را بخواند تا به آيه ى سجده برسد بايد بنابر احتياط واجب سجده ى تلاوت را به جا آورد و بر خيزد و اگر سوره، تمام نشده آن را تمام كند و نماز را به آخر برساند و سپس نماز را اعاده كند، و اگر قبل از رسيدن به آيه ى سجده ملتفت شد احتياط واجب آن است كه سوره را رها كند و سوره ديگرى بخواند و نماز را تمام كند و سپس نماز را اعاده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اثناى نماز، آيه ى سجده را بشنود، نمازش صحيح است و بايد پس از شنيدن آيه ى سجده، به جاى سجده كردن، اشاره به سجده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حمد شروع به خواندن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ايها </w:t>
      </w:r>
    </w:p>
    <w:p>
      <w:pPr>
        <w:pStyle w:val="BookText"/>
        <w:rPr/>
      </w:pP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نمى تواند آن را رها كند و سوره ى ديگر بخواند، ولى در نماز جمعه اگر از روى فراموشى به جاى سوره ى جمعه و منافقين يكى از آن دو سوره را بخواند مى تواند آن را رها كند و سوره ى جمعه و منافقين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نماز غير از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ديگر را بخواند تا وقتى بيش از نصف سوره را نخوانده است مى تواند آن را رها كند و سوره ى ديگر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مقدارى از سوره يى را كه مشغول خواندن آن است فراموش كند يا به خاطر تنگى وقت يا جهت ديگرى به ناچار نتواند آن را تمام كند بايد آن سوره را رها كند و سوره ى ديگرى بخواند، و در اين صورت فرق نيست ميان آن كه از نصف گذشته يا نگذشته باشد، و يا سوره يى كه به خواندن آن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از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نمازهاى مستحبى، خواندن سوره لازم نيست، اگر چه آن نماز به واسطه ى نذر كردن واجب شده باشد، ولى در بعضى نمازهاى مستحبى كه سوره ى مخصوص در آن وارد شده، مثل نماز براى والدين، اگر بخواهد به دستور آن نماز رفتار كرده باشد بايد همان سوره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قرائت در ركعت سوم و چهارم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بار گفتن تسبيحات اربعه در ركعت سوم و چهارم نماز كافى است، هرچند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سه مرتبه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داند تسبيحات اربعه را سه مرتبه گفته يا بيشتر و يا كمتر، چيزى بر او واجب نيست، ولى تا به ركوع نرفته مى تواند بنا را بر اقل گذاشته و تسبيحات را تكرار نمايد تا يقين كند آن را سه مرتبه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عادت دارد در ركعت سوم و چهارم تسبيحات بخواند، اگر تصميم گرفت حمد بخواند، ولى به خاطر غافل شدن از اين تصميم، بر طبق عادت خود به خواندن تسبيحات مشغول شود نمازش صحيح است، و همينطور اگر عادت به خواندن حمد دارد و تصميم مى گيرد تسبيحات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هنگام نماز بر اثر غفلت در ركعت سوم يا چهارم حمد و سوره بخواند و بعد از نماز متوجه شود نمازش صحيح است و نياز به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نمازگزار در حالى كه ايستاده است شك كند كه حمد يا تسبيحات را خوانده، بايد حمد </w:t>
      </w:r>
      <w:bookmarkStart w:id="1027" w:name="pg16363_189313"/>
    </w:p>
    <w:p>
      <w:pPr>
        <w:pStyle w:val="BookText"/>
        <w:rPr/>
      </w:pPr>
      <w:bookmarkEnd w:id="1027"/>
      <w:r>
        <w:rPr>
          <w:rFonts w:ascii="IRNazanin" w:hAnsi="IRNazanin" w:eastAsia="IRNazanin"/>
          <w:color w:val="111111"/>
          <w:sz w:val="28"/>
          <w:sz w:val="28"/>
          <w:szCs w:val="28"/>
          <w:rtl w:val="true"/>
          <w:lang w:bidi="fa-IR"/>
        </w:rPr>
        <w:t>يا تسبيحات را بخواند، ولى اگر در هنگام گفتن استغفار مستحب، شك كند آيا تسبيحات خوانده يا نه لازم نيست آن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ركوع ركعت سوم و چهارم شك كند كه حمد يا تسبيحات خوانده يا نه، بايد به شك خود اعتنا نكند، ولى اگر در هنگام رفتن به ركوع در حالى كه هنوز به حد ركوع نرسيده است شك كند، بنابر احتياط واجب بايد برگردد و حمد يا تسبيحات بخواند</w:t>
      </w:r>
      <w:r>
        <w:rPr>
          <w:rFonts w:eastAsia="IRNazanin" w:cs="IRNazanin"/>
          <w:color w:val="111111"/>
          <w:sz w:val="28"/>
          <w:szCs w:val="28"/>
          <w:rtl w:val="true"/>
          <w:lang w:bidi="fa-IR"/>
        </w:rPr>
        <w:t>.</w:t>
      </w:r>
    </w:p>
    <w:p>
      <w:pPr>
        <w:pStyle w:val="Heading4"/>
        <w:numPr>
          <w:ilvl w:val="3"/>
          <w:numId w:val="1"/>
        </w:numPr>
        <w:rPr/>
      </w:pPr>
      <w:bookmarkStart w:id="1028" w:name="__RefHeading___Toc6551003_1280447820"/>
      <w:bookmarkStart w:id="1029" w:name="_Toc440"/>
      <w:bookmarkEnd w:id="1028"/>
      <w:r>
        <w:rPr>
          <w:rtl w:val="true"/>
        </w:rPr>
        <w:t>تمرين</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در نمازهاى واجب يوميه از چه اجزايى تشكيل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كه بر اثر جهل به مسأله، سوره ى فيل يا انشراح را به تنهايى در نماز بخواند، وظيفه اش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هاى سجده در نماز واجب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خواندن سوره در نمازهاى مستحبى را بيان نماييد؟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داند تسبيحات اربعه را در ركعت سوم و چهارم نماز سه مرتبه گفته يا بيشتر يا كمتر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هنگام نماز بر اثر غفلت در ركعت سوم يا چهارم حمد و سوره بخواند و بعد از نماز متوجه شود، آيا اعاده ى نماز بر او واجب است؟ </w:t>
      </w:r>
      <w:bookmarkStart w:id="1030" w:name="pg16363_189314"/>
    </w:p>
    <w:p>
      <w:pPr>
        <w:pStyle w:val="Heading3"/>
        <w:numPr>
          <w:ilvl w:val="2"/>
          <w:numId w:val="1"/>
        </w:numPr>
        <w:rPr/>
      </w:pPr>
      <w:bookmarkStart w:id="1031" w:name="__RefHeading___Toc6551005_1280447820"/>
      <w:bookmarkStart w:id="1032" w:name="_Toc441"/>
      <w:bookmarkEnd w:id="1030"/>
      <w:bookmarkEnd w:id="1031"/>
      <w:r>
        <w:rPr>
          <w:rtl w:val="true"/>
        </w:rPr>
        <w:t xml:space="preserve">درس </w:t>
      </w:r>
      <w:r>
        <w:rPr/>
        <w:t>41</w:t>
      </w:r>
      <w:r>
        <w:rPr>
          <w:rtl w:val="true"/>
        </w:rPr>
        <w:t xml:space="preserve"> </w:t>
      </w:r>
      <w:r>
        <w:rPr>
          <w:rtl w:val="true"/>
        </w:rPr>
        <w:t xml:space="preserve">نمازهاى يوميه </w:t>
      </w:r>
      <w:r>
        <w:rPr>
          <w:rtl w:val="true"/>
        </w:rPr>
        <w:t>(</w:t>
      </w:r>
      <w:r>
        <w:rPr/>
        <w:t>7</w:t>
      </w:r>
      <w:r>
        <w:rPr>
          <w:rtl w:val="true"/>
        </w:rPr>
        <w:t xml:space="preserve">) </w:t>
      </w:r>
      <w:r>
        <w:rPr>
          <w:rtl w:val="true"/>
        </w:rPr>
        <w:t xml:space="preserve">واجبات نماز </w:t>
      </w:r>
      <w:r>
        <w:rPr>
          <w:rtl w:val="true"/>
        </w:rPr>
        <w:t>«</w:t>
      </w:r>
      <w:r>
        <w:rPr/>
        <w:t>4</w:t>
      </w:r>
      <w:r>
        <w:rPr>
          <w:rtl w:val="true"/>
        </w:rPr>
        <w:t>»</w:t>
      </w:r>
      <w:bookmarkEnd w:id="1032"/>
    </w:p>
    <w:p>
      <w:pPr>
        <w:pStyle w:val="Heading4"/>
        <w:numPr>
          <w:ilvl w:val="3"/>
          <w:numId w:val="1"/>
        </w:numPr>
        <w:rPr/>
      </w:pPr>
      <w:bookmarkStart w:id="1033" w:name="__RefHeading___Toc6551007_1280447820"/>
      <w:bookmarkStart w:id="1034" w:name="_Toc442"/>
      <w:bookmarkEnd w:id="1033"/>
      <w:r>
        <w:rPr/>
        <w:t>4</w:t>
      </w:r>
      <w:r>
        <w:rPr>
          <w:rtl w:val="true"/>
        </w:rPr>
        <w:t xml:space="preserve">. </w:t>
      </w:r>
      <w:r>
        <w:rPr>
          <w:rtl w:val="true"/>
        </w:rPr>
        <w:t xml:space="preserve">جهر و اخفات </w:t>
      </w:r>
      <w:r>
        <w:rPr>
          <w:rtl w:val="true"/>
        </w:rPr>
        <w:t>(</w:t>
      </w:r>
      <w:r>
        <w:rPr>
          <w:rtl w:val="true"/>
        </w:rPr>
        <w:t>بلند و آهسته خواندن</w:t>
      </w:r>
      <w:r>
        <w:rPr>
          <w:rtl w:val="true"/>
        </w:rPr>
        <w:t xml:space="preserve">) </w:t>
      </w:r>
      <w:r>
        <w:rPr>
          <w:rtl w:val="true"/>
        </w:rPr>
        <w:t>در قرائت</w:t>
      </w:r>
      <w:r>
        <w:rPr>
          <w:rtl w:val="true"/>
        </w:rPr>
        <w:t>:</w:t>
      </w:r>
      <w:bookmarkEnd w:id="1034"/>
    </w:p>
    <w:p>
      <w:pPr>
        <w:pStyle w:val="Heading5"/>
        <w:numPr>
          <w:ilvl w:val="4"/>
          <w:numId w:val="1"/>
        </w:numPr>
        <w:rPr/>
      </w:pPr>
      <w:bookmarkStart w:id="1035" w:name="__RefHeading___Toc6551009_1280447820"/>
      <w:bookmarkStart w:id="1036" w:name="_Toc443"/>
      <w:bookmarkEnd w:id="1035"/>
      <w:r>
        <w:rPr>
          <w:rtl w:val="true"/>
        </w:rPr>
        <w:t>اشاره</w:t>
      </w:r>
      <w:bookmarkEnd w:id="1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است مردان حمد و سوره ى نماز صبح و مغرب و عشا را بلند، و حمد و سوره ى نماز ظهر و عصر را آهسته بخوانند و زنان نيز بايد حمد و سوره ى نماز ظهر و عصر را آهسته بخوانند،</w:t>
      </w:r>
      <w:bookmarkStart w:id="1037" w:name="pg16363_189315"/>
    </w:p>
    <w:p>
      <w:pPr>
        <w:pStyle w:val="BookText"/>
        <w:rPr/>
      </w:pPr>
      <w:bookmarkEnd w:id="1037"/>
      <w:r>
        <w:rPr>
          <w:rFonts w:ascii="IRNazanin" w:hAnsi="IRNazanin" w:eastAsia="IRNazanin"/>
          <w:color w:val="111111"/>
          <w:sz w:val="28"/>
          <w:sz w:val="28"/>
          <w:szCs w:val="28"/>
          <w:rtl w:val="true"/>
          <w:lang w:bidi="fa-IR"/>
        </w:rPr>
        <w:t>اما حمد و سوره ى نماز صبح و مغرب و عشا را مى توانند بلند يا آهسته بخوانند، ولى اگر نامحرم صداى آنها را بشنود بهتر است آهسته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مرد و زن واجب است كه در ركعت سوم و چهارم نمازها، تسبيحات يا حمد را آهسته بخواند، ولى در صورتى كه حمد بخواند مى تواند در نماز 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بلند بگويد، اگر چه احتياط 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آهسته بگويد، و در نماز جماعت اين احتياط، واجب است</w:t>
      </w:r>
      <w:r>
        <w:rPr>
          <w:rFonts w:eastAsia="IRNazanin" w:cs="IRNazanin"/>
          <w:color w:val="111111"/>
          <w:sz w:val="28"/>
          <w:szCs w:val="28"/>
          <w:rtl w:val="true"/>
          <w:lang w:bidi="fa-IR"/>
        </w:rPr>
        <w:t>.</w:t>
      </w:r>
    </w:p>
    <w:p>
      <w:pPr>
        <w:pStyle w:val="Heading5"/>
        <w:numPr>
          <w:ilvl w:val="4"/>
          <w:numId w:val="1"/>
        </w:numPr>
        <w:rPr/>
      </w:pPr>
      <w:bookmarkStart w:id="1038" w:name="__RefHeading___Toc6551011_1280447820"/>
      <w:bookmarkStart w:id="1039" w:name="_Toc444"/>
      <w:bookmarkEnd w:id="1038"/>
      <w:r>
        <w:rPr>
          <w:rtl w:val="true"/>
        </w:rPr>
        <w:t>توجه</w:t>
      </w:r>
      <w:bookmarkEnd w:id="10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بلند خواندن در نمازهاى مغرب و عشا و صبح، و وجوب آهسته خواندن در نماز ظهر و عصر، مختص به قرائت حمد و سوره است، همانگونه كه وجوب آهسته خواندن در غير از دو ركعت اول نماز مغرب و عشا، فقط مخصوص قرائت حمد يا تسبيحات در ركعت سوم يا چهارم است، ولى در ذكر ركوع و سجده و تشهد و سلام و ديگر ذكرهاى واجب در نمازهاى پنجگانه، مكلف بين آهسته يا بلند خواندن مخير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وجوب جهر و اخفات در نمازهاى واجب فرقى بين نماز ادا و قضا وجود ندارد، هرچند نماز قضا، احتياطى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ملاك اخفات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 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جوهر صدا نيست، بلكه ملاك، آشكار نكردن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ملاك 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كردن جوهر صدا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درجايى كه بايد نماز را بلند بخواند، عمداً آهسته بخواند يا در جايى كه بايد آهسته بخواند عمداً بلند بخواند نمازش باطل است، ولى اگر از روى فراموشى يا ندانستن مسأله باشد نماز صحيح است، و اگر در اثناى خواندن حمد و سوره ملتفت شود كه اشتباه كرده، لازم نيست مقدارى را كه بر خلاف دستور، بلند يا آهسته خوانده دوباره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خواندن حمد و سوره، بيشتر از معمول صدا را بلند كند، مثل آن كه آنها را با فرياد بخواند،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قرائت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قرائت، واجب است كه كلمات، تلفظ شوند به طورى كه قرائت بر آن صدق كند، از اين رو قرائت قلبى يعنى گذراندن كلمات در قلب بدون تلفظ آنها كه عنوان قرائت بر آن صدق نمى كند </w:t>
      </w:r>
      <w:bookmarkStart w:id="1040" w:name="pg16363_189316"/>
    </w:p>
    <w:p>
      <w:pPr>
        <w:pStyle w:val="BookText"/>
        <w:rPr/>
      </w:pPr>
      <w:bookmarkEnd w:id="1040"/>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ى صدق قرائت اين است كه خودش بتواند آنچه رامى خواند و بر زبان جارى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سنگينى گوش يا سر و صداى محيط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p>
    <w:p>
      <w:pPr>
        <w:pStyle w:val="Heading5"/>
        <w:numPr>
          <w:ilvl w:val="4"/>
          <w:numId w:val="1"/>
        </w:numPr>
        <w:rPr/>
      </w:pPr>
      <w:bookmarkStart w:id="1041" w:name="__RefHeading___Toc6551013_1280447820"/>
      <w:bookmarkStart w:id="1042" w:name="_Toc445"/>
      <w:bookmarkEnd w:id="1041"/>
      <w:r>
        <w:rPr>
          <w:rtl w:val="true"/>
        </w:rPr>
        <w:t>توجه</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 اثر ابتلا به بيمارى لالى قادر به تكلم نيست، ولى حواس سالمى دارد، اگر نمازش را با اشاره بخواند صحيح و مجزى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كه قرائت، صحيح و بدون غلط باشد و كسى كه به هيچ قسم نمى تواند صحيح آن را ياد بگيرد، بايد هر طور كه مى تواند بخواند، و احتياط مستحب آن است كه نماز را به جماعت به جا آورد</w:t>
      </w:r>
      <w:r>
        <w:rPr>
          <w:rFonts w:eastAsia="IRNazanin" w:cs="IRNazanin"/>
          <w:color w:val="111111"/>
          <w:sz w:val="28"/>
          <w:szCs w:val="28"/>
          <w:rtl w:val="true"/>
          <w:lang w:bidi="fa-IR"/>
        </w:rPr>
        <w:t>.</w:t>
      </w:r>
    </w:p>
    <w:p>
      <w:pPr>
        <w:pStyle w:val="Heading5"/>
        <w:numPr>
          <w:ilvl w:val="4"/>
          <w:numId w:val="1"/>
        </w:numPr>
        <w:rPr/>
      </w:pPr>
      <w:bookmarkStart w:id="1043" w:name="__RefHeading___Toc6551015_1280447820"/>
      <w:bookmarkStart w:id="1044" w:name="_Toc446"/>
      <w:bookmarkEnd w:id="1043"/>
      <w:r>
        <w:rPr>
          <w:rtl w:val="true"/>
        </w:rPr>
        <w:t>توجه</w:t>
      </w:r>
      <w:bookmarkEnd w:id="10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حمد و سوره و چيزهاى ديگر نماز را به خوبى نمى داند و مى تواند ياد بگيرد، چنانچه وقت نماز وسعت دارد بايد ياد بگيرد، و اگر وقت تنگ است بنابر احتياط واجب در صورتى كه ممكن باشد بايد نمازش را به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صحت قرائت، عبارت است از رعايت قواعد زبان عربى و اداى حرف از مخارج آن به طورى كه اهل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اداى آن حرف بدانند نه حرف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قرائت، رعايت محسنات تجويد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يكى از كلمات حمد و سوره را نداند، يا عمداً آن را نگويد، يا عمداً به جاى حرفى حرف ديگر بگويد،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زير و زبر كلمات را تغيير دهد يا تشديد را نگويد، نماز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قرائت حمد و سوره و يا در اعراب و حركات كلمات نماز اشتباه مى كرده است، مثلاً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فتح لام به كسر لام مى خوانده، اگر عامد بوده نماز باطل است و اگر جاهل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يادگيرى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بنابر احتياط واجب نماز باطل است، والاّ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نمازهاى گذشته را با اعتقاد به صحت، به صورت مذكور خوانده باشد محكوم به صحت است و اعاده و قضا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قرائت شده، و قرائت به هر دو صورت در نماز از باب احتياط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قرائت نماز لازم نيست كه اگر آيه يى را به آيه ى بعدى وصل كرد، حركت آخر آيه را ظاهر كند، مثلاً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آخر آيه را ساكن كند و بلافاصله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همينطور است در مورد كلماتى كه آيه از آنها تشكيل شده است، اگر چه در مورد اخير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وصل به سكون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نمازگزار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بدون عطف فورى، با وقف بخواند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نمايد، در صورتى كه وقف و فاصله به مقدارى باشد كه به وحدت جمله ضرر نزند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پس از آن كه آيه يى را تمام كرد شك كند كه آن را درست خوانده يا نه، بايد به شك خود اعتنا نكند، و همينطور است اگر جمله يى از آيه را تمام كرد و پس از آن شك در درست خواندن آن كرد، مثل اين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 كه آيا آن را درست ادا كرده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ى اين صورتها اگر آنچه را كه در صحيح ادا كردن آن شك دارد، احتياطاً دوباره بخواند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قرائت حمد و سوره يا تسبيحات، بدن بايد آرام و مستقر باشد، و در صورتى كه بخواهد كمى جلو يا عقب برود يا بدن را كمى به طرف راست و چپ حركت دهد، بايد ذكرى را كه به خواندن آن مشغول است در حال اين حركت، قطع كند</w:t>
      </w:r>
      <w:r>
        <w:rPr>
          <w:rFonts w:eastAsia="IRNazanin" w:cs="IRNazanin"/>
          <w:color w:val="111111"/>
          <w:sz w:val="28"/>
          <w:szCs w:val="28"/>
          <w:rtl w:val="true"/>
          <w:lang w:bidi="fa-IR"/>
        </w:rPr>
        <w:t>.</w:t>
      </w:r>
      <w:bookmarkStart w:id="1045" w:name="pg16363_189318"/>
    </w:p>
    <w:p>
      <w:pPr>
        <w:pStyle w:val="Heading5"/>
        <w:numPr>
          <w:ilvl w:val="4"/>
          <w:numId w:val="1"/>
        </w:numPr>
        <w:rPr/>
      </w:pPr>
      <w:bookmarkStart w:id="1046" w:name="__RefHeading___Toc6551017_1280447820"/>
      <w:bookmarkStart w:id="1047" w:name="_Toc447"/>
      <w:bookmarkEnd w:id="1045"/>
      <w:bookmarkEnd w:id="1046"/>
      <w:r>
        <w:rPr/>
        <w:t>6</w:t>
      </w:r>
      <w:r>
        <w:rPr>
          <w:rtl w:val="true"/>
        </w:rPr>
        <w:t xml:space="preserve">. </w:t>
      </w:r>
      <w:r>
        <w:rPr>
          <w:rtl w:val="true"/>
        </w:rPr>
        <w:t>آداب قرائت</w:t>
      </w:r>
      <w:r>
        <w:rPr>
          <w:rtl w:val="true"/>
        </w:rPr>
        <w:t>:</w:t>
      </w:r>
      <w:bookmarkEnd w:id="1047"/>
    </w:p>
    <w:p>
      <w:pPr>
        <w:pStyle w:val="Heading5"/>
        <w:numPr>
          <w:ilvl w:val="4"/>
          <w:numId w:val="1"/>
        </w:numPr>
        <w:rPr/>
      </w:pPr>
      <w:bookmarkStart w:id="1048" w:name="__RefHeading___Toc6551019_1280447820"/>
      <w:bookmarkStart w:id="1049" w:name="_Toc448"/>
      <w:bookmarkEnd w:id="1048"/>
      <w:r>
        <w:rPr>
          <w:rtl w:val="true"/>
        </w:rPr>
        <w:t xml:space="preserve">* </w:t>
      </w:r>
      <w:r>
        <w:rPr>
          <w:rtl w:val="true"/>
        </w:rPr>
        <w:t>تمرين</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بانوان مى توانند، حمد و سوره نمازهاى صبح و مغرب و عشا را بلند بخوانند؟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قصد خواندن قضاى نماز صبح را داشته باشيم بايد آن را بلند بخوانيم يا آهسته؟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نمازى كه قرائت آن بلند خوانده نشده باشد،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كلمات نماز را همانگونه كه از پدر و مادر آموخته و در مدرسه آموزش </w:t>
      </w:r>
    </w:p>
    <w:p>
      <w:pPr>
        <w:pStyle w:val="BookText"/>
        <w:rPr/>
      </w:pPr>
      <w:r>
        <w:rPr>
          <w:rFonts w:ascii="Amiri" w:hAnsi="Amiri" w:eastAsia="Amiri" w:cs="Amiri"/>
          <w:color w:val="111111"/>
          <w:sz w:val="28"/>
          <w:sz w:val="28"/>
          <w:szCs w:val="28"/>
          <w:rtl w:val="true"/>
          <w:lang w:bidi="ar-SA"/>
        </w:rPr>
        <w:t>داده اند تلفظ مى كرده و بعداً متوجه مى شود كه كلمات را اشتباه ادا مى كرده است، آيا نمازهايى كه به آن صورت خوانده صحيح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صحت قرائت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و چه حكمى دارد؟ </w:t>
      </w:r>
      <w:bookmarkStart w:id="1050" w:name="pg16363_189320"/>
    </w:p>
    <w:p>
      <w:pPr>
        <w:pStyle w:val="Heading3"/>
        <w:numPr>
          <w:ilvl w:val="2"/>
          <w:numId w:val="1"/>
        </w:numPr>
        <w:rPr/>
      </w:pPr>
      <w:bookmarkStart w:id="1051" w:name="__RefHeading___Toc6551021_1280447820"/>
      <w:bookmarkStart w:id="1052" w:name="_Toc449"/>
      <w:bookmarkEnd w:id="1050"/>
      <w:bookmarkEnd w:id="1051"/>
      <w:r>
        <w:rPr>
          <w:rtl w:val="true"/>
        </w:rPr>
        <w:t xml:space="preserve">درس </w:t>
      </w:r>
      <w:r>
        <w:rPr/>
        <w:t>42</w:t>
      </w:r>
      <w:r>
        <w:rPr>
          <w:rtl w:val="true"/>
        </w:rPr>
        <w:t xml:space="preserve"> </w:t>
      </w:r>
      <w:r>
        <w:rPr>
          <w:rtl w:val="true"/>
        </w:rPr>
        <w:t xml:space="preserve">نمازهاى يوميه </w:t>
      </w:r>
      <w:r>
        <w:rPr>
          <w:rtl w:val="true"/>
        </w:rPr>
        <w:t>(</w:t>
      </w:r>
      <w:r>
        <w:rPr/>
        <w:t>8</w:t>
      </w:r>
      <w:r>
        <w:rPr>
          <w:rtl w:val="true"/>
        </w:rPr>
        <w:t xml:space="preserve">) </w:t>
      </w:r>
      <w:r>
        <w:rPr>
          <w:rtl w:val="true"/>
        </w:rPr>
        <w:t xml:space="preserve">واجبات نماز </w:t>
      </w:r>
      <w:r>
        <w:rPr>
          <w:rtl w:val="true"/>
        </w:rPr>
        <w:t>«</w:t>
      </w:r>
      <w:r>
        <w:rPr/>
        <w:t>5</w:t>
      </w:r>
      <w:r>
        <w:rPr>
          <w:rtl w:val="true"/>
        </w:rPr>
        <w:t>»</w:t>
      </w:r>
      <w:bookmarkEnd w:id="1052"/>
    </w:p>
    <w:p>
      <w:pPr>
        <w:pStyle w:val="Heading4"/>
        <w:numPr>
          <w:ilvl w:val="3"/>
          <w:numId w:val="1"/>
        </w:numPr>
        <w:rPr/>
      </w:pPr>
      <w:bookmarkStart w:id="1053" w:name="__RefHeading___Toc6551023_1280447820"/>
      <w:bookmarkStart w:id="1054" w:name="_Toc450"/>
      <w:bookmarkEnd w:id="1053"/>
      <w:r>
        <w:rPr/>
        <w:t>5</w:t>
      </w:r>
      <w:r>
        <w:rPr>
          <w:rtl w:val="true"/>
        </w:rPr>
        <w:t xml:space="preserve">. </w:t>
      </w:r>
      <w:r>
        <w:rPr>
          <w:rtl w:val="true"/>
        </w:rPr>
        <w:t>ركوع</w:t>
      </w:r>
      <w:bookmarkEnd w:id="1054"/>
    </w:p>
    <w:p>
      <w:pPr>
        <w:pStyle w:val="Heading5"/>
        <w:numPr>
          <w:ilvl w:val="4"/>
          <w:numId w:val="1"/>
        </w:numPr>
        <w:rPr/>
      </w:pPr>
      <w:bookmarkStart w:id="1055" w:name="__RefHeading___Toc6551025_1280447820"/>
      <w:bookmarkStart w:id="1056" w:name="_Toc451"/>
      <w:bookmarkEnd w:id="1055"/>
      <w:r>
        <w:rPr/>
        <w:t>1</w:t>
      </w:r>
      <w:r>
        <w:rPr>
          <w:rtl w:val="true"/>
        </w:rPr>
        <w:t xml:space="preserve">. </w:t>
      </w:r>
      <w:r>
        <w:rPr>
          <w:rtl w:val="true"/>
        </w:rPr>
        <w:t>معناى ركوع و حكم آن</w:t>
      </w:r>
      <w:bookmarkEnd w:id="1056"/>
    </w:p>
    <w:p>
      <w:pPr>
        <w:pStyle w:val="Heading6"/>
        <w:numPr>
          <w:ilvl w:val="5"/>
          <w:numId w:val="1"/>
        </w:numPr>
        <w:rPr/>
      </w:pPr>
      <w:bookmarkStart w:id="1057" w:name="__RefHeading___Toc6551027_1280447820"/>
      <w:bookmarkStart w:id="1058" w:name="_Toc452"/>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در هر ركعت، بعد از قرائت، يك ركوع واجب است، و ركوع يعنى خم شدن به اندازه يى كه بتواند دستها را به زانو بگذارد</w:t>
      </w:r>
      <w:r>
        <w:rPr>
          <w:rFonts w:eastAsia="IRNazanin" w:cs="IRNazanin"/>
          <w:color w:val="111111"/>
          <w:sz w:val="28"/>
          <w:szCs w:val="28"/>
          <w:rtl w:val="true"/>
          <w:lang w:bidi="fa-IR"/>
        </w:rPr>
        <w:t>.</w:t>
      </w:r>
    </w:p>
    <w:p>
      <w:pPr>
        <w:pStyle w:val="Heading6"/>
        <w:numPr>
          <w:ilvl w:val="5"/>
          <w:numId w:val="1"/>
        </w:numPr>
        <w:rPr/>
      </w:pPr>
      <w:bookmarkStart w:id="1059" w:name="__RefHeading___Toc6551029_1280447820"/>
      <w:bookmarkStart w:id="1060" w:name="_Toc453"/>
      <w:bookmarkEnd w:id="1059"/>
      <w:r>
        <w:rPr>
          <w:rtl w:val="true"/>
        </w:rPr>
        <w:t>توجه</w:t>
      </w:r>
      <w:bookmarkEnd w:id="1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رسيدن به حد ركوع و آرام گرفتن بدن، سر بر دارد و بار ديگر به قصد ركوع خم شود،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ركوع، ركن است و زياد شدن آن نماز را باطل مى كند</w:t>
      </w:r>
      <w:r>
        <w:rPr>
          <w:rFonts w:eastAsia="IRNazanin" w:cs="IRNazanin"/>
          <w:color w:val="111111"/>
          <w:sz w:val="28"/>
          <w:szCs w:val="28"/>
          <w:rtl w:val="true"/>
          <w:lang w:bidi="fa-IR"/>
        </w:rPr>
        <w:t>).</w:t>
      </w:r>
    </w:p>
    <w:p>
      <w:pPr>
        <w:pStyle w:val="Heading5"/>
        <w:numPr>
          <w:ilvl w:val="4"/>
          <w:numId w:val="1"/>
        </w:numPr>
        <w:rPr/>
      </w:pPr>
      <w:bookmarkStart w:id="1061" w:name="__RefHeading___Toc6551031_1280447820"/>
      <w:bookmarkStart w:id="1062" w:name="_Toc454"/>
      <w:bookmarkEnd w:id="1061"/>
      <w:r>
        <w:rPr/>
        <w:t>2</w:t>
      </w:r>
      <w:r>
        <w:rPr>
          <w:rtl w:val="true"/>
        </w:rPr>
        <w:t xml:space="preserve">. </w:t>
      </w:r>
      <w:r>
        <w:rPr>
          <w:rtl w:val="true"/>
        </w:rPr>
        <w:t>واجبات ركوع</w:t>
      </w:r>
      <w:bookmarkEnd w:id="10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63" w:name="__RefHeading___Toc6551033_1280447820"/>
      <w:bookmarkStart w:id="1064" w:name="_Toc455"/>
      <w:bookmarkEnd w:id="1063"/>
      <w:r>
        <w:rPr>
          <w:rtl w:val="true"/>
        </w:rPr>
        <w:t>اشاره</w:t>
      </w:r>
      <w:bookmarkStart w:id="1065" w:name="pg16363_189321"/>
      <w:bookmarkEnd w:id="1064"/>
    </w:p>
    <w:p>
      <w:pPr>
        <w:pStyle w:val="Heading6"/>
        <w:numPr>
          <w:ilvl w:val="5"/>
          <w:numId w:val="1"/>
        </w:numPr>
        <w:rPr/>
      </w:pPr>
      <w:bookmarkStart w:id="1066" w:name="__RefHeading___Toc6551035_1280447820"/>
      <w:bookmarkStart w:id="1067" w:name="_Toc456"/>
      <w:bookmarkEnd w:id="1065"/>
      <w:bookmarkEnd w:id="1066"/>
      <w:r>
        <w:rPr/>
        <w:t>1</w:t>
      </w:r>
      <w:r>
        <w:rPr>
          <w:rtl w:val="true"/>
        </w:rPr>
        <w:t xml:space="preserve">. </w:t>
      </w:r>
      <w:r>
        <w:rPr>
          <w:rtl w:val="true"/>
        </w:rPr>
        <w:t>خم شدن به اندازه يى كه بتواند دستها را به زانو بگذارد</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ركعت بعد از قرائت بايد به اندازه يى خم شود كه بتواند دست را بر زانو بگذارد، و اگر سر انگشتها هم به زانو برسد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حال ركوع دستها را بر زانو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 شدن بايد به قصد ركوع باشد، پس اگر به قصد كارى ديگر مثلاً براى كشتن جانورى يا برداشتن چيزى خم شود نمى تواند آن را ركوع حساب كند، بلكه بايستد و دوباره براى ركوع خم شود، و به واسطه ى اين عمل، ركن زياد نشده و نماز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حال نشسته ركوع مى كند، كافى است به قدرى خم شود كه صورتش محاذى زانوها برسد</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6551037_1280447820"/>
      <w:bookmarkStart w:id="1069" w:name="_Toc457"/>
      <w:bookmarkEnd w:id="1068"/>
      <w:r>
        <w:rPr/>
        <w:t>2</w:t>
      </w:r>
      <w:r>
        <w:rPr>
          <w:rtl w:val="true"/>
        </w:rPr>
        <w:t xml:space="preserve">. </w:t>
      </w:r>
      <w:r>
        <w:rPr>
          <w:rtl w:val="true"/>
        </w:rPr>
        <w:t>ذكر</w:t>
      </w:r>
      <w:r>
        <w:rPr>
          <w:rtl w:val="true"/>
        </w:rPr>
        <w:t>:</w:t>
      </w:r>
      <w:bookmarkEnd w:id="1069"/>
    </w:p>
    <w:p>
      <w:pPr>
        <w:pStyle w:val="BookText"/>
        <w:rPr/>
      </w:pPr>
      <w:r>
        <w:rPr>
          <w:rFonts w:ascii="IRNazanin" w:hAnsi="IRNazanin" w:eastAsia="IRNazanin"/>
          <w:color w:val="111111"/>
          <w:sz w:val="28"/>
          <w:sz w:val="28"/>
          <w:szCs w:val="28"/>
          <w:rtl w:val="true"/>
          <w:lang w:bidi="fa-IR"/>
        </w:rPr>
        <w:t xml:space="preserve">ذكر واجب در ركوع عبارت است از يك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جاى آن، ذكر ديگرى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را به همان مقدار بگويد نيز كافى است</w:t>
      </w:r>
      <w:r>
        <w:rPr>
          <w:rFonts w:eastAsia="IRNazanin" w:cs="IRNazanin"/>
          <w:color w:val="111111"/>
          <w:sz w:val="28"/>
          <w:szCs w:val="28"/>
          <w:rtl w:val="true"/>
          <w:lang w:bidi="fa-IR"/>
        </w:rPr>
        <w:t>.</w:t>
      </w:r>
    </w:p>
    <w:p>
      <w:pPr>
        <w:pStyle w:val="Heading6"/>
        <w:numPr>
          <w:ilvl w:val="5"/>
          <w:numId w:val="1"/>
        </w:numPr>
        <w:rPr/>
      </w:pPr>
      <w:bookmarkStart w:id="1070" w:name="__RefHeading___Toc6551039_1280447820"/>
      <w:bookmarkStart w:id="1071" w:name="_Toc458"/>
      <w:bookmarkEnd w:id="1070"/>
      <w:r>
        <w:rPr/>
        <w:t>3</w:t>
      </w:r>
      <w:r>
        <w:rPr>
          <w:rtl w:val="true"/>
        </w:rPr>
        <w:t xml:space="preserve">. </w:t>
      </w:r>
      <w:r>
        <w:rPr>
          <w:rtl w:val="true"/>
        </w:rPr>
        <w:t>آرامش بدن در حال گفتن ذكر ركوع</w:t>
      </w:r>
      <w:r>
        <w:rPr>
          <w:rtl w:val="true"/>
        </w:rPr>
        <w:t>:</w:t>
      </w:r>
      <w:bookmarkEnd w:id="1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ركوع هنگامى كه ذكر واجب را مى گويد، بايد بدن آرام باشد، بلكه حتى در هنگامى كه اذكارى را به قصد استحباب آن در ركوع مى گويد، مانند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احتياط واجب آن است كه بدن را آرام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حالى كه ذكر واجب ركوع را مى گويد، بدن او بى اختيار حركت كند و حال طمأنينه ى واجب را بر هم بزند، بايد پس از آرام گرفتن بدن، ذكر واجب را دوباره بگويد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به خاطر بيمارى و امثال آن نمى تواند به اندازه ى گفتن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ركوع بماند، كافى است كه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اگر فقط يك لحظه مى تواند در حال ركوع باشد احتياط واجب آن است كه ذكر را در همان لحظه شروع كند و در حال سر برداشتن تمام كند</w:t>
      </w:r>
      <w:r>
        <w:rPr>
          <w:rFonts w:eastAsia="IRNazanin" w:cs="IRNazanin"/>
          <w:color w:val="111111"/>
          <w:sz w:val="28"/>
          <w:szCs w:val="28"/>
          <w:rtl w:val="true"/>
          <w:lang w:bidi="fa-IR"/>
        </w:rPr>
        <w:t>.</w:t>
      </w:r>
      <w:bookmarkStart w:id="1072" w:name="pg16363_189323"/>
    </w:p>
    <w:p>
      <w:pPr>
        <w:pStyle w:val="Heading6"/>
        <w:numPr>
          <w:ilvl w:val="5"/>
          <w:numId w:val="1"/>
        </w:numPr>
        <w:rPr/>
      </w:pPr>
      <w:bookmarkStart w:id="1073" w:name="__RefHeading___Toc6551041_1280447820"/>
      <w:bookmarkStart w:id="1074" w:name="_Toc459"/>
      <w:bookmarkEnd w:id="1072"/>
      <w:bookmarkEnd w:id="1073"/>
      <w:r>
        <w:rPr/>
        <w:t>4</w:t>
      </w:r>
      <w:r>
        <w:rPr>
          <w:rtl w:val="true"/>
        </w:rPr>
        <w:t xml:space="preserve">. </w:t>
      </w:r>
      <w:r>
        <w:rPr>
          <w:rtl w:val="true"/>
        </w:rPr>
        <w:t>ايستادن و آرامش بعد از ركوع</w:t>
      </w:r>
      <w:r>
        <w:rPr>
          <w:rtl w:val="true"/>
        </w:rPr>
        <w:t>:</w:t>
      </w:r>
      <w:bookmarkEnd w:id="1074"/>
    </w:p>
    <w:p>
      <w:pPr>
        <w:pStyle w:val="BookText"/>
        <w:rPr/>
      </w:pPr>
      <w:r>
        <w:rPr>
          <w:rFonts w:ascii="IRNazanin" w:hAnsi="IRNazanin" w:eastAsia="IRNazanin"/>
          <w:color w:val="111111"/>
          <w:sz w:val="28"/>
          <w:sz w:val="28"/>
          <w:szCs w:val="28"/>
          <w:rtl w:val="true"/>
          <w:lang w:bidi="fa-IR"/>
        </w:rPr>
        <w:t>بعد از تمام شدن ذكر ركوع، بايد راست بايستد و پس از آن كه بدن آرام گرفت به سجده برود، و اگر عمداً پيش از ايستادن، يا پيش از آرام گرفتن بدن به سجده برود نمازش باطل است</w:t>
      </w:r>
      <w:r>
        <w:rPr>
          <w:rFonts w:eastAsia="IRNazanin" w:cs="IRNazanin"/>
          <w:color w:val="111111"/>
          <w:sz w:val="28"/>
          <w:szCs w:val="28"/>
          <w:rtl w:val="true"/>
          <w:lang w:bidi="fa-IR"/>
        </w:rPr>
        <w:t>.</w:t>
      </w:r>
    </w:p>
    <w:p>
      <w:pPr>
        <w:pStyle w:val="Heading5"/>
        <w:numPr>
          <w:ilvl w:val="4"/>
          <w:numId w:val="1"/>
        </w:numPr>
        <w:rPr/>
      </w:pPr>
      <w:bookmarkStart w:id="1075" w:name="__RefHeading___Toc6551043_1280447820"/>
      <w:bookmarkStart w:id="1076" w:name="_Toc460"/>
      <w:bookmarkEnd w:id="1075"/>
      <w:r>
        <w:rPr/>
        <w:t>3</w:t>
      </w:r>
      <w:r>
        <w:rPr>
          <w:rtl w:val="true"/>
        </w:rPr>
        <w:t xml:space="preserve">. </w:t>
      </w:r>
      <w:r>
        <w:rPr>
          <w:rtl w:val="true"/>
        </w:rPr>
        <w:t>كسى كه ركوع را فراموش كرده است</w:t>
      </w:r>
      <w:r>
        <w:rPr>
          <w:rtl w:val="true"/>
        </w:rPr>
        <w:t>:</w:t>
      </w:r>
      <w:bookmarkEnd w:id="10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7" w:name="__RefHeading___Toc6551045_1280447820"/>
      <w:bookmarkStart w:id="1078" w:name="_Toc461"/>
      <w:bookmarkEnd w:id="1077"/>
      <w:r>
        <w:rPr/>
        <w:t>4</w:t>
      </w:r>
      <w:r>
        <w:rPr>
          <w:rtl w:val="true"/>
        </w:rPr>
        <w:t xml:space="preserve">. </w:t>
      </w:r>
      <w:r>
        <w:rPr>
          <w:rtl w:val="true"/>
        </w:rPr>
        <w:t>برخى از مستحبات ركوع</w:t>
      </w:r>
      <w:bookmarkStart w:id="1079" w:name="pg16363_189324"/>
      <w:bookmarkEnd w:id="1078"/>
    </w:p>
    <w:p>
      <w:pPr>
        <w:pStyle w:val="Heading4"/>
        <w:numPr>
          <w:ilvl w:val="3"/>
          <w:numId w:val="1"/>
        </w:numPr>
        <w:rPr/>
      </w:pPr>
      <w:bookmarkStart w:id="1080" w:name="__RefHeading___Toc6551047_1280447820"/>
      <w:bookmarkStart w:id="1081" w:name="_Toc462"/>
      <w:bookmarkEnd w:id="1079"/>
      <w:bookmarkEnd w:id="1080"/>
      <w:r>
        <w:rPr>
          <w:rtl w:val="true"/>
        </w:rPr>
        <w:t>تمرين</w:t>
      </w:r>
      <w:bookmarkEnd w:id="10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ركوع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حال ركوع، گذاشتن دستها بر زانو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حال نشسته ركوع مى كند چه مقدار بايد خم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حالى كه ذكر واجب ركوع را مى گويد، بدن او بى اختيار حركت كند و حال طمأنينه ى واجب را برهم بزند چه وظيفه يى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ركوع را فراموش كرده اگر پيش از رسيدن به سجده ى دوم يادش بيايد وظيفه اش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مورد از مستحبات ركوع را نام ببريد؟ </w:t>
      </w:r>
      <w:bookmarkStart w:id="1082" w:name="pg16363_189325"/>
    </w:p>
    <w:p>
      <w:pPr>
        <w:pStyle w:val="Heading3"/>
        <w:numPr>
          <w:ilvl w:val="2"/>
          <w:numId w:val="1"/>
        </w:numPr>
        <w:rPr/>
      </w:pPr>
      <w:bookmarkStart w:id="1083" w:name="__RefHeading___Toc6551049_1280447820"/>
      <w:bookmarkStart w:id="1084" w:name="_Toc463"/>
      <w:bookmarkEnd w:id="1082"/>
      <w:bookmarkEnd w:id="1083"/>
      <w:r>
        <w:rPr>
          <w:rtl w:val="true"/>
        </w:rPr>
        <w:t xml:space="preserve">درس </w:t>
      </w:r>
      <w:r>
        <w:rPr/>
        <w:t>43</w:t>
      </w:r>
      <w:r>
        <w:rPr>
          <w:rtl w:val="true"/>
        </w:rPr>
        <w:t xml:space="preserve"> </w:t>
      </w:r>
      <w:r>
        <w:rPr>
          <w:rtl w:val="true"/>
        </w:rPr>
        <w:t xml:space="preserve">نمازهاى يوميه </w:t>
      </w:r>
      <w:r>
        <w:rPr>
          <w:rtl w:val="true"/>
        </w:rPr>
        <w:t>(</w:t>
      </w:r>
      <w:r>
        <w:rPr/>
        <w:t>9</w:t>
      </w:r>
      <w:r>
        <w:rPr>
          <w:rtl w:val="true"/>
        </w:rPr>
        <w:t xml:space="preserve">) </w:t>
      </w:r>
      <w:r>
        <w:rPr>
          <w:rtl w:val="true"/>
        </w:rPr>
        <w:t xml:space="preserve">واجبات نماز </w:t>
      </w:r>
      <w:r>
        <w:rPr>
          <w:rtl w:val="true"/>
        </w:rPr>
        <w:t>«</w:t>
      </w:r>
      <w:r>
        <w:rPr/>
        <w:t>6</w:t>
      </w:r>
      <w:r>
        <w:rPr>
          <w:rtl w:val="true"/>
        </w:rPr>
        <w:t>»</w:t>
      </w:r>
      <w:bookmarkEnd w:id="1084"/>
    </w:p>
    <w:p>
      <w:pPr>
        <w:pStyle w:val="Heading4"/>
        <w:numPr>
          <w:ilvl w:val="3"/>
          <w:numId w:val="1"/>
        </w:numPr>
        <w:rPr/>
      </w:pPr>
      <w:bookmarkStart w:id="1085" w:name="__RefHeading___Toc6551051_1280447820"/>
      <w:bookmarkStart w:id="1086" w:name="_Toc464"/>
      <w:bookmarkEnd w:id="1085"/>
      <w:r>
        <w:rPr/>
        <w:t>6</w:t>
      </w:r>
      <w:r>
        <w:rPr>
          <w:rtl w:val="true"/>
        </w:rPr>
        <w:t xml:space="preserve">. </w:t>
      </w:r>
      <w:r>
        <w:rPr>
          <w:rtl w:val="true"/>
        </w:rPr>
        <w:t>سجده</w:t>
      </w:r>
      <w:bookmarkEnd w:id="1086"/>
    </w:p>
    <w:p>
      <w:pPr>
        <w:pStyle w:val="Heading5"/>
        <w:numPr>
          <w:ilvl w:val="4"/>
          <w:numId w:val="1"/>
        </w:numPr>
        <w:rPr/>
      </w:pPr>
      <w:bookmarkStart w:id="1087" w:name="__RefHeading___Toc6551053_1280447820"/>
      <w:bookmarkStart w:id="1088" w:name="_Toc465"/>
      <w:bookmarkEnd w:id="1087"/>
      <w:r>
        <w:rPr/>
        <w:t>1</w:t>
      </w:r>
      <w:r>
        <w:rPr>
          <w:rtl w:val="true"/>
        </w:rPr>
        <w:t xml:space="preserve">. </w:t>
      </w:r>
      <w:r>
        <w:rPr>
          <w:rtl w:val="true"/>
        </w:rPr>
        <w:t>معناى سجده و حكم آن</w:t>
      </w:r>
      <w:r>
        <w:rPr>
          <w:rtl w:val="true"/>
        </w:rPr>
        <w:t>:</w:t>
      </w:r>
      <w:bookmarkEnd w:id="1088"/>
    </w:p>
    <w:p>
      <w:pPr>
        <w:pStyle w:val="Heading6"/>
        <w:numPr>
          <w:ilvl w:val="5"/>
          <w:numId w:val="1"/>
        </w:numPr>
        <w:rPr/>
      </w:pPr>
      <w:bookmarkStart w:id="1089" w:name="__RefHeading___Toc6551055_1280447820"/>
      <w:bookmarkStart w:id="1090" w:name="_Toc466"/>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را از روى خضوع بر زمين بگذارد</w:t>
      </w:r>
      <w:r>
        <w:rPr>
          <w:rFonts w:eastAsia="IRNazanin" w:cs="IRNazanin"/>
          <w:color w:val="111111"/>
          <w:sz w:val="28"/>
          <w:szCs w:val="28"/>
          <w:rtl w:val="true"/>
          <w:lang w:bidi="fa-IR"/>
        </w:rPr>
        <w:t>.</w:t>
      </w:r>
    </w:p>
    <w:p>
      <w:pPr>
        <w:pStyle w:val="Heading6"/>
        <w:numPr>
          <w:ilvl w:val="5"/>
          <w:numId w:val="1"/>
        </w:numPr>
        <w:rPr/>
      </w:pPr>
      <w:bookmarkStart w:id="1091" w:name="__RefHeading___Toc6551057_1280447820"/>
      <w:bookmarkStart w:id="1092" w:name="_Toc467"/>
      <w:bookmarkEnd w:id="1091"/>
      <w:r>
        <w:rPr>
          <w:rtl w:val="true"/>
        </w:rPr>
        <w:t>توجه</w:t>
      </w:r>
      <w:bookmarkEnd w:id="10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سجده در يك ركعت،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معنى كه اگر عمداً يا از روى فراموشى، هر دو را ترك كند يا دو سجده ى ديگر به آن اضافه كند، نماز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عمداً يك سجده كم يا زياد كند، نماز باطل است، و اگر سهواً اين كار را انجام دهد نماز باطل نيست، ولى داراى احكامى است كه بعداً گفته خواهد شد</w:t>
      </w:r>
      <w:r>
        <w:rPr>
          <w:rFonts w:eastAsia="IRNazanin" w:cs="IRNazanin"/>
          <w:color w:val="111111"/>
          <w:sz w:val="28"/>
          <w:szCs w:val="28"/>
          <w:rtl w:val="true"/>
          <w:lang w:bidi="fa-IR"/>
        </w:rPr>
        <w:t xml:space="preserve">. </w:t>
      </w:r>
      <w:bookmarkStart w:id="1093" w:name="pg16363_189326"/>
    </w:p>
    <w:p>
      <w:pPr>
        <w:pStyle w:val="Heading5"/>
        <w:numPr>
          <w:ilvl w:val="4"/>
          <w:numId w:val="1"/>
        </w:numPr>
        <w:rPr/>
      </w:pPr>
      <w:bookmarkStart w:id="1094" w:name="__RefHeading___Toc6551059_1280447820"/>
      <w:bookmarkStart w:id="1095" w:name="_Toc468"/>
      <w:bookmarkEnd w:id="1093"/>
      <w:bookmarkEnd w:id="1094"/>
      <w:r>
        <w:rPr/>
        <w:t>2</w:t>
      </w:r>
      <w:r>
        <w:rPr>
          <w:rtl w:val="true"/>
        </w:rPr>
        <w:t xml:space="preserve">. </w:t>
      </w:r>
      <w:r>
        <w:rPr>
          <w:rtl w:val="true"/>
        </w:rPr>
        <w:t>واجبات سجده</w:t>
      </w:r>
      <w:bookmarkEnd w:id="1095"/>
    </w:p>
    <w:p>
      <w:pPr>
        <w:pStyle w:val="Heading6"/>
        <w:numPr>
          <w:ilvl w:val="5"/>
          <w:numId w:val="1"/>
        </w:numPr>
        <w:rPr/>
      </w:pPr>
      <w:bookmarkStart w:id="1096" w:name="__RefHeading___Toc6551061_1280447820"/>
      <w:bookmarkStart w:id="1097" w:name="_Toc469"/>
      <w:bookmarkEnd w:id="1096"/>
      <w:r>
        <w:rPr/>
        <w:t>1</w:t>
      </w:r>
      <w:r>
        <w:rPr>
          <w:rtl w:val="true"/>
        </w:rPr>
        <w:t xml:space="preserve">. </w:t>
      </w:r>
      <w:r>
        <w:rPr>
          <w:rtl w:val="true"/>
        </w:rPr>
        <w:t>گذاشتن هفت عضو از بدن بر زمين</w:t>
      </w:r>
      <w:bookmarkEnd w:id="1097"/>
    </w:p>
    <w:p>
      <w:pPr>
        <w:pStyle w:val="Heading6"/>
        <w:numPr>
          <w:ilvl w:val="5"/>
          <w:numId w:val="1"/>
        </w:numPr>
        <w:rPr/>
      </w:pPr>
      <w:bookmarkStart w:id="1098" w:name="__RefHeading___Toc6551063_1280447820"/>
      <w:bookmarkStart w:id="1099" w:name="_Toc470"/>
      <w:bookmarkEnd w:id="1098"/>
      <w:r>
        <w:rPr>
          <w:rtl w:val="true"/>
        </w:rPr>
        <w:t>توجه</w:t>
      </w:r>
      <w:bookmarkEnd w:id="10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دستها هنگام نماز بر موزاييكى كه داراى سوراخهاى ريزى است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هنگام سجده، علاوه بر انگشت بزرگ پا، بعضى از انگشتان ديگر را نيز بر زمين قرار دهد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پيشانى را عمداً يا سهواً بر زمين نگذارد، سجده نكرده است، اگر چه شش عضو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دو زانو، دو انگشت بزرگ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زمين گذاشته باشد، ولى اگر پيشانى را بر زمين بگذارد و جاهاى ديگر را سهواً به زمين نرساند يا سهواً ذكر نگويد سجده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نمى تواند پيشانى را به زمين برساند بايد به قدرى كه مى تواند خم شود و مهر يا </w:t>
      </w:r>
      <w:bookmarkStart w:id="1100" w:name="pg16363_189327"/>
    </w:p>
    <w:p>
      <w:pPr>
        <w:pStyle w:val="BookText"/>
        <w:rPr/>
      </w:pPr>
      <w:bookmarkEnd w:id="1100"/>
      <w:r>
        <w:rPr>
          <w:rFonts w:ascii="IRNazanin" w:hAnsi="IRNazanin" w:eastAsia="IRNazanin"/>
          <w:color w:val="111111"/>
          <w:sz w:val="28"/>
          <w:sz w:val="28"/>
          <w:szCs w:val="28"/>
          <w:rtl w:val="true"/>
          <w:lang w:bidi="fa-IR"/>
        </w:rPr>
        <w:t>چيز ديگرى را كه سجده بر آن صحيح است، روى چيز بلندى گذاشته و طورى پيشانى بر آن بگذارد كه بگويند سجده كرده است، ولى بايد كف دستها و زانوها و انگشتان پا را اگر ممكن است به طور معمول بر زمين بگذارد و اگر چيزى كه مهر را روى آن بگذارد وجود ندارد، بايد آن را با دست بلند كند و پيشانى بر آن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 محل سجده ى بلند نيز نمى تواند سجده كند، بايد در عوض سجده، با سر و اگر نمى تواند با چشم اشاره كند</w:t>
      </w:r>
      <w:r>
        <w:rPr>
          <w:rFonts w:eastAsia="IRNazanin" w:cs="IRNazanin"/>
          <w:color w:val="111111"/>
          <w:sz w:val="28"/>
          <w:szCs w:val="28"/>
          <w:rtl w:val="true"/>
          <w:lang w:bidi="fa-IR"/>
        </w:rPr>
        <w:t>.</w:t>
      </w:r>
    </w:p>
    <w:p>
      <w:pPr>
        <w:pStyle w:val="Heading6"/>
        <w:numPr>
          <w:ilvl w:val="5"/>
          <w:numId w:val="1"/>
        </w:numPr>
        <w:rPr/>
      </w:pPr>
      <w:bookmarkStart w:id="1101" w:name="__RefHeading___Toc6551065_1280447820"/>
      <w:bookmarkStart w:id="1102" w:name="_Toc471"/>
      <w:bookmarkEnd w:id="1101"/>
      <w:r>
        <w:rPr>
          <w:rtl w:val="true"/>
        </w:rPr>
        <w:t>توجه</w:t>
      </w:r>
      <w:bookmarkEnd w:id="1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به خاطر وضعيت خاص جسمى كه دارد قادر به گذاشتن هفت عضو از بدن خود بر زمين نيست و از صندلى چرخدار استفاده مى كند، در صورتى كه قادر به گذاشتن مهر روى دسته ى صندلى چرخدار يا چيز ديگر مانند بالشت يا چهارپايه و سجده بر آن است، بايد سجده را بدين نحو انجام دهد و نمازش صحيح است و در غير اين صورت به هر نحوى كه مى تواند هر چند با ايما و اشاره، سجده و ركوع را انجام دهد و نمازش صحيح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زمين گل آلود نماز مى خواند، اگر آلوده شدن بدن و لباس براى او موجب مشقت است، مى تواند در حالى كه ايستاده، براى سجده، با سر اشاره كند و تشهد را ايستاده بخواند</w:t>
      </w:r>
      <w:r>
        <w:rPr>
          <w:rFonts w:eastAsia="IRNazanin" w:cs="IRNazanin"/>
          <w:color w:val="111111"/>
          <w:sz w:val="28"/>
          <w:szCs w:val="28"/>
          <w:rtl w:val="true"/>
          <w:lang w:bidi="fa-IR"/>
        </w:rPr>
        <w:t>.</w:t>
      </w:r>
    </w:p>
    <w:p>
      <w:pPr>
        <w:pStyle w:val="Heading6"/>
        <w:numPr>
          <w:ilvl w:val="5"/>
          <w:numId w:val="1"/>
        </w:numPr>
        <w:rPr/>
      </w:pPr>
      <w:bookmarkStart w:id="1103" w:name="__RefHeading___Toc6551067_1280447820"/>
      <w:bookmarkStart w:id="1104" w:name="_Toc472"/>
      <w:bookmarkEnd w:id="1103"/>
      <w:r>
        <w:rPr/>
        <w:t>2</w:t>
      </w:r>
      <w:r>
        <w:rPr>
          <w:rtl w:val="true"/>
        </w:rPr>
        <w:t xml:space="preserve">. </w:t>
      </w:r>
      <w:r>
        <w:rPr>
          <w:rtl w:val="true"/>
        </w:rPr>
        <w:t>ذكر</w:t>
      </w:r>
      <w:bookmarkEnd w:id="1104"/>
    </w:p>
    <w:p>
      <w:pPr>
        <w:pStyle w:val="BookText"/>
        <w:rPr/>
      </w:pPr>
      <w:r>
        <w:rPr>
          <w:rFonts w:ascii="IRNazanin" w:hAnsi="IRNazanin" w:eastAsia="IRNazanin"/>
          <w:color w:val="111111"/>
          <w:sz w:val="28"/>
          <w:sz w:val="28"/>
          <w:szCs w:val="28"/>
          <w:rtl w:val="true"/>
          <w:lang w:bidi="fa-IR"/>
        </w:rPr>
        <w:t xml:space="preserve">ذكر واجب در سجده عبارت است از يك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به جاى آن ذكرهاى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به همان مقدار بگويد كافى است</w:t>
      </w:r>
      <w:r>
        <w:rPr>
          <w:rFonts w:eastAsia="IRNazanin" w:cs="IRNazanin"/>
          <w:color w:val="111111"/>
          <w:sz w:val="28"/>
          <w:szCs w:val="28"/>
          <w:rtl w:val="true"/>
          <w:lang w:bidi="fa-IR"/>
        </w:rPr>
        <w:t>.</w:t>
      </w:r>
    </w:p>
    <w:p>
      <w:pPr>
        <w:pStyle w:val="Heading6"/>
        <w:numPr>
          <w:ilvl w:val="5"/>
          <w:numId w:val="1"/>
        </w:numPr>
        <w:rPr/>
      </w:pPr>
      <w:bookmarkStart w:id="1105" w:name="__RefHeading___Toc6551069_1280447820"/>
      <w:bookmarkStart w:id="1106" w:name="_Toc473"/>
      <w:bookmarkEnd w:id="1105"/>
      <w:r>
        <w:rPr/>
        <w:t>3</w:t>
      </w:r>
      <w:r>
        <w:rPr>
          <w:rtl w:val="true"/>
        </w:rPr>
        <w:t xml:space="preserve">. </w:t>
      </w:r>
      <w:r>
        <w:rPr>
          <w:rtl w:val="true"/>
        </w:rPr>
        <w:t>آرامش بدن در حال ذكر سجده</w:t>
      </w:r>
      <w:bookmarkEnd w:id="1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سجود هنگامى كه ذكر واجب را مى گويد، بايد بدن آرام باشد، بلكه حتى در هنگامى كه ذكرى را به قصد استحباب آن در سجود مى گويد، مانند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احتياط واجب آن است كه بدن را آرام نگهدارد</w:t>
      </w:r>
      <w:r>
        <w:rPr>
          <w:rFonts w:eastAsia="IRNazanin" w:cs="IRNazanin"/>
          <w:color w:val="111111"/>
          <w:sz w:val="28"/>
          <w:szCs w:val="28"/>
          <w:rtl w:val="true"/>
          <w:lang w:bidi="fa-IR"/>
        </w:rPr>
        <w:t>.</w:t>
      </w:r>
      <w:bookmarkStart w:id="1107" w:name="pg16363_189328"/>
    </w:p>
    <w:p>
      <w:pPr>
        <w:pStyle w:val="BookText"/>
        <w:rPr/>
      </w:pPr>
      <w:bookmarkEnd w:id="11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روى تشك و امثال آن سجده كند كه بدن در اول آرام نيست و بعد آرام مى گيرد، اشكال ندارد</w:t>
      </w:r>
      <w:r>
        <w:rPr>
          <w:rFonts w:eastAsia="IRNazanin" w:cs="IRNazanin"/>
          <w:color w:val="111111"/>
          <w:sz w:val="28"/>
          <w:szCs w:val="28"/>
          <w:rtl w:val="true"/>
          <w:lang w:bidi="fa-IR"/>
        </w:rPr>
        <w:t>.</w:t>
      </w:r>
    </w:p>
    <w:p>
      <w:pPr>
        <w:pStyle w:val="Heading6"/>
        <w:numPr>
          <w:ilvl w:val="5"/>
          <w:numId w:val="1"/>
        </w:numPr>
        <w:rPr/>
      </w:pPr>
      <w:bookmarkStart w:id="1108" w:name="__RefHeading___Toc6551071_1280447820"/>
      <w:bookmarkStart w:id="1109" w:name="_Toc474"/>
      <w:bookmarkEnd w:id="1108"/>
      <w:r>
        <w:rPr/>
        <w:t>4</w:t>
      </w:r>
      <w:r>
        <w:rPr>
          <w:rtl w:val="true"/>
        </w:rPr>
        <w:t xml:space="preserve">. </w:t>
      </w:r>
      <w:r>
        <w:rPr>
          <w:rtl w:val="true"/>
        </w:rPr>
        <w:t>بر زمين بودن هفت عضو در هنگام ذكر</w:t>
      </w:r>
      <w:bookmarkEnd w:id="1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هنگامى كه ذكر سجده را مى گويد يكى از هفت عضو را عمداً از زمين بردارد، نماز باطل مى شود، ولى موقعى كه مشغول ذكر گفتن نيست اگر غير پيشانى جاهاى ديگر را از زمين بردارد و دوباره بگذارد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پيش از تمام شدن ذكر سجده، پيشانى را سهواً از زمين بردارد نمى تواند دوباره به زمين بگذارد و بايد آن را يك سجده حساب كند، ولى اگر جاهاى ديگر را سهواً از زمين بردارد بايد دو مرتبه به زمين بگذارد و ذكر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هنگام سجده، پيشانى به محل سجده بخورد و بى اختيار از زمين بلند شود، بايد دوباره پيشانى را بر زمين بگذارد و ذكر سجود را بگويد، و يك سجده به حساب مى آيد</w:t>
      </w:r>
      <w:r>
        <w:rPr>
          <w:rFonts w:eastAsia="IRNazanin" w:cs="IRNazanin"/>
          <w:color w:val="111111"/>
          <w:sz w:val="28"/>
          <w:szCs w:val="28"/>
          <w:rtl w:val="true"/>
          <w:lang w:bidi="fa-IR"/>
        </w:rPr>
        <w:t xml:space="preserve">. </w:t>
      </w:r>
      <w:bookmarkStart w:id="1110" w:name="pg16363_189329"/>
    </w:p>
    <w:p>
      <w:pPr>
        <w:pStyle w:val="Heading6"/>
        <w:numPr>
          <w:ilvl w:val="5"/>
          <w:numId w:val="1"/>
        </w:numPr>
        <w:rPr/>
      </w:pPr>
      <w:bookmarkStart w:id="1111" w:name="__RefHeading___Toc6551073_1280447820"/>
      <w:bookmarkStart w:id="1112" w:name="_Toc475"/>
      <w:bookmarkEnd w:id="1110"/>
      <w:bookmarkEnd w:id="1111"/>
      <w:r>
        <w:rPr/>
        <w:t>5</w:t>
      </w:r>
      <w:r>
        <w:rPr>
          <w:rtl w:val="true"/>
        </w:rPr>
        <w:t xml:space="preserve">. </w:t>
      </w:r>
      <w:r>
        <w:rPr>
          <w:rtl w:val="true"/>
        </w:rPr>
        <w:t>سر برداشتن و نشستن و آرامش بين دو سجده</w:t>
      </w:r>
      <w:bookmarkEnd w:id="1112"/>
    </w:p>
    <w:p>
      <w:pPr>
        <w:pStyle w:val="BookText"/>
        <w:rPr/>
      </w:pPr>
      <w:r>
        <w:rPr>
          <w:rFonts w:ascii="IRNazanin" w:hAnsi="IRNazanin" w:eastAsia="IRNazanin"/>
          <w:color w:val="111111"/>
          <w:sz w:val="28"/>
          <w:sz w:val="28"/>
          <w:szCs w:val="28"/>
          <w:rtl w:val="true"/>
          <w:lang w:bidi="fa-IR"/>
        </w:rPr>
        <w:t>بعد از تمام شدن ذكر سجده ى اول، بايد بنشيند تا بدن آرام گيرد و دوباره به سجده رود</w:t>
      </w:r>
      <w:r>
        <w:rPr>
          <w:rFonts w:eastAsia="IRNazanin" w:cs="IRNazanin"/>
          <w:color w:val="111111"/>
          <w:sz w:val="28"/>
          <w:szCs w:val="28"/>
          <w:rtl w:val="true"/>
          <w:lang w:bidi="fa-IR"/>
        </w:rPr>
        <w:t>.</w:t>
      </w:r>
    </w:p>
    <w:p>
      <w:pPr>
        <w:pStyle w:val="Heading6"/>
        <w:numPr>
          <w:ilvl w:val="5"/>
          <w:numId w:val="1"/>
        </w:numPr>
        <w:rPr/>
      </w:pPr>
      <w:bookmarkStart w:id="1113" w:name="__RefHeading___Toc6551075_1280447820"/>
      <w:bookmarkStart w:id="1114" w:name="_Toc476"/>
      <w:bookmarkEnd w:id="1113"/>
      <w:r>
        <w:rPr/>
        <w:t>6</w:t>
      </w:r>
      <w:r>
        <w:rPr>
          <w:rtl w:val="true"/>
        </w:rPr>
        <w:t xml:space="preserve">. </w:t>
      </w:r>
      <w:r>
        <w:rPr>
          <w:rtl w:val="true"/>
        </w:rPr>
        <w:t>مساوى بودن جاهاى سجده، مگر به اندازه ى چهار انگشت بسته</w:t>
      </w:r>
      <w:bookmarkEnd w:id="1114"/>
    </w:p>
    <w:p>
      <w:pPr>
        <w:pStyle w:val="BookText"/>
        <w:rPr/>
      </w:pPr>
      <w:r>
        <w:rPr>
          <w:rFonts w:ascii="IRNazanin" w:hAnsi="IRNazanin" w:eastAsia="IRNazanin"/>
          <w:color w:val="111111"/>
          <w:sz w:val="28"/>
          <w:sz w:val="28"/>
          <w:szCs w:val="28"/>
          <w:rtl w:val="true"/>
          <w:lang w:bidi="fa-IR"/>
        </w:rPr>
        <w:t>در حال سجده بايد جاى پيشانى از جاى زانوها و سر انگشتان پا، بلندتر يا پايين تر از چهار انگشت بسته نباشد</w:t>
      </w:r>
      <w:r>
        <w:rPr>
          <w:rFonts w:eastAsia="IRNazanin" w:cs="IRNazanin"/>
          <w:color w:val="111111"/>
          <w:sz w:val="28"/>
          <w:szCs w:val="28"/>
          <w:rtl w:val="true"/>
          <w:lang w:bidi="fa-IR"/>
        </w:rPr>
        <w:t>.</w:t>
      </w:r>
    </w:p>
    <w:p>
      <w:pPr>
        <w:pStyle w:val="Heading6"/>
        <w:numPr>
          <w:ilvl w:val="5"/>
          <w:numId w:val="1"/>
        </w:numPr>
        <w:rPr/>
      </w:pPr>
      <w:bookmarkStart w:id="1115" w:name="__RefHeading___Toc6551077_1280447820"/>
      <w:bookmarkStart w:id="1116" w:name="_Toc477"/>
      <w:bookmarkEnd w:id="1115"/>
      <w:r>
        <w:rPr/>
        <w:t>7</w:t>
      </w:r>
      <w:r>
        <w:rPr>
          <w:rtl w:val="true"/>
        </w:rPr>
        <w:t xml:space="preserve">. </w:t>
      </w:r>
      <w:r>
        <w:rPr>
          <w:rtl w:val="true"/>
        </w:rPr>
        <w:t>پاك بودن جايى كه پيشانى را بر آن مى گذارد</w:t>
      </w:r>
      <w:bookmarkEnd w:id="1116"/>
    </w:p>
    <w:p>
      <w:pPr>
        <w:pStyle w:val="BookText"/>
        <w:rPr/>
      </w:pPr>
      <w:r>
        <w:rPr>
          <w:rFonts w:ascii="IRNazanin" w:hAnsi="IRNazanin" w:eastAsia="IRNazanin"/>
          <w:color w:val="111111"/>
          <w:sz w:val="28"/>
          <w:sz w:val="28"/>
          <w:szCs w:val="28"/>
          <w:rtl w:val="true"/>
          <w:lang w:bidi="fa-IR"/>
        </w:rPr>
        <w:t>مُهر يا چيز ديگرى كه بر آن سجده مى كند بايد پاك باشد، ولى اگر آن را روى فرش نجس بگذارد يا يك طرف آن نجس باشد و پيشانى را بر طرف ديگر بگذارد، اشكال ندارد</w:t>
      </w:r>
      <w:r>
        <w:rPr>
          <w:rFonts w:eastAsia="IRNazanin" w:cs="IRNazanin"/>
          <w:color w:val="111111"/>
          <w:sz w:val="28"/>
          <w:szCs w:val="28"/>
          <w:rtl w:val="true"/>
          <w:lang w:bidi="fa-IR"/>
        </w:rPr>
        <w:t>.</w:t>
      </w:r>
    </w:p>
    <w:p>
      <w:pPr>
        <w:pStyle w:val="Heading6"/>
        <w:numPr>
          <w:ilvl w:val="5"/>
          <w:numId w:val="1"/>
        </w:numPr>
        <w:rPr/>
      </w:pPr>
      <w:bookmarkStart w:id="1117" w:name="__RefHeading___Toc6551079_1280447820"/>
      <w:bookmarkStart w:id="1118" w:name="_Toc478"/>
      <w:bookmarkEnd w:id="1117"/>
      <w:r>
        <w:rPr/>
        <w:t>8</w:t>
      </w:r>
      <w:r>
        <w:rPr>
          <w:rtl w:val="true"/>
        </w:rPr>
        <w:t xml:space="preserve">. </w:t>
      </w:r>
      <w:r>
        <w:rPr>
          <w:rtl w:val="true"/>
        </w:rPr>
        <w:t>حايل نبودن چيزى بين پيشانى و آنچه بر آن سجده مى كند</w:t>
      </w:r>
      <w:bookmarkEnd w:id="1118"/>
    </w:p>
    <w:p>
      <w:pPr>
        <w:pStyle w:val="Heading6"/>
        <w:numPr>
          <w:ilvl w:val="5"/>
          <w:numId w:val="1"/>
        </w:numPr>
        <w:rPr/>
      </w:pPr>
      <w:bookmarkStart w:id="1119" w:name="__RefHeading___Toc6551081_1280447820"/>
      <w:bookmarkStart w:id="1120" w:name="_Toc479"/>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بايد ميان پيشانى و آنچه بر آن سجده مى كند، چيزى حايل نشود، بنابراين اگر حايلى در اين وسط باشد، مانند موى سر يا كلاه يا چرك بودن مهر به حدى كه پيشانى به خود مهر نرسد و غيره، سجده و نماز باطل است</w:t>
      </w:r>
      <w:r>
        <w:rPr>
          <w:rFonts w:eastAsia="IRNazanin" w:cs="IRNazanin"/>
          <w:color w:val="111111"/>
          <w:sz w:val="28"/>
          <w:szCs w:val="28"/>
          <w:rtl w:val="true"/>
          <w:lang w:bidi="fa-IR"/>
        </w:rPr>
        <w:t>.</w:t>
      </w:r>
    </w:p>
    <w:p>
      <w:pPr>
        <w:pStyle w:val="Heading6"/>
        <w:numPr>
          <w:ilvl w:val="5"/>
          <w:numId w:val="1"/>
        </w:numPr>
        <w:rPr/>
      </w:pPr>
      <w:bookmarkStart w:id="1121" w:name="__RefHeading___Toc6551083_1280447820"/>
      <w:bookmarkStart w:id="1122" w:name="_Toc480"/>
      <w:bookmarkEnd w:id="1121"/>
      <w:r>
        <w:rPr>
          <w:rtl w:val="true"/>
        </w:rPr>
        <w:t>توجه</w:t>
      </w:r>
      <w:bookmarkEnd w:id="1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هنگام سجده متوجه شود كه پيشانى وى به خاطر مانع از قبيل چادر، روسرى و مانند آن با مهر تماس ندارد، واجب است بدون اين كه سر خود را از زمين بلند كند، پيشانى اش را حركت دهد تا روى مهر قرار بگيرد و اگر سرش را از زمين بلند كند، چنانچه اين كار بر اثر جهل يا فراموشى بوده و فقط در يكى از دو سجده ى يك ركعت آن را انجام داده نمازش صحيح است و اعاده واجب نيست، ولى اگر اين كار با علم و عمد بوده و يا در هر دو سجده ى يك ركعت آن را انجام داده نمازش باطل و اعاده ى آن واجب است</w:t>
      </w:r>
      <w:r>
        <w:rPr>
          <w:rFonts w:eastAsia="IRNazanin" w:cs="IRNazanin"/>
          <w:color w:val="111111"/>
          <w:sz w:val="28"/>
          <w:szCs w:val="28"/>
          <w:rtl w:val="true"/>
          <w:lang w:bidi="fa-IR"/>
        </w:rPr>
        <w:t>.</w:t>
      </w:r>
    </w:p>
    <w:p>
      <w:pPr>
        <w:pStyle w:val="Heading6"/>
        <w:numPr>
          <w:ilvl w:val="5"/>
          <w:numId w:val="1"/>
        </w:numPr>
        <w:rPr/>
      </w:pPr>
      <w:bookmarkStart w:id="1123" w:name="__RefHeading___Toc6551085_1280447820"/>
      <w:bookmarkStart w:id="1124" w:name="_Toc481"/>
      <w:bookmarkEnd w:id="1123"/>
      <w:r>
        <w:rPr/>
        <w:t>9</w:t>
      </w:r>
      <w:r>
        <w:rPr>
          <w:rtl w:val="true"/>
        </w:rPr>
        <w:t xml:space="preserve">. </w:t>
      </w:r>
      <w:r>
        <w:rPr>
          <w:rtl w:val="true"/>
        </w:rPr>
        <w:t>گذاشتن پيشانى بر چيزى كه سجده بر آن صحيح است</w:t>
      </w:r>
      <w:bookmarkEnd w:id="11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پيشانى بايد روى چيزى قرار گيرد كه سجده بر آن صحيح است</w:t>
      </w:r>
      <w:r>
        <w:rPr>
          <w:rFonts w:eastAsia="IRNazanin" w:cs="IRNazanin"/>
          <w:color w:val="111111"/>
          <w:sz w:val="28"/>
          <w:szCs w:val="28"/>
          <w:rtl w:val="true"/>
          <w:lang w:bidi="fa-IR"/>
        </w:rPr>
        <w:t xml:space="preserve">. </w:t>
      </w:r>
      <w:bookmarkStart w:id="1125" w:name="pg16363_189330"/>
    </w:p>
    <w:p>
      <w:pPr>
        <w:pStyle w:val="Heading6"/>
        <w:numPr>
          <w:ilvl w:val="5"/>
          <w:numId w:val="1"/>
        </w:numPr>
        <w:rPr/>
      </w:pPr>
      <w:bookmarkStart w:id="1126" w:name="__RefHeading___Toc6551087_1280447820"/>
      <w:bookmarkStart w:id="1127" w:name="_Toc482"/>
      <w:bookmarkEnd w:id="1125"/>
      <w:bookmarkEnd w:id="1126"/>
      <w:r>
        <w:rPr/>
        <w:t>10</w:t>
      </w:r>
      <w:r>
        <w:rPr>
          <w:rtl w:val="true"/>
        </w:rPr>
        <w:t xml:space="preserve">. </w:t>
      </w:r>
      <w:r>
        <w:rPr>
          <w:rtl w:val="true"/>
        </w:rPr>
        <w:t>نشستن بعد از سجده ى دوم در ركعاتى كه تشهد ندارد بنابر احتياط واجب</w:t>
      </w:r>
      <w:bookmarkEnd w:id="1127"/>
    </w:p>
    <w:p>
      <w:pPr>
        <w:pStyle w:val="BookText"/>
        <w:rPr/>
      </w:pPr>
      <w:r>
        <w:rPr>
          <w:rFonts w:ascii="IRNazanin" w:hAnsi="IRNazanin" w:eastAsia="IRNazanin"/>
          <w:color w:val="111111"/>
          <w:sz w:val="28"/>
          <w:sz w:val="28"/>
          <w:szCs w:val="28"/>
          <w:rtl w:val="true"/>
          <w:lang w:bidi="fa-IR"/>
        </w:rPr>
        <w:t>در ركعت اول و نيز در ركعت سوم نمازهاى چهار ركعتى، بنابر احتياط واجب بايد بعد از سجده ى دوم بنشيند و سپس براى ركعت بعد برخيزد</w:t>
      </w:r>
      <w:r>
        <w:rPr>
          <w:rFonts w:eastAsia="IRNazanin" w:cs="IRNazanin"/>
          <w:color w:val="111111"/>
          <w:sz w:val="28"/>
          <w:szCs w:val="28"/>
          <w:rtl w:val="true"/>
          <w:lang w:bidi="fa-IR"/>
        </w:rPr>
        <w:t>.</w:t>
      </w:r>
    </w:p>
    <w:p>
      <w:pPr>
        <w:pStyle w:val="Heading4"/>
        <w:numPr>
          <w:ilvl w:val="3"/>
          <w:numId w:val="1"/>
        </w:numPr>
        <w:rPr/>
      </w:pPr>
      <w:bookmarkStart w:id="1128" w:name="__RefHeading___Toc6551089_1280447820"/>
      <w:bookmarkStart w:id="1129" w:name="_Toc483"/>
      <w:bookmarkEnd w:id="1128"/>
      <w:r>
        <w:rPr>
          <w:rtl w:val="true"/>
        </w:rPr>
        <w:t>تمرين</w:t>
      </w:r>
      <w:bookmarkEnd w:id="1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يا زياد شدن يك سجده در نماز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هنگام سجده، علاوه بر انگشت بزرگ پا، بعضى از انگشتان ديگر آن را هم بر زمين بگذاريم؟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تواند پيشانى را به زمين برساند وظيفه اش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سجده بر روى تشك و امثال آن صحيح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سجده بر مهرى كه سياه و چرك شود اشكال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نشستن بعد از سجده ى دوم در ركعاتى كه تشهد ندارد واجب است؟ </w:t>
      </w:r>
      <w:bookmarkStart w:id="1130" w:name="pg16363_189331"/>
    </w:p>
    <w:p>
      <w:pPr>
        <w:pStyle w:val="Heading3"/>
        <w:numPr>
          <w:ilvl w:val="2"/>
          <w:numId w:val="1"/>
        </w:numPr>
        <w:rPr/>
      </w:pPr>
      <w:bookmarkStart w:id="1131" w:name="__RefHeading___Toc6551091_1280447820"/>
      <w:bookmarkStart w:id="1132" w:name="_Toc484"/>
      <w:bookmarkEnd w:id="1130"/>
      <w:bookmarkEnd w:id="1131"/>
      <w:r>
        <w:rPr>
          <w:rtl w:val="true"/>
        </w:rPr>
        <w:t xml:space="preserve">درس </w:t>
      </w:r>
      <w:r>
        <w:rPr/>
        <w:t>44</w:t>
      </w:r>
      <w:r>
        <w:rPr>
          <w:rtl w:val="true"/>
        </w:rPr>
        <w:t xml:space="preserve"> </w:t>
      </w:r>
      <w:r>
        <w:rPr>
          <w:rtl w:val="true"/>
        </w:rPr>
        <w:t xml:space="preserve">نمازهاى يوميه </w:t>
      </w:r>
      <w:r>
        <w:rPr>
          <w:rtl w:val="true"/>
        </w:rPr>
        <w:t>(</w:t>
      </w:r>
      <w:r>
        <w:rPr/>
        <w:t>10</w:t>
      </w:r>
      <w:r>
        <w:rPr>
          <w:rtl w:val="true"/>
        </w:rPr>
        <w:t xml:space="preserve">) </w:t>
      </w:r>
      <w:r>
        <w:rPr>
          <w:rtl w:val="true"/>
        </w:rPr>
        <w:t xml:space="preserve">واجبات نماز </w:t>
      </w:r>
      <w:r>
        <w:rPr>
          <w:rtl w:val="true"/>
        </w:rPr>
        <w:t>«</w:t>
      </w:r>
      <w:r>
        <w:rPr/>
        <w:t>7</w:t>
      </w:r>
      <w:r>
        <w:rPr>
          <w:rtl w:val="true"/>
        </w:rPr>
        <w:t>»</w:t>
      </w:r>
      <w:bookmarkEnd w:id="1132"/>
    </w:p>
    <w:p>
      <w:pPr>
        <w:pStyle w:val="Heading4"/>
        <w:numPr>
          <w:ilvl w:val="3"/>
          <w:numId w:val="1"/>
        </w:numPr>
        <w:rPr/>
      </w:pPr>
      <w:bookmarkStart w:id="1133" w:name="__RefHeading___Toc6551093_1280447820"/>
      <w:bookmarkStart w:id="1134" w:name="_Toc485"/>
      <w:bookmarkEnd w:id="1133"/>
      <w:r>
        <w:rPr/>
        <w:t>3</w:t>
      </w:r>
      <w:r>
        <w:rPr>
          <w:rtl w:val="true"/>
        </w:rPr>
        <w:t xml:space="preserve">. </w:t>
      </w:r>
      <w:r>
        <w:rPr>
          <w:rtl w:val="true"/>
        </w:rPr>
        <w:t>چيزهايى كه سجده بر آنها صحيح است</w:t>
      </w:r>
      <w:bookmarkEnd w:id="1134"/>
    </w:p>
    <w:p>
      <w:pPr>
        <w:pStyle w:val="Heading5"/>
        <w:numPr>
          <w:ilvl w:val="4"/>
          <w:numId w:val="1"/>
        </w:numPr>
        <w:rPr/>
      </w:pPr>
      <w:bookmarkStart w:id="1135" w:name="__RefHeading___Toc6551095_1280447820"/>
      <w:bookmarkStart w:id="1136" w:name="_Toc486"/>
      <w:bookmarkEnd w:id="1135"/>
      <w:r>
        <w:rPr>
          <w:rtl w:val="true"/>
        </w:rPr>
        <w:t>اشاره</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ى نماز بايد بر زمين يا گياهان غير خوراكى كه از زمين مى رويد گزارده شود، مانند سنگ و خاك و چوب و برگ درختان و امثال آن، و سجده بر چيزهاى خوراكى و پوشاكى، هر چند از زمين برويد، مانند پنبه و گندم، و چيزهاى معدنى كه از جنس زمين محسوب نمى شود، مانند فلزات و شيشه و امثال آن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سنگ مرمر و ديگر سنگهايى كه در ساخت يا زينت بنا به كار مى رود صحيح است، و همچنين سجده بر عقيق و فيروزه و دُرّ و امثال آن، هر 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 اين دسته ى آخرى سجده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چيزهايى كه از زمين مى رويد و فقط خوراك حيوان است، مانند علف و كاه،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كردن بر برگ سبز چاى بنابر احتياط واجب صحيح نيست، ولى سجده بر برگ درخت قهوه كه خود برگ، استفاده خوراكى ندارد صحيح است</w:t>
      </w:r>
      <w:r>
        <w:rPr>
          <w:rFonts w:eastAsia="IRNazanin" w:cs="IRNazanin"/>
          <w:color w:val="111111"/>
          <w:sz w:val="28"/>
          <w:szCs w:val="28"/>
          <w:rtl w:val="true"/>
          <w:lang w:bidi="fa-IR"/>
        </w:rPr>
        <w:t xml:space="preserve">. </w:t>
      </w:r>
      <w:bookmarkStart w:id="1137" w:name="pg16363_189332"/>
    </w:p>
    <w:p>
      <w:pPr>
        <w:pStyle w:val="BookText"/>
        <w:rPr/>
      </w:pPr>
      <w:bookmarkEnd w:id="113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گُلهايى كه خوراكى نيستند و نيز داروهاى گياهى كه از زمين مى رويد و فقط براى معالجه ى بيماريها به كار مى آيد، مانند گل ختمى و گل بنفشه صحيح است، ولى بر گياهانى كه در موارد غير معالجه نيز براى خواص طبّى كه در آن است به مصرف خوراكى مى رسد، مانند خاكشير و امثال آن،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گياهانى كه در بعضى از مناطق يا ميان بعضى از مردم، خوردنى شمرده مى شود، ولى ديگران از آن استفاده ى خوردنى نمى كنند، جزو خوراكيهاست و سجده بر آن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آجر و سفال و گچ و آهك و سيمان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كاغذى كه از چوب و گياهان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كتان و 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 شود،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چيزى كه سجده بر آن صحيح است ندارد، با به واسطه ى سرما يا گرما و مانند اينها نمى تواند بر آن سجده كند، چنانچه لباس او از جنس پنبه يا كتان است يا چيزى از جنس پنبه و كتان دارد بايد بر آن سجده كند، و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تا سجده بر لباسى كه از پنبه و كتان باشد ممكن است بر غير آن يعنى غير لباسى كه از اين جنس باشد سجده نكند، و اگر ندارد بنابر احتياط واجب بر پشت دست خود سجده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چيزى كه بر آن سجده مى كند گم شود و چيزى كه سجده بر آن صحيح است در دسترس نداشته باشد، چنانچه وقت وسعت داشته باشد بايد نماز را بشكند، و اگر وقت تنگ است به ترتيبى كه در مسأله ى قبل گفته شد،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كه انسان بايد تقيه كند مى تواند بر فرش و مانند آن سجده نمايد، و لازم نيست براى نماز به جاى ديگر برود، ولى اگر در همان محل بتواند طورى كه به زحمت نيفتد بر حصير يا سنگ و امثال آن سجده كند، بايد بر اين اشيا سجده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سجده ى اول، مُهر به پيشانى بچسبد بايد براى سجده ى دوم مهر را از پيشانى بر دارد، و اگر مهر را از پيشانى جدا نكند و به همان حال به سجده ى دوم برود اشكال دارد</w:t>
      </w:r>
      <w:r>
        <w:rPr>
          <w:rFonts w:eastAsia="IRNazanin" w:cs="IRNazanin"/>
          <w:color w:val="111111"/>
          <w:sz w:val="28"/>
          <w:szCs w:val="28"/>
          <w:rtl w:val="true"/>
          <w:lang w:bidi="fa-IR"/>
        </w:rPr>
        <w:t>.</w:t>
      </w:r>
    </w:p>
    <w:p>
      <w:pPr>
        <w:pStyle w:val="Heading5"/>
        <w:numPr>
          <w:ilvl w:val="4"/>
          <w:numId w:val="1"/>
        </w:numPr>
        <w:rPr/>
      </w:pPr>
      <w:bookmarkStart w:id="1138" w:name="__RefHeading___Toc6551097_1280447820"/>
      <w:bookmarkStart w:id="1139" w:name="_Toc487"/>
      <w:bookmarkEnd w:id="1138"/>
      <w:r>
        <w:rPr>
          <w:rtl w:val="true"/>
        </w:rPr>
        <w:t>توجه</w:t>
      </w:r>
      <w:bookmarkEnd w:id="11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نيكوترين سجده، سجده بر خاك و روى زمين است كه نشانه ى خضوع و خشوع در برابر حضرت بارى تعالى است، و هيچ خاكى براى سجده در فضيلت به تربت مقدس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w:t>
      </w:r>
      <w:r>
        <w:rPr>
          <w:rFonts w:eastAsia="IRNazanin" w:cs="IRNazanin"/>
          <w:color w:val="111111"/>
          <w:sz w:val="28"/>
          <w:szCs w:val="28"/>
          <w:rtl w:val="true"/>
          <w:lang w:bidi="fa-IR"/>
        </w:rPr>
        <w:t>.</w:t>
      </w:r>
      <w:bookmarkStart w:id="1140" w:name="pg16363_189333"/>
    </w:p>
    <w:p>
      <w:pPr>
        <w:pStyle w:val="Heading4"/>
        <w:numPr>
          <w:ilvl w:val="3"/>
          <w:numId w:val="1"/>
        </w:numPr>
        <w:rPr/>
      </w:pPr>
      <w:bookmarkStart w:id="1141" w:name="__RefHeading___Toc6551099_1280447820"/>
      <w:bookmarkStart w:id="1142" w:name="_Toc488"/>
      <w:bookmarkEnd w:id="1140"/>
      <w:bookmarkEnd w:id="1141"/>
      <w:r>
        <w:rPr/>
        <w:t>4</w:t>
      </w:r>
      <w:r>
        <w:rPr>
          <w:rtl w:val="true"/>
        </w:rPr>
        <w:t xml:space="preserve">. </w:t>
      </w:r>
      <w:r>
        <w:rPr>
          <w:rtl w:val="true"/>
        </w:rPr>
        <w:t>برخى از مستحبات سجده</w:t>
      </w:r>
      <w:bookmarkEnd w:id="1142"/>
    </w:p>
    <w:p>
      <w:pPr>
        <w:pStyle w:val="Heading5"/>
        <w:numPr>
          <w:ilvl w:val="4"/>
          <w:numId w:val="1"/>
        </w:numPr>
        <w:rPr/>
      </w:pPr>
      <w:bookmarkStart w:id="1143" w:name="__RefHeading___Toc6551101_1280447820"/>
      <w:bookmarkStart w:id="1144" w:name="_Toc489"/>
      <w:bookmarkEnd w:id="1143"/>
      <w:r>
        <w:rPr>
          <w:rtl w:val="true"/>
        </w:rPr>
        <w:t>توجه</w:t>
      </w:r>
      <w:bookmarkEnd w:id="1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خواندن در حال سجده مكروه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ثواب كمترى دارد</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6551103_1280447820"/>
      <w:bookmarkStart w:id="1146" w:name="_Toc490"/>
      <w:bookmarkEnd w:id="1145"/>
      <w:r>
        <w:rPr>
          <w:rtl w:val="true"/>
        </w:rPr>
        <w:t>دو نكته در ارتباط با سجده</w:t>
      </w:r>
      <w:bookmarkEnd w:id="1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كردن براى غير خداوند متعال حرام است، و بعضى از مردم كه در آستانه ى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زمين مى گذارند، اگر به قصد سجده ى شكر خداى متعال باشد، اشكال ندارد و گرنه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يك چهار سوره ى الم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ى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ى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ى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آيه ى سجده هست كه اگر انسان بخواند يا به آن گوش دهد، بايد پس از پايان آيه فوراً سجده كند، و اگر فراموش كرد هر وقت يادش آمد بايد سجده نمايد</w:t>
      </w:r>
      <w:r>
        <w:rPr>
          <w:rFonts w:eastAsia="IRNazanin" w:cs="IRNazanin"/>
          <w:color w:val="111111"/>
          <w:sz w:val="28"/>
          <w:szCs w:val="28"/>
          <w:rtl w:val="true"/>
          <w:lang w:bidi="fa-IR"/>
        </w:rPr>
        <w:t>.</w:t>
      </w:r>
    </w:p>
    <w:p>
      <w:pPr>
        <w:pStyle w:val="Heading5"/>
        <w:numPr>
          <w:ilvl w:val="4"/>
          <w:numId w:val="1"/>
        </w:numPr>
        <w:rPr/>
      </w:pPr>
      <w:bookmarkStart w:id="1147" w:name="__RefHeading___Toc6551105_1280447820"/>
      <w:bookmarkStart w:id="1148" w:name="_Toc491"/>
      <w:bookmarkEnd w:id="1147"/>
      <w:r>
        <w:rPr>
          <w:rtl w:val="true"/>
        </w:rPr>
        <w:t>توجه</w:t>
      </w:r>
      <w:bookmarkEnd w:id="11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آيه ى سجده يى كه از راديو يا تلويزيون يا ضبط صوت و امثال آن پخش مى شود، گوش دهد سجده واجب است</w:t>
      </w:r>
      <w:r>
        <w:rPr>
          <w:rFonts w:eastAsia="IRNazanin" w:cs="IRNazanin"/>
          <w:color w:val="111111"/>
          <w:sz w:val="28"/>
          <w:szCs w:val="28"/>
          <w:rtl w:val="true"/>
          <w:lang w:bidi="fa-IR"/>
        </w:rPr>
        <w:t>.</w:t>
      </w:r>
      <w:bookmarkStart w:id="1149" w:name="pg16363_189334"/>
    </w:p>
    <w:p>
      <w:pPr>
        <w:pStyle w:val="BookText"/>
        <w:rPr/>
      </w:pPr>
      <w:bookmarkEnd w:id="1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ى واجب قرآن بايد بر چيزهايى سجده كند كه در نماز مى تواند بر آنها سجده كند، ولى ديگر شرايط سجده ى نماز، مانند رو به قبله بودن، با وضو بودن و امثال آن در اين سجده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ى واجب قرآن، گذاشتن پيشانى بر زمين كافى است و لازم نيست در آن ذكر گفته شود، ولى گفتن ذكر در آن مستحب است، و بهتر است اين ذكر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حَقّاً حَقّاً، لاَ اِلَهَ اِلاَّ اللهُ اِيمَاناً وَ تَصْدِيقاً، لاَ اِلَهَ اِلاَّ اللهُ عُبُودِيَّةً وَ رِقّاً، سَجَدْتُ لَكَ يَا رَبِّ تَعَبُّداً وَ رِقّاً، لاَ مُسْتَنْكِفاً وَ لاَ مُسْتَكْبِراً، بَلْ اَنَا عَبْدٌ ذَلِيلٌ ضَعِيفٌ خَائِفٌ مُسْتَجِيرٌ</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6551107_1280447820"/>
      <w:bookmarkStart w:id="1151" w:name="_Toc492"/>
      <w:bookmarkEnd w:id="1150"/>
      <w:r>
        <w:rPr>
          <w:rtl w:val="true"/>
        </w:rPr>
        <w:t>تمرين</w:t>
      </w:r>
      <w:bookmarkEnd w:id="1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سجده بر آنها صحيح است كدامند؟ و چه شرايطى بايد داشته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كاغذ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چيزى كه بر آن سجده مى كند گم شود و چيزى كه سجده بر آن صحيح است در دسترس نداشته باشد وظيفه اش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نيكوترين سجده، كدام سجده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مردم، در آستانه ى درِ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زمين مى گذارند، آيا اين كار صحيح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شخصى آيه ى سجده را از نوار يا راديو گوش كند بايستى فوراً سجده كند؟ </w:t>
      </w:r>
      <w:bookmarkStart w:id="1152" w:name="pg16363_189335"/>
    </w:p>
    <w:p>
      <w:pPr>
        <w:pStyle w:val="Heading3"/>
        <w:numPr>
          <w:ilvl w:val="2"/>
          <w:numId w:val="1"/>
        </w:numPr>
        <w:rPr/>
      </w:pPr>
      <w:bookmarkStart w:id="1153" w:name="__RefHeading___Toc6551109_1280447820"/>
      <w:bookmarkStart w:id="1154" w:name="_Toc493"/>
      <w:bookmarkEnd w:id="1152"/>
      <w:bookmarkEnd w:id="1153"/>
      <w:r>
        <w:rPr>
          <w:rtl w:val="true"/>
        </w:rPr>
        <w:t xml:space="preserve">درس </w:t>
      </w:r>
      <w:r>
        <w:rPr/>
        <w:t>45</w:t>
      </w:r>
      <w:r>
        <w:rPr>
          <w:rtl w:val="true"/>
        </w:rPr>
        <w:t xml:space="preserve"> </w:t>
      </w:r>
      <w:r>
        <w:rPr>
          <w:rtl w:val="true"/>
        </w:rPr>
        <w:t xml:space="preserve">نمازهاى يوميه </w:t>
      </w:r>
      <w:r>
        <w:rPr>
          <w:rtl w:val="true"/>
        </w:rPr>
        <w:t>(</w:t>
      </w:r>
      <w:r>
        <w:rPr/>
        <w:t>11</w:t>
      </w:r>
      <w:r>
        <w:rPr>
          <w:rtl w:val="true"/>
        </w:rPr>
        <w:t xml:space="preserve">) </w:t>
      </w:r>
      <w:r>
        <w:rPr>
          <w:rtl w:val="true"/>
        </w:rPr>
        <w:t xml:space="preserve">واجبات نماز </w:t>
      </w:r>
      <w:r>
        <w:rPr>
          <w:rtl w:val="true"/>
        </w:rPr>
        <w:t>«</w:t>
      </w:r>
      <w:r>
        <w:rPr/>
        <w:t>8</w:t>
      </w:r>
      <w:r>
        <w:rPr>
          <w:rtl w:val="true"/>
        </w:rPr>
        <w:t>»</w:t>
      </w:r>
      <w:bookmarkEnd w:id="1154"/>
    </w:p>
    <w:p>
      <w:pPr>
        <w:pStyle w:val="Heading4"/>
        <w:numPr>
          <w:ilvl w:val="3"/>
          <w:numId w:val="1"/>
        </w:numPr>
        <w:rPr/>
      </w:pPr>
      <w:bookmarkStart w:id="1155" w:name="__RefHeading___Toc6551111_1280447820"/>
      <w:bookmarkStart w:id="1156" w:name="_Toc494"/>
      <w:bookmarkEnd w:id="1155"/>
      <w:r>
        <w:rPr/>
        <w:t>7</w:t>
      </w:r>
      <w:r>
        <w:rPr>
          <w:rtl w:val="true"/>
        </w:rPr>
        <w:t xml:space="preserve">. </w:t>
      </w:r>
      <w:r>
        <w:rPr>
          <w:rtl w:val="true"/>
        </w:rPr>
        <w:t>ذكر</w:t>
      </w:r>
      <w:bookmarkEnd w:id="1156"/>
    </w:p>
    <w:p>
      <w:pPr>
        <w:pStyle w:val="Heading5"/>
        <w:numPr>
          <w:ilvl w:val="4"/>
          <w:numId w:val="1"/>
        </w:numPr>
        <w:rPr/>
      </w:pPr>
      <w:bookmarkStart w:id="1157" w:name="__RefHeading___Toc6551113_1280447820"/>
      <w:bookmarkStart w:id="1158" w:name="_Toc495"/>
      <w:bookmarkEnd w:id="1157"/>
      <w:r>
        <w:rPr>
          <w:rtl w:val="true"/>
        </w:rPr>
        <w:t>اشاره</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عبارتى كه متضمن ياد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الله اكبر، الحمد لله، سبحان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ذكرهاست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ذكر واجب در ركوع و سجده عبارت است از يكبار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و يكبار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يا سه بار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جاى آن ذكرهاى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را به همان مقدار بگويد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واجبات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اذكار نماز را بايد طورى بخواند كه تلفظ به آن محسوب شود، و نشانه ى آن اين است كه بتواند خودش آنچه را مى خواند و بر زبان جارى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سنگينى گوش يا سر و صداى محيط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همه ى ذكرهاى واجب نماز به طور عربى صحيح قرائت شود، و اگر نمازگزار كيفيت صحيح تلفظ كلمات عربى را نمى داند واجب است ياد بگيرد، و اگر قادر به يادگيرى نيست معذور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 است تمام ذكرهاى واجب و مستحب در حال استقرار و آرامش بدن خوانده شود، و در </w:t>
      </w:r>
      <w:bookmarkStart w:id="1159" w:name="pg16363_189336"/>
    </w:p>
    <w:p>
      <w:pPr>
        <w:pStyle w:val="BookText"/>
        <w:rPr/>
      </w:pPr>
      <w:bookmarkEnd w:id="1159"/>
      <w:r>
        <w:rPr>
          <w:rFonts w:ascii="IRNazanin" w:hAnsi="IRNazanin" w:eastAsia="IRNazanin"/>
          <w:color w:val="111111"/>
          <w:sz w:val="28"/>
          <w:sz w:val="28"/>
          <w:szCs w:val="28"/>
          <w:rtl w:val="true"/>
          <w:lang w:bidi="fa-IR"/>
        </w:rPr>
        <w:t>صورتى كه بخواهد كمى جلو يا عقب برود يا بدن را كمى به طرف راست و چپ حركت دهد، بايد ذكرى را كه به خواندن آن مشغول است در حال اين حركت،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گفتن ذكر به قصد ذكر مطلق در حال حركت اشكال ندارد</w:t>
      </w:r>
      <w:r>
        <w:rPr>
          <w:rFonts w:eastAsia="IRNazanin" w:cs="IRNazanin"/>
          <w:color w:val="111111"/>
          <w:sz w:val="28"/>
          <w:szCs w:val="28"/>
          <w:rtl w:val="true"/>
          <w:lang w:bidi="fa-IR"/>
        </w:rPr>
        <w:t>.</w:t>
      </w:r>
    </w:p>
    <w:p>
      <w:pPr>
        <w:pStyle w:val="Heading5"/>
        <w:numPr>
          <w:ilvl w:val="4"/>
          <w:numId w:val="1"/>
        </w:numPr>
        <w:rPr/>
      </w:pPr>
      <w:bookmarkStart w:id="1160" w:name="__RefHeading___Toc6551115_1280447820"/>
      <w:bookmarkStart w:id="1161" w:name="_Toc496"/>
      <w:bookmarkEnd w:id="1160"/>
      <w:r>
        <w:rPr>
          <w:rtl w:val="true"/>
        </w:rPr>
        <w:t>چند نكته در ارتباط به ذكر</w:t>
      </w:r>
      <w:bookmarkEnd w:id="1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ذكرهاى ركوع و سجده را به جاى يكديگر بگويد در صورتى كه سهواً باشد اشكال ندارد، ولى اگر عمداً باشد جايز نيست مگر اين كه به قصد مطلق ذكر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ركوع و سجود متوجه شود ذكر ركوع يا سجده را اشتباه گفته، چيزى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و ركوع بعد از قرائت ذكر واجب، تكرار همان ذكر واجب، افضل است و بهتر است كه به عدد فرد ختم شود، و در سجده علاوه بر آنچه گفته شد صلوات و دعا براى حاجت هاى دنيا و آخرت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پيش از رفتن به ركوع و قبل و بعد از هر سجده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تكبير بايد در حال رفتن به ركوع يا سجود يا سر برداشتن از آن نباشد، ولى به طور كلى مى تواند در هر حال از جمله در حال رفتن به ركوع و سجود يا سر برداشتن از آن، تكبير و ديگر ذكرها را به قصد ذكر مطلق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حول و قوه الهى برمى خيزم و مى 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قيام براى ركعت بعدى گفته شود</w:t>
      </w:r>
      <w:r>
        <w:rPr>
          <w:rFonts w:eastAsia="IRNazanin" w:cs="IRNazanin"/>
          <w:color w:val="111111"/>
          <w:sz w:val="28"/>
          <w:szCs w:val="28"/>
          <w:rtl w:val="true"/>
          <w:lang w:bidi="fa-IR"/>
        </w:rPr>
        <w:t>.</w:t>
      </w:r>
    </w:p>
    <w:p>
      <w:pPr>
        <w:pStyle w:val="Heading4"/>
        <w:numPr>
          <w:ilvl w:val="3"/>
          <w:numId w:val="1"/>
        </w:numPr>
        <w:rPr/>
      </w:pPr>
      <w:bookmarkStart w:id="1162" w:name="__RefHeading___Toc6551117_1280447820"/>
      <w:bookmarkStart w:id="1163" w:name="_Toc497"/>
      <w:bookmarkEnd w:id="1162"/>
      <w:r>
        <w:rPr/>
        <w:t>8</w:t>
      </w:r>
      <w:r>
        <w:rPr>
          <w:rtl w:val="true"/>
        </w:rPr>
        <w:t xml:space="preserve">. </w:t>
      </w:r>
      <w:r>
        <w:rPr>
          <w:rtl w:val="true"/>
        </w:rPr>
        <w:t>تشهد</w:t>
      </w:r>
      <w:bookmarkEnd w:id="1163"/>
    </w:p>
    <w:p>
      <w:pPr>
        <w:pStyle w:val="Heading5"/>
        <w:numPr>
          <w:ilvl w:val="4"/>
          <w:numId w:val="1"/>
        </w:numPr>
        <w:rPr/>
      </w:pPr>
      <w:bookmarkStart w:id="1164" w:name="__RefHeading___Toc6551119_1280447820"/>
      <w:bookmarkStart w:id="1165" w:name="_Toc498"/>
      <w:bookmarkEnd w:id="1164"/>
      <w:r>
        <w:rPr/>
        <w:t>1</w:t>
      </w:r>
      <w:r>
        <w:rPr>
          <w:rtl w:val="true"/>
        </w:rPr>
        <w:t xml:space="preserve">. </w:t>
      </w:r>
      <w:r>
        <w:rPr>
          <w:rtl w:val="true"/>
        </w:rPr>
        <w:t>معناى تشهد و حكم آن</w:t>
      </w:r>
      <w:r>
        <w:rPr>
          <w:rtl w:val="true"/>
        </w:rPr>
        <w:t>:</w:t>
      </w:r>
      <w:bookmarkEnd w:id="1165"/>
    </w:p>
    <w:p>
      <w:pPr>
        <w:pStyle w:val="BookText"/>
        <w:rPr/>
      </w:pPr>
      <w:r>
        <w:rPr>
          <w:rFonts w:ascii="IRNazanin" w:hAnsi="IRNazanin" w:eastAsia="IRNazanin"/>
          <w:color w:val="111111"/>
          <w:sz w:val="28"/>
          <w:sz w:val="28"/>
          <w:szCs w:val="28"/>
          <w:rtl w:val="true"/>
          <w:lang w:bidi="fa-IR"/>
        </w:rPr>
        <w:t>در ركعت دوم همه ى نمازها و نيز در ركعت سوم نماز مغرب و ركعت چهارم نمازهاى ظهر و عصر و عشا، نمازگزار بايد پس از سجده ى دوم بنشيند و پس از آرام گرفتن بدن، جملاتى را كه در ذكر تشهد گفته خواهد شد، بر زبان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Heading5"/>
        <w:numPr>
          <w:ilvl w:val="4"/>
          <w:numId w:val="1"/>
        </w:numPr>
        <w:rPr/>
      </w:pPr>
      <w:bookmarkStart w:id="1166" w:name="__RefHeading___Toc6551121_1280447820"/>
      <w:bookmarkStart w:id="1167" w:name="_Toc499"/>
      <w:bookmarkEnd w:id="1166"/>
      <w:r>
        <w:rPr/>
        <w:t>2</w:t>
      </w:r>
      <w:r>
        <w:rPr>
          <w:rtl w:val="true"/>
        </w:rPr>
        <w:t xml:space="preserve">. </w:t>
      </w:r>
      <w:r>
        <w:rPr>
          <w:rtl w:val="true"/>
        </w:rPr>
        <w:t>ذكر تشهد</w:t>
      </w:r>
      <w:r>
        <w:rPr>
          <w:rtl w:val="true"/>
        </w:rPr>
        <w:t>:</w:t>
      </w:r>
      <w:bookmarkEnd w:id="1167"/>
    </w:p>
    <w:p>
      <w:pPr>
        <w:pStyle w:val="Heading6"/>
        <w:numPr>
          <w:ilvl w:val="5"/>
          <w:numId w:val="1"/>
        </w:numPr>
        <w:rPr/>
      </w:pPr>
      <w:bookmarkStart w:id="1168" w:name="__RefHeading___Toc6551123_1280447820"/>
      <w:bookmarkStart w:id="1169" w:name="_Toc500"/>
      <w:bookmarkEnd w:id="1168"/>
      <w:r>
        <w:rPr>
          <w:rtl w:val="true"/>
        </w:rPr>
        <w:t>اشاره</w:t>
      </w:r>
      <w:bookmarkEnd w:id="11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واجب در حال تشهد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اَللّهُمَّ صَلِّ عَلي مُحَمَّدٍ وَ آلِ مُحَمَّدٍ</w:t>
      </w:r>
      <w:r>
        <w:rPr>
          <w:rFonts w:eastAsia="Amiri" w:cs="Amiri" w:ascii="Amiri" w:hAnsi="Amiri"/>
          <w:color w:val="111111"/>
          <w:sz w:val="28"/>
          <w:szCs w:val="28"/>
          <w:rtl w:val="true"/>
          <w:lang w:bidi="ar-SA"/>
        </w:rPr>
        <w:t xml:space="preserve">». </w:t>
      </w:r>
      <w:bookmarkStart w:id="1170" w:name="pg16363_189337"/>
    </w:p>
    <w:p>
      <w:pPr>
        <w:pStyle w:val="Heading6"/>
        <w:numPr>
          <w:ilvl w:val="5"/>
          <w:numId w:val="1"/>
        </w:numPr>
        <w:rPr/>
      </w:pPr>
      <w:bookmarkStart w:id="1171" w:name="__RefHeading___Toc6551125_1280447820"/>
      <w:bookmarkStart w:id="1172" w:name="_Toc501"/>
      <w:bookmarkEnd w:id="1170"/>
      <w:bookmarkEnd w:id="1171"/>
      <w:r>
        <w:rPr>
          <w:rtl w:val="true"/>
        </w:rPr>
        <w:t>توجه</w:t>
      </w:r>
      <w:bookmarkEnd w:id="1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پيش از جملات فوق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خَيْرُ الْاَسْمَاءٍ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مستحب است پس از صلوات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تشهد، وقف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قرائت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به وحدت جمله ضرر نزند اشكال ندارد</w:t>
      </w:r>
      <w:r>
        <w:rPr>
          <w:rFonts w:eastAsia="IRNazanin" w:cs="IRNazanin"/>
          <w:color w:val="111111"/>
          <w:sz w:val="28"/>
          <w:szCs w:val="28"/>
          <w:rtl w:val="true"/>
          <w:lang w:bidi="fa-IR"/>
        </w:rPr>
        <w:t>.</w:t>
      </w:r>
    </w:p>
    <w:p>
      <w:pPr>
        <w:pStyle w:val="Heading5"/>
        <w:numPr>
          <w:ilvl w:val="4"/>
          <w:numId w:val="1"/>
        </w:numPr>
        <w:rPr/>
      </w:pPr>
      <w:bookmarkStart w:id="1173" w:name="__RefHeading___Toc6551127_1280447820"/>
      <w:bookmarkStart w:id="1174" w:name="_Toc502"/>
      <w:bookmarkEnd w:id="1173"/>
      <w:r>
        <w:rPr/>
        <w:t>3</w:t>
      </w:r>
      <w:r>
        <w:rPr>
          <w:rtl w:val="true"/>
        </w:rPr>
        <w:t xml:space="preserve">. </w:t>
      </w:r>
      <w:r>
        <w:rPr>
          <w:rtl w:val="true"/>
        </w:rPr>
        <w:t>كسى كه تشهد را فراموش كرده است</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ركعت سوم بايستد، ولى پيش از ركوع يادش بيايد كه تشهد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بنشيند و تشهد را بخواند و دوباره بايستد و آنچه بايد در آن ركعت خوانده شود، بخواند و نماز را تمام كند، و پس از نماز به خاطر ايستادن بى جا، بنابر احتياط مستحب، دو سجده ى سهو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هنگامى كه به ركوع ركعت سوم رفته يا بعد از آن يادش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نماز را تمام كند و بعد از سلام، براى تشهد فراموش شده دو سجده ى سهو به جا آورد، و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پيش از سجده ى سهو، تشهد فراموش شده را قضا كند</w:t>
      </w:r>
      <w:r>
        <w:rPr>
          <w:rFonts w:eastAsia="IRNazanin" w:cs="IRNazanin"/>
          <w:color w:val="111111"/>
          <w:sz w:val="28"/>
          <w:szCs w:val="28"/>
          <w:rtl w:val="true"/>
          <w:lang w:bidi="fa-IR"/>
        </w:rPr>
        <w:t>.</w:t>
      </w:r>
    </w:p>
    <w:p>
      <w:pPr>
        <w:pStyle w:val="Heading4"/>
        <w:numPr>
          <w:ilvl w:val="3"/>
          <w:numId w:val="1"/>
        </w:numPr>
        <w:rPr/>
      </w:pPr>
      <w:bookmarkStart w:id="1175" w:name="__RefHeading___Toc6551129_1280447820"/>
      <w:bookmarkStart w:id="1176" w:name="_Toc503"/>
      <w:bookmarkEnd w:id="1175"/>
      <w:r>
        <w:rPr/>
        <w:t>9</w:t>
      </w:r>
      <w:r>
        <w:rPr>
          <w:rtl w:val="true"/>
        </w:rPr>
        <w:t xml:space="preserve">. </w:t>
      </w:r>
      <w:r>
        <w:rPr>
          <w:rtl w:val="true"/>
        </w:rPr>
        <w:t>سلام</w:t>
      </w:r>
      <w:bookmarkEnd w:id="1176"/>
    </w:p>
    <w:p>
      <w:pPr>
        <w:pStyle w:val="Heading5"/>
        <w:numPr>
          <w:ilvl w:val="4"/>
          <w:numId w:val="1"/>
        </w:numPr>
        <w:rPr/>
      </w:pPr>
      <w:bookmarkStart w:id="1177" w:name="__RefHeading___Toc6551131_1280447820"/>
      <w:bookmarkStart w:id="1178" w:name="_Toc504"/>
      <w:bookmarkEnd w:id="1177"/>
      <w:r>
        <w:rPr>
          <w:rtl w:val="true"/>
        </w:rPr>
        <w:t>اشاره</w:t>
      </w:r>
      <w:bookmarkEnd w:id="1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سلام و حكم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جزو نماز كه با گفتن آن، نماز پايان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كه اضافه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w:t>
      </w:r>
    </w:p>
    <w:p>
      <w:pPr>
        <w:pStyle w:val="Heading5"/>
        <w:numPr>
          <w:ilvl w:val="4"/>
          <w:numId w:val="1"/>
        </w:numPr>
        <w:rPr/>
      </w:pPr>
      <w:bookmarkStart w:id="1179" w:name="__RefHeading___Toc6551133_1280447820"/>
      <w:bookmarkStart w:id="1180" w:name="_Toc505"/>
      <w:bookmarkEnd w:id="1179"/>
      <w:r>
        <w:rPr>
          <w:rtl w:val="true"/>
        </w:rPr>
        <w:t>توجه</w:t>
      </w:r>
      <w:bookmarkEnd w:id="1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پيش از دو سلام فوق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 رَحْمَةُ اللهِ وَ بَرَكاتُهُ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سلام نماز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كند و هنگامى يادش بيايد كه صورت نماز به هم نخورده و كارى هم كه عمدى و سهوى آن نماز را باطل مى كند، مثل پشت كردن به قبله، انجام نداده، بايد سلام را بگويد و نمازش درست است</w:t>
      </w:r>
      <w:r>
        <w:rPr>
          <w:rFonts w:eastAsia="IRNazanin" w:cs="IRNazanin"/>
          <w:color w:val="111111"/>
          <w:sz w:val="28"/>
          <w:szCs w:val="28"/>
          <w:rtl w:val="true"/>
          <w:lang w:bidi="fa-IR"/>
        </w:rPr>
        <w:t>.</w:t>
      </w:r>
      <w:bookmarkStart w:id="1181" w:name="pg16363_189338"/>
    </w:p>
    <w:p>
      <w:pPr>
        <w:pStyle w:val="Heading4"/>
        <w:numPr>
          <w:ilvl w:val="3"/>
          <w:numId w:val="1"/>
        </w:numPr>
        <w:rPr/>
      </w:pPr>
      <w:bookmarkStart w:id="1182" w:name="__RefHeading___Toc6551135_1280447820"/>
      <w:bookmarkStart w:id="1183" w:name="_Toc506"/>
      <w:bookmarkEnd w:id="1181"/>
      <w:bookmarkEnd w:id="1182"/>
      <w:r>
        <w:rPr>
          <w:rtl w:val="true"/>
        </w:rPr>
        <w:t>تمرين</w:t>
      </w:r>
      <w:bookmarkEnd w:id="1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ذكر چيست؟ آيا شامل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قرائت عمدى ذكرهاى ركوع و سجود به جاى يكديگر اشكال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و ركوع بعد از قرائت ذكر واجب، گفتن چه ذكرى افضل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حال حركت و قيام صحيح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تشهد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قرائت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سلام نماز را فراموش كرده چه وظيفه يى دارد؟ </w:t>
      </w:r>
      <w:bookmarkStart w:id="1184" w:name="pg16363_189339"/>
    </w:p>
    <w:p>
      <w:pPr>
        <w:pStyle w:val="Heading3"/>
        <w:numPr>
          <w:ilvl w:val="2"/>
          <w:numId w:val="1"/>
        </w:numPr>
        <w:rPr/>
      </w:pPr>
      <w:bookmarkStart w:id="1185" w:name="__RefHeading___Toc6551137_1280447820"/>
      <w:bookmarkStart w:id="1186" w:name="_Toc507"/>
      <w:bookmarkEnd w:id="1184"/>
      <w:bookmarkEnd w:id="1185"/>
      <w:r>
        <w:rPr>
          <w:rtl w:val="true"/>
        </w:rPr>
        <w:t xml:space="preserve">درس </w:t>
      </w:r>
      <w:r>
        <w:rPr/>
        <w:t>46</w:t>
      </w:r>
      <w:r>
        <w:rPr>
          <w:rtl w:val="true"/>
        </w:rPr>
        <w:t xml:space="preserve"> </w:t>
      </w:r>
      <w:r>
        <w:rPr>
          <w:rtl w:val="true"/>
        </w:rPr>
        <w:t xml:space="preserve">نمازهاى يوميه </w:t>
      </w:r>
      <w:r>
        <w:rPr>
          <w:rtl w:val="true"/>
        </w:rPr>
        <w:t>(</w:t>
      </w:r>
      <w:r>
        <w:rPr/>
        <w:t>12</w:t>
      </w:r>
      <w:r>
        <w:rPr>
          <w:rtl w:val="true"/>
        </w:rPr>
        <w:t xml:space="preserve">) </w:t>
      </w:r>
      <w:r>
        <w:rPr>
          <w:rtl w:val="true"/>
        </w:rPr>
        <w:t xml:space="preserve">واجبات نماز </w:t>
      </w:r>
      <w:r>
        <w:rPr>
          <w:rtl w:val="true"/>
        </w:rPr>
        <w:t>«</w:t>
      </w:r>
      <w:r>
        <w:rPr/>
        <w:t>9</w:t>
      </w:r>
      <w:r>
        <w:rPr>
          <w:rtl w:val="true"/>
        </w:rPr>
        <w:t xml:space="preserve">» - </w:t>
      </w:r>
      <w:r>
        <w:rPr>
          <w:rtl w:val="true"/>
        </w:rPr>
        <w:t xml:space="preserve">قنوت </w:t>
      </w:r>
      <w:r>
        <w:rPr>
          <w:rtl w:val="true"/>
        </w:rPr>
        <w:t xml:space="preserve">- </w:t>
      </w:r>
      <w:r>
        <w:rPr>
          <w:rtl w:val="true"/>
        </w:rPr>
        <w:t>تعقيب</w:t>
      </w:r>
      <w:bookmarkEnd w:id="1186"/>
    </w:p>
    <w:p>
      <w:pPr>
        <w:pStyle w:val="Heading4"/>
        <w:numPr>
          <w:ilvl w:val="3"/>
          <w:numId w:val="1"/>
        </w:numPr>
        <w:rPr/>
      </w:pPr>
      <w:bookmarkStart w:id="1187" w:name="__RefHeading___Toc6551139_1280447820"/>
      <w:bookmarkStart w:id="1188" w:name="_Toc508"/>
      <w:bookmarkEnd w:id="1187"/>
      <w:r>
        <w:rPr/>
        <w:t>10</w:t>
      </w:r>
      <w:r>
        <w:rPr>
          <w:rtl w:val="true"/>
        </w:rPr>
        <w:t xml:space="preserve">. </w:t>
      </w:r>
      <w:r>
        <w:rPr>
          <w:rtl w:val="true"/>
        </w:rPr>
        <w:t>ترتيب</w:t>
      </w:r>
      <w:bookmarkEnd w:id="1188"/>
    </w:p>
    <w:p>
      <w:pPr>
        <w:pStyle w:val="Heading5"/>
        <w:numPr>
          <w:ilvl w:val="4"/>
          <w:numId w:val="1"/>
        </w:numPr>
        <w:rPr/>
      </w:pPr>
      <w:bookmarkStart w:id="1189" w:name="__RefHeading___Toc6551141_1280447820"/>
      <w:bookmarkStart w:id="1190" w:name="_Toc509"/>
      <w:bookmarkEnd w:id="1189"/>
      <w:r>
        <w:rPr/>
        <w:t>1</w:t>
      </w:r>
      <w:r>
        <w:rPr>
          <w:rtl w:val="true"/>
        </w:rPr>
        <w:t xml:space="preserve">. </w:t>
      </w:r>
      <w:r>
        <w:rPr>
          <w:rtl w:val="true"/>
        </w:rPr>
        <w:t>منظور از ترتيب و حكم آن</w:t>
      </w:r>
      <w:r>
        <w:rPr>
          <w:rtl w:val="true"/>
        </w:rPr>
        <w:t>:</w:t>
      </w:r>
      <w:bookmarkEnd w:id="1190"/>
    </w:p>
    <w:p>
      <w:pPr>
        <w:pStyle w:val="BookText"/>
        <w:rPr/>
      </w:pPr>
      <w:r>
        <w:rPr>
          <w:rFonts w:ascii="IRNazanin" w:hAnsi="IRNazanin" w:eastAsia="IRNazanin"/>
          <w:color w:val="111111"/>
          <w:sz w:val="28"/>
          <w:sz w:val="28"/>
          <w:szCs w:val="28"/>
          <w:rtl w:val="true"/>
          <w:lang w:bidi="fa-IR"/>
        </w:rPr>
        <w:t>نمازگزار بايد نماز را به ترتيبى كه گفته شد انجام دهد و هر يك از اجزاى آن را در جاى خود بياورد، پس اگر عمداً اين ترتيب را به هم زند، مثلاً سوره را پيش از حمد بخواند يا سجود را پيش از ركوع به جا آورد، نماز باطل مى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91" w:name="__RefHeading___Toc6551143_1280447820"/>
      <w:bookmarkStart w:id="1192" w:name="_Toc510"/>
      <w:bookmarkEnd w:id="1191"/>
      <w:r>
        <w:rPr/>
        <w:t>2</w:t>
      </w:r>
      <w:r>
        <w:rPr>
          <w:rtl w:val="true"/>
        </w:rPr>
        <w:t xml:space="preserve">. </w:t>
      </w:r>
      <w:r>
        <w:rPr>
          <w:rtl w:val="true"/>
        </w:rPr>
        <w:t>رعايت نكردن سهوى ترتيب</w:t>
      </w:r>
      <w:bookmarkStart w:id="1193" w:name="pg16363_189340"/>
      <w:bookmarkEnd w:id="1192"/>
    </w:p>
    <w:p>
      <w:pPr>
        <w:pStyle w:val="BookText"/>
        <w:rPr/>
      </w:pPr>
      <w:bookmarkEnd w:id="1193"/>
      <w:r>
        <w:rPr>
          <w:rFonts w:ascii="IRNazanin" w:hAnsi="IRNazanin" w:eastAsia="IRNazanin"/>
          <w:color w:val="111111"/>
          <w:sz w:val="28"/>
          <w:sz w:val="28"/>
          <w:szCs w:val="28"/>
          <w:rtl w:val="true"/>
          <w:lang w:bidi="fa-IR"/>
        </w:rPr>
        <w:t>فراموش كند و به خواندن سوره مشغول شود، ولى پيش از آن كه به ركوع برود متوجه شود كه حمد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آنچه را فراموش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آن، چيزى را كه اشتباهاً جلوتر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بخواند</w:t>
      </w:r>
      <w:r>
        <w:rPr>
          <w:rFonts w:eastAsia="IRNazanin" w:cs="IRNazanin"/>
          <w:color w:val="111111"/>
          <w:sz w:val="28"/>
          <w:szCs w:val="28"/>
          <w:rtl w:val="true"/>
          <w:lang w:bidi="fa-IR"/>
        </w:rPr>
        <w:t>.</w:t>
      </w:r>
    </w:p>
    <w:p>
      <w:pPr>
        <w:pStyle w:val="Heading4"/>
        <w:numPr>
          <w:ilvl w:val="3"/>
          <w:numId w:val="1"/>
        </w:numPr>
        <w:rPr/>
      </w:pPr>
      <w:bookmarkStart w:id="1194" w:name="__RefHeading___Toc6551145_1280447820"/>
      <w:bookmarkStart w:id="1195" w:name="_Toc511"/>
      <w:bookmarkEnd w:id="1194"/>
      <w:r>
        <w:rPr/>
        <w:t>11</w:t>
      </w:r>
      <w:r>
        <w:rPr>
          <w:rtl w:val="true"/>
        </w:rPr>
        <w:t xml:space="preserve">. </w:t>
      </w:r>
      <w:r>
        <w:rPr>
          <w:rtl w:val="true"/>
        </w:rPr>
        <w:t>موالات</w:t>
      </w:r>
      <w:bookmarkEnd w:id="1195"/>
    </w:p>
    <w:p>
      <w:pPr>
        <w:pStyle w:val="Heading5"/>
        <w:numPr>
          <w:ilvl w:val="4"/>
          <w:numId w:val="1"/>
        </w:numPr>
        <w:rPr/>
      </w:pPr>
      <w:bookmarkStart w:id="1196" w:name="__RefHeading___Toc6551147_1280447820"/>
      <w:bookmarkStart w:id="1197" w:name="_Toc512"/>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 xml:space="preserve">نمازگزار بايد اجزاى نماز، مانند ركوع و سجود و تشهد و غيره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پى در پى به جا آورد و ميان آنها فاصله ى طولانى و غير متعارف نيندازد، پس اگر ميان اجزاى نماز به قدرى فاصله شود كه در نظر بيننده از حالت نماز خواندن خارج شود، نمازش باطل است</w:t>
      </w:r>
      <w:r>
        <w:rPr>
          <w:rFonts w:eastAsia="IRNazanin" w:cs="IRNazanin"/>
          <w:color w:val="111111"/>
          <w:sz w:val="28"/>
          <w:szCs w:val="28"/>
          <w:rtl w:val="true"/>
          <w:lang w:bidi="fa-IR"/>
        </w:rPr>
        <w:t>.</w:t>
      </w:r>
    </w:p>
    <w:p>
      <w:pPr>
        <w:pStyle w:val="Heading5"/>
        <w:numPr>
          <w:ilvl w:val="4"/>
          <w:numId w:val="1"/>
        </w:numPr>
        <w:rPr/>
      </w:pPr>
      <w:bookmarkStart w:id="1198" w:name="__RefHeading___Toc6551149_1280447820"/>
      <w:bookmarkStart w:id="1199" w:name="_Toc513"/>
      <w:bookmarkEnd w:id="1198"/>
      <w:r>
        <w:rPr>
          <w:rtl w:val="true"/>
        </w:rPr>
        <w:t>توجه</w:t>
      </w:r>
      <w:bookmarkEnd w:id="1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ميان كلمه ها يا حروف يك كلمه سهواً فاصله ى غير متعارف بيندازد، ولى به طورى نباشد كه صورت نماز از بين برود، اگر در وقتى ملتفت شود كه وارد ركن بعد از آن شده است، نماز صحيح است و تكرار آن كلمات و جملات لازم نيست، ولى اگر پيش از وارد شدن در ركن بعدى ملتفت شود بايد برگردد و آن ها را دوباره بخواند</w:t>
      </w:r>
      <w:r>
        <w:rPr>
          <w:rFonts w:eastAsia="IRNazanin" w:cs="IRNazanin"/>
          <w:color w:val="111111"/>
          <w:sz w:val="28"/>
          <w:szCs w:val="28"/>
          <w:rtl w:val="true"/>
          <w:lang w:bidi="fa-IR"/>
        </w:rPr>
        <w:t>.</w:t>
      </w:r>
    </w:p>
    <w:p>
      <w:pPr>
        <w:pStyle w:val="Heading4"/>
        <w:numPr>
          <w:ilvl w:val="3"/>
          <w:numId w:val="1"/>
        </w:numPr>
        <w:rPr/>
      </w:pPr>
      <w:bookmarkStart w:id="1200" w:name="__RefHeading___Toc6551151_1280447820"/>
      <w:bookmarkStart w:id="1201" w:name="_Toc514"/>
      <w:bookmarkEnd w:id="1200"/>
      <w:r>
        <w:rPr/>
        <w:t>8</w:t>
      </w:r>
      <w:r>
        <w:rPr>
          <w:rtl w:val="true"/>
        </w:rPr>
        <w:t xml:space="preserve">. </w:t>
      </w:r>
      <w:r>
        <w:rPr>
          <w:rtl w:val="true"/>
        </w:rPr>
        <w:t>قنوت</w:t>
      </w:r>
      <w:bookmarkEnd w:id="1201"/>
    </w:p>
    <w:p>
      <w:pPr>
        <w:pStyle w:val="Heading5"/>
        <w:numPr>
          <w:ilvl w:val="4"/>
          <w:numId w:val="1"/>
        </w:numPr>
        <w:rPr/>
      </w:pPr>
      <w:bookmarkStart w:id="1202" w:name="__RefHeading___Toc6551153_1280447820"/>
      <w:bookmarkStart w:id="1203" w:name="_Toc515"/>
      <w:bookmarkEnd w:id="1202"/>
      <w:r>
        <w:rPr/>
        <w:t>1</w:t>
      </w:r>
      <w:r>
        <w:rPr>
          <w:rtl w:val="true"/>
        </w:rPr>
        <w:t xml:space="preserve">. </w:t>
      </w:r>
      <w:r>
        <w:rPr>
          <w:rtl w:val="true"/>
        </w:rPr>
        <w:t>معناى قنوت و حكم آن</w:t>
      </w:r>
      <w:bookmarkEnd w:id="1203"/>
    </w:p>
    <w:p>
      <w:pPr>
        <w:pStyle w:val="Heading6"/>
        <w:numPr>
          <w:ilvl w:val="5"/>
          <w:numId w:val="1"/>
        </w:numPr>
        <w:rPr/>
      </w:pPr>
      <w:bookmarkStart w:id="1204" w:name="__RefHeading___Toc6551155_1280447820"/>
      <w:bookmarkStart w:id="1205" w:name="_Toc516"/>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در همه ى نمازهاى واجب و مستحب، مستحب است كه در ركعت دوم پس از پايان حمد و سوره و پيش از ركوع، دستها را به دعا بردارد و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6"/>
        <w:numPr>
          <w:ilvl w:val="5"/>
          <w:numId w:val="1"/>
        </w:numPr>
        <w:rPr/>
      </w:pPr>
      <w:bookmarkStart w:id="1206" w:name="__RefHeading___Toc6551157_1280447820"/>
      <w:bookmarkStart w:id="1207" w:name="_Toc517"/>
      <w:bookmarkEnd w:id="1206"/>
      <w:r>
        <w:rPr>
          <w:rtl w:val="true"/>
        </w:rPr>
        <w:t>توجه</w:t>
      </w:r>
      <w:bookmarkEnd w:id="1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قنوت را در ركعت اول، پيش از ركوع و در ركعت دوم بعد از ركوع به جا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عيد فطر و قربان، در ركعت اول پنج قنوت و در ركعت دوم چهار قنوت به جا مى آورد</w:t>
      </w:r>
      <w:r>
        <w:rPr>
          <w:rFonts w:eastAsia="IRNazanin" w:cs="IRNazanin"/>
          <w:color w:val="111111"/>
          <w:sz w:val="28"/>
          <w:szCs w:val="28"/>
          <w:rtl w:val="true"/>
          <w:lang w:bidi="fa-IR"/>
        </w:rPr>
        <w:t xml:space="preserve">. </w:t>
      </w:r>
      <w:bookmarkStart w:id="1208" w:name="pg16363_189341"/>
    </w:p>
    <w:p>
      <w:pPr>
        <w:pStyle w:val="Heading5"/>
        <w:numPr>
          <w:ilvl w:val="4"/>
          <w:numId w:val="1"/>
        </w:numPr>
        <w:rPr/>
      </w:pPr>
      <w:bookmarkStart w:id="1209" w:name="__RefHeading___Toc6551159_1280447820"/>
      <w:bookmarkStart w:id="1210" w:name="_Toc518"/>
      <w:bookmarkEnd w:id="1208"/>
      <w:bookmarkEnd w:id="1209"/>
      <w:r>
        <w:rPr/>
        <w:t>2</w:t>
      </w:r>
      <w:r>
        <w:rPr>
          <w:rtl w:val="true"/>
        </w:rPr>
        <w:t xml:space="preserve">. </w:t>
      </w:r>
      <w:r>
        <w:rPr>
          <w:rtl w:val="true"/>
        </w:rPr>
        <w:t>ذكر قنوت</w:t>
      </w:r>
      <w:bookmarkEnd w:id="1210"/>
    </w:p>
    <w:p>
      <w:pPr>
        <w:pStyle w:val="BookText"/>
        <w:rPr/>
      </w:pPr>
      <w:r>
        <w:rPr>
          <w:rFonts w:ascii="Amiri" w:hAnsi="Amiri" w:eastAsia="Amiri" w:cs="Amiri"/>
          <w:color w:val="111111"/>
          <w:sz w:val="28"/>
          <w:sz w:val="28"/>
          <w:szCs w:val="28"/>
          <w:rtl w:val="true"/>
          <w:lang w:bidi="ar-SA"/>
        </w:rPr>
        <w:t xml:space="preserve">در قنوت مى تواند هر ذكر يا دعا يا آيه يى از قرآن را بخواند و حتى مى تواند به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 كند، ولى بهتر است دعاهايى را بخواند كه در قرآن آمده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ذكرها و دعاهايى كه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مانند اين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السماوات السبع و 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6551161_1280447820"/>
      <w:bookmarkStart w:id="1212" w:name="_Toc519"/>
      <w:bookmarkEnd w:id="1211"/>
      <w:r>
        <w:rPr/>
        <w:t>9</w:t>
      </w:r>
      <w:r>
        <w:rPr>
          <w:rtl w:val="true"/>
        </w:rPr>
        <w:t xml:space="preserve">. </w:t>
      </w:r>
      <w:r>
        <w:rPr>
          <w:rtl w:val="true"/>
        </w:rPr>
        <w:t>تعقيب</w:t>
      </w:r>
      <w:bookmarkEnd w:id="1212"/>
    </w:p>
    <w:p>
      <w:pPr>
        <w:pStyle w:val="Heading5"/>
        <w:numPr>
          <w:ilvl w:val="4"/>
          <w:numId w:val="1"/>
        </w:numPr>
        <w:rPr/>
      </w:pPr>
      <w:bookmarkStart w:id="1213" w:name="__RefHeading___Toc6551163_1280447820"/>
      <w:bookmarkStart w:id="1214" w:name="_Toc520"/>
      <w:bookmarkEnd w:id="1213"/>
      <w:r>
        <w:rPr>
          <w:rtl w:val="true"/>
        </w:rPr>
        <w:t>اشاره</w:t>
      </w:r>
      <w:bookmarkEnd w:id="1214"/>
    </w:p>
    <w:p>
      <w:pPr>
        <w:pStyle w:val="BookText"/>
        <w:rPr/>
      </w:pPr>
      <w:r>
        <w:rPr>
          <w:rFonts w:ascii="Amiri" w:hAnsi="Amiri" w:eastAsia="Amiri" w:cs="Amiri"/>
          <w:color w:val="111111"/>
          <w:sz w:val="28"/>
          <w:sz w:val="28"/>
          <w:szCs w:val="28"/>
          <w:rtl w:val="true"/>
          <w:lang w:bidi="ar-SA"/>
        </w:rPr>
        <w:t xml:space="preserve">تعقيب نماز لازم نيست به عربى باشد، ولى بهتر است دعاها و ذكرهايى را بخواند كه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است، و از جمله ى بهترين آنها، ذكرى است كه به تسبيح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آن عبارت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6551165_1280447820"/>
      <w:bookmarkStart w:id="1216" w:name="_Toc521"/>
      <w:bookmarkEnd w:id="1215"/>
      <w:r>
        <w:rPr>
          <w:rtl w:val="true"/>
        </w:rPr>
        <w:t>توجه</w:t>
      </w:r>
      <w:bookmarkEnd w:id="1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كتابهاى دعا، تعقيباتى با مضامين عالى و عبارات زيبا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پس از نماز، سجده ى شكر كند يعنى به قصد شكر همه ى نعمتها و نعمت توفيق الهى بر نماز، پيشانى را بر زمين بگذارد و بهتر آن است كه سه مرتبه يا بيشتر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p>
    <w:p>
      <w:pPr>
        <w:pStyle w:val="Heading4"/>
        <w:numPr>
          <w:ilvl w:val="3"/>
          <w:numId w:val="1"/>
        </w:numPr>
        <w:rPr/>
      </w:pPr>
      <w:bookmarkStart w:id="1217" w:name="__RefHeading___Toc6551167_1280447820"/>
      <w:bookmarkStart w:id="1218" w:name="_Toc522"/>
      <w:bookmarkEnd w:id="1217"/>
      <w:r>
        <w:rPr>
          <w:rtl w:val="true"/>
        </w:rPr>
        <w:t>تمرين</w:t>
      </w:r>
      <w:bookmarkEnd w:id="1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اشتباهاً ركنى را بر ركن ديگر مقدم بدارد نمازش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ميان ترتيب و موالات در نماز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ترك موالات در نماز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عيد فطر و قربان چند قنوت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 توان در قنوت به يك صلوات اكتفا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تعقيب نماز، بهتر است چه دعا و ذكرى را خواند؟ </w:t>
      </w:r>
      <w:bookmarkStart w:id="1219" w:name="pg16363_189342"/>
    </w:p>
    <w:p>
      <w:pPr>
        <w:pStyle w:val="Heading3"/>
        <w:numPr>
          <w:ilvl w:val="2"/>
          <w:numId w:val="1"/>
        </w:numPr>
        <w:rPr/>
      </w:pPr>
      <w:bookmarkStart w:id="1220" w:name="__RefHeading___Toc6551169_1280447820"/>
      <w:bookmarkStart w:id="1221" w:name="_Toc523"/>
      <w:bookmarkEnd w:id="1219"/>
      <w:bookmarkEnd w:id="1220"/>
      <w:r>
        <w:rPr>
          <w:rtl w:val="true"/>
        </w:rPr>
        <w:t xml:space="preserve">درس </w:t>
      </w:r>
      <w:r>
        <w:rPr/>
        <w:t>47</w:t>
      </w:r>
      <w:r>
        <w:rPr>
          <w:rtl w:val="true"/>
        </w:rPr>
        <w:t xml:space="preserve"> </w:t>
      </w:r>
      <w:r>
        <w:rPr>
          <w:rtl w:val="true"/>
        </w:rPr>
        <w:t xml:space="preserve">نمازهاى يوميه </w:t>
      </w:r>
      <w:r>
        <w:rPr>
          <w:rtl w:val="true"/>
        </w:rPr>
        <w:t>(</w:t>
      </w:r>
      <w:r>
        <w:rPr/>
        <w:t>13</w:t>
      </w:r>
      <w:r>
        <w:rPr>
          <w:rtl w:val="true"/>
        </w:rPr>
        <w:t xml:space="preserve">) </w:t>
      </w:r>
      <w:r>
        <w:rPr>
          <w:rtl w:val="true"/>
        </w:rPr>
        <w:t>ترجمه ى نماز</w:t>
      </w:r>
      <w:bookmarkEnd w:id="1221"/>
    </w:p>
    <w:p>
      <w:pPr>
        <w:pStyle w:val="Heading4"/>
        <w:numPr>
          <w:ilvl w:val="3"/>
          <w:numId w:val="1"/>
        </w:numPr>
        <w:rPr/>
      </w:pPr>
      <w:bookmarkStart w:id="1222" w:name="__RefHeading___Toc6551171_1280447820"/>
      <w:bookmarkStart w:id="1223" w:name="_Toc524"/>
      <w:bookmarkEnd w:id="1222"/>
      <w:r>
        <w:rPr/>
        <w:t>10</w:t>
      </w:r>
      <w:r>
        <w:rPr>
          <w:rtl w:val="true"/>
        </w:rPr>
        <w:t xml:space="preserve">. </w:t>
      </w:r>
      <w:r>
        <w:rPr>
          <w:rtl w:val="true"/>
        </w:rPr>
        <w:t>ترجمه ى نماز</w:t>
      </w:r>
      <w:bookmarkEnd w:id="1223"/>
    </w:p>
    <w:p>
      <w:pPr>
        <w:pStyle w:val="Heading5"/>
        <w:numPr>
          <w:ilvl w:val="4"/>
          <w:numId w:val="1"/>
        </w:numPr>
        <w:rPr/>
      </w:pPr>
      <w:bookmarkStart w:id="1224" w:name="__RefHeading___Toc6551173_1280447820"/>
      <w:bookmarkStart w:id="1225" w:name="_Toc525"/>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شايسته است كه نمازگزار، الفاظ و اذكار نماز را با توجه به معناى آن و با خشوع و حضور قلب بر زبان بياورد تا از فرصت نماز، براى پاكيزه شدن روح و نزديك شدن دل به خداى بزرگ و مهربان بهره ببرد</w:t>
      </w:r>
      <w:r>
        <w:rPr>
          <w:rFonts w:eastAsia="IRNazanin" w:cs="IRNazanin"/>
          <w:color w:val="111111"/>
          <w:sz w:val="28"/>
          <w:szCs w:val="28"/>
          <w:rtl w:val="true"/>
          <w:lang w:bidi="fa-IR"/>
        </w:rPr>
        <w:t>.</w:t>
      </w:r>
    </w:p>
    <w:p>
      <w:pPr>
        <w:pStyle w:val="Heading5"/>
        <w:numPr>
          <w:ilvl w:val="4"/>
          <w:numId w:val="1"/>
        </w:numPr>
        <w:rPr/>
      </w:pPr>
      <w:bookmarkStart w:id="1226" w:name="__RefHeading___Toc6551175_1280447820"/>
      <w:bookmarkStart w:id="1227" w:name="_Toc526"/>
      <w:bookmarkEnd w:id="1226"/>
      <w:r>
        <w:rPr/>
        <w:t>1</w:t>
      </w:r>
      <w:r>
        <w:rPr>
          <w:rtl w:val="true"/>
        </w:rPr>
        <w:t xml:space="preserve">. </w:t>
      </w:r>
      <w:r>
        <w:rPr>
          <w:rtl w:val="true"/>
        </w:rPr>
        <w:t>ترجمه ى سوره ى حمد</w:t>
      </w:r>
      <w:bookmarkEnd w:id="1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كه رحمت و فيض بى دريغ او در دنيا همه ى انسانها را در برمى گيرد و رحمت و بخشايش ابدى او به مؤمنان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مخصوص خدا است كه پروردگار همه ى جهانيان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رحمان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و فضل او در دنيا شامل همه ى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بخشايش و فضل ابدى او ويژه ى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كه دارنده و صاحب اختيار روز 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إِيّٰاكَ نَعْبُدُ وَ إِيّٰاكَ نَسْتَعِينُ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بندگى مى كنيم و فقط از تو كمك مى طلبيم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به راه راست هدايت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راه آن كسانى كه به آنان نعمت 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معرفت خود را بر </w:t>
      </w:r>
      <w:bookmarkStart w:id="1228" w:name="pg16363_189343"/>
    </w:p>
    <w:p>
      <w:pPr>
        <w:pStyle w:val="BookText"/>
        <w:rPr/>
      </w:pPr>
      <w:bookmarkEnd w:id="1228"/>
      <w:r>
        <w:rPr>
          <w:rFonts w:ascii="IRNazanin" w:hAnsi="IRNazanin" w:eastAsia="IRNazanin"/>
          <w:color w:val="111111"/>
          <w:sz w:val="28"/>
          <w:sz w:val="28"/>
          <w:szCs w:val="28"/>
          <w:rtl w:val="true"/>
          <w:lang w:bidi="fa-IR"/>
        </w:rPr>
        <w:t>دل آنان تاباندى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اَلْمَغْضُوبِ عَلَيْهِمْ وَ لاَ اَلضّٰالِّينَ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غضب تو گرفتار نشدند و به گمراهى دچار نگشتند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پس از نعمت بزرگى كه به آنان بخشيدى، ناسپاسى و عصيان نكردند تا موجب غضب تو و گمراهى خود شوند</w:t>
      </w:r>
      <w:r>
        <w:rPr>
          <w:rFonts w:eastAsia="IRNazanin" w:cs="IRNazanin"/>
          <w:color w:val="111111"/>
          <w:sz w:val="28"/>
          <w:szCs w:val="28"/>
          <w:rtl w:val="true"/>
          <w:lang w:bidi="fa-IR"/>
        </w:rPr>
        <w:t>)».</w:t>
      </w:r>
    </w:p>
    <w:p>
      <w:pPr>
        <w:pStyle w:val="Heading5"/>
        <w:numPr>
          <w:ilvl w:val="4"/>
          <w:numId w:val="1"/>
        </w:numPr>
        <w:rPr/>
      </w:pPr>
      <w:bookmarkStart w:id="1229" w:name="__RefHeading___Toc6551177_1280447820"/>
      <w:bookmarkStart w:id="1230" w:name="_Toc527"/>
      <w:bookmarkEnd w:id="1229"/>
      <w:r>
        <w:rPr/>
        <w:t>2</w:t>
      </w:r>
      <w:r>
        <w:rPr>
          <w:rtl w:val="true"/>
        </w:rPr>
        <w:t xml:space="preserve">. </w:t>
      </w:r>
      <w:r>
        <w:rPr>
          <w:rtl w:val="true"/>
        </w:rPr>
        <w:t>ترجمه ى سوره ى توحيد</w:t>
      </w:r>
      <w:bookmarkEnd w:id="1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آن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اوست خداى يكتا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بى نياز است و همگان روى نياز به او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 ندارد و فرزند كسى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يَكُنْ لَهُ كُفُواً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هيچكس همتاى او نيست</w:t>
      </w:r>
      <w:r>
        <w:rPr>
          <w:rFonts w:eastAsia="IRNazanin" w:cs="IRNazanin"/>
          <w:color w:val="111111"/>
          <w:sz w:val="28"/>
          <w:szCs w:val="28"/>
          <w:rtl w:val="true"/>
          <w:lang w:bidi="fa-IR"/>
        </w:rPr>
        <w:t>».</w:t>
      </w:r>
    </w:p>
    <w:p>
      <w:pPr>
        <w:pStyle w:val="Heading5"/>
        <w:numPr>
          <w:ilvl w:val="4"/>
          <w:numId w:val="1"/>
        </w:numPr>
        <w:rPr/>
      </w:pPr>
      <w:bookmarkStart w:id="1231" w:name="__RefHeading___Toc6551179_1280447820"/>
      <w:bookmarkStart w:id="1232" w:name="_Toc528"/>
      <w:bookmarkEnd w:id="1231"/>
      <w:r>
        <w:rPr/>
        <w:t>3</w:t>
      </w:r>
      <w:r>
        <w:rPr>
          <w:rtl w:val="true"/>
        </w:rPr>
        <w:t xml:space="preserve">. </w:t>
      </w:r>
      <w:r>
        <w:rPr>
          <w:rtl w:val="true"/>
        </w:rPr>
        <w:t>ترجمه ى ذكرهاى ركوع و سجود و برخى مستحبات</w:t>
      </w:r>
      <w:bookmarkEnd w:id="1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پروردگار من كه بزرگ است، و او را ستايش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پرودگار من كه برترين است، و او را ستايش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عنايت خدا متوجه آن كسى باد كه او را ستايش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كه پروردگار من است آمرزش مى خواهم و به او باز مى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اراده و نيروى خدا است كه بر مى خيزم و مى نشينم</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6551181_1280447820"/>
      <w:bookmarkStart w:id="1234" w:name="_Toc529"/>
      <w:bookmarkEnd w:id="1233"/>
      <w:r>
        <w:rPr/>
        <w:t>4</w:t>
      </w:r>
      <w:r>
        <w:rPr>
          <w:rtl w:val="true"/>
        </w:rPr>
        <w:t xml:space="preserve">. </w:t>
      </w:r>
      <w:r>
        <w:rPr>
          <w:rtl w:val="true"/>
        </w:rPr>
        <w:t>ترجمه ى ذكرهاى قنوت</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آتِنٰا فِي اَلدُّنْيٰا حَسَنَةً وَ فِي اَلْآخِرَةِ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نيكى در دنيا و نيكى در آخرت را عطا كن</w:t>
      </w:r>
      <w:r>
        <w:rPr>
          <w:rFonts w:eastAsia="IRNazanin" w:cs="IRNazanin"/>
          <w:color w:val="111111"/>
          <w:sz w:val="28"/>
          <w:szCs w:val="28"/>
          <w:rtl w:val="true"/>
          <w:lang w:bidi="fa-IR"/>
        </w:rPr>
        <w:t>».</w:t>
      </w:r>
      <w:bookmarkStart w:id="1235" w:name="pg16363_189344"/>
    </w:p>
    <w:p>
      <w:pPr>
        <w:pStyle w:val="BookText"/>
        <w:rPr/>
      </w:pPr>
      <w:bookmarkEnd w:id="12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قِنٰا عَذٰابَ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از عذاب آتش دور نگاهدار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اله الا الله الحليم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نيست معبودى به جز خداى بردبار و بخشنده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اِلهَ اِلاَّ اللهُ الْعَلِيُّ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معبودى به جز خداى والا و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رَبِّ السَّمَاوَاتِ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 كه پروردگار هفت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الاَرَضِينَ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هفت زمين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فِيهِنَّ وَ مَا بَيْنَهُنَّ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هر چيزى است كه در آنها يا مابين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الْعَرْشِ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ستايش و سپاس مخصوص خداست كه پرودگار جهانيان است</w:t>
      </w:r>
      <w:r>
        <w:rPr>
          <w:rFonts w:eastAsia="IRNazanin" w:cs="IRNazanin"/>
          <w:color w:val="111111"/>
          <w:sz w:val="28"/>
          <w:szCs w:val="28"/>
          <w:rtl w:val="true"/>
          <w:lang w:bidi="fa-IR"/>
        </w:rPr>
        <w:t>».</w:t>
      </w:r>
    </w:p>
    <w:p>
      <w:pPr>
        <w:pStyle w:val="Heading5"/>
        <w:numPr>
          <w:ilvl w:val="4"/>
          <w:numId w:val="1"/>
        </w:numPr>
        <w:rPr/>
      </w:pPr>
      <w:bookmarkStart w:id="1236" w:name="__RefHeading___Toc6551183_1280447820"/>
      <w:bookmarkStart w:id="1237" w:name="_Toc530"/>
      <w:bookmarkEnd w:id="1236"/>
      <w:r>
        <w:rPr/>
        <w:t>5</w:t>
      </w:r>
      <w:r>
        <w:rPr>
          <w:rtl w:val="true"/>
        </w:rPr>
        <w:t xml:space="preserve">. </w:t>
      </w:r>
      <w:r>
        <w:rPr>
          <w:rtl w:val="true"/>
        </w:rPr>
        <w:t>ترجمه ى تسبيحات اربعه</w:t>
      </w:r>
      <w:bookmarkEnd w:id="1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سپاس و ستايش مخصوص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معبودى به جز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بزرگتر است</w:t>
      </w:r>
      <w:r>
        <w:rPr>
          <w:rFonts w:eastAsia="IRNazanin" w:cs="IRNazanin"/>
          <w:color w:val="111111"/>
          <w:sz w:val="28"/>
          <w:szCs w:val="28"/>
          <w:rtl w:val="true"/>
          <w:lang w:bidi="fa-IR"/>
        </w:rPr>
        <w:t>».</w:t>
      </w:r>
    </w:p>
    <w:p>
      <w:pPr>
        <w:pStyle w:val="Heading5"/>
        <w:numPr>
          <w:ilvl w:val="4"/>
          <w:numId w:val="1"/>
        </w:numPr>
        <w:rPr/>
      </w:pPr>
      <w:bookmarkStart w:id="1238" w:name="__RefHeading___Toc6551185_1280447820"/>
      <w:bookmarkStart w:id="1239" w:name="_Toc531"/>
      <w:bookmarkEnd w:id="1238"/>
      <w:r>
        <w:rPr/>
        <w:t>6</w:t>
      </w:r>
      <w:r>
        <w:rPr>
          <w:rtl w:val="true"/>
        </w:rPr>
        <w:t xml:space="preserve">. </w:t>
      </w:r>
      <w:r>
        <w:rPr>
          <w:rtl w:val="true"/>
        </w:rPr>
        <w:t>ترجمه ى تشهد و سلام</w:t>
      </w:r>
      <w:bookmarkEnd w:id="1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مخصوص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هيچ معبودى نيست به جز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يكتا و بى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دهم كه محمد بنده ى او و فرستاده 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رحمت فرست بر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شفاعت او را قبول و درجه ى او را بلند فرما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اَيهَا النَّبِى وَ رَحْمَهًُْ اللهِ وَ بَرَكاتُهُ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باد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 او از آن تو باد</w:t>
      </w:r>
      <w:r>
        <w:rPr>
          <w:rFonts w:eastAsia="IRNazanin" w:cs="IRNazanin"/>
          <w:color w:val="111111"/>
          <w:sz w:val="28"/>
          <w:szCs w:val="28"/>
          <w:rtl w:val="true"/>
          <w:lang w:bidi="fa-IR"/>
        </w:rPr>
        <w:t xml:space="preserve">». </w:t>
      </w:r>
      <w:bookmarkStart w:id="1240" w:name="pg16363_189345"/>
    </w:p>
    <w:p>
      <w:pPr>
        <w:pStyle w:val="BookText"/>
        <w:rPr/>
      </w:pPr>
      <w:bookmarkEnd w:id="124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ما و بندگان شايسته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عَلَيكُمْ وَ رَحْمَهًُْ اللهِ وَ بَرَكاتُهُ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 او از آن شما باد</w:t>
      </w:r>
      <w:r>
        <w:rPr>
          <w:rFonts w:eastAsia="IRNazanin" w:cs="IRNazanin"/>
          <w:color w:val="111111"/>
          <w:sz w:val="28"/>
          <w:szCs w:val="28"/>
          <w:rtl w:val="true"/>
          <w:lang w:bidi="fa-IR"/>
        </w:rPr>
        <w:t>».</w:t>
      </w:r>
    </w:p>
    <w:p>
      <w:pPr>
        <w:pStyle w:val="Heading4"/>
        <w:numPr>
          <w:ilvl w:val="3"/>
          <w:numId w:val="1"/>
        </w:numPr>
        <w:rPr/>
      </w:pPr>
      <w:bookmarkStart w:id="1241" w:name="__RefHeading___Toc6551187_1280447820"/>
      <w:bookmarkStart w:id="1242" w:name="_Toc532"/>
      <w:bookmarkEnd w:id="1241"/>
      <w:r>
        <w:rPr>
          <w:rtl w:val="true"/>
        </w:rPr>
        <w:t>تمرين</w:t>
      </w:r>
      <w:bookmarkEnd w:id="1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ى حمد را ترجمه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ى سوره ى توحيد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ى سلام را بيان نماييد</w:t>
      </w:r>
      <w:r>
        <w:rPr>
          <w:rFonts w:eastAsia="Amiri" w:cs="Amiri" w:ascii="Amiri" w:hAnsi="Amiri"/>
          <w:color w:val="111111"/>
          <w:sz w:val="28"/>
          <w:szCs w:val="28"/>
          <w:rtl w:val="true"/>
          <w:lang w:bidi="ar-SA"/>
        </w:rPr>
        <w:t xml:space="preserve">. </w:t>
      </w:r>
      <w:bookmarkStart w:id="1243" w:name="pg16363_189346"/>
    </w:p>
    <w:p>
      <w:pPr>
        <w:pStyle w:val="Heading3"/>
        <w:numPr>
          <w:ilvl w:val="2"/>
          <w:numId w:val="1"/>
        </w:numPr>
        <w:rPr/>
      </w:pPr>
      <w:bookmarkStart w:id="1244" w:name="__RefHeading___Toc6551189_1280447820"/>
      <w:bookmarkStart w:id="1245" w:name="_Toc533"/>
      <w:bookmarkEnd w:id="1243"/>
      <w:bookmarkEnd w:id="1244"/>
      <w:r>
        <w:rPr>
          <w:rtl w:val="true"/>
        </w:rPr>
        <w:t xml:space="preserve">درس </w:t>
      </w:r>
      <w:r>
        <w:rPr/>
        <w:t>48</w:t>
      </w:r>
      <w:r>
        <w:rPr>
          <w:rtl w:val="true"/>
        </w:rPr>
        <w:t xml:space="preserve"> </w:t>
      </w:r>
      <w:r>
        <w:rPr>
          <w:rtl w:val="true"/>
        </w:rPr>
        <w:t xml:space="preserve">نمازهاى يوميه </w:t>
      </w:r>
      <w:r>
        <w:rPr>
          <w:rtl w:val="true"/>
        </w:rPr>
        <w:t>(</w:t>
      </w:r>
      <w:r>
        <w:rPr/>
        <w:t>14</w:t>
      </w:r>
      <w:r>
        <w:rPr>
          <w:rtl w:val="true"/>
        </w:rPr>
        <w:t xml:space="preserve">) </w:t>
      </w:r>
      <w:r>
        <w:rPr>
          <w:rtl w:val="true"/>
        </w:rPr>
        <w:t>مبطلات نماز</w:t>
      </w:r>
      <w:bookmarkEnd w:id="1245"/>
    </w:p>
    <w:p>
      <w:pPr>
        <w:pStyle w:val="Heading4"/>
        <w:numPr>
          <w:ilvl w:val="3"/>
          <w:numId w:val="1"/>
        </w:numPr>
        <w:rPr/>
      </w:pPr>
      <w:bookmarkStart w:id="1246" w:name="__RefHeading___Toc6551191_1280447820"/>
      <w:bookmarkStart w:id="1247" w:name="_Toc534"/>
      <w:bookmarkEnd w:id="1246"/>
      <w:r>
        <w:rPr/>
        <w:t>11</w:t>
      </w:r>
      <w:r>
        <w:rPr>
          <w:rtl w:val="true"/>
        </w:rPr>
        <w:t xml:space="preserve">. </w:t>
      </w:r>
      <w:r>
        <w:rPr>
          <w:rtl w:val="true"/>
        </w:rPr>
        <w:t>مبطلات نماز</w:t>
      </w:r>
      <w:bookmarkEnd w:id="124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8" w:name="__RefHeading___Toc6551193_1280447820"/>
      <w:bookmarkStart w:id="1249" w:name="_Toc535"/>
      <w:bookmarkEnd w:id="1248"/>
      <w:r>
        <w:rPr>
          <w:rtl w:val="true"/>
        </w:rPr>
        <w:t>اشاره</w:t>
      </w:r>
      <w:bookmarkStart w:id="1250" w:name="pg16363_189347"/>
      <w:bookmarkEnd w:id="1249"/>
    </w:p>
    <w:p>
      <w:pPr>
        <w:pStyle w:val="Heading5"/>
        <w:numPr>
          <w:ilvl w:val="4"/>
          <w:numId w:val="1"/>
        </w:numPr>
        <w:rPr/>
      </w:pPr>
      <w:bookmarkStart w:id="1251" w:name="__RefHeading___Toc6551195_1280447820"/>
      <w:bookmarkStart w:id="1252" w:name="_Toc536"/>
      <w:bookmarkEnd w:id="1250"/>
      <w:bookmarkEnd w:id="1251"/>
      <w:r>
        <w:rPr>
          <w:rtl w:val="true"/>
        </w:rPr>
        <w:t>توجه</w:t>
      </w:r>
      <w:bookmarkEnd w:id="1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چيزهايى كه نماز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5"/>
        <w:numPr>
          <w:ilvl w:val="4"/>
          <w:numId w:val="1"/>
        </w:numPr>
        <w:rPr/>
      </w:pPr>
      <w:bookmarkStart w:id="1253" w:name="__RefHeading___Toc6551197_1280447820"/>
      <w:bookmarkStart w:id="1254" w:name="_Toc537"/>
      <w:bookmarkEnd w:id="1253"/>
      <w:r>
        <w:rPr/>
        <w:t>1</w:t>
      </w:r>
      <w:r>
        <w:rPr>
          <w:rtl w:val="true"/>
        </w:rPr>
        <w:t xml:space="preserve">. </w:t>
      </w:r>
      <w:r>
        <w:rPr>
          <w:rtl w:val="true"/>
        </w:rPr>
        <w:t>از بين رفتن يكى از چيزهايى كه بايد در حال نماز رعايت شود</w:t>
      </w:r>
      <w:bookmarkEnd w:id="1254"/>
    </w:p>
    <w:p>
      <w:pPr>
        <w:pStyle w:val="BookText"/>
        <w:rPr/>
      </w:pPr>
      <w:r>
        <w:rPr>
          <w:rFonts w:ascii="IRNazanin" w:hAnsi="IRNazanin" w:eastAsia="IRNazanin"/>
          <w:color w:val="111111"/>
          <w:sz w:val="28"/>
          <w:sz w:val="28"/>
          <w:szCs w:val="28"/>
          <w:rtl w:val="true"/>
          <w:lang w:bidi="fa-IR"/>
        </w:rPr>
        <w:t>اگر در بين نماز، يكى از چيزهايى كه بايد در حال نماز رعايت شود، از بين برود، مثلاً در حال نماز بفهمد كه مكانش غصبى است يا پوشش واجب را ندارد، نماز باطل است</w:t>
      </w:r>
      <w:r>
        <w:rPr>
          <w:rFonts w:eastAsia="IRNazanin" w:cs="IRNazanin"/>
          <w:color w:val="111111"/>
          <w:sz w:val="28"/>
          <w:szCs w:val="28"/>
          <w:rtl w:val="true"/>
          <w:lang w:bidi="fa-IR"/>
        </w:rPr>
        <w:t>.</w:t>
      </w:r>
    </w:p>
    <w:p>
      <w:pPr>
        <w:pStyle w:val="Heading5"/>
        <w:numPr>
          <w:ilvl w:val="4"/>
          <w:numId w:val="1"/>
        </w:numPr>
        <w:rPr/>
      </w:pPr>
      <w:bookmarkStart w:id="1255" w:name="__RefHeading___Toc6551199_1280447820"/>
      <w:bookmarkStart w:id="1256" w:name="_Toc538"/>
      <w:bookmarkEnd w:id="1255"/>
      <w:r>
        <w:rPr/>
        <w:t>2</w:t>
      </w:r>
      <w:r>
        <w:rPr>
          <w:rtl w:val="true"/>
        </w:rPr>
        <w:t xml:space="preserve">. </w:t>
      </w:r>
      <w:r>
        <w:rPr>
          <w:rtl w:val="true"/>
        </w:rPr>
        <w:t>باطل شدن وضو</w:t>
      </w:r>
      <w:bookmarkEnd w:id="1256"/>
    </w:p>
    <w:p>
      <w:pPr>
        <w:pStyle w:val="BookText"/>
        <w:rPr/>
      </w:pPr>
      <w:r>
        <w:rPr>
          <w:rFonts w:ascii="IRNazanin" w:hAnsi="IRNazanin" w:eastAsia="IRNazanin"/>
          <w:color w:val="111111"/>
          <w:sz w:val="28"/>
          <w:sz w:val="28"/>
          <w:szCs w:val="28"/>
          <w:rtl w:val="true"/>
          <w:lang w:bidi="fa-IR"/>
        </w:rPr>
        <w:t>اگر يكى از چيزهايى كه وضو يا غسل را باطل مى كند در اثناى نماز پيش بيايد، مانند آن كه در وسط نماز به خواب برود يا بول و امثال آن از او خارج شود، نماز باطل است</w:t>
      </w:r>
      <w:r>
        <w:rPr>
          <w:rFonts w:eastAsia="IRNazanin" w:cs="IRNazanin"/>
          <w:color w:val="111111"/>
          <w:sz w:val="28"/>
          <w:szCs w:val="28"/>
          <w:rtl w:val="true"/>
          <w:lang w:bidi="fa-IR"/>
        </w:rPr>
        <w:t>.</w:t>
      </w:r>
    </w:p>
    <w:p>
      <w:pPr>
        <w:pStyle w:val="Heading5"/>
        <w:numPr>
          <w:ilvl w:val="4"/>
          <w:numId w:val="1"/>
        </w:numPr>
        <w:rPr/>
      </w:pPr>
      <w:bookmarkStart w:id="1257" w:name="__RefHeading___Toc6551201_1280447820"/>
      <w:bookmarkStart w:id="1258" w:name="_Toc539"/>
      <w:bookmarkEnd w:id="1257"/>
      <w:r>
        <w:rPr/>
        <w:t>3</w:t>
      </w:r>
      <w:r>
        <w:rPr>
          <w:rtl w:val="true"/>
        </w:rPr>
        <w:t xml:space="preserve">. </w:t>
      </w:r>
      <w:r>
        <w:rPr>
          <w:rtl w:val="true"/>
        </w:rPr>
        <w:t>پشت به قبله نماز خواندن</w:t>
      </w:r>
      <w:bookmarkEnd w:id="1258"/>
    </w:p>
    <w:p>
      <w:pPr>
        <w:pStyle w:val="BookText"/>
        <w:rPr/>
      </w:pPr>
      <w:r>
        <w:rPr>
          <w:rFonts w:ascii="IRNazanin" w:hAnsi="IRNazanin" w:eastAsia="IRNazanin"/>
          <w:color w:val="111111"/>
          <w:sz w:val="28"/>
          <w:sz w:val="28"/>
          <w:szCs w:val="28"/>
          <w:rtl w:val="true"/>
          <w:lang w:bidi="fa-IR"/>
        </w:rPr>
        <w:t>اگر عمداً صورت و بدن خود را با هم يا به تنهايى از قبله بگرداند، به طورى كه بتواند طرف راست و چپ خود را به آسانى ببيند، نمازش باطل است، و اگر سهواً هم اين كار را بكند بنابر احتياط واجب نمازش باطل است، ولى اگر اندكى صورت را به دو طرف بگرداند، نماز باطل نمى شود</w:t>
      </w:r>
      <w:r>
        <w:rPr>
          <w:rFonts w:eastAsia="IRNazanin" w:cs="IRNazanin"/>
          <w:color w:val="111111"/>
          <w:sz w:val="28"/>
          <w:szCs w:val="28"/>
          <w:rtl w:val="true"/>
          <w:lang w:bidi="fa-IR"/>
        </w:rPr>
        <w:t>.</w:t>
      </w:r>
    </w:p>
    <w:p>
      <w:pPr>
        <w:pStyle w:val="Heading5"/>
        <w:numPr>
          <w:ilvl w:val="4"/>
          <w:numId w:val="1"/>
        </w:numPr>
        <w:rPr/>
      </w:pPr>
      <w:bookmarkStart w:id="1259" w:name="__RefHeading___Toc6551203_1280447820"/>
      <w:bookmarkStart w:id="1260" w:name="_Toc540"/>
      <w:bookmarkEnd w:id="1259"/>
      <w:r>
        <w:rPr/>
        <w:t>4</w:t>
      </w:r>
      <w:r>
        <w:rPr>
          <w:rtl w:val="true"/>
        </w:rPr>
        <w:t xml:space="preserve">. </w:t>
      </w:r>
      <w:r>
        <w:rPr>
          <w:rtl w:val="true"/>
        </w:rPr>
        <w:t>حرف زدن</w:t>
      </w:r>
      <w:bookmarkEnd w:id="1260"/>
    </w:p>
    <w:p>
      <w:pPr>
        <w:pStyle w:val="Heading6"/>
        <w:numPr>
          <w:ilvl w:val="5"/>
          <w:numId w:val="1"/>
        </w:numPr>
        <w:rPr/>
      </w:pPr>
      <w:bookmarkStart w:id="1261" w:name="__RefHeading___Toc6551205_1280447820"/>
      <w:bookmarkStart w:id="1262" w:name="_Toc541"/>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اگر در نماز عمداً حرف بزند، حتى اگر يك كلمه باشد، نماز باطل است</w:t>
      </w:r>
      <w:r>
        <w:rPr>
          <w:rFonts w:eastAsia="IRNazanin" w:cs="IRNazanin"/>
          <w:color w:val="111111"/>
          <w:sz w:val="28"/>
          <w:szCs w:val="28"/>
          <w:rtl w:val="true"/>
          <w:lang w:bidi="fa-IR"/>
        </w:rPr>
        <w:t>.</w:t>
      </w:r>
    </w:p>
    <w:p>
      <w:pPr>
        <w:pStyle w:val="Heading6"/>
        <w:numPr>
          <w:ilvl w:val="5"/>
          <w:numId w:val="1"/>
        </w:numPr>
        <w:rPr/>
      </w:pPr>
      <w:bookmarkStart w:id="1263" w:name="__RefHeading___Toc6551207_1280447820"/>
      <w:bookmarkStart w:id="1264" w:name="_Toc542"/>
      <w:bookmarkEnd w:id="1263"/>
      <w:r>
        <w:rPr>
          <w:rtl w:val="true"/>
        </w:rPr>
        <w:t>توجه</w:t>
      </w:r>
      <w:bookmarkEnd w:id="1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كردن صدا هنگام قرائت آيات يا ذكرهاى نماز براى آگاه كردن ديگران، اگر موجب خروج از هيأت نماز نشود اشكال ندارد مشروط به اين كه قرائت و ذكر به نيت قرائت و ذكر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به گروهى سلام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آنها مشغول نماز باشد، چنانچه كس ديگرى جواب وى را بدهد نمازگزار نبايد اقدام به جواب گفتن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دادن تحيتى كه به صيغه ى سلام نيست، در حال نماز جايز نيست، ولى اگر در حال نماز نباشد، اگر كلامى است كه عرف آن را تحيت محسوب مى كند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گفتن آن است</w:t>
      </w:r>
      <w:r>
        <w:rPr>
          <w:rFonts w:eastAsia="IRNazanin" w:cs="IRNazanin"/>
          <w:color w:val="111111"/>
          <w:sz w:val="28"/>
          <w:szCs w:val="28"/>
          <w:rtl w:val="true"/>
          <w:lang w:bidi="fa-IR"/>
        </w:rPr>
        <w:t xml:space="preserve">. </w:t>
      </w:r>
      <w:bookmarkStart w:id="1265" w:name="pg16363_189348"/>
    </w:p>
    <w:p>
      <w:pPr>
        <w:pStyle w:val="Heading6"/>
        <w:numPr>
          <w:ilvl w:val="5"/>
          <w:numId w:val="1"/>
        </w:numPr>
        <w:rPr/>
      </w:pPr>
      <w:bookmarkStart w:id="1266" w:name="__RefHeading___Toc6551209_1280447820"/>
      <w:bookmarkStart w:id="1267" w:name="_Toc543"/>
      <w:bookmarkEnd w:id="1265"/>
      <w:bookmarkEnd w:id="1266"/>
      <w:r>
        <w:rPr>
          <w:rtl w:val="true"/>
        </w:rPr>
        <w:t>چند نكته در ارتباط با سلام</w:t>
      </w:r>
      <w:bookmarkEnd w:id="1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 كودكان مميز، اعم از پسر و دختر، مانند جواب سلام زنان و مردان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سلام را بشنود ولى به دليل غفلت يا هر سبب ديگر، جواب سلام را ندهد به طورى كه زمان كمى فاصله شود، چنانچه تأخير به مقدارى باشد كه جواب سلام و رد تحيت محسوب نشود، جواب دادن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هنگام سلام دادن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چنانچه عرفاً بر آن تحيت و سلام صدق نمايد، جواب دادن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در يك زمان چند بار سلام كند، يك جواب كافى است، و اگر چند نفر در يك زمان، سلام دهند يك جواب به صيغه يى كه شامل همه ى آنها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جواب سلام آنها باشد كفايت مى كند</w:t>
      </w:r>
      <w:r>
        <w:rPr>
          <w:rFonts w:eastAsia="IRNazanin" w:cs="IRNazanin"/>
          <w:color w:val="111111"/>
          <w:sz w:val="28"/>
          <w:szCs w:val="28"/>
          <w:rtl w:val="true"/>
          <w:lang w:bidi="fa-IR"/>
        </w:rPr>
        <w:t>.</w:t>
      </w:r>
    </w:p>
    <w:p>
      <w:pPr>
        <w:pStyle w:val="Heading5"/>
        <w:numPr>
          <w:ilvl w:val="4"/>
          <w:numId w:val="1"/>
        </w:numPr>
        <w:rPr/>
      </w:pPr>
      <w:bookmarkStart w:id="1268" w:name="__RefHeading___Toc6551211_1280447820"/>
      <w:bookmarkStart w:id="1269" w:name="_Toc544"/>
      <w:bookmarkEnd w:id="1268"/>
      <w:r>
        <w:rPr/>
        <w:t>5</w:t>
      </w:r>
      <w:r>
        <w:rPr>
          <w:rtl w:val="true"/>
        </w:rPr>
        <w:t xml:space="preserve">. </w:t>
      </w:r>
      <w:r>
        <w:rPr>
          <w:rtl w:val="true"/>
        </w:rPr>
        <w:t>تكتف</w:t>
      </w:r>
      <w:bookmarkEnd w:id="1269"/>
    </w:p>
    <w:p>
      <w:pPr>
        <w:pStyle w:val="BookText"/>
        <w:rPr/>
      </w:pPr>
      <w:r>
        <w:rPr>
          <w:rFonts w:ascii="IRNazanin" w:hAnsi="IRNazanin" w:eastAsia="IRNazanin"/>
          <w:color w:val="111111"/>
          <w:sz w:val="28"/>
          <w:sz w:val="28"/>
          <w:szCs w:val="28"/>
          <w:rtl w:val="true"/>
          <w:lang w:bidi="fa-IR"/>
        </w:rPr>
        <w:t>دست بسته نماز خواندن آن گونه كه بعضى از فرق اسلامى انجام مى دهند جايز نيست مگر در موارد ضرورت</w:t>
      </w:r>
      <w:r>
        <w:rPr>
          <w:rFonts w:eastAsia="IRNazanin" w:cs="IRNazanin"/>
          <w:color w:val="111111"/>
          <w:sz w:val="28"/>
          <w:szCs w:val="28"/>
          <w:rtl w:val="true"/>
          <w:lang w:bidi="fa-IR"/>
        </w:rPr>
        <w:t>.</w:t>
      </w:r>
    </w:p>
    <w:p>
      <w:pPr>
        <w:pStyle w:val="Heading5"/>
        <w:numPr>
          <w:ilvl w:val="4"/>
          <w:numId w:val="1"/>
        </w:numPr>
        <w:rPr/>
      </w:pPr>
      <w:bookmarkStart w:id="1270" w:name="__RefHeading___Toc6551213_1280447820"/>
      <w:bookmarkStart w:id="1271" w:name="_Toc545"/>
      <w:bookmarkEnd w:id="1270"/>
      <w:r>
        <w:rPr/>
        <w:t>6</w:t>
      </w:r>
      <w:r>
        <w:rPr>
          <w:rtl w:val="true"/>
        </w:rPr>
        <w:t xml:space="preserve">. </w:t>
      </w:r>
      <w:r>
        <w:rPr>
          <w:rtl w:val="true"/>
        </w:rPr>
        <w:t>آمين گفتن بعد از حمد</w:t>
      </w:r>
      <w:bookmarkEnd w:id="1271"/>
    </w:p>
    <w:p>
      <w:pPr>
        <w:pStyle w:val="BookText"/>
        <w:rPr/>
      </w:pPr>
      <w:r>
        <w:rPr>
          <w:rFonts w:ascii="IRNazanin" w:hAnsi="IRNazanin" w:eastAsia="IRNazanin"/>
          <w:color w:val="111111"/>
          <w:sz w:val="28"/>
          <w:sz w:val="28"/>
          <w:szCs w:val="28"/>
          <w:rtl w:val="true"/>
          <w:lang w:bidi="fa-IR"/>
        </w:rPr>
        <w:t xml:space="preserve">گفتن آمين بعد از قرائت سوره ى حمد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حال تقيه</w:t>
      </w:r>
      <w:r>
        <w:rPr>
          <w:rFonts w:eastAsia="IRNazanin" w:cs="IRNazanin"/>
          <w:color w:val="111111"/>
          <w:sz w:val="28"/>
          <w:szCs w:val="28"/>
          <w:rtl w:val="true"/>
          <w:lang w:bidi="fa-IR"/>
        </w:rPr>
        <w:t>.</w:t>
      </w:r>
    </w:p>
    <w:p>
      <w:pPr>
        <w:pStyle w:val="Heading5"/>
        <w:numPr>
          <w:ilvl w:val="4"/>
          <w:numId w:val="1"/>
        </w:numPr>
        <w:rPr/>
      </w:pPr>
      <w:bookmarkStart w:id="1272" w:name="__RefHeading___Toc6551215_1280447820"/>
      <w:bookmarkStart w:id="1273" w:name="_Toc546"/>
      <w:bookmarkEnd w:id="1272"/>
      <w:r>
        <w:rPr/>
        <w:t>7</w:t>
      </w:r>
      <w:r>
        <w:rPr>
          <w:rtl w:val="true"/>
        </w:rPr>
        <w:t xml:space="preserve">. </w:t>
      </w:r>
      <w:r>
        <w:rPr>
          <w:rtl w:val="true"/>
        </w:rPr>
        <w:t>خنديدن</w:t>
      </w:r>
      <w:bookmarkEnd w:id="1273"/>
    </w:p>
    <w:p>
      <w:pPr>
        <w:pStyle w:val="BookText"/>
        <w:rPr/>
      </w:pPr>
      <w:r>
        <w:rPr>
          <w:rFonts w:ascii="Amiri" w:hAnsi="Amiri" w:eastAsia="Amiri" w:cs="Amiri"/>
          <w:color w:val="111111"/>
          <w:sz w:val="28"/>
          <w:sz w:val="28"/>
          <w:szCs w:val="28"/>
          <w:rtl w:val="true"/>
          <w:lang w:bidi="ar-SA"/>
        </w:rPr>
        <w:t xml:space="preserve">خنده با صدا و عمدى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قهقهه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باطل مى كند</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6551217_1280447820"/>
      <w:bookmarkStart w:id="1275" w:name="_Toc547"/>
      <w:bookmarkEnd w:id="1274"/>
      <w:r>
        <w:rPr/>
        <w:t>8</w:t>
      </w:r>
      <w:r>
        <w:rPr>
          <w:rtl w:val="true"/>
        </w:rPr>
        <w:t xml:space="preserve">. </w:t>
      </w:r>
      <w:r>
        <w:rPr>
          <w:rtl w:val="true"/>
        </w:rPr>
        <w:t>گريه كردن</w:t>
      </w:r>
      <w:bookmarkEnd w:id="1275"/>
    </w:p>
    <w:p>
      <w:pPr>
        <w:pStyle w:val="BookText"/>
        <w:rPr/>
      </w:pPr>
      <w:r>
        <w:rPr>
          <w:rFonts w:ascii="IRNazanin" w:hAnsi="IRNazanin" w:eastAsia="IRNazanin"/>
          <w:color w:val="111111"/>
          <w:sz w:val="28"/>
          <w:sz w:val="28"/>
          <w:szCs w:val="28"/>
          <w:rtl w:val="true"/>
          <w:lang w:bidi="fa-IR"/>
        </w:rPr>
        <w:t>گريه با صدا و عمدى براى امور دنيوى نماز را باطل مى كند ولى اگر از ترس خداوند يا براى امور اخروى گريه كند اشكال ندارد بلكه از بهترين اعمال است</w:t>
      </w:r>
      <w:r>
        <w:rPr>
          <w:rFonts w:eastAsia="IRNazanin" w:cs="IRNazanin"/>
          <w:color w:val="111111"/>
          <w:sz w:val="28"/>
          <w:szCs w:val="28"/>
          <w:rtl w:val="true"/>
          <w:lang w:bidi="fa-IR"/>
        </w:rPr>
        <w:t>.</w:t>
      </w:r>
    </w:p>
    <w:p>
      <w:pPr>
        <w:pStyle w:val="Heading5"/>
        <w:numPr>
          <w:ilvl w:val="4"/>
          <w:numId w:val="1"/>
        </w:numPr>
        <w:rPr/>
      </w:pPr>
      <w:bookmarkStart w:id="1276" w:name="__RefHeading___Toc6551219_1280447820"/>
      <w:bookmarkStart w:id="1277" w:name="_Toc548"/>
      <w:bookmarkEnd w:id="1276"/>
      <w:r>
        <w:rPr/>
        <w:t>9</w:t>
      </w:r>
      <w:r>
        <w:rPr>
          <w:rtl w:val="true"/>
        </w:rPr>
        <w:t xml:space="preserve">. </w:t>
      </w:r>
      <w:r>
        <w:rPr>
          <w:rtl w:val="true"/>
        </w:rPr>
        <w:t>به هم خوردن صورت نماز، مانند كف زدن و به هوا پريدن</w:t>
      </w:r>
      <w:bookmarkEnd w:id="1277"/>
    </w:p>
    <w:p>
      <w:pPr>
        <w:pStyle w:val="Heading6"/>
        <w:numPr>
          <w:ilvl w:val="5"/>
          <w:numId w:val="1"/>
        </w:numPr>
        <w:rPr/>
      </w:pPr>
      <w:bookmarkStart w:id="1278" w:name="__RefHeading___Toc6551221_1280447820"/>
      <w:bookmarkStart w:id="1279" w:name="_Toc549"/>
      <w:bookmarkEnd w:id="1278"/>
      <w:r>
        <w:rPr>
          <w:rtl w:val="true"/>
        </w:rPr>
        <w:t>اشاره</w:t>
      </w:r>
      <w:bookmarkEnd w:id="127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كه صورت نماز را به هم بزند نماز را باطل مى كند، مثل كف زدن و به هوا پريدن</w:t>
      </w:r>
      <w:r>
        <w:rPr>
          <w:rFonts w:eastAsia="IRNazanin" w:cs="IRNazanin"/>
          <w:color w:val="111111"/>
          <w:sz w:val="28"/>
          <w:szCs w:val="28"/>
          <w:rtl w:val="true"/>
          <w:lang w:bidi="fa-IR"/>
        </w:rPr>
        <w:t xml:space="preserve">. </w:t>
      </w:r>
      <w:bookmarkStart w:id="1280" w:name="pg16363_189349"/>
    </w:p>
    <w:p>
      <w:pPr>
        <w:pStyle w:val="Heading6"/>
        <w:numPr>
          <w:ilvl w:val="5"/>
          <w:numId w:val="1"/>
        </w:numPr>
        <w:rPr/>
      </w:pPr>
      <w:bookmarkStart w:id="1281" w:name="__RefHeading___Toc6551223_1280447820"/>
      <w:bookmarkStart w:id="1282" w:name="_Toc550"/>
      <w:bookmarkEnd w:id="1280"/>
      <w:bookmarkEnd w:id="1281"/>
      <w:r>
        <w:rPr>
          <w:rtl w:val="true"/>
        </w:rPr>
        <w:t>توجه</w:t>
      </w:r>
      <w:bookmarkEnd w:id="1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اثناى نماز براى فهماندن چيزى به كسى و يا در جواب سؤال او، مختصرى دست يا چشم و ابرو را حركت دهد به گونه يى كه با استقرار و آرامش و يا هيأت نماز منافات نداشته باشد، نماز باطل نمى شود</w:t>
      </w:r>
      <w:r>
        <w:rPr>
          <w:rFonts w:eastAsia="IRNazanin" w:cs="IRNazanin"/>
          <w:color w:val="111111"/>
          <w:sz w:val="28"/>
          <w:szCs w:val="28"/>
          <w:rtl w:val="true"/>
          <w:lang w:bidi="fa-IR"/>
        </w:rPr>
        <w:t>.</w:t>
      </w:r>
    </w:p>
    <w:p>
      <w:pPr>
        <w:pStyle w:val="Heading6"/>
        <w:numPr>
          <w:ilvl w:val="5"/>
          <w:numId w:val="1"/>
        </w:numPr>
        <w:rPr/>
      </w:pPr>
      <w:bookmarkStart w:id="1283" w:name="__RefHeading___Toc6551225_1280447820"/>
      <w:bookmarkStart w:id="1284" w:name="_Toc551"/>
      <w:bookmarkEnd w:id="1283"/>
      <w:r>
        <w:rPr>
          <w:rtl w:val="true"/>
        </w:rPr>
        <w:t>چند نكته در ارتباط با مبطلات نماز</w:t>
      </w:r>
      <w:bookmarkEnd w:id="1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چشمها در نماز مانع شرعى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باطل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در غير ركوع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ماليدن دستها به صورت بعد از قنوت در حال نماز كراهت دارد، ولى نماز را باطل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مكلف، اظهار حسد و كينه و دشمنى با ديگران جايز نيست، ولى اين امور باعث بطلان نماز نمى شود</w:t>
      </w:r>
      <w:r>
        <w:rPr>
          <w:rFonts w:eastAsia="IRNazanin" w:cs="IRNazanin"/>
          <w:color w:val="111111"/>
          <w:sz w:val="28"/>
          <w:szCs w:val="28"/>
          <w:rtl w:val="true"/>
          <w:lang w:bidi="fa-IR"/>
        </w:rPr>
        <w:t>.</w:t>
      </w:r>
    </w:p>
    <w:p>
      <w:pPr>
        <w:pStyle w:val="Heading4"/>
        <w:numPr>
          <w:ilvl w:val="3"/>
          <w:numId w:val="1"/>
        </w:numPr>
        <w:rPr/>
      </w:pPr>
      <w:bookmarkStart w:id="1285" w:name="__RefHeading___Toc6551227_1280447820"/>
      <w:bookmarkStart w:id="1286" w:name="_Toc552"/>
      <w:bookmarkEnd w:id="1285"/>
      <w:r>
        <w:rPr>
          <w:rtl w:val="true"/>
        </w:rPr>
        <w:t>تمرين</w:t>
      </w:r>
      <w:bookmarkEnd w:id="1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چيز نماز را باطل مى كند؟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رد تحيتى كه به صيغه ى سلام نباشد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جواب سلام كودكان اعم از دختر و پسر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دريك زمان، چند بار سلام كند، آيا يك بار جواب دادن از همه ى آنها كفايت مى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خنده، موجب بطلان نماز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ماليدن دستها به صورت بعد از قنوت در حال نماز، چه حكمى دارد؟ </w:t>
      </w:r>
      <w:bookmarkStart w:id="1287" w:name="pg16363_189350"/>
    </w:p>
    <w:p>
      <w:pPr>
        <w:pStyle w:val="Heading3"/>
        <w:numPr>
          <w:ilvl w:val="2"/>
          <w:numId w:val="1"/>
        </w:numPr>
        <w:rPr/>
      </w:pPr>
      <w:bookmarkStart w:id="1288" w:name="__RefHeading___Toc6551229_1280447820"/>
      <w:bookmarkStart w:id="1289" w:name="_Toc553"/>
      <w:bookmarkEnd w:id="1287"/>
      <w:bookmarkEnd w:id="1288"/>
      <w:r>
        <w:rPr>
          <w:rtl w:val="true"/>
        </w:rPr>
        <w:t xml:space="preserve">درس </w:t>
      </w:r>
      <w:r>
        <w:rPr/>
        <w:t>49</w:t>
      </w:r>
      <w:r>
        <w:rPr>
          <w:rtl w:val="true"/>
        </w:rPr>
        <w:t xml:space="preserve"> </w:t>
      </w:r>
      <w:r>
        <w:rPr>
          <w:rtl w:val="true"/>
        </w:rPr>
        <w:t xml:space="preserve">نمازهاى يوميه </w:t>
      </w:r>
      <w:r>
        <w:rPr>
          <w:rtl w:val="true"/>
        </w:rPr>
        <w:t>(</w:t>
      </w:r>
      <w:r>
        <w:rPr/>
        <w:t>15</w:t>
      </w:r>
      <w:r>
        <w:rPr>
          <w:rtl w:val="true"/>
        </w:rPr>
        <w:t xml:space="preserve">) </w:t>
      </w:r>
      <w:r>
        <w:rPr>
          <w:rtl w:val="true"/>
        </w:rPr>
        <w:t>شكيات نماز</w:t>
      </w:r>
      <w:bookmarkEnd w:id="1289"/>
    </w:p>
    <w:p>
      <w:pPr>
        <w:pStyle w:val="Heading4"/>
        <w:numPr>
          <w:ilvl w:val="3"/>
          <w:numId w:val="1"/>
        </w:numPr>
        <w:rPr/>
      </w:pPr>
      <w:bookmarkStart w:id="1290" w:name="__RefHeading___Toc6551231_1280447820"/>
      <w:bookmarkStart w:id="1291" w:name="_Toc554"/>
      <w:bookmarkEnd w:id="1290"/>
      <w:r>
        <w:rPr/>
        <w:t>12</w:t>
      </w:r>
      <w:r>
        <w:rPr>
          <w:rtl w:val="true"/>
        </w:rPr>
        <w:t xml:space="preserve">. </w:t>
      </w:r>
      <w:r>
        <w:rPr>
          <w:rtl w:val="true"/>
        </w:rPr>
        <w:t>شكيات نماز</w:t>
      </w:r>
      <w:bookmarkEnd w:id="12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92" w:name="__RefHeading___Toc6551233_1280447820"/>
      <w:bookmarkStart w:id="1293" w:name="_Toc555"/>
      <w:bookmarkEnd w:id="1292"/>
      <w:r>
        <w:rPr/>
        <w:t>1</w:t>
      </w:r>
      <w:r>
        <w:rPr>
          <w:rtl w:val="true"/>
        </w:rPr>
        <w:t xml:space="preserve">. </w:t>
      </w:r>
      <w:r>
        <w:rPr>
          <w:rtl w:val="true"/>
        </w:rPr>
        <w:t>شكهاى باطل</w:t>
      </w:r>
      <w:bookmarkStart w:id="1294" w:name="pg16363_189351"/>
      <w:bookmarkEnd w:id="1293"/>
    </w:p>
    <w:p>
      <w:pPr>
        <w:pStyle w:val="Heading5"/>
        <w:numPr>
          <w:ilvl w:val="4"/>
          <w:numId w:val="1"/>
        </w:numPr>
        <w:rPr/>
      </w:pPr>
      <w:bookmarkStart w:id="1295" w:name="__RefHeading___Toc6551235_1280447820"/>
      <w:bookmarkStart w:id="1296" w:name="_Toc556"/>
      <w:bookmarkEnd w:id="1294"/>
      <w:bookmarkEnd w:id="1295"/>
      <w:r>
        <w:rPr/>
        <w:t>2</w:t>
      </w:r>
      <w:r>
        <w:rPr>
          <w:rtl w:val="true"/>
        </w:rPr>
        <w:t xml:space="preserve">. </w:t>
      </w:r>
      <w:r>
        <w:rPr>
          <w:rtl w:val="true"/>
        </w:rPr>
        <w:t>شكهايى كه اعتبار ندارد</w:t>
      </w:r>
      <w:bookmarkEnd w:id="1296"/>
    </w:p>
    <w:p>
      <w:pPr>
        <w:pStyle w:val="Heading6"/>
        <w:numPr>
          <w:ilvl w:val="5"/>
          <w:numId w:val="1"/>
        </w:numPr>
        <w:rPr/>
      </w:pPr>
      <w:bookmarkStart w:id="1297" w:name="__RefHeading___Toc6551237_1280447820"/>
      <w:bookmarkStart w:id="1298" w:name="_Toc557"/>
      <w:bookmarkEnd w:id="1297"/>
      <w:r>
        <w:rPr>
          <w:rtl w:val="true"/>
        </w:rPr>
        <w:t>توجه</w:t>
      </w:r>
      <w:bookmarkEnd w:id="1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بعد از چند سال شك كند كه نمازهايش صحيح بوده يا نه، به شك خود اعتنا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شك بعد از عمل اعتنا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كثيرالشك بايد بنابر انجام كارى بگذارد كه در آن شك كرده است، مگر آن كه موجب بطلان نماز شود كه در اين صورت بنابر عدم انجام آن مى گذارد، بدون اين كه در اين مورد فرقى بين ركعتها و افعال و اقوال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شك كند سجده يا ركوع به جا آورده يا نه، بنا بگذارد كه به جا آورده است، هر چند از محل آن نگذشته است، اما اگر شك كند نماز صبح را دو ركعت خوانده يا سه ركعت بنا بگذارد كه دو ركعت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در اقوال و افعال نافله همان حكم شك در اقوال و افعال نماز فريضه را دارد يعنى اگر از محل آن تجاوز نكرده است به آن اعتنا مى شود و اگر از محل انجام آن تجاوز كرده است به آن اعتنا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شك در حمد يا ركوع كند، چنانچه از محل آن نگذشته است بايد به جا آورد و اگر از محل آن گذشته است اعتنا نكند</w:t>
      </w:r>
      <w:r>
        <w:rPr>
          <w:rFonts w:eastAsia="IRNazanin" w:cs="IRNazanin"/>
          <w:color w:val="111111"/>
          <w:sz w:val="28"/>
          <w:szCs w:val="28"/>
          <w:rtl w:val="true"/>
          <w:lang w:bidi="fa-IR"/>
        </w:rPr>
        <w:t xml:space="preserve">). </w:t>
      </w:r>
      <w:bookmarkStart w:id="1299" w:name="pg16363_189352"/>
    </w:p>
    <w:p>
      <w:pPr>
        <w:pStyle w:val="Heading5"/>
        <w:numPr>
          <w:ilvl w:val="4"/>
          <w:numId w:val="1"/>
        </w:numPr>
        <w:rPr/>
      </w:pPr>
      <w:bookmarkStart w:id="1300" w:name="__RefHeading___Toc6551239_1280447820"/>
      <w:bookmarkStart w:id="1301" w:name="_Toc558"/>
      <w:bookmarkEnd w:id="1299"/>
      <w:bookmarkEnd w:id="1300"/>
      <w:r>
        <w:rPr/>
        <w:t>3</w:t>
      </w:r>
      <w:r>
        <w:rPr>
          <w:rtl w:val="true"/>
        </w:rPr>
        <w:t xml:space="preserve">. </w:t>
      </w:r>
      <w:r>
        <w:rPr>
          <w:rtl w:val="true"/>
        </w:rPr>
        <w:t>شكهايى صحيح</w:t>
      </w:r>
      <w:bookmarkEnd w:id="1301"/>
    </w:p>
    <w:p>
      <w:pPr>
        <w:pStyle w:val="Heading6"/>
        <w:numPr>
          <w:ilvl w:val="5"/>
          <w:numId w:val="1"/>
        </w:numPr>
        <w:rPr/>
      </w:pPr>
      <w:bookmarkStart w:id="1302" w:name="__RefHeading___Toc6551241_1280447820"/>
      <w:bookmarkStart w:id="1303" w:name="_Toc559"/>
      <w:bookmarkEnd w:id="1302"/>
      <w:r>
        <w:rPr>
          <w:rtl w:val="true"/>
        </w:rPr>
        <w:t>دو نكته در ارتباط با شكيات نماز</w:t>
      </w:r>
      <w:bookmarkEnd w:id="1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ركعتهاى نماز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شك در ركعتهاى نماز به جا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كمبود احتمالى در نماز است، بنابراين در شك بين دو و چهار، دو ركعت نماز احتياط، واجب است، و در شك بين سه و چهار، يك ركعت نماز احتياط ايستاده يا دو ركعت نشسته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كلمه يى از ذكرهاى نماز يا آيات قرآنى يا دعاهاى قنوت، سهواً غلط خوانده شود سجده ى سهو واجب نيست</w:t>
      </w:r>
      <w:r>
        <w:rPr>
          <w:rFonts w:eastAsia="IRNazanin" w:cs="IRNazanin"/>
          <w:color w:val="111111"/>
          <w:sz w:val="28"/>
          <w:szCs w:val="28"/>
          <w:rtl w:val="true"/>
          <w:lang w:bidi="fa-IR"/>
        </w:rPr>
        <w:t>.</w:t>
      </w:r>
    </w:p>
    <w:p>
      <w:pPr>
        <w:pStyle w:val="Heading5"/>
        <w:numPr>
          <w:ilvl w:val="4"/>
          <w:numId w:val="1"/>
        </w:numPr>
        <w:rPr/>
      </w:pPr>
      <w:bookmarkStart w:id="1304" w:name="__RefHeading___Toc6551243_1280447820"/>
      <w:bookmarkStart w:id="1305" w:name="_Toc560"/>
      <w:bookmarkEnd w:id="1304"/>
      <w:r>
        <w:rPr>
          <w:rtl w:val="true"/>
        </w:rPr>
        <w:t>تمرين</w:t>
      </w:r>
      <w:bookmarkEnd w:id="1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شكهاى باطل چند تا است؟ نام ببريد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شكهايى كه نبايد به آنها اعتنا كرد را ذكر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كثير الشك نبايد به شك خود اعتنا كند، اگر براى او در نماز شكى پيش آمد، وظيفه اش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نماز نافله به شك در غير از ركعت هاى آن، مثل شك در اين كه يك سجده </w:t>
      </w:r>
    </w:p>
    <w:p>
      <w:pPr>
        <w:pStyle w:val="BookText"/>
        <w:rPr/>
      </w:pPr>
      <w:r>
        <w:rPr>
          <w:rFonts w:ascii="Amiri" w:hAnsi="Amiri" w:eastAsia="Amiri" w:cs="Amiri"/>
          <w:color w:val="111111"/>
          <w:sz w:val="28"/>
          <w:sz w:val="28"/>
          <w:szCs w:val="28"/>
          <w:rtl w:val="true"/>
          <w:lang w:bidi="ar-SA"/>
        </w:rPr>
        <w:t>انجام داده يا دو سجده، اعتنا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شكهاى صحيح كدامند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مكلف، دانستن تعداد ركعتهاى نماز احتياط كه يك ركعت است يا دو ركعت، چگونه ممكن است؟ </w:t>
      </w:r>
      <w:bookmarkStart w:id="1306" w:name="pg16363_189354"/>
    </w:p>
    <w:p>
      <w:pPr>
        <w:pStyle w:val="Heading3"/>
        <w:numPr>
          <w:ilvl w:val="2"/>
          <w:numId w:val="1"/>
        </w:numPr>
        <w:rPr/>
      </w:pPr>
      <w:bookmarkStart w:id="1307" w:name="__RefHeading___Toc6551245_1280447820"/>
      <w:bookmarkStart w:id="1308" w:name="_Toc561"/>
      <w:bookmarkEnd w:id="1306"/>
      <w:bookmarkEnd w:id="1307"/>
      <w:r>
        <w:rPr>
          <w:rtl w:val="true"/>
        </w:rPr>
        <w:t xml:space="preserve">درس </w:t>
      </w:r>
      <w:r>
        <w:rPr/>
        <w:t>50</w:t>
      </w:r>
      <w:r>
        <w:rPr>
          <w:rtl w:val="true"/>
        </w:rPr>
        <w:t xml:space="preserve"> </w:t>
      </w:r>
      <w:r>
        <w:rPr>
          <w:rtl w:val="true"/>
        </w:rPr>
        <w:t xml:space="preserve">نمازهاى يوميه </w:t>
      </w:r>
      <w:r>
        <w:rPr>
          <w:rtl w:val="true"/>
        </w:rPr>
        <w:t>(</w:t>
      </w:r>
      <w:r>
        <w:rPr/>
        <w:t>16</w:t>
      </w:r>
      <w:r>
        <w:rPr>
          <w:rtl w:val="true"/>
        </w:rPr>
        <w:t xml:space="preserve">) </w:t>
      </w:r>
      <w:r>
        <w:rPr>
          <w:rtl w:val="true"/>
        </w:rPr>
        <w:t>نماز جمعه</w:t>
      </w:r>
      <w:bookmarkEnd w:id="1308"/>
    </w:p>
    <w:p>
      <w:pPr>
        <w:pStyle w:val="Heading4"/>
        <w:numPr>
          <w:ilvl w:val="3"/>
          <w:numId w:val="1"/>
        </w:numPr>
        <w:rPr/>
      </w:pPr>
      <w:bookmarkStart w:id="1309" w:name="__RefHeading___Toc6551247_1280447820"/>
      <w:bookmarkStart w:id="1310" w:name="_Toc562"/>
      <w:bookmarkEnd w:id="1309"/>
      <w:r>
        <w:rPr/>
        <w:t>13</w:t>
      </w:r>
      <w:r>
        <w:rPr>
          <w:rtl w:val="true"/>
        </w:rPr>
        <w:t xml:space="preserve">. </w:t>
      </w:r>
      <w:r>
        <w:rPr>
          <w:rtl w:val="true"/>
        </w:rPr>
        <w:t>نماز جمعه</w:t>
      </w:r>
      <w:bookmarkEnd w:id="1310"/>
    </w:p>
    <w:p>
      <w:pPr>
        <w:pStyle w:val="Heading5"/>
        <w:numPr>
          <w:ilvl w:val="4"/>
          <w:numId w:val="1"/>
        </w:numPr>
        <w:rPr/>
      </w:pPr>
      <w:bookmarkStart w:id="1311" w:name="__RefHeading___Toc6551249_1280447820"/>
      <w:bookmarkStart w:id="1312" w:name="_Toc563"/>
      <w:bookmarkEnd w:id="1311"/>
      <w:r>
        <w:rPr/>
        <w:t>1</w:t>
      </w:r>
      <w:r>
        <w:rPr>
          <w:rtl w:val="true"/>
        </w:rPr>
        <w:t xml:space="preserve">. </w:t>
      </w:r>
      <w:r>
        <w:rPr>
          <w:rtl w:val="true"/>
        </w:rPr>
        <w:t>حكم نماز جمعه</w:t>
      </w:r>
      <w:bookmarkEnd w:id="1312"/>
    </w:p>
    <w:p>
      <w:pPr>
        <w:pStyle w:val="Heading6"/>
        <w:numPr>
          <w:ilvl w:val="5"/>
          <w:numId w:val="1"/>
        </w:numPr>
        <w:rPr/>
      </w:pPr>
      <w:bookmarkStart w:id="1313" w:name="__RefHeading___Toc6551251_1280447820"/>
      <w:bookmarkStart w:id="1314" w:name="_Toc564"/>
      <w:bookmarkEnd w:id="1313"/>
      <w:r>
        <w:rPr>
          <w:rtl w:val="true"/>
        </w:rPr>
        <w:t>اشاره</w:t>
      </w:r>
      <w:bookmarkEnd w:id="1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كه در روزهاى جمعه به جاى نماز ظهر خوانده مى شود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است، ولى در اين زمان كه حكومت عدل اسلامى در ايران برپا است احتياط مستحب آن است كه حتى المقدور نماز جمعه ترك نشود</w:t>
      </w:r>
      <w:r>
        <w:rPr>
          <w:rFonts w:eastAsia="IRNazanin" w:cs="IRNazanin"/>
          <w:color w:val="111111"/>
          <w:sz w:val="28"/>
          <w:szCs w:val="28"/>
          <w:rtl w:val="true"/>
          <w:lang w:bidi="fa-IR"/>
        </w:rPr>
        <w:t>.</w:t>
      </w:r>
    </w:p>
    <w:p>
      <w:pPr>
        <w:pStyle w:val="Heading6"/>
        <w:numPr>
          <w:ilvl w:val="5"/>
          <w:numId w:val="1"/>
        </w:numPr>
        <w:rPr/>
      </w:pPr>
      <w:bookmarkStart w:id="1315" w:name="__RefHeading___Toc6551253_1280447820"/>
      <w:bookmarkStart w:id="1316" w:name="_Toc565"/>
      <w:bookmarkEnd w:id="1315"/>
      <w:r>
        <w:rPr>
          <w:rtl w:val="true"/>
        </w:rPr>
        <w:t>توجه</w:t>
      </w:r>
      <w:bookmarkEnd w:id="1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واجب تخييرى اين است كه مكلف در اداى فريضه ى واجب ظهر روز جمعه، بين خواندن نماز جمعه يا نماز ظهر مخير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نماز جمعه در عصر حاضر واجب تخييرى است و حضور در آن واجب نيست، ولى با توجه به فوايد و آثار شركت در آن، سزاوار نيست كه مؤمنين خود را از بركات حضور در اين نماز به صرف عذرهاى واهى محروم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زنان در نماز جمعه اشكال ندارد و داراى ثواب جماعت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خوددارى از شركت در نماز عبادى سياسى جمعه به صورت دائم، وجه شرعى ندارد و اگر ترك حضور و شركت نكردن در آن به خاطر اهميت ندادن به آن باشد شرعاً مذموم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در نماز جمعه شركت نكرده است مى تواند نماز ظهر و عصر را در اول وقت بخواند </w:t>
      </w:r>
      <w:bookmarkStart w:id="1317" w:name="pg16363_189355"/>
    </w:p>
    <w:p>
      <w:pPr>
        <w:pStyle w:val="BookText"/>
        <w:rPr/>
      </w:pPr>
      <w:bookmarkEnd w:id="1317"/>
      <w:r>
        <w:rPr>
          <w:rFonts w:ascii="Amiri" w:hAnsi="Amiri" w:eastAsia="Amiri" w:cs="Amiri"/>
          <w:color w:val="111111"/>
          <w:sz w:val="28"/>
          <w:sz w:val="28"/>
          <w:szCs w:val="28"/>
          <w:rtl w:val="true"/>
          <w:lang w:bidi="ar-SA"/>
        </w:rPr>
        <w:t>و واجب نيست صبر كندتا نماز جمعه تمام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ى نماز جماعت ظهر، همزمان با اقامه ى نماز جمعه در مكان ديگرى نزديك محل اقامه ى نماز فى نفسه اشكال ندارد و موجب براءت ذمه ى مكلف از فريضه ى ظهر جمعه مى شود؛ زيرا در عصر حاضر، نماز جمعه واجب تخييرى است، ولى با توجه به اين كه اقامه ى نماز جماعت ظهر در روز جمعه در مكان نزديك محل اقامه ى نماز جمعه باعث تفرقه ى صفوف مؤمنين مى شود و چه بسا در نظر مردم بى احترامى و اهانت به امام جمعه و كاشف از بى اعتنايى به نماز جمعه است، بنابراين سزاوار است كه مؤمنين اقدام به انجام آن نكنند و بلكه در صورتى كه مستلزم مفاسد و حرام باشد واجب است از اقامه ى آن اجتناب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مجزى از نماز 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نماز جمعه جانشين نماز ظهر جمعه مى شود</w:t>
      </w:r>
      <w:r>
        <w:rPr>
          <w:rFonts w:eastAsia="IRNazanin" w:cs="IRNazanin"/>
          <w:color w:val="111111"/>
          <w:sz w:val="28"/>
          <w:szCs w:val="28"/>
          <w:rtl w:val="true"/>
          <w:lang w:bidi="fa-IR"/>
        </w:rPr>
        <w:t>).</w:t>
      </w:r>
    </w:p>
    <w:p>
      <w:pPr>
        <w:pStyle w:val="Heading6"/>
        <w:numPr>
          <w:ilvl w:val="5"/>
          <w:numId w:val="1"/>
        </w:numPr>
        <w:rPr/>
      </w:pPr>
      <w:bookmarkStart w:id="1318" w:name="__RefHeading___Toc6551255_1280447820"/>
      <w:bookmarkStart w:id="1319" w:name="_Toc566"/>
      <w:bookmarkEnd w:id="1318"/>
      <w:r>
        <w:rPr>
          <w:rtl w:val="true"/>
        </w:rPr>
        <w:t>توجه</w:t>
      </w:r>
      <w:bookmarkEnd w:id="1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هر چند مجزى از نماز ظهر است، ولى خواندن نماز ظهر بعد از نماز جمعه از باب احتياط اشكال ندارد، حتى اگر امام جمعه نماز ظهر را بعد نماز جمعه نخواند، و اگر بخواهد با مراعات احتياط در خواندن نماز ظهر پس از خواندن نماز جمعه، نماز عصر را به جماعت بخواند احتياط كامل اين است كه به كسى اقتدا نمايد كه نماز ظهر را احتياطاً بعد از نماز جمعه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نماز جمعه كه از طرف دانشجويان شوراهاى اسلامى در كشورهاى اروپايى و غير آنها برگزار مى شود، و بيشتر شركت كنندگان در آن و همچنين امام جمعه از برادران اهل سنت هستند براى حفظ وحدت و اتحاد مسلمانان اشكال ندارد و در اين صورت خواندن نماز ظهر بعد از نماز جمعه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جمعه از مأموم مسافر صحيح و مجزى از نماز ظهر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مجروحان جنگى كه قطع نخاع شده اند و قدرت نگهدارى بول را ندارند جايز است در نماز جمعه شركت كنند، ولى با توجه به اين كه بر آنان واجب است كه بعد از وضو گرفتن بدون فاصله ى زمانى، شروع به خواندن نماز كنند، بنابراين وضوى قبل از خطبه هاى نماز جمعه در صورتى براى خواندن نماز جمعه كافى است كه بعد از وضو حدثى از آنان سر نزند</w:t>
      </w:r>
      <w:r>
        <w:rPr>
          <w:rFonts w:eastAsia="IRNazanin" w:cs="IRNazanin"/>
          <w:color w:val="111111"/>
          <w:sz w:val="28"/>
          <w:szCs w:val="28"/>
          <w:rtl w:val="true"/>
          <w:lang w:bidi="fa-IR"/>
        </w:rPr>
        <w:t xml:space="preserve">. </w:t>
      </w:r>
      <w:bookmarkStart w:id="1320" w:name="pg16363_189356"/>
    </w:p>
    <w:p>
      <w:pPr>
        <w:pStyle w:val="Heading5"/>
        <w:numPr>
          <w:ilvl w:val="4"/>
          <w:numId w:val="1"/>
        </w:numPr>
        <w:rPr/>
      </w:pPr>
      <w:bookmarkStart w:id="1321" w:name="__RefHeading___Toc6551257_1280447820"/>
      <w:bookmarkStart w:id="1322" w:name="_Toc567"/>
      <w:bookmarkEnd w:id="1320"/>
      <w:bookmarkEnd w:id="1321"/>
      <w:r>
        <w:rPr/>
        <w:t>2</w:t>
      </w:r>
      <w:r>
        <w:rPr>
          <w:rtl w:val="true"/>
        </w:rPr>
        <w:t xml:space="preserve">. </w:t>
      </w:r>
      <w:r>
        <w:rPr>
          <w:rtl w:val="true"/>
        </w:rPr>
        <w:t>شرايط نماز جمعه</w:t>
      </w:r>
      <w:bookmarkEnd w:id="1322"/>
    </w:p>
    <w:p>
      <w:pPr>
        <w:pStyle w:val="Heading6"/>
        <w:numPr>
          <w:ilvl w:val="5"/>
          <w:numId w:val="1"/>
        </w:numPr>
        <w:rPr/>
      </w:pPr>
      <w:bookmarkStart w:id="1323" w:name="__RefHeading___Toc6551259_1280447820"/>
      <w:bookmarkStart w:id="1324" w:name="_Toc568"/>
      <w:bookmarkEnd w:id="1323"/>
      <w:r>
        <w:rPr>
          <w:rtl w:val="true"/>
        </w:rPr>
        <w:t>اشاره</w:t>
      </w:r>
      <w:bookmarkEnd w:id="1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جماعت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صحت نماز جمعه، اين است كه به صورت جماعت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نحو فرادى، هر چند در كنار كسانى كه آن را به صورت جماعت بر گزار مى كنند،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تمام شرايطى كه در نماز جماعت معتبر است، مثل اتصال 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شرايطى كه در نماز جماعت بايد رعايت شود در نماز جمعه هم معتبر است، مانند اتصال صفوف</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6551261_1280447820"/>
      <w:bookmarkStart w:id="1326" w:name="_Toc569"/>
      <w:bookmarkEnd w:id="1325"/>
      <w:r>
        <w:rPr>
          <w:rtl w:val="true"/>
        </w:rPr>
        <w:t>توجه</w:t>
      </w:r>
      <w:bookmarkEnd w:id="1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جمعه بايد عادل باشد، از اين رو اقتدا به كسى كه او را عادل نمى داند و يا در عدالت وى شك دارد صحيح نيست و نماز جمعه ى او هم صحيح نمى باشد، ولى حضور و شركت در نماز جمعه براى حفظ وحدت اشكال ندارد، و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نماز جمعه شركت كند يا نكندحق ندارد ديگران را ترغيب و تشويق به عدم حضور در نماز جمعه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در عدالت امام جمعه يا يقين به عدم عدالت وى بعد از فراغ از نماز باشد، نمازهاى خوانده شده صحيح است و اعاده ى آنها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جمعه به امامت جمعه اگر موجب وثوق و اطمينان مأموم به عدالت وى شود در صحت اقتدا به او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كشف خلاف چيزى كه امام جمعه گفته، دليل بر دروغگويى او نيست؛ زيرا ممكن است گفته ى او از روى اشتباه يا خطا و يا توريه باشد، و سزاوار نيست انسان به صرف توهم خروج امام جمعه از عدالت، خود را از بركات نماز جمعه محروم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جمعه در هر نقطه از جهان اسلام را بايد حاكم عادل اسلامى معين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جمعه ى منصوب در صورت نبود مانع يا معارض جايز است نماز جمعه را در غير از مكانى كه براى آنجا نصب شده اقامه نمايد</w:t>
      </w:r>
      <w:r>
        <w:rPr>
          <w:rFonts w:eastAsia="Amiri" w:cs="Amiri" w:ascii="Amiri" w:hAnsi="Amiri"/>
          <w:color w:val="111111"/>
          <w:sz w:val="28"/>
          <w:szCs w:val="28"/>
          <w:rtl w:val="true"/>
          <w:lang w:bidi="ar-SA"/>
        </w:rPr>
        <w:t xml:space="preserve">. </w:t>
      </w:r>
      <w:bookmarkStart w:id="1327" w:name="pg16363_189357"/>
    </w:p>
    <w:p>
      <w:pPr>
        <w:pStyle w:val="BookText"/>
        <w:rPr/>
      </w:pPr>
      <w:bookmarkEnd w:id="13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امام جمعه ى منصوب، شخصى را به عنوان جانشين موقت براى خودش انتخاب نمايد، ولى بر امامت فرد نايب، احكام انتصاب از طرف ولى فقيه مترتب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ى نماز جمعه به امامت نايب امام جمعه ى منصوب و اقتداى امام منصوب به نايب خود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دو نماز جمعه حداقل يك فرسخ فاصله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ى دو نماز جمعه بايد كمتر از يك فرسخ نباشد كه اگر در كمتر از يك فرسخ، دو نماز جمعه خوانده شود نماز اولى صحيح و دومى باطل است و در صورتى كه مقارن هم اقامه شوند هر دو باطل مى باشند</w:t>
      </w:r>
      <w:r>
        <w:rPr>
          <w:rFonts w:eastAsia="IRNazanin" w:cs="IRNazanin"/>
          <w:color w:val="111111"/>
          <w:sz w:val="28"/>
          <w:szCs w:val="28"/>
          <w:rtl w:val="true"/>
          <w:lang w:bidi="fa-IR"/>
        </w:rPr>
        <w:t>.</w:t>
      </w:r>
    </w:p>
    <w:p>
      <w:pPr>
        <w:pStyle w:val="Heading5"/>
        <w:numPr>
          <w:ilvl w:val="4"/>
          <w:numId w:val="1"/>
        </w:numPr>
        <w:rPr/>
      </w:pPr>
      <w:bookmarkStart w:id="1328" w:name="__RefHeading___Toc6551263_1280447820"/>
      <w:bookmarkStart w:id="1329" w:name="_Toc570"/>
      <w:bookmarkEnd w:id="1328"/>
      <w:r>
        <w:rPr/>
        <w:t>3</w:t>
      </w:r>
      <w:r>
        <w:rPr>
          <w:rtl w:val="true"/>
        </w:rPr>
        <w:t xml:space="preserve">. </w:t>
      </w:r>
      <w:r>
        <w:rPr>
          <w:rtl w:val="true"/>
        </w:rPr>
        <w:t>وقت نماز جمعه</w:t>
      </w:r>
      <w:bookmarkEnd w:id="1329"/>
    </w:p>
    <w:p>
      <w:pPr>
        <w:pStyle w:val="BookText"/>
        <w:rPr/>
      </w:pPr>
      <w:r>
        <w:rPr>
          <w:rFonts w:ascii="Amiri" w:hAnsi="Amiri" w:eastAsia="Amiri" w:cs="Amiri"/>
          <w:color w:val="111111"/>
          <w:sz w:val="28"/>
          <w:sz w:val="28"/>
          <w:szCs w:val="28"/>
          <w:rtl w:val="true"/>
          <w:lang w:bidi="ar-SA"/>
        </w:rPr>
        <w:t xml:space="preserve">وقت نماز جمعه از اول زوال خورشيد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مى شود و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آن را از اوايل عرفى وقت نماز ظهر در حدود يكى دو ساعت به تأخير نيندازند</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6551265_1280447820"/>
      <w:bookmarkStart w:id="1331" w:name="_Toc571"/>
      <w:bookmarkEnd w:id="1330"/>
      <w:r>
        <w:rPr/>
        <w:t>4</w:t>
      </w:r>
      <w:r>
        <w:rPr>
          <w:rtl w:val="true"/>
        </w:rPr>
        <w:t xml:space="preserve">. </w:t>
      </w:r>
      <w:r>
        <w:rPr>
          <w:rtl w:val="true"/>
        </w:rPr>
        <w:t>كيفيت نماز جمعه</w:t>
      </w:r>
      <w:bookmarkEnd w:id="1331"/>
    </w:p>
    <w:p>
      <w:pPr>
        <w:pStyle w:val="Heading6"/>
        <w:numPr>
          <w:ilvl w:val="5"/>
          <w:numId w:val="1"/>
        </w:numPr>
        <w:rPr/>
      </w:pPr>
      <w:bookmarkStart w:id="1332" w:name="__RefHeading___Toc6551267_1280447820"/>
      <w:bookmarkStart w:id="1333" w:name="_Toc572"/>
      <w:bookmarkEnd w:id="1332"/>
      <w:r>
        <w:rPr>
          <w:rtl w:val="true"/>
        </w:rPr>
        <w:t>اشاره</w:t>
      </w:r>
      <w:bookmarkEnd w:id="1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جمعه دو ركعت است مانند نماز صبح، ولى دو خطبه دارد كه توسط امام جمعه قبل از نماز ايراد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قرائت نماز جمعه بلند، و در ركعت اول سوره ى جمعه و در ركعت دوم، سوره ى منافقون خوانده شود، و همچنين مستحب است خواندن دو قنوت يكى در ركعت اول پيش از ركوع و ديگرى در ركعت دوم پس از ركوع</w:t>
      </w:r>
      <w:r>
        <w:rPr>
          <w:rFonts w:eastAsia="IRNazanin" w:cs="IRNazanin"/>
          <w:color w:val="111111"/>
          <w:sz w:val="28"/>
          <w:szCs w:val="28"/>
          <w:rtl w:val="true"/>
          <w:lang w:bidi="fa-IR"/>
        </w:rPr>
        <w:t>.</w:t>
      </w:r>
    </w:p>
    <w:p>
      <w:pPr>
        <w:pStyle w:val="Heading6"/>
        <w:numPr>
          <w:ilvl w:val="5"/>
          <w:numId w:val="1"/>
        </w:numPr>
        <w:rPr/>
      </w:pPr>
      <w:bookmarkStart w:id="1334" w:name="__RefHeading___Toc6551269_1280447820"/>
      <w:bookmarkStart w:id="1335" w:name="_Toc573"/>
      <w:bookmarkEnd w:id="1334"/>
      <w:r>
        <w:rPr>
          <w:rtl w:val="true"/>
        </w:rPr>
        <w:t>توجه</w:t>
      </w:r>
      <w:bookmarkEnd w:id="1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به خطبه هاى نماز جمعه نرسد و در نماز شركت كند نماز او صحيح است حتى اگر امام را در ركوع ركعت آخر نماز جمعه درك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ائمه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خطبه ى دوم نماز جمعه، امام جمعه بر آنها درود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و ذكر نام مبارك آن حضرت در خطبه ى نماز جمعه واجب نيست، ولى تبرك جستن به ذكر نام شريف آن حضرت اشكال ندارد بلكه امرى پسنديده و موجب اجر و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هاى نماز جمعه را مى توانند قبل از ظهر ايراد كنند، گرچه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bookmarkStart w:id="1336" w:name="pg16363_189358"/>
    </w:p>
    <w:p>
      <w:pPr>
        <w:pStyle w:val="BookText"/>
        <w:rPr/>
      </w:pPr>
      <w:bookmarkEnd w:id="1336"/>
      <w:r>
        <w:rPr>
          <w:rFonts w:ascii="Amiri" w:hAnsi="Amiri" w:eastAsia="Amiri" w:cs="Amiri"/>
          <w:color w:val="111111"/>
          <w:sz w:val="28"/>
          <w:sz w:val="28"/>
          <w:szCs w:val="28"/>
          <w:rtl w:val="true"/>
          <w:lang w:bidi="ar-SA"/>
        </w:rPr>
        <w:t xml:space="preserve">كه قسمتى از آن در وقت ظهر باشد و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تماماً بعد از دخول وقت ايراد شود</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6551271_1280447820"/>
      <w:bookmarkStart w:id="1338" w:name="_Toc574"/>
      <w:bookmarkEnd w:id="1337"/>
      <w:r>
        <w:rPr>
          <w:rtl w:val="true"/>
        </w:rPr>
        <w:t>چند نكته در ارتباط با نماز جمعه</w:t>
      </w:r>
      <w:bookmarkEnd w:id="1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هر گونه كارى كه منجر به بروز اختلاف بين مؤمنين و پراكندگى صفوف آنان شود جايز نيست، چه رسد به مثل نماز جمعه كه از شعاير اسلامى و از مظاهر وحدت صفوف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اقتدا در نماز عصر روز جمعه به غير امام جمعه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امام جمعه در نماز جمعه براى خواندن نماز واجب ديگر از نظر صحت، محل اشكال است</w:t>
      </w:r>
      <w:r>
        <w:rPr>
          <w:rFonts w:eastAsia="IRNazanin" w:cs="IRNazanin"/>
          <w:color w:val="111111"/>
          <w:sz w:val="28"/>
          <w:szCs w:val="28"/>
          <w:rtl w:val="true"/>
          <w:lang w:bidi="fa-IR"/>
        </w:rPr>
        <w:t>.</w:t>
      </w:r>
    </w:p>
    <w:p>
      <w:pPr>
        <w:pStyle w:val="Heading5"/>
        <w:numPr>
          <w:ilvl w:val="4"/>
          <w:numId w:val="1"/>
        </w:numPr>
        <w:rPr/>
      </w:pPr>
      <w:bookmarkStart w:id="1339" w:name="__RefHeading___Toc6551273_1280447820"/>
      <w:bookmarkStart w:id="1340" w:name="_Toc575"/>
      <w:bookmarkEnd w:id="1339"/>
      <w:r>
        <w:rPr>
          <w:rtl w:val="true"/>
        </w:rPr>
        <w:t>تمرين</w:t>
      </w:r>
      <w:bookmarkEnd w:id="1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وجوب تخييرى در مسأله ى نماز جمعه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اقامه ى نماز جماعت ظهر همزمان با اقامه ى نماز جمعه در مكان ديگرى نزديك محل اقامه ى نماز جمعه جايز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شك در عدالت امام جمعه و يا يقين به عدم آن، آيا اعاده ى نمازهايى كه پشت سر او خوانده شده است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انتصاب امام جمعه به امامت جمعه براى اثبات عدالت وى كافى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كسى به خطبه هاى نماز جمعه نرسد، بلكه فقط هنگام نماز حاضر شود و به امام جمعه اقتدا نمايد نمازش صحيح و مجزى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خواندن خطبه هاى نماز جمعه قبل از ظهر شرعى صحيح است؟ </w:t>
      </w:r>
      <w:bookmarkStart w:id="1341" w:name="pg16363_189359"/>
    </w:p>
    <w:p>
      <w:pPr>
        <w:pStyle w:val="Heading3"/>
        <w:numPr>
          <w:ilvl w:val="2"/>
          <w:numId w:val="1"/>
        </w:numPr>
        <w:rPr/>
      </w:pPr>
      <w:bookmarkStart w:id="1342" w:name="__RefHeading___Toc6551275_1280447820"/>
      <w:bookmarkStart w:id="1343" w:name="_Toc576"/>
      <w:bookmarkEnd w:id="1341"/>
      <w:bookmarkEnd w:id="1342"/>
      <w:r>
        <w:rPr>
          <w:rtl w:val="true"/>
        </w:rPr>
        <w:t xml:space="preserve">درس </w:t>
      </w:r>
      <w:r>
        <w:rPr/>
        <w:t>51</w:t>
      </w:r>
      <w:r>
        <w:rPr>
          <w:rtl w:val="true"/>
        </w:rPr>
        <w:t xml:space="preserve"> </w:t>
      </w:r>
      <w:r>
        <w:rPr>
          <w:rtl w:val="true"/>
        </w:rPr>
        <w:t xml:space="preserve">نمازهاى يوميه </w:t>
      </w:r>
      <w:r>
        <w:rPr>
          <w:rtl w:val="true"/>
        </w:rPr>
        <w:t>(</w:t>
      </w:r>
      <w:r>
        <w:rPr/>
        <w:t>17</w:t>
      </w:r>
      <w:r>
        <w:rPr>
          <w:rtl w:val="true"/>
        </w:rPr>
        <w:t xml:space="preserve">) </w:t>
      </w:r>
      <w:r>
        <w:rPr>
          <w:rtl w:val="true"/>
        </w:rPr>
        <w:t xml:space="preserve">نماز مسافر </w:t>
      </w:r>
      <w:r>
        <w:rPr>
          <w:rtl w:val="true"/>
        </w:rPr>
        <w:t>«</w:t>
      </w:r>
      <w:r>
        <w:rPr/>
        <w:t>1</w:t>
      </w:r>
      <w:r>
        <w:rPr>
          <w:rtl w:val="true"/>
        </w:rPr>
        <w:t>»</w:t>
      </w:r>
      <w:bookmarkEnd w:id="1343"/>
    </w:p>
    <w:p>
      <w:pPr>
        <w:pStyle w:val="Heading4"/>
        <w:numPr>
          <w:ilvl w:val="3"/>
          <w:numId w:val="1"/>
        </w:numPr>
        <w:rPr/>
      </w:pPr>
      <w:bookmarkStart w:id="1344" w:name="__RefHeading___Toc6551277_1280447820"/>
      <w:bookmarkStart w:id="1345" w:name="_Toc577"/>
      <w:bookmarkEnd w:id="1344"/>
      <w:r>
        <w:rPr/>
        <w:t>14</w:t>
      </w:r>
      <w:r>
        <w:rPr>
          <w:rtl w:val="true"/>
        </w:rPr>
        <w:t xml:space="preserve">. </w:t>
      </w:r>
      <w:r>
        <w:rPr>
          <w:rtl w:val="true"/>
        </w:rPr>
        <w:t>نماز مسافر</w:t>
      </w:r>
      <w:bookmarkEnd w:id="1345"/>
    </w:p>
    <w:p>
      <w:pPr>
        <w:pStyle w:val="Heading5"/>
        <w:numPr>
          <w:ilvl w:val="4"/>
          <w:numId w:val="1"/>
        </w:numPr>
        <w:rPr/>
      </w:pPr>
      <w:bookmarkStart w:id="1346" w:name="__RefHeading___Toc6551279_1280447820"/>
      <w:bookmarkStart w:id="1347" w:name="_Toc578"/>
      <w:bookmarkEnd w:id="1346"/>
      <w:r>
        <w:rPr/>
        <w:t>1</w:t>
      </w:r>
      <w:r>
        <w:rPr>
          <w:rtl w:val="true"/>
        </w:rPr>
        <w:t xml:space="preserve">. </w:t>
      </w:r>
      <w:r>
        <w:rPr>
          <w:rtl w:val="true"/>
        </w:rPr>
        <w:t>وجوب قصر در سفر</w:t>
      </w:r>
      <w:bookmarkEnd w:id="1347"/>
    </w:p>
    <w:p>
      <w:pPr>
        <w:pStyle w:val="Heading6"/>
        <w:numPr>
          <w:ilvl w:val="5"/>
          <w:numId w:val="1"/>
        </w:numPr>
        <w:rPr/>
      </w:pPr>
      <w:bookmarkStart w:id="1348" w:name="__RefHeading___Toc6551281_1280447820"/>
      <w:bookmarkStart w:id="1349" w:name="_Toc579"/>
      <w:bookmarkEnd w:id="1348"/>
      <w:r>
        <w:rPr>
          <w:rtl w:val="true"/>
        </w:rPr>
        <w:t>اشاره</w:t>
      </w:r>
      <w:bookmarkEnd w:id="1349"/>
    </w:p>
    <w:p>
      <w:pPr>
        <w:pStyle w:val="BookText"/>
        <w:rPr/>
      </w:pPr>
      <w:r>
        <w:rPr>
          <w:rFonts w:ascii="IRNazanin" w:hAnsi="IRNazanin" w:eastAsia="IRNazanin"/>
          <w:color w:val="111111"/>
          <w:sz w:val="28"/>
          <w:sz w:val="28"/>
          <w:szCs w:val="28"/>
          <w:rtl w:val="true"/>
          <w:lang w:bidi="fa-IR"/>
        </w:rPr>
        <w:t xml:space="preserve">در سفر بايد نماز چهار ركعتى را با شرايطى كه ذكر خواهد شد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Heading6"/>
        <w:numPr>
          <w:ilvl w:val="5"/>
          <w:numId w:val="1"/>
        </w:numPr>
        <w:rPr/>
      </w:pPr>
      <w:bookmarkStart w:id="1350" w:name="__RefHeading___Toc6551283_1280447820"/>
      <w:bookmarkStart w:id="1351" w:name="_Toc580"/>
      <w:bookmarkEnd w:id="1350"/>
      <w:r>
        <w:rPr>
          <w:rtl w:val="true"/>
        </w:rPr>
        <w:t>توجه</w:t>
      </w:r>
      <w:bookmarkEnd w:id="1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قصر فقط در خصوص نمازهاى چهار ركعتى است كه عبارت از نمازهاى ظهر و عصر و عشا است، و نماز صبح و مغرب قصر نمى شود</w:t>
      </w:r>
      <w:r>
        <w:rPr>
          <w:rFonts w:eastAsia="IRNazanin" w:cs="IRNazanin"/>
          <w:color w:val="111111"/>
          <w:sz w:val="28"/>
          <w:szCs w:val="28"/>
          <w:rtl w:val="true"/>
          <w:lang w:bidi="fa-IR"/>
        </w:rPr>
        <w:t>.</w:t>
      </w:r>
    </w:p>
    <w:p>
      <w:pPr>
        <w:pStyle w:val="Heading5"/>
        <w:numPr>
          <w:ilvl w:val="4"/>
          <w:numId w:val="1"/>
        </w:numPr>
        <w:rPr/>
      </w:pPr>
      <w:bookmarkStart w:id="1352" w:name="__RefHeading___Toc6551285_1280447820"/>
      <w:bookmarkStart w:id="1353" w:name="_Toc581"/>
      <w:bookmarkEnd w:id="1352"/>
      <w:r>
        <w:rPr/>
        <w:t>2</w:t>
      </w:r>
      <w:r>
        <w:rPr>
          <w:rtl w:val="true"/>
        </w:rPr>
        <w:t xml:space="preserve">. </w:t>
      </w:r>
      <w:r>
        <w:rPr>
          <w:rtl w:val="true"/>
        </w:rPr>
        <w:t>شرايط نماز مسافر</w:t>
      </w:r>
      <w:bookmarkEnd w:id="1353"/>
    </w:p>
    <w:p>
      <w:pPr>
        <w:pStyle w:val="Heading6"/>
        <w:numPr>
          <w:ilvl w:val="5"/>
          <w:numId w:val="1"/>
        </w:numPr>
        <w:rPr/>
      </w:pPr>
      <w:bookmarkStart w:id="1354" w:name="__RefHeading___Toc6551287_1280447820"/>
      <w:bookmarkStart w:id="1355" w:name="_Toc582"/>
      <w:bookmarkEnd w:id="1354"/>
      <w:r>
        <w:rPr>
          <w:rtl w:val="true"/>
        </w:rPr>
        <w:t>اشاره</w:t>
      </w:r>
      <w:bookmarkEnd w:id="1355"/>
    </w:p>
    <w:p>
      <w:pPr>
        <w:pStyle w:val="BookText"/>
        <w:rPr/>
      </w:pPr>
      <w:r>
        <w:rPr>
          <w:rFonts w:ascii="IRNazanin" w:hAnsi="IRNazanin" w:eastAsia="IRNazanin"/>
          <w:color w:val="111111"/>
          <w:sz w:val="28"/>
          <w:sz w:val="28"/>
          <w:szCs w:val="28"/>
          <w:rtl w:val="true"/>
          <w:lang w:bidi="fa-IR"/>
        </w:rPr>
        <w:t>مسافر با هشت شرط بايد نمازهاى چهار ركعتى را دو ركعت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به مقدار مسافت شرعى باشد يعنى رفتن يا برگشتن و يا رفت و برگشت او روى هم هشت فرسخ باشد مشروط به اين كه رفتن او كمتر از چهار فرسخ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مسافرت قصد پيمودن هشت فرسخ را داشته باشد، بنابراين اگر از ابتدا قصد پيمودن هشت فرسخ را نداشته و يا قصد پيمودن كمتر از آن را داشته باشد و بعد از رسيدن به مقصد تصميم بگيرد به جايى برود كه فاصله ى آن با مكان اول كمتر از مسافت شرعى است، ولى از منزل تا آنجا به اندازه ى مسافت شرعى است، بايد نمازش را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از قصد خود مبنى بر پيمودن مسافت شرعى برنگردد، بنابر اين اگر </w:t>
      </w:r>
      <w:bookmarkStart w:id="1356" w:name="pg16363_189360"/>
    </w:p>
    <w:p>
      <w:pPr>
        <w:pStyle w:val="BookText"/>
        <w:rPr/>
      </w:pPr>
      <w:bookmarkEnd w:id="1356"/>
      <w:r>
        <w:rPr>
          <w:rFonts w:ascii="IRNazanin" w:hAnsi="IRNazanin" w:eastAsia="IRNazanin"/>
          <w:color w:val="111111"/>
          <w:sz w:val="28"/>
          <w:sz w:val="28"/>
          <w:szCs w:val="28"/>
          <w:rtl w:val="true"/>
          <w:lang w:bidi="fa-IR"/>
        </w:rPr>
        <w:t>در بين راه، پيش از رسيدن به چهار فرسخ از قصد خود برگردد يا مردد شود، حكم سفر بعد از آن بر او جارى نمى شود، هر چند نمازهايى كه قبل از عدول از قصد خود به صورت شكسته خوانده،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سفر در اثناى پيمودن مسافت شرعى با عبور از وطن خود يا جايى كه مى خواهد ده روز يا بيشتر در آن جا بماند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نظر شرعى براى او جايز باشد، بنابراين اگر سفر او معصيت و حرام باشد، اعم از اين كه خود سفر حرام باشد، مثل فرار از جنگ يا هدف از سفر، كار حرامى باشد، مثل سفر براى راهزنى، حكم سفر را ندارد و نماز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كسانى كه خانه به دوش هستند، نباشد، مانند بعضى از صحرانشينان كه محل زندگى ثابتى ندارند، بلكه در بيابانها گردش مى كنند و هر جا آب و علف و چراگاه پيدا كنند، مى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را شغل خود قرار نداده باشد، مانند باربر، راننده و ملوان و غيره، و كسى كه شغل او در سفر است، ملحق به اينها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 ترخص برسد و منظور از حد ترخص، مكانى است كه در آنجا اذان شهر شنيده نمى شود</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6551289_1280447820"/>
      <w:bookmarkStart w:id="1358" w:name="_Toc583"/>
      <w:bookmarkEnd w:id="1357"/>
      <w:r>
        <w:rPr/>
        <w:t>1</w:t>
      </w:r>
      <w:r>
        <w:rPr>
          <w:rtl w:val="true"/>
        </w:rPr>
        <w:t xml:space="preserve">. </w:t>
      </w:r>
      <w:r>
        <w:rPr>
          <w:rtl w:val="true"/>
        </w:rPr>
        <w:t xml:space="preserve">مسافت شرعى </w:t>
      </w:r>
      <w:r>
        <w:rPr>
          <w:rtl w:val="true"/>
        </w:rPr>
        <w:t>(</w:t>
      </w:r>
      <w:r>
        <w:rPr>
          <w:rtl w:val="true"/>
        </w:rPr>
        <w:t>هشت فرسخ</w:t>
      </w:r>
      <w:r>
        <w:rPr>
          <w:rtl w:val="true"/>
        </w:rPr>
        <w:t>)</w:t>
      </w:r>
      <w:bookmarkEnd w:id="1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رفتن او كمتر از چهار فرسخ باشد، و مسير بازگشتش هم به مقدار مسافت شرعى نباشد نمازش تمام است، بنابراين مأمورين غير محلى اگر فاصله ى بين وطن و محل كار آنها به مقدار مسافت شرعى ولو تلفيقًا نباشد احكام مسافر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قصد رفتن به مكان معينى از شهر خود خارج شود و در آنجا به گردش بپردازد، اين گردش در مقصد جزو مسافتى كه از منزل پيموده 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حساب مسافت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بايد از آخر شهر حساب كرد، و تعيين آخر شهر موكول به نظر عرف است؛ اگر در نظر عرف، كارخانه ها و شهركهاى پراكنده ى اطراف شهر جزو شهر نباشد، مسافت را بايد از آخر خانه هاى شهر حساب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مسافرى كه به شهرى مى رود اگر مقصد او نقطه اى خاص است، به نحوى كه عبور از شهر </w:t>
      </w:r>
      <w:bookmarkStart w:id="1359" w:name="pg16363_189361"/>
    </w:p>
    <w:p>
      <w:pPr>
        <w:pStyle w:val="BookText"/>
        <w:rPr/>
      </w:pPr>
      <w:bookmarkEnd w:id="1359"/>
      <w:r>
        <w:rPr>
          <w:rFonts w:ascii="IRNazanin" w:hAnsi="IRNazanin" w:eastAsia="IRNazanin"/>
          <w:color w:val="111111"/>
          <w:sz w:val="28"/>
          <w:sz w:val="28"/>
          <w:szCs w:val="28"/>
          <w:rtl w:val="true"/>
          <w:lang w:bidi="fa-IR"/>
        </w:rPr>
        <w:t>طريق رسيدن به آن مقصد است در محاسبه مسافت، همان نقطه بايد درنظر گرفته شود ولى اگر مقصود او خود شهر است يا با اينكه مقصد مشخصى دارد با شهر هم كار دارد به نحوى كه رسيدن به شهر رسيدن به مقصد محسوب شود، ابتداى شهر ملاك است</w:t>
      </w:r>
      <w:r>
        <w:rPr>
          <w:rFonts w:eastAsia="IRNazanin" w:cs="IRNazanin"/>
          <w:color w:val="111111"/>
          <w:sz w:val="28"/>
          <w:szCs w:val="28"/>
          <w:rtl w:val="true"/>
          <w:lang w:bidi="fa-IR"/>
        </w:rPr>
        <w:t>.</w:t>
      </w:r>
    </w:p>
    <w:p>
      <w:pPr>
        <w:pStyle w:val="Heading6"/>
        <w:numPr>
          <w:ilvl w:val="5"/>
          <w:numId w:val="1"/>
        </w:numPr>
        <w:rPr/>
      </w:pPr>
      <w:bookmarkStart w:id="1360" w:name="__RefHeading___Toc6551291_1280447820"/>
      <w:bookmarkStart w:id="1361" w:name="_Toc584"/>
      <w:bookmarkEnd w:id="1360"/>
      <w:r>
        <w:rPr/>
        <w:t>2</w:t>
      </w:r>
      <w:r>
        <w:rPr>
          <w:rtl w:val="true"/>
        </w:rPr>
        <w:t xml:space="preserve">. </w:t>
      </w:r>
      <w:r>
        <w:rPr>
          <w:rtl w:val="true"/>
        </w:rPr>
        <w:t>قصد مسافت شرعى</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قصد رفتن به سه فرسخى را دارد ولى از ابتدا در نظر دارد كه در بين راه از راه فرعى براى انجام كار معينى به يك فرسخى برود و سپس داخل مسير اصلى شود و به سفر خود ادامه دهد حكم مسافر را ندارد، و ضميمه كردن مقدار راهى كه با خروج از مسير اصلى و بازگشت به آن پيموده براى تكميل مسافت شرعى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محل سكونت خود به محل ديگرى كه كمتر از مسافت شرعى است سفر كند و در خلال ايام هفته چندين بار از آن محل به محله هاى ديگر برود، به طورى كه مجموع مسافت بيش از هشت فرسخ شود، اگر هنگام خارج شدن از منزل قصد پيمودن مسافت شرعى را نداشته و فاصله ى بين مقصد اول و محله هاى ديگر هم به مقدار مسافت شرعى نباشد، حكم مسافر را ندارد</w:t>
      </w:r>
      <w:r>
        <w:rPr>
          <w:rFonts w:eastAsia="IRNazanin" w:cs="IRNazanin"/>
          <w:color w:val="111111"/>
          <w:sz w:val="28"/>
          <w:szCs w:val="28"/>
          <w:rtl w:val="true"/>
          <w:lang w:bidi="fa-IR"/>
        </w:rPr>
        <w:t>.</w:t>
      </w:r>
    </w:p>
    <w:p>
      <w:pPr>
        <w:pStyle w:val="Heading6"/>
        <w:numPr>
          <w:ilvl w:val="5"/>
          <w:numId w:val="1"/>
        </w:numPr>
        <w:rPr/>
      </w:pPr>
      <w:bookmarkStart w:id="1362" w:name="__RefHeading___Toc6551293_1280447820"/>
      <w:bookmarkStart w:id="1363" w:name="_Toc585"/>
      <w:bookmarkEnd w:id="1362"/>
      <w:r>
        <w:rPr/>
        <w:t>5</w:t>
      </w:r>
      <w:r>
        <w:rPr>
          <w:rtl w:val="true"/>
        </w:rPr>
        <w:t xml:space="preserve">. </w:t>
      </w:r>
      <w:r>
        <w:rPr>
          <w:rtl w:val="true"/>
        </w:rPr>
        <w:t>سفر معصيت</w:t>
      </w:r>
      <w:bookmarkEnd w:id="1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بدون قصد معصيت، مسافرت كند ولى در بين راه براى ادامه و تكميل سفر، قصد ارتكاب معصيت نمايد واجب است از زمانى كه قصد استمرار سفر به خاطر معصيت كرده نمازش را تمام بخواند و نمازهايى را كه پس از تصميم به ادامه ى سفر به قصد ارتكاب گناه، شكسته خوانده بايد اعاده كند و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در سفرى كه مى خواهد برود مرتكب معاصى و محرمات خواهد شد مادامى كه سفر او به خاطر ترك واجب يا فعل حرامى نباشد نماز او مانند ساير مسافران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بداند كه در مسافرت مبتلا به ترك بعضى از واجبات نماز مى شود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آن سفر نرود، مگر آن كه براى او ضرر يا مشقت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جايز نيست نماز را در هيچ حالى ترك نمايد</w:t>
      </w:r>
      <w:r>
        <w:rPr>
          <w:rFonts w:eastAsia="IRNazanin" w:cs="IRNazanin"/>
          <w:color w:val="111111"/>
          <w:sz w:val="28"/>
          <w:szCs w:val="28"/>
          <w:rtl w:val="true"/>
          <w:lang w:bidi="fa-IR"/>
        </w:rPr>
        <w:t>.</w:t>
      </w:r>
    </w:p>
    <w:p>
      <w:pPr>
        <w:pStyle w:val="Heading6"/>
        <w:numPr>
          <w:ilvl w:val="5"/>
          <w:numId w:val="1"/>
        </w:numPr>
        <w:rPr/>
      </w:pPr>
      <w:bookmarkStart w:id="1364" w:name="__RefHeading___Toc6551295_1280447820"/>
      <w:bookmarkStart w:id="1365" w:name="_Toc586"/>
      <w:bookmarkEnd w:id="1364"/>
      <w:r>
        <w:rPr/>
        <w:t>7</w:t>
      </w:r>
      <w:r>
        <w:rPr>
          <w:rtl w:val="true"/>
        </w:rPr>
        <w:t xml:space="preserve">. </w:t>
      </w:r>
      <w:r>
        <w:rPr>
          <w:rtl w:val="true"/>
        </w:rPr>
        <w:t>سفر شغلى</w:t>
      </w:r>
      <w:bookmarkEnd w:id="1365"/>
    </w:p>
    <w:p>
      <w:pPr>
        <w:pStyle w:val="Heading6"/>
        <w:numPr>
          <w:ilvl w:val="5"/>
          <w:numId w:val="1"/>
        </w:numPr>
        <w:rPr/>
      </w:pPr>
      <w:bookmarkStart w:id="1366" w:name="__RefHeading___Toc6551297_1280447820"/>
      <w:bookmarkStart w:id="1367" w:name="_Toc587"/>
      <w:bookmarkEnd w:id="1366"/>
      <w:r>
        <w:rPr>
          <w:rtl w:val="true"/>
        </w:rPr>
        <w:t>اشاره</w:t>
      </w:r>
      <w:bookmarkEnd w:id="1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سفر، شغل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قوام شغل و كار او به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راننده، خلبان، كشتيبان، ساربان، چوپان و مانند آنها بايد در سفرهاى شغلى نماز را تمام بخواند</w:t>
      </w:r>
      <w:r>
        <w:rPr>
          <w:rFonts w:eastAsia="IRNazanin" w:cs="IRNazanin"/>
          <w:color w:val="111111"/>
          <w:sz w:val="28"/>
          <w:szCs w:val="28"/>
          <w:rtl w:val="true"/>
          <w:lang w:bidi="fa-IR"/>
        </w:rPr>
        <w:t>.</w:t>
      </w:r>
      <w:bookmarkStart w:id="1368" w:name="pg16363_189362"/>
    </w:p>
    <w:p>
      <w:pPr>
        <w:pStyle w:val="Heading6"/>
        <w:numPr>
          <w:ilvl w:val="5"/>
          <w:numId w:val="1"/>
        </w:numPr>
        <w:rPr/>
      </w:pPr>
      <w:bookmarkStart w:id="1369" w:name="__RefHeading___Toc6551299_1280447820"/>
      <w:bookmarkStart w:id="1370" w:name="_Toc588"/>
      <w:bookmarkEnd w:id="1368"/>
      <w:bookmarkEnd w:id="1369"/>
      <w:r>
        <w:rPr>
          <w:rtl w:val="true"/>
        </w:rPr>
        <w:t>توجه</w:t>
      </w:r>
      <w:bookmarkEnd w:id="1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فرض مسأله قبل تفاوتى نمى كند كه شغل براى كسب مال و درآمد باشد يا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تمام بودن نماز و صحّت روزه لازم است عرفاً سفر، شغل يا مقدّمه شغل او محسوب شود؛ خواه با چند سفر باشد يا در يك سفر طولانى، مانند كسى كه يك مسير دريايى طولانى را براى شغل خود طى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آنكه عرفاً سفر را سفر شغلى بدانند سه 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سفر شغلى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سفر شغلى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استمرار انجام سفر شغلى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كه صدق عنوان حرفه و شغل نسبت به سفر مشكوك باشد، نماز قصر و روزه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سفر براى تحصيل علم، جزء حرفه و شغل باشد مثل آنكه دوره ى آموزشى براى كارمند اداره قرار دهند و او مجبور است براى گذراندن دوره به مسافرت برود، سفر او سفر شغلى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كه دانشجو و دانش آموز براى تحصيل علم مى كند تا در آينده شغلى را اختيار كند، حكم سفر شغلى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فتاواى جمعى به تمام بودن نماز، احتياط واجب آن است كه در چنين سفرى نمازش را به صورت جمع بين تمام و قصر بخواند و روزه اش را بگيرد و بعداً نيز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كه امثال محصلان علوم دينى يا دانشجويان افسرى براى تحصيلشان انجام مى هند و با انجام آن در سِلك و حرفه خاصى قرار مى گيرند، سفر شغلى محسوب مى شود؛ و نسبت به نماز و روزه حكم سفر شغلى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اشتغال به شغلى دارد كه در سال يك بار به مدّت مثلاً يك ماه طول مى كشد مانند كاروان داران حج، چنانچه بنا دارد همه ساله به اين كار اشتغال داشته باشد، نمازش حتّى در اولين سفر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مسأله سابق اگر بنابر استمرار نداشته باشد، حكم سفر شغلى را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فصلى از سال سفر شغلى داشته باشد چنانچه بخواهد همه ساله به آن اشتغال داشته باشد و يا بخواهد به مدت طولانى مثلا حداقل سه ماه به طور متعارف و مستمر به آن اشتغال داشته باشد و تنها در ايامى كه معمولاً تعطيل مى كنند مانند ايام تعطيل و عزادارى، تعطيل كند، سفرش حكم سفر شغلى را دارد و نمازش حتى در سفر اول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شغلش تردد به بيرون شهر به اندازۀ كمتر از مسافت شرعى است مانند بعضى از </w:t>
      </w:r>
    </w:p>
    <w:p>
      <w:pPr>
        <w:pStyle w:val="BookText"/>
        <w:rPr/>
      </w:pPr>
      <w:r>
        <w:rPr>
          <w:rFonts w:ascii="IRNazanin" w:hAnsi="IRNazanin" w:eastAsia="IRNazanin"/>
          <w:color w:val="111111"/>
          <w:sz w:val="28"/>
          <w:sz w:val="28"/>
          <w:szCs w:val="28"/>
          <w:rtl w:val="true"/>
          <w:lang w:bidi="fa-IR"/>
        </w:rPr>
        <w:t>رانندگان تاكسى، چنانچه اتفاقاً در حدّ مسافت شرعى براى همان شغلش مسافرت كند، حكم سفر شغلى را ندارد و نمازش قصر است مگر آنكه بنا داشته باشد براى مدت طولانى به بيش از مسافت شرعى آن شغل را ادامه دهد كه در اين صورت از همان سفر اول حكم سفر شغلى را دارد و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 يا مقدمه شغل او سفر است و وظيفه اش آن است كه نماز را تمام بخواند و روزه اش را در سفر بگيرد، چنانچه در وطن يا غير وطن با نيت يا بدون نيت، ده روز بماند، در اولين سفرى كه بعد از اين اقامه عشره انجام مى دهد، نمازش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سفر شغلى داشته، اما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 يا غيروطن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يكجا مانده است، چنانچه به سفر غير شغلى مثل زيارت برود و پس از آن بدون اقامه 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اقدام به سفر شغلى كند، نمازش در اين سفر شغلى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احتياط به جمع بين تمام و قصر ترك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برگشت اگر در نظر عرف، يك سفر محسوب شود، مانند استادى كه از وطن براى تدريس، به شهرى سفر كرده و هنگام عصر يا فرداى آن روز به مبدأ برمى گردد، در اين صورت رفت و برگشت، سفر اول محسوب مى شود و اگر عرفاً يك سفر محسوب نشود، مثل راننده اى كه براى حمل مسافر يا كالا به مقصدى حركت كرده و از آنجا به مكان ديگرى براى حمل مسافر يا كالا سفر نمايد و سپس به وطن مراجعت مى كند در اين صورت، سفر اول با رسيدن به مقصد تمام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حكم سفر شغلى كه نماز تمام و روزه صحيح است، تفاوتى نمى كند كه مسير يا نوع شغل يا وسيله سفر، همان قبلى باشد يا تغيير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سفر يا شغلش در سفر نيست، چنانچه سفرهاى متعددى انجام دهد نمازش قصر است، خواه از ابتدا قصد سفرهاى متعدد داشته باشد يا بعداً اتفاق بيفتد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سفر يا در سفر است چنانچه سفر شغلى انجام دهد،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انگيزه او از سفر غير شغل باشد، مثل راننده اتوبوسى كه به نيت زيارت، مسافر به مقصد مشهد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خاطر شغلى سفرى كند و در ضمن آن يا بعد از آن، اعمال خاصى از قبيل ديدن اقوام و دوستان را هم انجام مى دهد و گاهى يك يا چند شب هم در آنجا مى ماند، در اين مدت حكم سفر شغلى او تغيير نمى كند و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شغلش سفر يا در سفر است چنانچه پس از سفر شغلى، بلافاصله برگردد، در </w:t>
      </w:r>
      <w:bookmarkStart w:id="1371" w:name="pg16363_189364"/>
    </w:p>
    <w:p>
      <w:pPr>
        <w:pStyle w:val="BookText"/>
        <w:rPr/>
      </w:pPr>
      <w:bookmarkEnd w:id="1371"/>
      <w:r>
        <w:rPr>
          <w:rFonts w:ascii="IRNazanin" w:hAnsi="IRNazanin" w:eastAsia="IRNazanin"/>
          <w:color w:val="111111"/>
          <w:sz w:val="28"/>
          <w:sz w:val="28"/>
          <w:szCs w:val="28"/>
          <w:rtl w:val="true"/>
          <w:lang w:bidi="fa-IR"/>
        </w:rPr>
        <w:t xml:space="preserve">برگشت نمازش تمام است ولى اگر چند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شغل مثل زيارت يا تفريح بماند و سپس مراجعت كند، احتياط واجب در برگشت، جمع بين قصر و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سفر، شغل، يا لازمه ى شغل اوست، اگر به سفر غيرشغلى برود، هرچند به محل شغلش باشد، نمازش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مسأله ى قبل چنانچه سفر غيرشغلى به محل شغلش برود ولى تصميم بگيرد كه به خاطر شغل در آنجا بماند، مدتى كه در آنجا توقف مى كند تا به سر كار برود، احتياط كند به جمع ميان قصر و تمام، اگرچه بعيد نيست حكم 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يعنى در محل كار و در برگشت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سفر يا در سفر است اگر به سفر غيرشغلى برود نمازش قصر است، ولى چنانچه از آن محل به قصد محل شغل و به انگيزه كار سفر كند، نمازش در برگشت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خودروى شخصى كه شغلش رانندگى است در بين سفر شغلى خراب شود و براى تعمير و مثلاً خريد لوازم به محلّى كه مسافت شرعى است سفر كند، اين سفر سفر شغلى محسوب شده و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مسأله ى قبل، چنانچه پيش از شروع به سفر شغلى، خودروى او خراب شود و براى تعمير و مثلاً تهيه لوازم به محلى كه مسافت شرعى است مسافرت كند، نمازش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در سفر است چنانچه شغلش براى هميشه به پايان برسد يا كلاً منصرف از ادامه آن شود، در مراجعت از آخرين سفرى كه براى شغلش رفته است، احتياط واجب، جمع بين قصر و تمام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شغلش سفر است، در فرض مسأله، نمازش در برگشت شكسته است لكن احتياط به جمع بين قصر و تمام ترك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و ارشاد يا امر به معروف و نهى از منكر اگر عرفاً شغل و كار فردى محسوب شود، در سفر براى انجام آن كارها حكم مسافرى را دارد كه بخاطر شغل و كارش سفر مى كند، و اگر زمانى براى كارى غير از ارشاد و تبليغ مسافرت كرد، در آن سفر مانند ساير مسافران نمازش قصر است</w:t>
      </w:r>
      <w:r>
        <w:rPr>
          <w:rFonts w:eastAsia="IRNazanin" w:cs="IRNazanin"/>
          <w:color w:val="111111"/>
          <w:sz w:val="28"/>
          <w:szCs w:val="28"/>
          <w:rtl w:val="true"/>
          <w:lang w:bidi="fa-IR"/>
        </w:rPr>
        <w:t>.</w:t>
      </w:r>
    </w:p>
    <w:p>
      <w:pPr>
        <w:pStyle w:val="Heading6"/>
        <w:numPr>
          <w:ilvl w:val="5"/>
          <w:numId w:val="1"/>
        </w:numPr>
        <w:rPr/>
      </w:pPr>
      <w:bookmarkStart w:id="1372" w:name="__RefHeading___Toc6551301_1280447820"/>
      <w:bookmarkStart w:id="1373" w:name="_Toc589"/>
      <w:bookmarkEnd w:id="1372"/>
      <w:r>
        <w:rPr/>
        <w:t>8</w:t>
      </w:r>
      <w:r>
        <w:rPr>
          <w:rtl w:val="true"/>
        </w:rPr>
        <w:t xml:space="preserve">. </w:t>
      </w:r>
      <w:r>
        <w:rPr>
          <w:rtl w:val="true"/>
        </w:rPr>
        <w:t>حد ترخص</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تعيين حد ترخص، شنيده نشدن اذان شهر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معيار حد ترخص، شنيدن اذان آخر شهر از طرفى است كه مسافر از آن خارج و يا داخل مى شود</w:t>
      </w:r>
      <w:r>
        <w:rPr>
          <w:rFonts w:eastAsia="Amiri" w:cs="Amiri" w:ascii="Amiri" w:hAnsi="Amiri"/>
          <w:color w:val="111111"/>
          <w:sz w:val="28"/>
          <w:szCs w:val="28"/>
          <w:rtl w:val="true"/>
          <w:lang w:bidi="ar-SA"/>
        </w:rPr>
        <w:t xml:space="preserve">. </w:t>
      </w:r>
      <w:bookmarkStart w:id="1374" w:name="pg16363_189365"/>
    </w:p>
    <w:p>
      <w:pPr>
        <w:pStyle w:val="BookText"/>
        <w:rPr/>
      </w:pPr>
      <w:bookmarkEnd w:id="13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جايى برسد كه صدايى مى شنود اما قابل تشخيص نيست كه اذان باشد، احتياط واجب اين است كه جمع بخواند و يا صبر كند تا به حد ترخص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مسافر تا زمانى كه در داخل محدوده وطن و حد ترخص آن است، از جهت نماز حكم مسافر بر او جارى نمى گردد و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مسافر تا زمانى كه در داخل محدوده حد ترخصِ محلى كه قصد عشره نموده، باشد احتياط واجب آن است كه نماز را جمع بخواند و يا صبر كند تا در حال رفتن به حد ترخص برسد و در حال آمدن، به محل اقامت برسد؛ همچنين است فردى كه در جايى با حال ترديد،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داشته، كه در حال رفتن از آن مكان بنابر احتياط بايد جمع بخواند و يا صبر كند تا به حد ترخص برسد</w:t>
      </w:r>
      <w:r>
        <w:rPr>
          <w:rFonts w:eastAsia="IRNazanin" w:cs="IRNazanin"/>
          <w:color w:val="111111"/>
          <w:sz w:val="28"/>
          <w:szCs w:val="28"/>
          <w:rtl w:val="true"/>
          <w:lang w:bidi="fa-IR"/>
        </w:rPr>
        <w:t>.</w:t>
      </w:r>
    </w:p>
    <w:p>
      <w:pPr>
        <w:pStyle w:val="Heading4"/>
        <w:numPr>
          <w:ilvl w:val="3"/>
          <w:numId w:val="1"/>
        </w:numPr>
        <w:rPr/>
      </w:pPr>
      <w:bookmarkStart w:id="1375" w:name="__RefHeading___Toc6551303_1280447820"/>
      <w:bookmarkStart w:id="1376" w:name="_Toc590"/>
      <w:bookmarkEnd w:id="1375"/>
      <w:r>
        <w:rPr>
          <w:rtl w:val="true"/>
        </w:rPr>
        <w:t>تمرين</w:t>
      </w:r>
      <w:bookmarkEnd w:id="1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هشتگانه ى نماز مسافر را ذكر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سفر حرام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شهر در حساب مسافت هشت فرسخ كجاست؟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كسى كه شغل او مسافرت است كيست؟ مثال بزنيد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مقصود از سفر اول همان شروع حركت از وطن تا بازگشت به آن است يا با رسيدن به مقصد، سفر اول تمام مى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يكى از دو علامت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نشنيدن اذان شهر و نديدن ديوارهاى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كافى است؟ </w:t>
      </w:r>
      <w:bookmarkStart w:id="1377" w:name="pg16363_189366"/>
    </w:p>
    <w:p>
      <w:pPr>
        <w:pStyle w:val="Heading3"/>
        <w:numPr>
          <w:ilvl w:val="2"/>
          <w:numId w:val="1"/>
        </w:numPr>
        <w:rPr/>
      </w:pPr>
      <w:bookmarkStart w:id="1378" w:name="__RefHeading___Toc6551305_1280447820"/>
      <w:bookmarkStart w:id="1379" w:name="_Toc591"/>
      <w:bookmarkEnd w:id="1377"/>
      <w:bookmarkEnd w:id="1378"/>
      <w:r>
        <w:rPr>
          <w:rtl w:val="true"/>
        </w:rPr>
        <w:t xml:space="preserve">درس </w:t>
      </w:r>
      <w:r>
        <w:rPr/>
        <w:t>52</w:t>
      </w:r>
      <w:r>
        <w:rPr>
          <w:rtl w:val="true"/>
        </w:rPr>
        <w:t xml:space="preserve"> </w:t>
      </w:r>
      <w:r>
        <w:rPr>
          <w:rtl w:val="true"/>
        </w:rPr>
        <w:t xml:space="preserve">نمازهاى يوميه </w:t>
      </w:r>
      <w:r>
        <w:rPr>
          <w:rtl w:val="true"/>
        </w:rPr>
        <w:t>(</w:t>
      </w:r>
      <w:r>
        <w:rPr/>
        <w:t>18</w:t>
      </w:r>
      <w:r>
        <w:rPr>
          <w:rtl w:val="true"/>
        </w:rPr>
        <w:t xml:space="preserve">) </w:t>
      </w:r>
      <w:r>
        <w:rPr>
          <w:rtl w:val="true"/>
        </w:rPr>
        <w:t xml:space="preserve">نماز مسافر </w:t>
      </w:r>
      <w:r>
        <w:rPr>
          <w:rtl w:val="true"/>
        </w:rPr>
        <w:t>«</w:t>
      </w:r>
      <w:r>
        <w:rPr/>
        <w:t>2</w:t>
      </w:r>
      <w:r>
        <w:rPr>
          <w:rtl w:val="true"/>
        </w:rPr>
        <w:t>»</w:t>
      </w:r>
      <w:bookmarkEnd w:id="1379"/>
    </w:p>
    <w:p>
      <w:pPr>
        <w:pStyle w:val="Heading4"/>
        <w:numPr>
          <w:ilvl w:val="3"/>
          <w:numId w:val="1"/>
        </w:numPr>
        <w:rPr/>
      </w:pPr>
      <w:bookmarkStart w:id="1380" w:name="__RefHeading___Toc6551307_1280447820"/>
      <w:bookmarkStart w:id="1381" w:name="_Toc592"/>
      <w:bookmarkEnd w:id="1380"/>
      <w:r>
        <w:rPr/>
        <w:t>3</w:t>
      </w:r>
      <w:r>
        <w:rPr>
          <w:rtl w:val="true"/>
        </w:rPr>
        <w:t xml:space="preserve">. </w:t>
      </w:r>
      <w:r>
        <w:rPr>
          <w:rtl w:val="true"/>
        </w:rPr>
        <w:t>چيزهايى كه سفر را قطع مى كند</w:t>
      </w:r>
      <w:bookmarkEnd w:id="1381"/>
    </w:p>
    <w:p>
      <w:pPr>
        <w:pStyle w:val="Heading5"/>
        <w:numPr>
          <w:ilvl w:val="4"/>
          <w:numId w:val="1"/>
        </w:numPr>
        <w:rPr/>
      </w:pPr>
      <w:bookmarkStart w:id="1382" w:name="__RefHeading___Toc6551309_1280447820"/>
      <w:bookmarkStart w:id="1383" w:name="_Toc593"/>
      <w:bookmarkEnd w:id="1382"/>
      <w:r>
        <w:rPr>
          <w:rtl w:val="true"/>
        </w:rPr>
        <w:t>توجه</w:t>
      </w:r>
      <w:bookmarkEnd w:id="1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چيزهايى كه سفر را قطع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بعد از خروج از وطن، از راهى عبور كند كه صداى اذان وطن خود را بشنود تا از وطن خود عبور نكرده ضررى به مسافت شرعى نمى رساند و مسافرتش قطع نمى شود، ولى تا در داخل محدوده ى بين وطن و حد ترخص آن هست، حكم مسافر بر او جارى نمى گردد</w:t>
      </w:r>
      <w:r>
        <w:rPr>
          <w:rFonts w:eastAsia="IRNazanin" w:cs="IRNazanin"/>
          <w:color w:val="111111"/>
          <w:sz w:val="28"/>
          <w:szCs w:val="28"/>
          <w:rtl w:val="true"/>
          <w:lang w:bidi="fa-IR"/>
        </w:rPr>
        <w:t>.</w:t>
      </w:r>
    </w:p>
    <w:p>
      <w:pPr>
        <w:pStyle w:val="Heading4"/>
        <w:numPr>
          <w:ilvl w:val="3"/>
          <w:numId w:val="1"/>
        </w:numPr>
        <w:rPr/>
      </w:pPr>
      <w:bookmarkStart w:id="1384" w:name="__RefHeading___Toc6551311_1280447820"/>
      <w:bookmarkStart w:id="1385" w:name="_Toc594"/>
      <w:bookmarkEnd w:id="1384"/>
      <w:r>
        <w:rPr/>
        <w:t>4</w:t>
      </w:r>
      <w:r>
        <w:rPr>
          <w:rtl w:val="true"/>
        </w:rPr>
        <w:t xml:space="preserve">. </w:t>
      </w:r>
      <w:r>
        <w:rPr>
          <w:rtl w:val="true"/>
        </w:rPr>
        <w:t>وطن</w:t>
      </w:r>
      <w:bookmarkEnd w:id="1385"/>
    </w:p>
    <w:p>
      <w:pPr>
        <w:pStyle w:val="Heading5"/>
        <w:numPr>
          <w:ilvl w:val="4"/>
          <w:numId w:val="1"/>
        </w:numPr>
        <w:rPr/>
      </w:pPr>
      <w:bookmarkStart w:id="1386" w:name="__RefHeading___Toc6551313_1280447820"/>
      <w:bookmarkStart w:id="1387" w:name="_Toc595"/>
      <w:bookmarkEnd w:id="1386"/>
      <w:r>
        <w:rPr>
          <w:rtl w:val="true"/>
        </w:rPr>
        <w:t>اقسام وطن</w:t>
      </w:r>
      <w:bookmarkEnd w:id="1387"/>
    </w:p>
    <w:p>
      <w:pPr>
        <w:pStyle w:val="BookText"/>
        <w:rPr/>
      </w:pPr>
      <w:r>
        <w:rPr>
          <w:rFonts w:ascii="IRNazanin" w:hAnsi="IRNazanin" w:eastAsia="IRNazanin"/>
          <w:color w:val="111111"/>
          <w:sz w:val="28"/>
          <w:sz w:val="28"/>
          <w:szCs w:val="28"/>
          <w:rtl w:val="true"/>
          <w:lang w:bidi="fa-IR"/>
        </w:rPr>
        <w:t>وطن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انسان در ابتداى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دوران كودكى و نوجوانى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رشد و نمو پيدا كرده و بزرگ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اتخاذى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مكلف آن را براى سكونت دائم يا مدت طولانى مثلاً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برگزيده است</w:t>
      </w:r>
      <w:r>
        <w:rPr>
          <w:rFonts w:eastAsia="IRNazanin" w:cs="IRNazanin"/>
          <w:color w:val="111111"/>
          <w:sz w:val="28"/>
          <w:szCs w:val="28"/>
          <w:rtl w:val="true"/>
          <w:lang w:bidi="fa-IR"/>
        </w:rPr>
        <w:t xml:space="preserve">. </w:t>
      </w:r>
      <w:bookmarkStart w:id="1388" w:name="pg16363_189367"/>
    </w:p>
    <w:p>
      <w:pPr>
        <w:pStyle w:val="BookText"/>
        <w:rPr/>
      </w:pPr>
      <w:bookmarkEnd w:id="13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كه بناى زندگى در آنجا به مدت حداقل يكى دو سال داشته باشد به نحوى كه در آنجا مسافر به حساب نمى آيد در حكم وطن بوده و نماز در آن مكان تمام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تولد در شهرى باعث نمى شود كه آنجا وطن اصلى او شود، بلكه لازم است مدتى در آنجا بوده و رشد و نمو پيدا كرده باشد، مثلاً كسى كه در جايى به دنيا آمده و بعد از تولد، در آنجا رشد و نمو نكرده، آنجا وطن اصلى او محسوب نمى شود، بلكه وطن اصلى وى جايى است كه پس از تولد به آنجا برده شده و در آنجا رشد و نمو پيدا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اينكه جايى، وطن اتخاذى محسوب شود سه شرط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قطعى سكونت دائم و يا سكونت چند ماه در هر سال براى هميشه در آنجا داشته با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قصد توطن در آبادى و شهر خاص و معين داشته باشد، بنابراين نمى توان مثلاً يك كشور را وطن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كردن لوازم وطنيت مثلاً چنانچه كارهايى را انجام بدهد كه عادتاً انسان براى توطن در يك محلى آن كارها را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تهيه منزل و راه انداختن كسب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زمانى هم نماند وطن صدق مى كند و چنانچه لوازم توطن را فراهم نكند بايد مدتى بماند تا وطن براى او صدق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وطن جديد، تملك خانه و غير آن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انسان داراى دو وطن اصلى باشد، بنابراين عشايرى كه نقل و انتقال هميشگى از ييلاق به قشلاق و برعكس دارند تا روزهايى از سال را در يكى و روزهايى را در ديگرى بگذرانند و هر دو مكان را براى زندگى خود انتخاب كرده باشند، هريك از آن دو مكان، وطن آنان مى باشد و بر آنان در آن دو مكان حكم وطن جارى مى گردد، و اگر فاصله ى بين آن دو به مقدار مسافت شرعى باشد، در راه سفر از يكى به ديگرى، حكم ساير مسافرين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ممكن است انسان داراى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اتخاذى باشد و در بيشتر از آن منوط به صدق عرفى است</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6551315_1280447820"/>
      <w:bookmarkStart w:id="1390" w:name="_Toc596"/>
      <w:bookmarkEnd w:id="1389"/>
      <w:r>
        <w:rPr>
          <w:rtl w:val="true"/>
        </w:rPr>
        <w:t>اعراض از وطن</w:t>
      </w:r>
      <w:bookmarkEnd w:id="1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با خروج از وطن با تصميم بر عدم بازگشت به آنجا و همچنين با علم يا اطمينان به عدم امكان بازگشت محقق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كه انسان از وطن خود اعراض نكرده است آنجا براى او حكم وطن را دراد و نماز وى در آنجا تمام است، اما بعد از آنكه از وطن خود اعراض كرد ديگر حكم وطن در آنجا بر او جارى نمى شود مگر آنكه دوباره براى زندگى به آنجا برگشته و به قصد زندگى دائم ولو براى بخشى از سال مدتى در آنجا اقامت كند</w:t>
      </w:r>
      <w:r>
        <w:rPr>
          <w:rFonts w:eastAsia="IRNazanin" w:cs="IRNazanin"/>
          <w:color w:val="111111"/>
          <w:sz w:val="28"/>
          <w:szCs w:val="28"/>
          <w:rtl w:val="true"/>
          <w:lang w:bidi="fa-IR"/>
        </w:rPr>
        <w:t xml:space="preserve">. </w:t>
      </w:r>
      <w:bookmarkStart w:id="1391" w:name="pg16363_189368"/>
    </w:p>
    <w:p>
      <w:pPr>
        <w:pStyle w:val="Heading5"/>
        <w:numPr>
          <w:ilvl w:val="4"/>
          <w:numId w:val="1"/>
        </w:numPr>
        <w:rPr/>
      </w:pPr>
      <w:bookmarkStart w:id="1392" w:name="__RefHeading___Toc6551317_1280447820"/>
      <w:bookmarkStart w:id="1393" w:name="_Toc597"/>
      <w:bookmarkEnd w:id="1391"/>
      <w:bookmarkEnd w:id="1392"/>
      <w:r>
        <w:rPr>
          <w:rtl w:val="true"/>
        </w:rPr>
        <w:t>تبعيت زن و فرزند در وطن و اعراض از آن</w:t>
      </w:r>
      <w:bookmarkEnd w:id="1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زوجيت، موجب تبعيت قهرى نمى شود و زن مى تواند در انتخاب وطن و اعراض از آن تابع شوهر خود نباشد، بنابراين صرف اينكه مكانى وطن شوهر است باعث نمى گردد كه وطن زن هم باشد و بر زن در آنجا احكام وطن جارى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ازدواج زن و رفتن وى به خانه ى شوهر در شهر ديگر مستلزم اعراض از وطن اصلى اش نيست، بنابراين زنى كه با مردى از شهرى ديگر ازدواج كرده است، هنگامى كه اين زن به خانه ى پدرش مى رود، تا زمانى كه از وطن اصلى خود اعراض نكرده، نمازش در آنجا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انتخاب وطن و اعراض از آن تابع اراده ى همسرش باشد، قصد شوهرش براى او كافى است و شهرى كه همسرش با او براى زندگى دائم و به قصد توطن به آنجا رفته است، وطن وى هم محسوب مى شود و همچنين اعراض شوهر او از وطن مشتركشان، با خروج از آن و رفتن به جاى ديگر، اعراض او از وطن هم محسوب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اگر در تصميم گيرى و زندگى، مستقل نباشند يعنى برحسب طبيعت و ارتكازشان تابع اراده ى پدر باشند، در اعراض از وطن سابق و اتخاذ وطن جديد كه پدر با آنها براى زندگى دائمى به آنجا رفته است تابع وى هستند، بنابراين كسى كه از وطن خود به تبعيت از پدرش به شهر ديگرى مهاجرت كند و پدر وى قصد عدم بازگشت به آنجا را براى زندگى داشته باشد آن مكان، د يگر براى او حكم وطن را ندراد بلكه وطن جديد پدر، وطن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اگر در تصميم گيرى و زندگى مستقل باشند در احكام وطن تابع پدر و مادر نخواهند بود</w:t>
      </w:r>
      <w:r>
        <w:rPr>
          <w:rFonts w:eastAsia="IRNazanin" w:cs="IRNazanin"/>
          <w:color w:val="111111"/>
          <w:sz w:val="28"/>
          <w:szCs w:val="28"/>
          <w:rtl w:val="true"/>
          <w:lang w:bidi="fa-IR"/>
        </w:rPr>
        <w:t>.</w:t>
      </w:r>
    </w:p>
    <w:p>
      <w:pPr>
        <w:pStyle w:val="Heading4"/>
        <w:numPr>
          <w:ilvl w:val="3"/>
          <w:numId w:val="1"/>
        </w:numPr>
        <w:rPr/>
      </w:pPr>
      <w:bookmarkStart w:id="1394" w:name="__RefHeading___Toc6551319_1280447820"/>
      <w:bookmarkStart w:id="1395" w:name="_Toc598"/>
      <w:bookmarkEnd w:id="1394"/>
      <w:r>
        <w:rPr>
          <w:rtl w:val="true"/>
        </w:rPr>
        <w:t>تمرين</w:t>
      </w:r>
      <w:bookmarkEnd w:id="1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قواطع سفر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وطن اصلى و اتخاذى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وطن اتخاذى را برشمريد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ممكن است انسان بيش از يك وطن داشته باشد؟ با ذكر مثال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اعراض از وطن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جوانى با زنى از شهرى ديگر ازدواج كرده است، هنگامى كه اين زن به خانه ى پدرش مى رود، نمازش قصر است يا تمام؟ </w:t>
      </w:r>
      <w:bookmarkStart w:id="1396" w:name="pg16363_189369"/>
    </w:p>
    <w:p>
      <w:pPr>
        <w:pStyle w:val="Heading3"/>
        <w:numPr>
          <w:ilvl w:val="2"/>
          <w:numId w:val="1"/>
        </w:numPr>
        <w:rPr/>
      </w:pPr>
      <w:bookmarkStart w:id="1397" w:name="__RefHeading___Toc6551321_1280447820"/>
      <w:bookmarkStart w:id="1398" w:name="_Toc599"/>
      <w:bookmarkEnd w:id="1396"/>
      <w:bookmarkEnd w:id="1397"/>
      <w:r>
        <w:rPr>
          <w:rtl w:val="true"/>
        </w:rPr>
        <w:t xml:space="preserve">درس </w:t>
      </w:r>
      <w:r>
        <w:rPr/>
        <w:t>53</w:t>
      </w:r>
      <w:r>
        <w:rPr>
          <w:rtl w:val="true"/>
        </w:rPr>
        <w:t xml:space="preserve"> </w:t>
      </w:r>
      <w:r>
        <w:rPr>
          <w:rtl w:val="true"/>
        </w:rPr>
        <w:t xml:space="preserve">نمازهاى يوميه </w:t>
      </w:r>
      <w:r>
        <w:rPr>
          <w:rtl w:val="true"/>
        </w:rPr>
        <w:t>(</w:t>
      </w:r>
      <w:r>
        <w:rPr/>
        <w:t>19</w:t>
      </w:r>
      <w:r>
        <w:rPr>
          <w:rtl w:val="true"/>
        </w:rPr>
        <w:t xml:space="preserve">) </w:t>
      </w:r>
      <w:r>
        <w:rPr>
          <w:rtl w:val="true"/>
        </w:rPr>
        <w:t xml:space="preserve">نماز مسافر </w:t>
      </w:r>
      <w:r>
        <w:rPr>
          <w:rtl w:val="true"/>
        </w:rPr>
        <w:t>«</w:t>
      </w:r>
      <w:r>
        <w:rPr/>
        <w:t>3</w:t>
      </w:r>
      <w:r>
        <w:rPr>
          <w:rtl w:val="true"/>
        </w:rPr>
        <w:t>»</w:t>
      </w:r>
      <w:bookmarkEnd w:id="1398"/>
    </w:p>
    <w:p>
      <w:pPr>
        <w:pStyle w:val="Heading4"/>
        <w:numPr>
          <w:ilvl w:val="3"/>
          <w:numId w:val="1"/>
        </w:numPr>
        <w:rPr/>
      </w:pPr>
      <w:bookmarkStart w:id="1399" w:name="__RefHeading___Toc6551323_1280447820"/>
      <w:bookmarkStart w:id="1400" w:name="_Toc600"/>
      <w:bookmarkEnd w:id="1399"/>
      <w:r>
        <w:rPr/>
        <w:t>5</w:t>
      </w:r>
      <w:r>
        <w:rPr>
          <w:rtl w:val="true"/>
        </w:rPr>
        <w:t xml:space="preserve">. </w:t>
      </w:r>
      <w:r>
        <w:rPr>
          <w:rtl w:val="true"/>
        </w:rPr>
        <w:t>قصد اقامت ده روز</w:t>
      </w:r>
      <w:bookmarkEnd w:id="1400"/>
    </w:p>
    <w:p>
      <w:pPr>
        <w:pStyle w:val="Heading5"/>
        <w:numPr>
          <w:ilvl w:val="4"/>
          <w:numId w:val="1"/>
        </w:numPr>
        <w:rPr/>
      </w:pPr>
      <w:bookmarkStart w:id="1401" w:name="__RefHeading___Toc6551325_1280447820"/>
      <w:bookmarkStart w:id="1402" w:name="_Toc601"/>
      <w:bookmarkEnd w:id="1401"/>
      <w:r>
        <w:rPr>
          <w:rtl w:val="true"/>
        </w:rPr>
        <w:t>اشاره</w:t>
      </w:r>
      <w:bookmarkEnd w:id="1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مسافرى بخواهد حداقل ده روز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پشت سر هم در محلى بماند يا بداند كه اجباراً اين مدت را در آن جا توقف خواهد كرد بايد نماز را تمام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قصد اقامت كمتر از ده روز را داشته باشد حكم ساير مسافرين را خواهد داشت، بنابراين سربازان يا نيروهاى كادرى كه در استخدام ارتش يا سپاه پاسداران انقلاب اسلامى هستند، اگر قصد اقامت ده روز يا بيشتر را در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پادگان، مناطق مرزى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يا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اجبارى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يا بيشتر در آنجا خواهند ماند، واجب است كه نماز خود را تمام بخوانند</w:t>
      </w:r>
      <w:r>
        <w:rPr>
          <w:rFonts w:eastAsia="IRNazanin" w:cs="IRNazanin"/>
          <w:color w:val="111111"/>
          <w:sz w:val="28"/>
          <w:szCs w:val="28"/>
          <w:rtl w:val="true"/>
          <w:lang w:bidi="fa-IR"/>
        </w:rPr>
        <w:t>.</w:t>
      </w:r>
    </w:p>
    <w:p>
      <w:pPr>
        <w:pStyle w:val="Heading5"/>
        <w:numPr>
          <w:ilvl w:val="4"/>
          <w:numId w:val="1"/>
        </w:numPr>
        <w:rPr/>
      </w:pPr>
      <w:bookmarkStart w:id="1403" w:name="__RefHeading___Toc6551327_1280447820"/>
      <w:bookmarkStart w:id="1404" w:name="_Toc602"/>
      <w:bookmarkEnd w:id="1403"/>
      <w:r>
        <w:rPr>
          <w:rtl w:val="true"/>
        </w:rPr>
        <w:t>توجه</w:t>
      </w:r>
      <w:bookmarkEnd w:id="14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مى داند در جايى ده روز نمى ماند، قصد اقامت ده روز معنا و اثرى ندارد و بايد در آنجا نمازش را شكسته بخواند، مثلاً اگر فردى براى زيارت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كند و با آن كه مى داند كمتر از ده روز در آنجا خواهد ماند ولى براى اين كه نمازش تمام باشد قصد اقامت ده روز مى كند نمازش در آنجا شكسته است</w:t>
      </w:r>
      <w:r>
        <w:rPr>
          <w:rFonts w:eastAsia="IRNazanin" w:cs="IRNazanin"/>
          <w:color w:val="111111"/>
          <w:sz w:val="28"/>
          <w:szCs w:val="28"/>
          <w:rtl w:val="true"/>
          <w:lang w:bidi="fa-IR"/>
        </w:rPr>
        <w:t>.</w:t>
      </w:r>
      <w:bookmarkStart w:id="1405" w:name="pg16363_189370"/>
    </w:p>
    <w:p>
      <w:pPr>
        <w:pStyle w:val="BookText"/>
        <w:rPr/>
      </w:pPr>
      <w:bookmarkEnd w:id="140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اقامه بايد در يك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يا روستا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دو محل نمى توان قصد اقامه كرد، بنابراين كسى كه در دو مكان تبليغ مى كند اگر عرفاً دو محل محسوب شود، بايد در يكى از آن دو، قصد اقامه كند و قصد اقامه در هر دو به اين صورت كه بخواهد چند روز را در يكى و چند روز هم در ديگرى بماند كه مجموعاً ده روز شود اقامه محقق نشده و بايد نماز را در هر دو محل شكسته بخواند</w:t>
      </w:r>
      <w:r>
        <w:rPr>
          <w:rFonts w:eastAsia="IRNazanin" w:cs="IRNazanin"/>
          <w:color w:val="111111"/>
          <w:sz w:val="28"/>
          <w:szCs w:val="28"/>
          <w:rtl w:val="true"/>
          <w:lang w:bidi="fa-IR"/>
        </w:rPr>
        <w:t>.</w:t>
      </w:r>
    </w:p>
    <w:p>
      <w:pPr>
        <w:pStyle w:val="Heading5"/>
        <w:numPr>
          <w:ilvl w:val="4"/>
          <w:numId w:val="1"/>
        </w:numPr>
        <w:rPr/>
      </w:pPr>
      <w:bookmarkStart w:id="1406" w:name="__RefHeading___Toc6551329_1280447820"/>
      <w:bookmarkStart w:id="1407" w:name="_Toc603"/>
      <w:bookmarkEnd w:id="1406"/>
      <w:r>
        <w:rPr>
          <w:rtl w:val="true"/>
        </w:rPr>
        <w:t>توجه</w:t>
      </w:r>
      <w:bookmarkEnd w:id="1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مسافرى در محله يى از شهر قصد اقامه كند رفتن به محله هاى ديگر شهر، هر چند با محله ى قصد اقامت به مقدار مسافت شرعى فاصله داشته باشد، به قصد اقامه و حكم آن ضرر نمى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مسافرى كه مى خواهد ده روز يا بيشتر در محلى بماند، اگر از ابتدا قصد داشته باشد كه در خلال ده روز به اطراف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ى باغها و مزرعه هاى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اشكالى ندارد و قصد اقامه ى او درست و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قصد خروج از محل اقامت به اندازه كمتر از مسافت شرعى اگر به صدق اقامت ده روز ضرر نزند مانند اينكه بخواهد در اين ده روز سه دفعه و هر بار در حدود پنج ساعت، برود و برگردد، به قصد اقامت لطمه نمى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مسافر هنگام قصد اقامه، تصميم داشته باشد در خلال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يك بار آن هم به مدت چند دقيقه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فرسخى و يا بيشتر برود اقامه تحقق پيدا نمى كند و بايد نماز را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مسافر در محلى قصد اقامه كند و قبل از خواندن يك نماز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يا عصر و يا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اقامه منصرف يا مردد شود، اقامه تحقق نيافته و تا وقتى كه در آنجا هست بايد نماز را شكسته بخواند، اما بعد از قصد اقامه، اگر حداقل يك نماز چهار ركعتى خوانده باشد، اقامه تحقق يافته و پس از آن، انصراف از اقامه يا ترديد در آن هيچ اثرى ندارد، بنابراين تا وقتى كه در آنجا هست و سفر جديدى را شروع نكرده، بايد نماز را تمام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پس از تحقق اقامه، فقط يك روز بماند</w:t>
      </w:r>
      <w:r>
        <w:rPr>
          <w:rFonts w:eastAsia="IRNazanin" w:cs="IRNazanin"/>
          <w:color w:val="111111"/>
          <w:sz w:val="28"/>
          <w:szCs w:val="28"/>
          <w:rtl w:val="true"/>
          <w:lang w:bidi="fa-IR"/>
        </w:rPr>
        <w:t xml:space="preserve">). </w:t>
      </w:r>
      <w:bookmarkStart w:id="1408" w:name="pg16363_189371"/>
    </w:p>
    <w:p>
      <w:pPr>
        <w:pStyle w:val="BookText"/>
        <w:rPr/>
      </w:pPr>
      <w:bookmarkEnd w:id="140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تحقق اقامه، خارج شدن به مقدار كمتر از مسافت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مكرر و مدت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نماز تمام است، ولى اگر به مقدار مسافت شرعى خارج شود، حكم ساير مسافرين را خواهد داشت، بنابراين اگر پس از قصد اقامت در شهرى به شهر ديگرى كه با شهر محل اقامت به مقدار مسافت شرعى فاصله دارد برود، قصد اقامه ى قبلى وى به هم مى خورد و بعد از برگشت به محل اقامه، بايد دوباره قصد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مورد تبعيت زن و فرزند در 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جارى است</w:t>
      </w:r>
      <w:r>
        <w:rPr>
          <w:rFonts w:eastAsia="IRNazanin" w:cs="IRNazanin"/>
          <w:color w:val="111111"/>
          <w:sz w:val="28"/>
          <w:szCs w:val="28"/>
          <w:rtl w:val="true"/>
          <w:lang w:bidi="fa-IR"/>
        </w:rPr>
        <w:t>.</w:t>
      </w:r>
    </w:p>
    <w:p>
      <w:pPr>
        <w:pStyle w:val="Heading4"/>
        <w:numPr>
          <w:ilvl w:val="3"/>
          <w:numId w:val="1"/>
        </w:numPr>
        <w:rPr/>
      </w:pPr>
      <w:bookmarkStart w:id="1409" w:name="__RefHeading___Toc6551331_1280447820"/>
      <w:bookmarkStart w:id="1410" w:name="_Toc604"/>
      <w:bookmarkEnd w:id="1409"/>
      <w:r>
        <w:rPr/>
        <w:t>6</w:t>
      </w:r>
      <w:r>
        <w:rPr>
          <w:rtl w:val="true"/>
        </w:rPr>
        <w:t xml:space="preserve">. </w:t>
      </w:r>
      <w:r>
        <w:rPr>
          <w:rtl w:val="true"/>
        </w:rPr>
        <w:t>توقف يك ماه بدون قصد</w:t>
      </w:r>
      <w:bookmarkEnd w:id="1410"/>
    </w:p>
    <w:p>
      <w:pPr>
        <w:pStyle w:val="BookText"/>
        <w:rPr/>
      </w:pPr>
      <w:r>
        <w:rPr>
          <w:rFonts w:ascii="IRNazanin" w:hAnsi="IRNazanin" w:eastAsia="IRNazanin"/>
          <w:color w:val="111111"/>
          <w:sz w:val="28"/>
          <w:sz w:val="28"/>
          <w:szCs w:val="28"/>
          <w:rtl w:val="true"/>
          <w:lang w:bidi="fa-IR"/>
        </w:rPr>
        <w:t xml:space="preserve">هرگاه مسافر، بعد از پيمودن مسافت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توقف كند، و نداند مدت توقفش چند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اين حالت را دارد بايد نماز را شكسته بخواند، اما بعد از گذشتن سى روز بايد نماز را تمام بخواند، هر چند در همان روز بخواهد برگردد</w:t>
      </w:r>
      <w:r>
        <w:rPr>
          <w:rFonts w:eastAsia="IRNazanin" w:cs="IRNazanin"/>
          <w:color w:val="111111"/>
          <w:sz w:val="28"/>
          <w:szCs w:val="28"/>
          <w:rtl w:val="true"/>
          <w:lang w:bidi="fa-IR"/>
        </w:rPr>
        <w:t>.</w:t>
      </w:r>
    </w:p>
    <w:p>
      <w:pPr>
        <w:pStyle w:val="Heading4"/>
        <w:numPr>
          <w:ilvl w:val="3"/>
          <w:numId w:val="1"/>
        </w:numPr>
        <w:rPr/>
      </w:pPr>
      <w:bookmarkStart w:id="1411" w:name="__RefHeading___Toc6551333_1280447820"/>
      <w:bookmarkStart w:id="1412" w:name="_Toc605"/>
      <w:bookmarkEnd w:id="1411"/>
      <w:r>
        <w:rPr/>
        <w:t>7</w:t>
      </w:r>
      <w:r>
        <w:rPr>
          <w:rtl w:val="true"/>
        </w:rPr>
        <w:t xml:space="preserve">. </w:t>
      </w:r>
      <w:r>
        <w:rPr>
          <w:rtl w:val="true"/>
        </w:rPr>
        <w:t>بلاد كبيره</w:t>
      </w:r>
      <w:bookmarkEnd w:id="1412"/>
    </w:p>
    <w:p>
      <w:pPr>
        <w:pStyle w:val="BookText"/>
        <w:rPr/>
      </w:pPr>
      <w:r>
        <w:rPr>
          <w:rFonts w:ascii="IRNazanin" w:hAnsi="IRNazanin" w:eastAsia="IRNazanin"/>
          <w:color w:val="111111"/>
          <w:sz w:val="28"/>
          <w:sz w:val="28"/>
          <w:szCs w:val="28"/>
          <w:rtl w:val="true"/>
          <w:lang w:bidi="fa-IR"/>
        </w:rPr>
        <w:t xml:space="preserve">در احكام مسافر و قصد توطن و قصد اقامت ده روز، فرقى ميان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معمولى نيست و حتى با قصد توطن در يك شهر بزرگ و مدتى در آنجا ماندن، بدون معين كردن محله ى خاصى از آن، تمام آن شهر حكم وطن را در باره ى او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قصد اقامت ده روز در مانند اين شهر كند بدون اين كه محله ى خاصى از آن را قصد نمايد، حكم تمام بودن نماز در مورد او در تمام محله هاى آن شهر جارى خواهد بود</w:t>
      </w:r>
      <w:r>
        <w:rPr>
          <w:rFonts w:eastAsia="IRNazanin" w:cs="IRNazanin"/>
          <w:color w:val="111111"/>
          <w:sz w:val="28"/>
          <w:szCs w:val="28"/>
          <w:rtl w:val="true"/>
          <w:lang w:bidi="fa-IR"/>
        </w:rPr>
        <w:t>.</w:t>
      </w:r>
    </w:p>
    <w:p>
      <w:pPr>
        <w:pStyle w:val="Heading4"/>
        <w:numPr>
          <w:ilvl w:val="3"/>
          <w:numId w:val="1"/>
        </w:numPr>
        <w:rPr/>
      </w:pPr>
      <w:bookmarkStart w:id="1413" w:name="__RefHeading___Toc6551335_1280447820"/>
      <w:bookmarkStart w:id="1414" w:name="_Toc606"/>
      <w:bookmarkEnd w:id="1413"/>
      <w:r>
        <w:rPr/>
        <w:t>8</w:t>
      </w:r>
      <w:r>
        <w:rPr>
          <w:rtl w:val="true"/>
        </w:rPr>
        <w:t xml:space="preserve">. </w:t>
      </w:r>
      <w:r>
        <w:rPr>
          <w:rtl w:val="true"/>
        </w:rPr>
        <w:t>احكام نماز مسافر</w:t>
      </w:r>
      <w:bookmarkEnd w:id="1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داند مسافر است و بايد نماز را شكسته بخواند اگر عمداً تمام بخواند، نمازش باطل است و نيز اگر فراموش كند كه نماز مسافر شكسته است و تمام بخواند بايد نماز را دوباره بخواند، و اگر بعد از وقت يادش بيايد، قضاى آن نماز بر او واجب نيست</w:t>
      </w:r>
      <w:r>
        <w:rPr>
          <w:rFonts w:eastAsia="IRNazanin" w:cs="IRNazanin"/>
          <w:color w:val="111111"/>
          <w:sz w:val="28"/>
          <w:szCs w:val="28"/>
          <w:rtl w:val="true"/>
          <w:lang w:bidi="fa-IR"/>
        </w:rPr>
        <w:t>.</w:t>
      </w:r>
      <w:bookmarkStart w:id="1415" w:name="pg16363_189372"/>
    </w:p>
    <w:p>
      <w:pPr>
        <w:pStyle w:val="BookText"/>
        <w:rPr/>
      </w:pPr>
      <w:bookmarkEnd w:id="14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داند مسافر بايد نماز را شكسته بخواند، اگر تمام بخواند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مى داند مسافر بايد نماز را شكسته بخواند اگر بعضى از خصوصيات آن را نداند مثلاً نداند كه در سفر هشت فرسخى بايد شكسته بخواند چنانچه تمام بخواند بنابر احتياط واجب بايد نماز را در وقت اعاده و در خارج وقت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بايد نماز را تمام بخواند، اگر شكسته بجا آورد در هر صورت نمازش باطل است</w:t>
      </w:r>
      <w:r>
        <w:rPr>
          <w:rFonts w:eastAsia="IRNazanin" w:cs="IRNazanin"/>
          <w:color w:val="111111"/>
          <w:sz w:val="28"/>
          <w:szCs w:val="28"/>
          <w:rtl w:val="true"/>
          <w:lang w:bidi="fa-IR"/>
        </w:rPr>
        <w:t>.</w:t>
      </w:r>
    </w:p>
    <w:p>
      <w:pPr>
        <w:pStyle w:val="Heading4"/>
        <w:numPr>
          <w:ilvl w:val="3"/>
          <w:numId w:val="1"/>
        </w:numPr>
        <w:rPr/>
      </w:pPr>
      <w:bookmarkStart w:id="1416" w:name="__RefHeading___Toc6551337_1280447820"/>
      <w:bookmarkStart w:id="1417" w:name="_Toc607"/>
      <w:bookmarkEnd w:id="1416"/>
      <w:r>
        <w:rPr>
          <w:rtl w:val="true"/>
        </w:rPr>
        <w:t>تمرين</w:t>
      </w:r>
      <w:bookmarkEnd w:id="1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سربازانى كه مى دانند بيش از ده روز در مكانى مى مانند ولى اختيارى ندارند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براى زيارت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نمايد و با آن كه مى داند كمتر از ده روز در آنجا خواهد ماند، ولى براى اين كه نمازش تمام باشد قصد اقامت ده روز مى كند، اين كار او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هنگام قصد اقامت، جايز است نيت خروج از محل اقامت به محل ديگرى را كه كمتر از چهار فرسخ با آن فاصله دارد كرد؟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با چند چيز محقق مى شود؟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جايى مسافرت كرده و نمى داند چه مقدارى در آنجا خواهد ماند ده روز يا كمتر، چگونه بايد نمار بخواند؟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تفاوتى ميان بلاد كبيره و معمولى در احكام مسافر وجود دارد؟ </w:t>
      </w:r>
      <w:bookmarkStart w:id="1418" w:name="pg16363_189373"/>
    </w:p>
    <w:p>
      <w:pPr>
        <w:pStyle w:val="Heading3"/>
        <w:numPr>
          <w:ilvl w:val="2"/>
          <w:numId w:val="1"/>
        </w:numPr>
        <w:rPr/>
      </w:pPr>
      <w:bookmarkStart w:id="1419" w:name="__RefHeading___Toc6551339_1280447820"/>
      <w:bookmarkStart w:id="1420" w:name="_Toc608"/>
      <w:bookmarkEnd w:id="1418"/>
      <w:bookmarkEnd w:id="1419"/>
      <w:r>
        <w:rPr>
          <w:rtl w:val="true"/>
        </w:rPr>
        <w:t xml:space="preserve">درس </w:t>
      </w:r>
      <w:r>
        <w:rPr/>
        <w:t>54</w:t>
      </w:r>
      <w:r>
        <w:rPr>
          <w:rtl w:val="true"/>
        </w:rPr>
        <w:t xml:space="preserve"> </w:t>
      </w:r>
      <w:r>
        <w:rPr>
          <w:rtl w:val="true"/>
        </w:rPr>
        <w:t xml:space="preserve">نمازهاى يوميه </w:t>
      </w:r>
      <w:r>
        <w:rPr>
          <w:rtl w:val="true"/>
        </w:rPr>
        <w:t>(</w:t>
      </w:r>
      <w:r>
        <w:rPr/>
        <w:t>20</w:t>
      </w:r>
      <w:r>
        <w:rPr>
          <w:rtl w:val="true"/>
        </w:rPr>
        <w:t>) [</w:t>
      </w:r>
      <w:r>
        <w:rPr>
          <w:rtl w:val="true"/>
        </w:rPr>
        <w:t>نماز قضا</w:t>
      </w:r>
      <w:r>
        <w:rPr>
          <w:rtl w:val="true"/>
        </w:rPr>
        <w:t xml:space="preserve">] - </w:t>
      </w:r>
      <w:r>
        <w:rPr>
          <w:rtl w:val="true"/>
        </w:rPr>
        <w:t>نماز استيجارى نماز قضاى پدر و مادر</w:t>
      </w:r>
      <w:bookmarkEnd w:id="1420"/>
    </w:p>
    <w:p>
      <w:pPr>
        <w:pStyle w:val="Heading4"/>
        <w:numPr>
          <w:ilvl w:val="3"/>
          <w:numId w:val="1"/>
        </w:numPr>
        <w:rPr/>
      </w:pPr>
      <w:bookmarkStart w:id="1421" w:name="__RefHeading___Toc6551341_1280447820"/>
      <w:bookmarkStart w:id="1422" w:name="_Toc609"/>
      <w:bookmarkEnd w:id="1421"/>
      <w:r>
        <w:rPr/>
        <w:t>15</w:t>
      </w:r>
      <w:r>
        <w:rPr>
          <w:rtl w:val="true"/>
        </w:rPr>
        <w:t xml:space="preserve">. </w:t>
      </w:r>
      <w:r>
        <w:rPr>
          <w:rtl w:val="true"/>
        </w:rPr>
        <w:t>نماز قضا</w:t>
      </w:r>
      <w:bookmarkEnd w:id="1422"/>
    </w:p>
    <w:p>
      <w:pPr>
        <w:pStyle w:val="Heading5"/>
        <w:numPr>
          <w:ilvl w:val="4"/>
          <w:numId w:val="1"/>
        </w:numPr>
        <w:rPr/>
      </w:pPr>
      <w:bookmarkStart w:id="1423" w:name="__RefHeading___Toc6551343_1280447820"/>
      <w:bookmarkStart w:id="1424" w:name="_Toc610"/>
      <w:bookmarkEnd w:id="1423"/>
      <w:r>
        <w:rPr>
          <w:rtl w:val="true"/>
        </w:rPr>
        <w:t>اشاره</w:t>
      </w:r>
      <w:bookmarkEnd w:id="1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نماز واجب را در وقت آن ترك كند بايد قضاى آن را به جا آورد، هر چند در تمام وقت نماز خواب بوده يا به واسطه ى بيمارى يا مستى، نماز را نخوانده باشد، اما كسى كه در تمام وقت بى هوش بوده، قضا بر او واجب نيست، همچنين كافرى كه مسلمان شده و زنى كه در حال حيض يا نفاس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بعد از وقت نماز بفهمد نمازى را كه خوانده باطل بوده بايد آن را قضا كند، مثل شخصى كه بر اثر جهل به حكم شرعى، غسل را به نحوى انجام داده كه شرعاً باطل است، بر وى قضاى نمازهايى كه در اين حالت با حدث اكبر خوانده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نمازهايى واجب است كه يقين به ترك يا باطل بودن آنها دارد، اما اگر شك يا گمان دارد بعضى از نمازهاى گذشته را ترك كرده يا باطل خوانده واجب نيست كه قضاى آن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قضا ترتيب واجب نيست جز در ميان قضاى ظهر و عصر و مغرب و عشا از يك روز، همچنين دوره كردن نماز به معناى تكرار نماز براى احراز ترتيب لزومى ندارد، بنابراين كسى كه قصد دارد نماز قضاى يك سال را بخواند مى تواند آنها را به ترتيب زير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مثلاً بيست </w:t>
      </w:r>
      <w:bookmarkStart w:id="1425" w:name="pg16363_189374"/>
    </w:p>
    <w:p>
      <w:pPr>
        <w:pStyle w:val="BookText"/>
        <w:rPr/>
      </w:pPr>
      <w:bookmarkEnd w:id="1425"/>
      <w:r>
        <w:rPr>
          <w:rFonts w:ascii="IRNazanin" w:hAnsi="IRNazanin" w:eastAsia="IRNazanin"/>
          <w:color w:val="111111"/>
          <w:sz w:val="28"/>
          <w:sz w:val="28"/>
          <w:szCs w:val="28"/>
          <w:rtl w:val="true"/>
          <w:lang w:bidi="fa-IR"/>
        </w:rPr>
        <w:t>بار نماز صبح، بعد بيست بار هر يك از نماز ظهر و عصر و سپس بيست بار هر يك از نماز مغرب و عشا و تا يك سال به همين صورت ادامه دهد، همانطور كه مى تواند با يكى از نمازها شروع كند و به ترتيبى كه نمازهاى پنجگانه ى يوميه را مى خواند آن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چند نماز او قضا شده و شماره ى آنها را نمى داند، مثلاً نمى داند دو نماز بوده يا سه نماز، كافى است مقدار كمتر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مقدارى كه يقين به قضا شدن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سه بار غسل جنابت كند، مثلاً در روزهاى بيستم، بيست و پنجم و بيست و هفتم ماه و بعد يقين كند كه يكى از آن غسلها باطل بوده است بنابر احتياط واجب بايد نمازها را به طورى كه يقين به فراغت ذمه پيدا كند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نوافل و نمازهاى مستحب به جاى نماز قضا محسوب نمى شود و كسى كه نماز قضا بر عهده ى او باشد، واجب است آن را به نيت نماز قضا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در حال حاضر قادر به قضاى همه نمازهاى فوت شده نيستند واجب است به هر مقدار كه قدرت دارند، قضا و هر مقدارى كه قادر نيستند وصيت نمايند</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6551345_1280447820"/>
      <w:bookmarkStart w:id="1427" w:name="_Toc611"/>
      <w:bookmarkEnd w:id="1426"/>
      <w:r>
        <w:rPr/>
        <w:t>2</w:t>
      </w:r>
      <w:r>
        <w:rPr>
          <w:rtl w:val="true"/>
        </w:rPr>
        <w:t xml:space="preserve">. </w:t>
      </w:r>
      <w:r>
        <w:rPr>
          <w:rtl w:val="true"/>
        </w:rPr>
        <w:t>نماز استيجارى</w:t>
      </w:r>
      <w:bookmarkEnd w:id="1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نمى تواند نماز قضاى ديگرى را كه در حال حيات است به جا آورد، هر چند او از خواندن نماز قضا عاجز باشد، اما بعد از مردن مانعى ندارد، و شخص مكلف تا زنده است بايد نمازهاى واجبش را خودش، به هر نحو كه مى تواند انجام دهد و نماز نايب چه با اجرت و چه بدون اجرت براى او مجزى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استيجارى ذكر خصوصيات ميت لازم نيست، و رعايت ترتيب فقط بين نمازهاى ظهر و عصر و مغرب و عشا شرط است، و هرگاه در عقد اجاره، كيفيت خاصى بر اجير شرط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نگفته باشند نماز را بايد در مسجد يا فلان ساعت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معهودى كه اطلاق عقد اجاره به آن انصراف پيدا كند هم وجود نداشته باشد، بر اجير لازم است كه نماز را با مستحباتى كه انجام آن متعارف است بخواند، ولى واجب نيست كه براى هر نمازى اذان بگويد</w:t>
      </w:r>
      <w:r>
        <w:rPr>
          <w:rFonts w:eastAsia="IRNazanin" w:cs="IRNazanin"/>
          <w:color w:val="111111"/>
          <w:sz w:val="28"/>
          <w:szCs w:val="28"/>
          <w:rtl w:val="true"/>
          <w:lang w:bidi="fa-IR"/>
        </w:rPr>
        <w:t>.</w:t>
      </w:r>
    </w:p>
    <w:p>
      <w:pPr>
        <w:pStyle w:val="Heading5"/>
        <w:numPr>
          <w:ilvl w:val="4"/>
          <w:numId w:val="1"/>
        </w:numPr>
        <w:rPr/>
      </w:pPr>
      <w:bookmarkStart w:id="1428" w:name="__RefHeading___Toc6551347_1280447820"/>
      <w:bookmarkStart w:id="1429" w:name="_Toc612"/>
      <w:bookmarkEnd w:id="1428"/>
      <w:r>
        <w:rPr/>
        <w:t>3</w:t>
      </w:r>
      <w:r>
        <w:rPr>
          <w:rtl w:val="true"/>
        </w:rPr>
        <w:t xml:space="preserve">. </w:t>
      </w:r>
      <w:r>
        <w:rPr>
          <w:rtl w:val="true"/>
        </w:rPr>
        <w:t>نماز قضاى پدر و مادر</w:t>
      </w:r>
      <w:bookmarkEnd w:id="1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پسر بزرگتر واجب است كه نمازهايى كه از پدر و بنابر احتياط واجب از مادرش فوت شده</w:t>
      </w:r>
      <w:bookmarkStart w:id="1430" w:name="pg16363_189375"/>
    </w:p>
    <w:p>
      <w:pPr>
        <w:pStyle w:val="BookText"/>
        <w:rPr/>
      </w:pPr>
      <w:bookmarkEnd w:id="1430"/>
      <w:r>
        <w:rPr>
          <w:rFonts w:ascii="IRNazanin" w:hAnsi="IRNazanin" w:eastAsia="IRNazanin"/>
          <w:color w:val="111111"/>
          <w:sz w:val="28"/>
          <w:sz w:val="28"/>
          <w:szCs w:val="28"/>
          <w:rtl w:val="true"/>
          <w:lang w:bidi="fa-IR"/>
        </w:rPr>
        <w:t>بعد از مرگ آنها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يا مادرى اصلاً نماز نخوانده باشد بنابر احتياط واجب در اين صورت هم قضاى نمازها بر پسر بزرگتر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پسر بزرگتر، بزرگترين پسرى كه بعد از مرگ پدر و مادر در حال حيات است مى باشد، بنابراين اگر پسر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بالغ باشد يا غير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پدر و مادر فوت كند تكليف قضاى نماز پدر و مادر بر پسر بزرگى واجب است كه هنگام وفات آنها زنده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واجب بودن قضاى نماز پدر و مادر اين است كه فرزند مذكر از ديگر اولاد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اولاد ذكور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باشد، بنابراين اگر فرزند بزرگ ميت، دختر و فرزند دوم او پسر باشد قضاى نمازهاى پدر و مادر بر پسر كه فرزند دوم است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شخص ديگرى نمازهاى پدر و مادر را قضا كند از پسر بزرگتر ساقط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پسر بزرگتر واجب است آن مقدار از نمازهايى را كه يقين دارد از پدر و مادرش فوت شده است قضا كند و اگر نمى داند كه از پدر يا مادرش نماز قضا شده يا نه، چيزى بر او واجب نيست و تفحص و جستجو نيز لازم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پسر بزرگتر واجب است كه نمازهاى پدر و مادرش را به هر صورتى كه امكان دارد قضا كند و اگر از انجام آن حتى از اجير گرفتن براى انجام آن هم عاجز باشد معذور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خودش نماز قضا دارد و نماز پدر و مادر نيز بر او واجب شده، در انجام هر يك مخير است و به عبارت ديگر هر كدام را اول به جا آورد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پسر بزرگتر پس از فوت پدر و مادر از دنيا برود بر ديگران تكليفى نيست، بنابراين قضاى نمازهاى پدر و مادر بر پسر و يا برادر پسر بزرگتر واجب نمى شود</w:t>
      </w:r>
      <w:r>
        <w:rPr>
          <w:rFonts w:eastAsia="IRNazanin" w:cs="IRNazanin"/>
          <w:color w:val="111111"/>
          <w:sz w:val="28"/>
          <w:szCs w:val="28"/>
          <w:rtl w:val="true"/>
          <w:lang w:bidi="fa-IR"/>
        </w:rPr>
        <w:t>.</w:t>
      </w:r>
    </w:p>
    <w:p>
      <w:pPr>
        <w:pStyle w:val="Heading4"/>
        <w:numPr>
          <w:ilvl w:val="3"/>
          <w:numId w:val="1"/>
        </w:numPr>
        <w:rPr/>
      </w:pPr>
      <w:bookmarkStart w:id="1431" w:name="__RefHeading___Toc6551349_1280447820"/>
      <w:bookmarkStart w:id="1432" w:name="_Toc613"/>
      <w:bookmarkEnd w:id="1431"/>
      <w:r>
        <w:rPr>
          <w:rtl w:val="true"/>
        </w:rPr>
        <w:t>تمرين</w:t>
      </w:r>
      <w:bookmarkEnd w:id="1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كافرى پس از مدتى اسلام آورده است، آيا قضاى نمازهايى كه انجام نداده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نماز قضا دارد، اگر نماز مستحبى بخواند، آيا به عنوان نماز قضاى او </w:t>
      </w:r>
    </w:p>
    <w:p>
      <w:pPr>
        <w:pStyle w:val="BookText"/>
        <w:rPr/>
      </w:pPr>
      <w:r>
        <w:rPr>
          <w:rFonts w:ascii="IRNazanin" w:hAnsi="IRNazanin" w:eastAsia="IRNazanin"/>
          <w:color w:val="111111"/>
          <w:sz w:val="28"/>
          <w:sz w:val="28"/>
          <w:szCs w:val="28"/>
          <w:rtl w:val="true"/>
          <w:lang w:bidi="fa-IR"/>
        </w:rPr>
        <w:t>محسوب مى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نماز استيجارى، ذكر خصوصيات ميت شرط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پدرى اصلاً نماز نخوانده باشد آيا قضاى همه ى نمازها بر پسر بزرگتر او واجب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پسر بزگتر كيست؟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پسر بزرگتر خودش نماز قضا دارد و نماز پدر و مادر نيز به آن اضافه گردد، كداميك مقدم است؟ </w:t>
      </w:r>
      <w:bookmarkStart w:id="1433" w:name="pg16363_189377"/>
    </w:p>
    <w:p>
      <w:pPr>
        <w:pStyle w:val="Heading3"/>
        <w:numPr>
          <w:ilvl w:val="2"/>
          <w:numId w:val="1"/>
        </w:numPr>
        <w:rPr/>
      </w:pPr>
      <w:bookmarkStart w:id="1434" w:name="__RefHeading___Toc6551351_1280447820"/>
      <w:bookmarkStart w:id="1435" w:name="_Toc614"/>
      <w:bookmarkEnd w:id="1433"/>
      <w:bookmarkEnd w:id="1434"/>
      <w:r>
        <w:rPr>
          <w:rtl w:val="true"/>
        </w:rPr>
        <w:t xml:space="preserve">درس </w:t>
      </w:r>
      <w:r>
        <w:rPr/>
        <w:t>55</w:t>
      </w:r>
      <w:r>
        <w:rPr>
          <w:rtl w:val="true"/>
        </w:rPr>
        <w:t xml:space="preserve"> </w:t>
      </w:r>
      <w:r>
        <w:rPr>
          <w:rtl w:val="true"/>
        </w:rPr>
        <w:t xml:space="preserve">نماز آيات </w:t>
      </w:r>
      <w:r>
        <w:rPr>
          <w:rtl w:val="true"/>
        </w:rPr>
        <w:t xml:space="preserve">- </w:t>
      </w:r>
      <w:r>
        <w:rPr>
          <w:rtl w:val="true"/>
        </w:rPr>
        <w:t>نماز عيد فطر و قربان</w:t>
      </w:r>
      <w:bookmarkEnd w:id="1435"/>
    </w:p>
    <w:p>
      <w:pPr>
        <w:pStyle w:val="Heading4"/>
        <w:numPr>
          <w:ilvl w:val="3"/>
          <w:numId w:val="1"/>
        </w:numPr>
        <w:rPr/>
      </w:pPr>
      <w:bookmarkStart w:id="1436" w:name="__RefHeading___Toc6551353_1280447820"/>
      <w:bookmarkStart w:id="1437" w:name="_Toc615"/>
      <w:bookmarkEnd w:id="1436"/>
      <w:r>
        <w:rPr/>
        <w:t>1</w:t>
      </w:r>
      <w:r>
        <w:rPr>
          <w:rtl w:val="true"/>
        </w:rPr>
        <w:t xml:space="preserve">. </w:t>
      </w:r>
      <w:r>
        <w:rPr>
          <w:rtl w:val="true"/>
        </w:rPr>
        <w:t>نماز آيات</w:t>
      </w:r>
      <w:bookmarkEnd w:id="1437"/>
    </w:p>
    <w:p>
      <w:pPr>
        <w:pStyle w:val="Heading5"/>
        <w:numPr>
          <w:ilvl w:val="4"/>
          <w:numId w:val="1"/>
        </w:numPr>
        <w:rPr/>
      </w:pPr>
      <w:bookmarkStart w:id="1438" w:name="__RefHeading___Toc6551355_1280447820"/>
      <w:bookmarkStart w:id="1439" w:name="_Toc616"/>
      <w:bookmarkEnd w:id="1438"/>
      <w:r>
        <w:rPr/>
        <w:t>1</w:t>
      </w:r>
      <w:r>
        <w:rPr>
          <w:rtl w:val="true"/>
        </w:rPr>
        <w:t xml:space="preserve">. </w:t>
      </w:r>
      <w:r>
        <w:rPr>
          <w:rtl w:val="true"/>
        </w:rPr>
        <w:t>اسباب شرعى وجوب نماز آيات</w:t>
      </w:r>
      <w:bookmarkEnd w:id="1439"/>
    </w:p>
    <w:p>
      <w:pPr>
        <w:pStyle w:val="Heading6"/>
        <w:numPr>
          <w:ilvl w:val="5"/>
          <w:numId w:val="1"/>
        </w:numPr>
        <w:rPr/>
      </w:pPr>
      <w:bookmarkStart w:id="1440" w:name="__RefHeading___Toc6551357_1280447820"/>
      <w:bookmarkStart w:id="1441" w:name="_Toc617"/>
      <w:bookmarkEnd w:id="1440"/>
      <w:r>
        <w:rPr>
          <w:rtl w:val="true"/>
        </w:rPr>
        <w:t>اشاره</w:t>
      </w:r>
      <w:bookmarkEnd w:id="1441"/>
    </w:p>
    <w:p>
      <w:pPr>
        <w:pStyle w:val="BookText"/>
        <w:rPr/>
      </w:pPr>
      <w:r>
        <w:rPr>
          <w:rFonts w:ascii="IRNazanin" w:hAnsi="IRNazanin" w:eastAsia="IRNazanin"/>
          <w:color w:val="111111"/>
          <w:sz w:val="28"/>
          <w:sz w:val="28"/>
          <w:szCs w:val="28"/>
          <w:rtl w:val="true"/>
          <w:lang w:bidi="fa-IR"/>
        </w:rPr>
        <w:t>نماز آيات در چهار صورت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كسوف خورشيد، اگرچه مقدار كمى از آن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ماه، اگرچه مقدار كمى از آن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حادثه ى غير عادى كه باعث ترس بيشتر مردم شود، مانند بادهاى سياه و يا زرد كه غير عادى باشند، تاريكى شديد، فرو رفتن زمين و ريختن كوه، صيحه ى آسمانى و آتشى كه گاهى در آسمان ظاهر مى شود</w:t>
      </w:r>
      <w:r>
        <w:rPr>
          <w:rFonts w:eastAsia="IRNazanin" w:cs="IRNazanin"/>
          <w:color w:val="111111"/>
          <w:sz w:val="28"/>
          <w:szCs w:val="28"/>
          <w:rtl w:val="true"/>
          <w:lang w:bidi="fa-IR"/>
        </w:rPr>
        <w:t>.</w:t>
      </w:r>
    </w:p>
    <w:p>
      <w:pPr>
        <w:pStyle w:val="Heading6"/>
        <w:numPr>
          <w:ilvl w:val="5"/>
          <w:numId w:val="1"/>
        </w:numPr>
        <w:rPr/>
      </w:pPr>
      <w:bookmarkStart w:id="1442" w:name="__RefHeading___Toc6551359_1280447820"/>
      <w:bookmarkStart w:id="1443" w:name="_Toc618"/>
      <w:bookmarkEnd w:id="1442"/>
      <w:r>
        <w:rPr>
          <w:rtl w:val="true"/>
        </w:rPr>
        <w:t>توجه</w:t>
      </w:r>
      <w:bookmarkEnd w:id="1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غير از كسوف و خسوف و زلزله بايد آن حادثه، موجب ترس و وحشت بيشتر مردم شود، و حادثه يى كه ترس آور نباشد و يا موجب ترس و وحشت افراد نادرى گردد،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نماز آيات مختص كسانى است كه در شهر وقوع حادثه هستند و كسى هم كه در شهر متصل به شهرى كه حادثه در آن رخ داده، به طورى كه مانند يك شهر محسوب شوند، زندگى مى كند حكم آنها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مركز زلزله نگارى، وقوع لرزشهاى خفيف زمين را با ذكر تعداد آن در منطقه يى اعلام </w:t>
      </w:r>
      <w:bookmarkStart w:id="1444" w:name="pg16363_189378"/>
    </w:p>
    <w:p>
      <w:pPr>
        <w:pStyle w:val="BookText"/>
        <w:rPr/>
      </w:pPr>
      <w:bookmarkEnd w:id="1444"/>
      <w:r>
        <w:rPr>
          <w:rFonts w:ascii="IRNazanin" w:hAnsi="IRNazanin" w:eastAsia="IRNazanin"/>
          <w:color w:val="111111"/>
          <w:sz w:val="28"/>
          <w:sz w:val="28"/>
          <w:szCs w:val="28"/>
          <w:rtl w:val="true"/>
          <w:lang w:bidi="fa-IR"/>
        </w:rPr>
        <w:t>نمايد، ولى هنگام وقوع زلزله و يا در زمان متصل به آن كسى اصلاً آنها را احساس نكند، نماز آيات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زلزله يى چه شديد و چه 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لرزه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زلزله ى مستقلى محسوب شود، نماز آيات جداگانه يى دارد</w:t>
      </w:r>
      <w:r>
        <w:rPr>
          <w:rFonts w:eastAsia="IRNazanin" w:cs="IRNazanin"/>
          <w:color w:val="111111"/>
          <w:sz w:val="28"/>
          <w:szCs w:val="28"/>
          <w:rtl w:val="true"/>
          <w:lang w:bidi="fa-IR"/>
        </w:rPr>
        <w:t>.</w:t>
      </w:r>
    </w:p>
    <w:p>
      <w:pPr>
        <w:pStyle w:val="Heading5"/>
        <w:numPr>
          <w:ilvl w:val="4"/>
          <w:numId w:val="1"/>
        </w:numPr>
        <w:rPr/>
      </w:pPr>
      <w:bookmarkStart w:id="1445" w:name="__RefHeading___Toc6551361_1280447820"/>
      <w:bookmarkStart w:id="1446" w:name="_Toc619"/>
      <w:bookmarkEnd w:id="1445"/>
      <w:r>
        <w:rPr/>
        <w:t>2</w:t>
      </w:r>
      <w:r>
        <w:rPr>
          <w:rtl w:val="true"/>
        </w:rPr>
        <w:t xml:space="preserve">. </w:t>
      </w:r>
      <w:r>
        <w:rPr>
          <w:rtl w:val="true"/>
        </w:rPr>
        <w:t>كيفيت نماز آيات</w:t>
      </w:r>
      <w:bookmarkEnd w:id="1446"/>
    </w:p>
    <w:p>
      <w:pPr>
        <w:pStyle w:val="BookText"/>
        <w:rPr/>
      </w:pPr>
      <w:r>
        <w:rPr>
          <w:rFonts w:ascii="IRNazanin" w:hAnsi="IRNazanin" w:eastAsia="IRNazanin"/>
          <w:color w:val="111111"/>
          <w:sz w:val="28"/>
          <w:sz w:val="28"/>
          <w:szCs w:val="28"/>
          <w:rtl w:val="true"/>
          <w:lang w:bidi="fa-IR"/>
        </w:rPr>
        <w:t>نماز آيات دو ركعت است كه هر ركعت آن پنج ركوع و دو سجده دارد و به چند صورت مى توان آن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نيت و تكبيرة الاحرام، حمد و سوره خوانده شود و به ركوع برود، سپس سر از ركوع برداشته و دوباره حمد و سوره را بخواند و به ركوع رود و باز سر از ركوع بردارد و حمد و سوره بخواند و به ركوع رود و سپس سر از ركوع بردارد و همين طور ادامه دهد تا يك ركعت پنج ركوعى كه قبل از هر ركوعى حمد و سوره خوانده است انجام دهد، سپس به سجده رفته و دو سجده نمايد و بعد براى ركعت دوم قيام كند و مانند ركعت اول انجام دهد و دو سجده را به جا آورد و بعد از آن تشهد بخواند و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نيت و تكبيرة الاحرام، حمد و يك آيه يا كمتر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احتساب بسم آلله به عنوان يك آيه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يى را قرائت كرده و ركوع كند، سپس سر از ركوع بردارد و آيه ى ديگرى از آن سوره را بخواند و به ركوع رود، و بعد سر از ركوع برداشته و آيه ى ديگرى از همان سوره را قرائت نمايد و همين طور تا ركوع پنجم ادامه دهد تا سوره يى كه پيش از هر ركوع، يك آيه از آن را قرائت كرده، قبل از ركوع آخر تمام شود، سپس ركوع پنجم را به جا آورد و به سجده رود و پس از اتمام دو سجده، براى ركعت دوم قيام نمايد و حمد و آيه يى از يك سوره را بخواند و به ركوع برود و همين طور مانند ركعت اول ادامه دهد تا تشهد بخواند و سلام دهد و چنانچه بخواهد براى هر ركوعى به يك آيه از سوره يى اكتفا كند، نبايد سوره ى حمد را بيش از يك مرتبه در اول آن ركعت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 تجزيه سوره، لازم نيست يك آيه كامل بخواند بلكه مى تواند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دو قسمت تجزيه نمايد</w:t>
      </w:r>
      <w:r>
        <w:rPr>
          <w:rFonts w:eastAsia="IRNazanin" w:cs="IRNazanin"/>
          <w:color w:val="111111"/>
          <w:sz w:val="28"/>
          <w:szCs w:val="28"/>
          <w:rtl w:val="true"/>
          <w:lang w:bidi="fa-IR"/>
        </w:rPr>
        <w:t xml:space="preserve">. </w:t>
      </w:r>
      <w:bookmarkStart w:id="1447" w:name="pg16363_189379"/>
    </w:p>
    <w:p>
      <w:pPr>
        <w:pStyle w:val="BookText"/>
        <w:rPr/>
      </w:pPr>
      <w:bookmarkEnd w:id="14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ركعتها را به يكى از دو صورت و ركعت ديگر را به نحو ديگر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يى را كه آيه يى از آن در قيام پيش از ركوع اول خوانده، در قيام پيش از ركوع دوم يا سوم يا چهارم تكميل نمايد كه در اين صورت واجب است بعد از سر برداشتن از ركوع، سوره ى حمد را در قيام بعدى اعاده نموده و يك سوره يا آيه يى از آن را اگر پيش از ركوع سوم يا چهارم است، قرائت كند و در اين صورت واجب است كه آن سوره را تا قبل از ركوع پنجم به آخر برساند</w:t>
      </w:r>
      <w:r>
        <w:rPr>
          <w:rFonts w:eastAsia="IRNazanin" w:cs="IRNazanin"/>
          <w:color w:val="111111"/>
          <w:sz w:val="28"/>
          <w:szCs w:val="28"/>
          <w:rtl w:val="true"/>
          <w:lang w:bidi="fa-IR"/>
        </w:rPr>
        <w:t>.</w:t>
      </w:r>
    </w:p>
    <w:p>
      <w:pPr>
        <w:pStyle w:val="Heading4"/>
        <w:numPr>
          <w:ilvl w:val="3"/>
          <w:numId w:val="1"/>
        </w:numPr>
        <w:rPr/>
      </w:pPr>
      <w:bookmarkStart w:id="1448" w:name="__RefHeading___Toc6551363_1280447820"/>
      <w:bookmarkStart w:id="1449" w:name="_Toc620"/>
      <w:bookmarkEnd w:id="1448"/>
      <w:r>
        <w:rPr/>
        <w:t>2</w:t>
      </w:r>
      <w:r>
        <w:rPr>
          <w:rtl w:val="true"/>
        </w:rPr>
        <w:t xml:space="preserve">. </w:t>
      </w:r>
      <w:r>
        <w:rPr>
          <w:rtl w:val="true"/>
        </w:rPr>
        <w:t>نماز عيد فطر و قربان</w:t>
      </w:r>
      <w:bookmarkEnd w:id="1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عيد فطر و قربان در عصر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زمان غيبت كبرى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بلكه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عيد فطر و قربان دو ركعت است، در ركعت اول بعد از خواندن حمد و سوره بايد پنج تكبير بگويد و بعد از هر تكبير يك قنوت بخواند و بعد از قنوت پنجم تكبير ديگرى بگويد و به ركوع رود، بعد دو سجده به جا آورد و برخيزد و در ركعت دوم چهار تكبير بگويد و بعد از هر تكبير قنوت بخواند و تكبير پنجم را بگويد و به ركوع رود و بعد از ركوع دو سجده به جا آورد و تشهد بخواند و سلام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كوتاه يا طولانى خواندن قنوت هاى نماز عيد اشكالى ندارد و موجب بطلان نماز نمى شود، ولى كم يا زياد كردن تعداد آنها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عيد اقامه ندارد و اگر امام جماعت براى نماز عيد اقامه به جا آورد به صحت نماز او و مأمومين ضررى نمى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است نمايندگان ولى فقيه كه از طرف وى مجاز در اقامه ى نماز عيد هستند و همچنين ائمه ى جمعه ى منصوب از طرف او نماز عيد را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جماعت اقامه نمايند، ولى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غير آنان نماز عيد را فرادى بخوانند و به جماعت خواندن آن به قصد رجا نه به قصد ورود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مصلحت اقتضا كند كه يك نماز عيد در شهر برگزار شود بهتر است كه غير از امام جمعه ى منصوب از طرف ولى فقيه كسى </w:t>
      </w:r>
      <w:bookmarkStart w:id="1450" w:name="pg16363_189380"/>
    </w:p>
    <w:p>
      <w:pPr>
        <w:pStyle w:val="BookText"/>
        <w:rPr/>
      </w:pPr>
      <w:bookmarkEnd w:id="1450"/>
      <w:r>
        <w:rPr>
          <w:rFonts w:ascii="IRNazanin" w:hAnsi="IRNazanin" w:eastAsia="IRNazanin"/>
          <w:color w:val="111111"/>
          <w:sz w:val="28"/>
          <w:sz w:val="28"/>
          <w:szCs w:val="28"/>
          <w:rtl w:val="true"/>
          <w:lang w:bidi="fa-IR"/>
        </w:rPr>
        <w:t>متصدى اقامه ى آن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قضا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نماز جماعت به خاطر مأمومين ديگر در نماز عيد اشكال دارد</w:t>
      </w:r>
      <w:r>
        <w:rPr>
          <w:rFonts w:eastAsia="IRNazanin" w:cs="IRNazanin"/>
          <w:color w:val="111111"/>
          <w:sz w:val="28"/>
          <w:szCs w:val="28"/>
          <w:rtl w:val="true"/>
          <w:lang w:bidi="fa-IR"/>
        </w:rPr>
        <w:t>.</w:t>
      </w:r>
    </w:p>
    <w:p>
      <w:pPr>
        <w:pStyle w:val="Heading4"/>
        <w:numPr>
          <w:ilvl w:val="3"/>
          <w:numId w:val="1"/>
        </w:numPr>
        <w:rPr/>
      </w:pPr>
      <w:bookmarkStart w:id="1451" w:name="__RefHeading___Toc6551365_1280447820"/>
      <w:bookmarkStart w:id="1452" w:name="_Toc621"/>
      <w:bookmarkEnd w:id="1451"/>
      <w:r>
        <w:rPr>
          <w:rtl w:val="true"/>
        </w:rPr>
        <w:t>تمرين</w:t>
      </w:r>
      <w:bookmarkEnd w:id="1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آيات در چند صورت واجب است؟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وقوع زلزله در منطقه يى غالباً در مدت كمى دهها پس لرزه رخ مى دهد حكم نماز آيات در اين موارد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آيات چگونه بايد خوانده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عيد فطر و قربان در زمان غيبت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حال حاضر اقامه ى نماز عيد و قربان توسط ائمه ى جماعات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نماز عيد فطر قضا دارد؟ </w:t>
      </w:r>
      <w:bookmarkStart w:id="1453" w:name="pg16363_189381"/>
    </w:p>
    <w:p>
      <w:pPr>
        <w:pStyle w:val="Heading3"/>
        <w:numPr>
          <w:ilvl w:val="2"/>
          <w:numId w:val="1"/>
        </w:numPr>
        <w:rPr/>
      </w:pPr>
      <w:bookmarkStart w:id="1454" w:name="__RefHeading___Toc6551367_1280447820"/>
      <w:bookmarkStart w:id="1455" w:name="_Toc622"/>
      <w:bookmarkEnd w:id="1453"/>
      <w:bookmarkEnd w:id="1454"/>
      <w:r>
        <w:rPr>
          <w:rtl w:val="true"/>
        </w:rPr>
        <w:t xml:space="preserve">درس </w:t>
      </w:r>
      <w:r>
        <w:rPr/>
        <w:t>56</w:t>
      </w:r>
      <w:r>
        <w:rPr>
          <w:rtl w:val="true"/>
        </w:rPr>
        <w:t xml:space="preserve"> </w:t>
      </w:r>
      <w:r>
        <w:rPr>
          <w:rtl w:val="true"/>
        </w:rPr>
        <w:t xml:space="preserve">نماز جماعت </w:t>
      </w:r>
      <w:r>
        <w:rPr>
          <w:rtl w:val="true"/>
        </w:rPr>
        <w:t>(</w:t>
      </w:r>
      <w:r>
        <w:rPr/>
        <w:t>1</w:t>
      </w:r>
      <w:r>
        <w:rPr>
          <w:rtl w:val="true"/>
        </w:rPr>
        <w:t xml:space="preserve">) </w:t>
      </w:r>
      <w:r>
        <w:rPr>
          <w:rtl w:val="true"/>
        </w:rPr>
        <w:t>مشروعيت و اهميت نماز جماعت</w:t>
      </w:r>
      <w:bookmarkEnd w:id="1455"/>
    </w:p>
    <w:p>
      <w:pPr>
        <w:pStyle w:val="Heading4"/>
        <w:numPr>
          <w:ilvl w:val="3"/>
          <w:numId w:val="1"/>
        </w:numPr>
        <w:rPr/>
      </w:pPr>
      <w:bookmarkStart w:id="1456" w:name="__RefHeading___Toc6551369_1280447820"/>
      <w:bookmarkStart w:id="1457" w:name="_Toc623"/>
      <w:bookmarkEnd w:id="1456"/>
      <w:r>
        <w:rPr/>
        <w:t>1</w:t>
      </w:r>
      <w:r>
        <w:rPr>
          <w:rtl w:val="true"/>
        </w:rPr>
        <w:t xml:space="preserve">. </w:t>
      </w:r>
      <w:r>
        <w:rPr>
          <w:rtl w:val="true"/>
        </w:rPr>
        <w:t>مشروعيت و اهميت نماز جماعت</w:t>
      </w:r>
      <w:bookmarkEnd w:id="1457"/>
    </w:p>
    <w:p>
      <w:pPr>
        <w:pStyle w:val="Heading5"/>
        <w:numPr>
          <w:ilvl w:val="4"/>
          <w:numId w:val="1"/>
        </w:numPr>
        <w:rPr/>
      </w:pPr>
      <w:bookmarkStart w:id="1458" w:name="__RefHeading___Toc6551371_1280447820"/>
      <w:bookmarkStart w:id="1459" w:name="_Toc624"/>
      <w:bookmarkEnd w:id="1458"/>
      <w:r>
        <w:rPr>
          <w:rtl w:val="true"/>
        </w:rPr>
        <w:t>اشاره</w:t>
      </w:r>
      <w:bookmarkEnd w:id="1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جماعت از مهمترين مستحبات و از بزرگترين شعاير اسلامى است و دست كم با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امام و يك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بدون قصد امامت، مشغول نماز شود، نماز وى و اقتداى ديگران به او اشكال ندارد، و به عبارت ديگر در تحقق جماعت، فقط كافى است كه مأموم نيت اقتدا داشته باشد و نيت امامت براى امام، معتبر نيست، هر چند درك فضيلت نماز جماعت براى امام در صورتى است كه قصد امامت و جماعت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به نيت نماز قضاى احتياطى صحيح نيست، بنابراين فردى كه مى خواهد يك نماز را در مكان هاى مختلف به عنوان امام جماعت اقامه كند نمى تواند آنها را به نيت نماز قضاى احتياطى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امام جماعت شرط صحت اقتدا نيست، بنابراين اقتدا كردن به كسى كه راضى به اين كار نيست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مأموم تا وقتى كه نمازش را به جماعت ادامه مى دهد صحيح نيست، ولى زمانى كه انسان نداند كه او مأموم است و به وى اقتدا كند، اگر در ركوع و سجود به وظيفه ى نمازگزار منفرد عمل كرده، بدين معنى كه ركنى را عمداً و يا سهواً كم يا زياد نكرده باشد،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نماز جماعت براى يك بار به خاطر مأمومين ديگر در نمازهاى يوميه جايز و بلكه </w:t>
      </w:r>
      <w:bookmarkStart w:id="1460" w:name="pg16363_189382"/>
    </w:p>
    <w:p>
      <w:pPr>
        <w:pStyle w:val="BookText"/>
        <w:rPr/>
      </w:pPr>
      <w:bookmarkEnd w:id="1460"/>
      <w:r>
        <w:rPr>
          <w:rFonts w:ascii="Amiri" w:hAnsi="Amiri" w:eastAsia="Amiri" w:cs="Amiri"/>
          <w:color w:val="111111"/>
          <w:sz w:val="28"/>
          <w:sz w:val="28"/>
          <w:szCs w:val="28"/>
          <w:rtl w:val="true"/>
          <w:lang w:bidi="ar-SA"/>
        </w:rPr>
        <w:t>مستحب است، اما بيش از يك بار جايز نيست، بنابراين يك امام جماعت مى تواند در دو مسجد اقامه ى جماعت كرده و نماز را دوباره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نمازهاى يوميه هر نمازى را مى توان با هر نماز اقتدا كرد، مثلاً كسى كه قصد خواندن نماز عشا دارد مى تواند به كسى كه نماز مغرب مى خواند اقتدا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و شركت زنان در نماز جماعت اشكال ندارد و ثواب جماعت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موقعى به جماعت رسد كه امام مشغول خواندن تشهد آخر نماز است، چنانچه بخواهد به ثواب نماز جماعت برسد بايد نيت كند و تكبيرة الاحرام بگويد و بعد بنشيند و تشهد نماز را با امام بخواند، ولى سلام نگويد و كمى صبر كند تا امام سلام نماز را بگويد، بعد بايستد و نماز را ادامه بدهد يعنى حمد و سوره را بخواند و آن را ركعت اول نماز خود حساب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طريق مختص تشهد آخر نماز جماعت و براى درك ثواب جماعت است و نمى توان آن را در تشهد ركعت دوم نمازهاى سه ركعتى و چهار ركعتى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تقليد مانع از صحت اقتدا نيست، بنابراين كسى كه در نماز مسافر مقلد مجتهدى است مى تواند به امام جماعتى كه در آن مسأله مقلد مرجع ديگرى است اقتدا نمايد، ولى اقتدا در نمازى كه طبق فتواى مرجع تقليد مأموم، قصر است و طبق فتواى مرجع تقليد امام جماعت تمام است يا بالعكس صحيح نيست</w:t>
      </w:r>
      <w:r>
        <w:rPr>
          <w:rFonts w:eastAsia="IRNazanin" w:cs="IRNazanin"/>
          <w:color w:val="111111"/>
          <w:sz w:val="28"/>
          <w:szCs w:val="28"/>
          <w:rtl w:val="true"/>
          <w:lang w:bidi="fa-IR"/>
        </w:rPr>
        <w:t>.</w:t>
      </w:r>
    </w:p>
    <w:p>
      <w:pPr>
        <w:pStyle w:val="Heading5"/>
        <w:numPr>
          <w:ilvl w:val="4"/>
          <w:numId w:val="1"/>
        </w:numPr>
        <w:rPr/>
      </w:pPr>
      <w:bookmarkStart w:id="1461" w:name="__RefHeading___Toc6551373_1280447820"/>
      <w:bookmarkStart w:id="1462" w:name="_Toc625"/>
      <w:bookmarkEnd w:id="1461"/>
      <w:r>
        <w:rPr>
          <w:rtl w:val="true"/>
        </w:rPr>
        <w:t>توجه</w:t>
      </w:r>
      <w:bookmarkEnd w:id="1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هنگام برپايى نماز جماعت، اقدام به خواندن نماز فرادى مى كنند، اگر اين عمل تضعيف نماز جماعت و اهانت و بى احترامى به امام جماعتى كه مردم اعتماد به عدالت او دارند محسوب شود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ظاهرى در نماز جماعت براى يك غرض عقلايى، مثل دفع تهمت اشكال ندارد، ولى آهسته خواندن حمد و سوره در قرائت نمازى كه بايد بلند خوانده شود، مثل نماز مغرب و عشا براى اظهار اقتدا به امام جماعت، صحيح و مجزى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كارهاى مستحبى، مثل نماز مستحب يا دعاى توسل و يا ساير دعاهاى طولانى كه </w:t>
      </w:r>
      <w:bookmarkStart w:id="1463" w:name="pg16363_189383"/>
    </w:p>
    <w:p>
      <w:pPr>
        <w:pStyle w:val="BookText"/>
        <w:rPr/>
      </w:pPr>
      <w:bookmarkEnd w:id="1463"/>
      <w:r>
        <w:rPr>
          <w:rFonts w:ascii="IRNazanin" w:hAnsi="IRNazanin" w:eastAsia="IRNazanin"/>
          <w:color w:val="111111"/>
          <w:sz w:val="28"/>
          <w:sz w:val="28"/>
          <w:szCs w:val="28"/>
          <w:rtl w:val="true"/>
          <w:lang w:bidi="fa-IR"/>
        </w:rPr>
        <w:t>قبل يا بعد از نماز جماعت و يا در اثناى آن در نمازخانه ى ادارات دولتى برگزار مى شود و بيشتر از جماعت طول مى كشد اگر منجر به تضييع وقت ادارى و تأخير در انجام كارهاى واجب شود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اجرت براى انجام واجبات و همچنين اقامه جماعت،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جماعت بعد از سلام، قرائت آيه</w:t>
      </w:r>
      <w:r>
        <w:rPr>
          <w:rStyle w:val="FootnoteAnchor"/>
          <w:rtl w:val="true"/>
        </w:rPr>
        <w:footnoteReference w:id="10"/>
      </w:r>
      <w:r>
        <w:rPr>
          <w:rFonts w:ascii="IRNazanin" w:hAnsi="IRNazanin" w:eastAsia="IRNazanin"/>
          <w:color w:val="111111"/>
          <w:sz w:val="28"/>
          <w:sz w:val="28"/>
          <w:szCs w:val="28"/>
          <w:rtl w:val="true"/>
          <w:lang w:bidi="fa-IR"/>
        </w:rPr>
        <w:t xml:space="preserve">صلوات و ذكر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اشكال ندارد بلكه مطلوب بوده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مواظبت بر شعارهاى اسلامى و شعار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يادآور رسالت و اهداف بلند انقلاب اسلامى است هم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براى درك فضيلت نماز اول وقت و جماعت، كارهاى ادارى به گونه يى تنظيم شود كه كاركنان اماكن نظامى، ادارات و مانند آن بتوانند اين فريضه ى الهى را به صورت جماعت و در كمترين مدت بخوانند</w:t>
      </w:r>
      <w:r>
        <w:rPr>
          <w:rFonts w:eastAsia="IRNazanin" w:cs="IRNazanin"/>
          <w:color w:val="111111"/>
          <w:sz w:val="28"/>
          <w:szCs w:val="28"/>
          <w:rtl w:val="true"/>
          <w:lang w:bidi="fa-IR"/>
        </w:rPr>
        <w:t>.</w:t>
      </w:r>
    </w:p>
    <w:p>
      <w:pPr>
        <w:pStyle w:val="Heading4"/>
        <w:numPr>
          <w:ilvl w:val="3"/>
          <w:numId w:val="1"/>
        </w:numPr>
        <w:rPr/>
      </w:pPr>
      <w:bookmarkStart w:id="1464" w:name="__RefHeading___Toc6551375_1280447820"/>
      <w:bookmarkStart w:id="1465" w:name="_Toc626"/>
      <w:bookmarkEnd w:id="1464"/>
      <w:r>
        <w:rPr>
          <w:rtl w:val="true"/>
        </w:rPr>
        <w:t>تمرين</w:t>
      </w:r>
      <w:bookmarkEnd w:id="1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دست كم با چند نفر منعقد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امام جماعت در دو مسجد اقامه ى جماعت كرده و نماز را دوباره بخواند؟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قصد خواندن نماز عشا را دارد آيا مى تواند به كسى كه نماز مغرب مى خواند اقتدا نمايد؟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اقامه ى نماز جماعت دوم در نزديكى مكانى كه نماز جماعت در آن جا با حضور تعداد زيادى از نمازگزاران اقامه مى شود و صداى اذان و اقامه ى آن شنيده مى شود صحيح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افراد هنگام برپايى نماز جماعت، اقدام به خواندن نماز فرادى مى كنند، اين كار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جايز است امام جماعت براى نماز اجرت بگيرد؟ </w:t>
      </w:r>
      <w:bookmarkStart w:id="1466" w:name="pg16363_189385"/>
    </w:p>
    <w:p>
      <w:pPr>
        <w:pStyle w:val="Heading3"/>
        <w:numPr>
          <w:ilvl w:val="2"/>
          <w:numId w:val="1"/>
        </w:numPr>
        <w:rPr/>
      </w:pPr>
      <w:bookmarkStart w:id="1467" w:name="__RefHeading___Toc6551377_1280447820"/>
      <w:bookmarkStart w:id="1468" w:name="_Toc627"/>
      <w:bookmarkEnd w:id="1466"/>
      <w:bookmarkEnd w:id="1467"/>
      <w:r>
        <w:rPr>
          <w:rtl w:val="true"/>
        </w:rPr>
        <w:t xml:space="preserve">درس </w:t>
      </w:r>
      <w:r>
        <w:rPr/>
        <w:t>57</w:t>
      </w:r>
      <w:r>
        <w:rPr>
          <w:rtl w:val="true"/>
        </w:rPr>
        <w:t xml:space="preserve"> </w:t>
      </w:r>
      <w:r>
        <w:rPr>
          <w:rtl w:val="true"/>
        </w:rPr>
        <w:t xml:space="preserve">نماز جماعت </w:t>
      </w:r>
      <w:r>
        <w:rPr>
          <w:rtl w:val="true"/>
        </w:rPr>
        <w:t>(</w:t>
      </w:r>
      <w:r>
        <w:rPr/>
        <w:t>2</w:t>
      </w:r>
      <w:r>
        <w:rPr>
          <w:rtl w:val="true"/>
        </w:rPr>
        <w:t xml:space="preserve">) </w:t>
      </w:r>
      <w:r>
        <w:rPr>
          <w:rtl w:val="true"/>
        </w:rPr>
        <w:t>مسائل متفرقه ى نماز</w:t>
      </w:r>
      <w:bookmarkEnd w:id="1468"/>
    </w:p>
    <w:p>
      <w:pPr>
        <w:pStyle w:val="Heading4"/>
        <w:numPr>
          <w:ilvl w:val="3"/>
          <w:numId w:val="1"/>
        </w:numPr>
        <w:rPr/>
      </w:pPr>
      <w:bookmarkStart w:id="1469" w:name="__RefHeading___Toc6551379_1280447820"/>
      <w:bookmarkStart w:id="1470" w:name="_Toc628"/>
      <w:bookmarkEnd w:id="1469"/>
      <w:r>
        <w:rPr/>
        <w:t>21</w:t>
      </w:r>
      <w:r>
        <w:rPr>
          <w:rtl w:val="true"/>
        </w:rPr>
        <w:t xml:space="preserve">. </w:t>
      </w:r>
      <w:r>
        <w:rPr>
          <w:rtl w:val="true"/>
        </w:rPr>
        <w:t>شرايط نماز جماعت</w:t>
      </w:r>
      <w:bookmarkEnd w:id="1470"/>
    </w:p>
    <w:p>
      <w:pPr>
        <w:pStyle w:val="Heading5"/>
        <w:numPr>
          <w:ilvl w:val="4"/>
          <w:numId w:val="1"/>
        </w:numPr>
        <w:rPr/>
      </w:pPr>
      <w:bookmarkStart w:id="1471" w:name="__RefHeading___Toc6551381_1280447820"/>
      <w:bookmarkStart w:id="1472" w:name="_Toc629"/>
      <w:bookmarkEnd w:id="1471"/>
      <w:r>
        <w:rPr/>
        <w:t>1</w:t>
      </w:r>
      <w:r>
        <w:rPr>
          <w:rtl w:val="true"/>
        </w:rPr>
        <w:t xml:space="preserve">. </w:t>
      </w:r>
      <w:r>
        <w:rPr>
          <w:rtl w:val="true"/>
        </w:rPr>
        <w:t>نبودن حايل</w:t>
      </w:r>
      <w:bookmarkEnd w:id="1472"/>
    </w:p>
    <w:p>
      <w:pPr>
        <w:pStyle w:val="Heading6"/>
        <w:numPr>
          <w:ilvl w:val="5"/>
          <w:numId w:val="1"/>
        </w:numPr>
        <w:rPr/>
      </w:pPr>
      <w:bookmarkStart w:id="1473" w:name="__RefHeading___Toc6551383_1280447820"/>
      <w:bookmarkStart w:id="1474" w:name="_Toc630"/>
      <w:bookmarkEnd w:id="1473"/>
      <w:r>
        <w:rPr>
          <w:rtl w:val="true"/>
        </w:rPr>
        <w:t>اشاره</w:t>
      </w:r>
      <w:bookmarkEnd w:id="1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صفهاى نماز جماعت به طور كامل از افرادى تشكيل شده باشد كه نمازشان قصر است و نماز همه ى افراد صف بعدى تمام باشد اگر افراد صف جلو بعد از خواندن دو ركعت نماز فوراً براى خواندن دو ركعت بعدى اقتدا كنند مانعى براى ادامه جماعت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تعدادى از افراد غير بالغ بعد از صف سوم يا چهارم نماز جماعت ايستاده باشند و بعد از آنها تعدادى از افراد مكلف ايستاده باشند، نماز مكلفين صفهاى بعدى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جماعت اگر بانوان وسيله اتصال آقايان به جماعت باشند كمااينكه در نماز جماعتهاى بزرگ مثل حرم ثامن الائمّه عليه آلاف التحية و الثناء يا نماز جمعه ها گاهى اتفاق مى افتد، مشكلى ايجاد نمى شود</w:t>
      </w:r>
      <w:r>
        <w:rPr>
          <w:rFonts w:eastAsia="IRNazanin" w:cs="IRNazanin"/>
          <w:color w:val="111111"/>
          <w:sz w:val="28"/>
          <w:szCs w:val="28"/>
          <w:rtl w:val="true"/>
          <w:lang w:bidi="fa-IR"/>
        </w:rPr>
        <w:t xml:space="preserve">. </w:t>
      </w:r>
      <w:bookmarkStart w:id="1475" w:name="pg16363_189386"/>
    </w:p>
    <w:p>
      <w:pPr>
        <w:pStyle w:val="Heading6"/>
        <w:numPr>
          <w:ilvl w:val="5"/>
          <w:numId w:val="1"/>
        </w:numPr>
        <w:rPr/>
      </w:pPr>
      <w:bookmarkStart w:id="1476" w:name="__RefHeading___Toc6551385_1280447820"/>
      <w:bookmarkStart w:id="1477" w:name="_Toc631"/>
      <w:bookmarkEnd w:id="1475"/>
      <w:bookmarkEnd w:id="1476"/>
      <w:r>
        <w:rPr>
          <w:rtl w:val="true"/>
        </w:rPr>
        <w:t>توجه</w:t>
      </w:r>
      <w:bookmarkEnd w:id="1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اگر پشت سر مردان ولو بدون فاصله بايستند احتياجى به حايل و پرده نيست، ولى اگر در كنار مردان بايستند سزاوار است كه حايلى بين آنها باشد تا كراهت كنار هم ايستادن مردان و زنان در نماز بر طرف شود، و اين كه وجود حايل بين زنان و مردان در نماز موجب تحقير و توهين به شأن و كرامت زنان مى شود توهم و خيالى بيش نيست و اساسى ندارد</w:t>
      </w:r>
      <w:r>
        <w:rPr>
          <w:rFonts w:eastAsia="IRNazanin" w:cs="IRNazanin"/>
          <w:color w:val="111111"/>
          <w:sz w:val="28"/>
          <w:szCs w:val="28"/>
          <w:rtl w:val="true"/>
          <w:lang w:bidi="fa-IR"/>
        </w:rPr>
        <w:t>.</w:t>
      </w:r>
    </w:p>
    <w:p>
      <w:pPr>
        <w:pStyle w:val="Heading5"/>
        <w:numPr>
          <w:ilvl w:val="4"/>
          <w:numId w:val="1"/>
        </w:numPr>
        <w:rPr/>
      </w:pPr>
      <w:bookmarkStart w:id="1478" w:name="__RefHeading___Toc6551387_1280447820"/>
      <w:bookmarkStart w:id="1479" w:name="_Toc632"/>
      <w:bookmarkEnd w:id="1478"/>
      <w:r>
        <w:rPr/>
        <w:t>2</w:t>
      </w:r>
      <w:r>
        <w:rPr>
          <w:rtl w:val="true"/>
        </w:rPr>
        <w:t xml:space="preserve">. </w:t>
      </w:r>
      <w:r>
        <w:rPr>
          <w:rtl w:val="true"/>
        </w:rPr>
        <w:t>بلندتر نبودن جاى ايستادن امام از مأموم</w:t>
      </w:r>
      <w:bookmarkEnd w:id="1479"/>
    </w:p>
    <w:p>
      <w:pPr>
        <w:pStyle w:val="BookText"/>
        <w:rPr/>
      </w:pPr>
      <w:r>
        <w:rPr>
          <w:rFonts w:ascii="IRNazanin" w:hAnsi="IRNazanin" w:eastAsia="IRNazanin"/>
          <w:color w:val="111111"/>
          <w:sz w:val="28"/>
          <w:sz w:val="28"/>
          <w:szCs w:val="28"/>
          <w:rtl w:val="true"/>
          <w:lang w:bidi="fa-IR"/>
        </w:rPr>
        <w:t>اگر بلندى جايگاه امام نسبت به جايگاه مأمومين بيشتر از حدى باشد كه شرعاً مجاز است، موجب بطلان نماز جماعت مى شود</w:t>
      </w:r>
      <w:r>
        <w:rPr>
          <w:rFonts w:eastAsia="IRNazanin" w:cs="IRNazanin"/>
          <w:color w:val="111111"/>
          <w:sz w:val="28"/>
          <w:szCs w:val="28"/>
          <w:rtl w:val="true"/>
          <w:lang w:bidi="fa-IR"/>
        </w:rPr>
        <w:t>.</w:t>
      </w:r>
    </w:p>
    <w:p>
      <w:pPr>
        <w:pStyle w:val="Heading5"/>
        <w:numPr>
          <w:ilvl w:val="4"/>
          <w:numId w:val="1"/>
        </w:numPr>
        <w:rPr/>
      </w:pPr>
      <w:bookmarkStart w:id="1480" w:name="__RefHeading___Toc6551389_1280447820"/>
      <w:bookmarkStart w:id="1481" w:name="_Toc633"/>
      <w:bookmarkEnd w:id="1480"/>
      <w:r>
        <w:rPr/>
        <w:t>3</w:t>
      </w:r>
      <w:r>
        <w:rPr>
          <w:rtl w:val="true"/>
        </w:rPr>
        <w:t xml:space="preserve">. </w:t>
      </w:r>
      <w:r>
        <w:rPr>
          <w:rtl w:val="true"/>
        </w:rPr>
        <w:t>نبودن فاصله ميان امام و مأموم</w:t>
      </w:r>
      <w:bookmarkEnd w:id="1481"/>
    </w:p>
    <w:p>
      <w:pPr>
        <w:pStyle w:val="BookText"/>
        <w:rPr/>
      </w:pPr>
      <w:r>
        <w:rPr>
          <w:rFonts w:ascii="IRNazanin" w:hAnsi="IRNazanin" w:eastAsia="IRNazanin"/>
          <w:color w:val="111111"/>
          <w:sz w:val="28"/>
          <w:sz w:val="28"/>
          <w:szCs w:val="28"/>
          <w:rtl w:val="true"/>
          <w:lang w:bidi="fa-IR"/>
        </w:rPr>
        <w:t>اگر مأموم در آخر يكى از دو طرف صف اول نماز ايستاده باشد، چنانچه مأمومينى كه بين او و امام ايستاده اند بعد از اين كه امام جماعت شروع به نماز كرد به طور كامل آماده ى اقتدا كردن باشند مى تواند به نيت جماعت وارد نماز شود</w:t>
      </w:r>
      <w:r>
        <w:rPr>
          <w:rFonts w:eastAsia="IRNazanin" w:cs="IRNazanin"/>
          <w:color w:val="111111"/>
          <w:sz w:val="28"/>
          <w:szCs w:val="28"/>
          <w:rtl w:val="true"/>
          <w:lang w:bidi="fa-IR"/>
        </w:rPr>
        <w:t>.</w:t>
      </w:r>
    </w:p>
    <w:p>
      <w:pPr>
        <w:pStyle w:val="Heading4"/>
        <w:numPr>
          <w:ilvl w:val="3"/>
          <w:numId w:val="1"/>
        </w:numPr>
        <w:rPr/>
      </w:pPr>
      <w:bookmarkStart w:id="1482" w:name="__RefHeading___Toc6551391_1280447820"/>
      <w:bookmarkStart w:id="1483" w:name="_Toc634"/>
      <w:bookmarkEnd w:id="1482"/>
      <w:r>
        <w:rPr/>
        <w:t>22</w:t>
      </w:r>
      <w:r>
        <w:rPr>
          <w:rtl w:val="true"/>
        </w:rPr>
        <w:t xml:space="preserve">. </w:t>
      </w:r>
      <w:r>
        <w:rPr>
          <w:rtl w:val="true"/>
        </w:rPr>
        <w:t>احكام نماز جماعت</w:t>
      </w:r>
      <w:bookmarkEnd w:id="1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حمد و سوره براى مأموم در نمازهاى ظهر و عصر جايز نيست، حتى اگر براى تمركز ذهن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در ركعت اول و دوّم نماز صبح و مغرب و عشاء صداى حمد و سورۀ امام را بشنود، اگرچه كلمات را تشخيص ندهد، بايد حمد و سوره را نخواند و اگر صداى امام را نشنود، مستحب است حمد و سوره را بخواند ولى بايد آهسته بخواند و چنانچه سهواً بلند بخواند،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در ركعت سوم يا چهارم نماز عشا باشد و مأموم در ركعت دوم، بر مأموم واجب است كه حمد و سوره را آهسته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ركعت دوم نماز جماعت برسد و بر اثر جهل به مسأله، تشهد و قنوت را در ركعت بعد به جا نياورد نمازش صحيح است ولى بنا بر احتياط قضاى تشهد بر او واجب است و نيز واجب است دو سجده سهو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به ركعت سوم نماز جماعت برسد و به خيال اين كه امام در ركعت اول است </w:t>
      </w:r>
      <w:bookmarkStart w:id="1484" w:name="pg16363_189387"/>
    </w:p>
    <w:p>
      <w:pPr>
        <w:pStyle w:val="BookText"/>
        <w:rPr/>
      </w:pPr>
      <w:bookmarkEnd w:id="1484"/>
      <w:r>
        <w:rPr>
          <w:rFonts w:ascii="IRNazanin" w:hAnsi="IRNazanin" w:eastAsia="IRNazanin"/>
          <w:color w:val="111111"/>
          <w:sz w:val="28"/>
          <w:sz w:val="28"/>
          <w:szCs w:val="28"/>
          <w:rtl w:val="true"/>
          <w:lang w:bidi="fa-IR"/>
        </w:rPr>
        <w:t>چيزى نخواند، اگر قبل از ركوع متوجه شود واجب است حمد و سوره را قرائت كند، ولى اگر بعد از اين كه داخل ركوع شد متوجه شود نماز او صحيح است و چيزى بر او واجب نيست، هر چند احتياط مستحب اين است كه دو سجده ى سهو براى ترك سهوى قرائت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سهواً بعد از تكبيرة الاحرام به ركوع برود چنانچه مأموم بعد از داخل شدن در نماز جماعت و پيش از رفتن به ركوع متوجه شود واجب است كه نيت فرادى نموده و حمد و سوره را قرائت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در اثناى نماز در كيفيت تلفظ كلمه پس از اداى آن شك كند و بعد از فراغت از نماز علم پيدا كند كه در تلفظ آن كلمه اشتباه كرده است نماز او و مأمومين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 به اهل سنت براى رعايت وحدت اسلامى جايز است و اگر حفظ وحدت، مقتضى انجام كارهايى باشد كه آنها انجام مى دهند نماز صحيح و مجزى است، حتى اگر سجده بر فرش و مانند آن باشد، ولى 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جايز نيست، مگر اين كه ضرورت آن را اقتضا كند</w:t>
      </w:r>
      <w:r>
        <w:rPr>
          <w:rFonts w:eastAsia="IRNazanin" w:cs="IRNazanin"/>
          <w:color w:val="111111"/>
          <w:sz w:val="28"/>
          <w:szCs w:val="28"/>
          <w:rtl w:val="true"/>
          <w:lang w:bidi="fa-IR"/>
        </w:rPr>
        <w:t>.</w:t>
      </w:r>
    </w:p>
    <w:p>
      <w:pPr>
        <w:pStyle w:val="Heading4"/>
        <w:numPr>
          <w:ilvl w:val="3"/>
          <w:numId w:val="1"/>
        </w:numPr>
        <w:rPr/>
      </w:pPr>
      <w:bookmarkStart w:id="1485" w:name="__RefHeading___Toc6551393_1280447820"/>
      <w:bookmarkStart w:id="1486" w:name="_Toc635"/>
      <w:bookmarkEnd w:id="1485"/>
      <w:r>
        <w:rPr/>
        <w:t>23</w:t>
      </w:r>
      <w:r>
        <w:rPr>
          <w:rtl w:val="true"/>
        </w:rPr>
        <w:t xml:space="preserve">. </w:t>
      </w:r>
      <w:r>
        <w:rPr>
          <w:rtl w:val="true"/>
        </w:rPr>
        <w:t>شرايط امام جماعت</w:t>
      </w:r>
      <w:bookmarkEnd w:id="1486"/>
    </w:p>
    <w:p>
      <w:pPr>
        <w:pStyle w:val="Heading5"/>
        <w:numPr>
          <w:ilvl w:val="4"/>
          <w:numId w:val="1"/>
        </w:numPr>
        <w:rPr/>
      </w:pPr>
      <w:bookmarkStart w:id="1487" w:name="__RefHeading___Toc6551395_1280447820"/>
      <w:bookmarkStart w:id="1488" w:name="_Toc636"/>
      <w:bookmarkEnd w:id="1487"/>
      <w:r>
        <w:rPr/>
        <w:t>3</w:t>
      </w:r>
      <w:r>
        <w:rPr>
          <w:rtl w:val="true"/>
        </w:rPr>
        <w:t xml:space="preserve">. </w:t>
      </w:r>
      <w:r>
        <w:rPr>
          <w:rtl w:val="true"/>
        </w:rPr>
        <w:t>عادل بودن</w:t>
      </w:r>
      <w:r>
        <w:rPr>
          <w:rtl w:val="true"/>
        </w:rPr>
        <w:t>(</w:t>
      </w:r>
      <w:r>
        <w:rPr/>
        <w:t>1</w:t>
      </w:r>
      <w:r>
        <w:rPr>
          <w:rtl w:val="true"/>
        </w:rPr>
        <w:t>)</w:t>
      </w:r>
      <w:bookmarkEnd w:id="1488"/>
    </w:p>
    <w:p>
      <w:pPr>
        <w:pStyle w:val="Heading6"/>
        <w:numPr>
          <w:ilvl w:val="5"/>
          <w:numId w:val="1"/>
        </w:numPr>
        <w:rPr/>
      </w:pPr>
      <w:bookmarkStart w:id="1489" w:name="__RefHeading___Toc6551397_1280447820"/>
      <w:bookmarkStart w:id="1490" w:name="_Toc637"/>
      <w:bookmarkEnd w:id="1489"/>
      <w:r>
        <w:rPr>
          <w:rtl w:val="true"/>
        </w:rPr>
        <w:t>اشاره</w:t>
      </w:r>
      <w:bookmarkEnd w:id="14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بودن</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سخنى بگويد و يا مزاحى كند كه خوشايند و مناسب شأن عالم دينى نباشد، در صورتى كه مخالف شرع نباشد، ضررى به عدالت نمى زند</w:t>
      </w:r>
      <w:r>
        <w:rPr>
          <w:rFonts w:eastAsia="IRNazanin" w:cs="IRNazanin"/>
          <w:color w:val="111111"/>
          <w:sz w:val="28"/>
          <w:szCs w:val="28"/>
          <w:rtl w:val="true"/>
          <w:lang w:bidi="fa-IR"/>
        </w:rPr>
        <w:t xml:space="preserve">. </w:t>
      </w:r>
      <w:bookmarkStart w:id="1491" w:name="pg16363_189388"/>
    </w:p>
    <w:p>
      <w:pPr>
        <w:pStyle w:val="BookText"/>
        <w:rPr/>
      </w:pPr>
      <w:bookmarkEnd w:id="14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ترك امر به معروف و نهى از منكر كه ممكن است بر اثر عذر مقبولى نزد مكلف باشد، به عدالت وى ضرر نمى زند و مانع اقتدا به او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كه اعتقاد به عدالت امام جماعتى دارد و در عين حال معتقد است وى در مواردى به او ظلم كرده است تا برايش احراز نشود كه عمل آن امام جماعت كه او آن را ظلم مى شمارد با علم و اختيار و بدون مجوِّز شرعى بوده مجاز نيست كه حكم به فسق او نمايد</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6551399_1280447820"/>
      <w:bookmarkStart w:id="1493" w:name="_Toc638"/>
      <w:bookmarkEnd w:id="1492"/>
      <w:r>
        <w:rPr>
          <w:rtl w:val="true"/>
        </w:rPr>
        <w:t>توجه</w:t>
      </w:r>
      <w:bookmarkEnd w:id="1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اقتدا به امام جماعت، شناخت واقعى او شرط نيست بلكه همين كه عدالت امام نزد مأموم به هر طريقى ثابت باشد، اقتدا به او جايز و نماز جماعت صحيح است</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6551401_1280447820"/>
      <w:bookmarkStart w:id="1495" w:name="_Toc639"/>
      <w:bookmarkEnd w:id="1494"/>
      <w:r>
        <w:rPr/>
        <w:t>6</w:t>
      </w:r>
      <w:r>
        <w:rPr>
          <w:rtl w:val="true"/>
        </w:rPr>
        <w:t xml:space="preserve">. </w:t>
      </w:r>
      <w:r>
        <w:rPr>
          <w:rtl w:val="true"/>
        </w:rPr>
        <w:t>نماز را صحيح خواندن</w:t>
      </w:r>
      <w:bookmarkEnd w:id="1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قرائت مكلف صحيح نباشد و قدرت بر يادگيرى هم نداشته باشد، نماز او صحيح است، ولى ديگران نمى توانند به وى اقتدا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قرائت امام جماعت از نظر مأموم، صحيح نباشد و در نتيجه نماز او را صحيح نداند، نمى تواند به او اقتدا كند و در صورت اقتدا، نماز او صحيح نيست و اعاده ى آن واجب است</w:t>
      </w:r>
      <w:r>
        <w:rPr>
          <w:rFonts w:eastAsia="IRNazanin" w:cs="IRNazanin"/>
          <w:color w:val="111111"/>
          <w:sz w:val="28"/>
          <w:szCs w:val="28"/>
          <w:rtl w:val="true"/>
          <w:lang w:bidi="fa-IR"/>
        </w:rPr>
        <w:t>.</w:t>
      </w:r>
    </w:p>
    <w:p>
      <w:pPr>
        <w:pStyle w:val="Heading5"/>
        <w:numPr>
          <w:ilvl w:val="4"/>
          <w:numId w:val="1"/>
        </w:numPr>
        <w:rPr/>
      </w:pPr>
      <w:bookmarkStart w:id="1496" w:name="__RefHeading___Toc6551403_1280447820"/>
      <w:bookmarkStart w:id="1497" w:name="_Toc640"/>
      <w:bookmarkEnd w:id="1496"/>
      <w:r>
        <w:rPr/>
        <w:t>7</w:t>
      </w:r>
      <w:r>
        <w:rPr>
          <w:rtl w:val="true"/>
        </w:rPr>
        <w:t xml:space="preserve">. </w:t>
      </w:r>
      <w:r>
        <w:rPr>
          <w:rtl w:val="true"/>
        </w:rPr>
        <w:t>مرد بودن</w:t>
      </w:r>
      <w:bookmarkEnd w:id="1497"/>
    </w:p>
    <w:p>
      <w:pPr>
        <w:pStyle w:val="Heading6"/>
        <w:numPr>
          <w:ilvl w:val="5"/>
          <w:numId w:val="1"/>
        </w:numPr>
        <w:rPr/>
      </w:pPr>
      <w:bookmarkStart w:id="1498" w:name="__RefHeading___Toc6551405_1280447820"/>
      <w:bookmarkStart w:id="1499" w:name="_Toc641"/>
      <w:bookmarkEnd w:id="1498"/>
      <w:r>
        <w:rPr>
          <w:rtl w:val="true"/>
        </w:rPr>
        <w:t>اشاره</w:t>
      </w:r>
      <w:bookmarkEnd w:id="1499"/>
    </w:p>
    <w:p>
      <w:pPr>
        <w:pStyle w:val="BookText"/>
        <w:rPr/>
      </w:pPr>
      <w:r>
        <w:rPr>
          <w:rFonts w:ascii="Amiri" w:hAnsi="Amiri" w:eastAsia="Amiri" w:cs="Amiri"/>
          <w:color w:val="111111"/>
          <w:sz w:val="28"/>
          <w:sz w:val="28"/>
          <w:szCs w:val="28"/>
          <w:rtl w:val="true"/>
          <w:lang w:bidi="ar-SA"/>
        </w:rPr>
        <w:t>امامت زن در نماز جماعت فقط براى زنان جايز است</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6551407_1280447820"/>
      <w:bookmarkStart w:id="1501" w:name="_Toc642"/>
      <w:bookmarkEnd w:id="1500"/>
      <w:r>
        <w:rPr>
          <w:rtl w:val="true"/>
        </w:rPr>
        <w:t>چند نكته در ارتباط با شرايط امام جماعت</w:t>
      </w:r>
      <w:bookmarkEnd w:id="1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دسترسى به روحانى، از اقتدا به غير روحانى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جماعت، استقرار و آرامش در قيام به صورت طبيعى داشته باشد و بتواند آن را در حال قرائت حمد و سوره و ذكرهاى نماز و انجام افعال آن حفظ كند و قدرت بر ركوع و سجده داشته باشد و بتواند وضوى صحيح بگيرد، اقتداى ديگران به او در نماز بعد از احراز ساير شرايط امامت جماعت صحيح است و در قطع كامل دست يا پا و يا فلج بودن آنها امامت محل اشكال است، ولى در قطع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امامت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فردى كه شرعاً از انجام غسل معذور باشد مى تواند با تيمم بدل از غسل، امام جماعت شود و اقتدا به او اشكال ندارد</w:t>
      </w:r>
      <w:r>
        <w:rPr>
          <w:rFonts w:eastAsia="Amiri" w:cs="Amiri" w:ascii="Amiri" w:hAnsi="Amiri"/>
          <w:color w:val="111111"/>
          <w:sz w:val="28"/>
          <w:szCs w:val="28"/>
          <w:rtl w:val="true"/>
          <w:lang w:bidi="ar-SA"/>
        </w:rPr>
        <w:t xml:space="preserve">. </w:t>
      </w:r>
      <w:bookmarkStart w:id="1502" w:name="pg16363_189389"/>
    </w:p>
    <w:p>
      <w:pPr>
        <w:pStyle w:val="BookText"/>
        <w:rPr/>
      </w:pPr>
      <w:bookmarkEnd w:id="15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مأمومينى كه در گذشته بر اثر جهل به حكم شرعى به فردى اقتدا كرده اند كه اقتدا به او صحيح نبوده، مثل فردى كه دست راست نداشته است، محكوم به صحت است و اعاده و قضا بر آنان واجب نيست</w:t>
      </w:r>
      <w:r>
        <w:rPr>
          <w:rFonts w:eastAsia="IRNazanin" w:cs="IRNazanin"/>
          <w:color w:val="111111"/>
          <w:sz w:val="28"/>
          <w:szCs w:val="28"/>
          <w:rtl w:val="true"/>
          <w:lang w:bidi="fa-IR"/>
        </w:rPr>
        <w:t>.</w:t>
      </w:r>
    </w:p>
    <w:p>
      <w:pPr>
        <w:pStyle w:val="Heading4"/>
        <w:numPr>
          <w:ilvl w:val="3"/>
          <w:numId w:val="1"/>
        </w:numPr>
        <w:rPr/>
      </w:pPr>
      <w:bookmarkStart w:id="1503" w:name="__RefHeading___Toc6551409_1280447820"/>
      <w:bookmarkStart w:id="1504" w:name="_Toc643"/>
      <w:bookmarkEnd w:id="1503"/>
      <w:r>
        <w:rPr/>
        <w:t>24</w:t>
      </w:r>
      <w:r>
        <w:rPr>
          <w:rtl w:val="true"/>
        </w:rPr>
        <w:t xml:space="preserve">. </w:t>
      </w:r>
      <w:r>
        <w:rPr>
          <w:rtl w:val="true"/>
        </w:rPr>
        <w:t>مسائل متفرقه ى نماز</w:t>
      </w:r>
      <w:bookmarkEnd w:id="1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رابطه با بيداركردن افراد خانواده براى خواندن نماز صبح، كيفيت خاصى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ولى اطفال، احكام شرعى و عبادات را پس از رسيدن آنان به سن تمييز به ايشان ياد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اين كه شارب خمرتا چهل روز نمازش، نماز نيست اين است كه شرب خمر، مانع از قبول نماز است نه اين كه با شرب خمر، وجوب اداى نماز ساقط شود و قضا واجب گردد يا جمع بين ادا و قضا لازم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مصافحه بعد از سلام و فراغت از نماز اشكال ندارد و به طور كلى مصافحه ى مؤمنين با هم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مشاهده كند فردى بعضى از افعال نمازش را اشتباه انجام مى دهد، در اين مورد چيزى بر او واجب نيست، مگر اين كه اشتباه ناشى از جهل او به حكم آن باشد كه در اين صورت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راهنمايى وى است</w:t>
      </w:r>
      <w:r>
        <w:rPr>
          <w:rFonts w:eastAsia="IRNazanin" w:cs="IRNazanin"/>
          <w:color w:val="111111"/>
          <w:sz w:val="28"/>
          <w:szCs w:val="28"/>
          <w:rtl w:val="true"/>
          <w:lang w:bidi="fa-IR"/>
        </w:rPr>
        <w:t>.</w:t>
      </w:r>
    </w:p>
    <w:p>
      <w:pPr>
        <w:pStyle w:val="Heading4"/>
        <w:numPr>
          <w:ilvl w:val="3"/>
          <w:numId w:val="1"/>
        </w:numPr>
        <w:rPr/>
      </w:pPr>
      <w:bookmarkStart w:id="1505" w:name="__RefHeading___Toc6551411_1280447820"/>
      <w:bookmarkStart w:id="1506" w:name="_Toc644"/>
      <w:bookmarkEnd w:id="1505"/>
      <w:r>
        <w:rPr>
          <w:rtl w:val="true"/>
        </w:rPr>
        <w:t>تمرين</w:t>
      </w:r>
      <w:bookmarkEnd w:id="1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حالى كه زنان پشت سر مردان براى نماز جماعت ايستاده اند احتياج به پرده و ساتر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مأموم جايز است در نماز جماعت ظهر و عصر، حمد و سوره را براى تمركز ذهن قرائت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سهواً بعد از تكبيرة الاحرام به ركوع رود وظيفه ى مأموم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جماعت سخنى بگويد و يا مزاحى كند كه خوشايند و مناسب شأن عالم </w:t>
      </w:r>
    </w:p>
    <w:p>
      <w:pPr>
        <w:pStyle w:val="BookText"/>
        <w:rPr/>
      </w:pPr>
      <w:r>
        <w:rPr>
          <w:rFonts w:ascii="Amiri" w:hAnsi="Amiri" w:eastAsia="Amiri" w:cs="Amiri"/>
          <w:color w:val="111111"/>
          <w:sz w:val="28"/>
          <w:sz w:val="28"/>
          <w:szCs w:val="28"/>
          <w:rtl w:val="true"/>
          <w:lang w:bidi="ar-SA"/>
        </w:rPr>
        <w:t>دينى نباشد، آيا با اين كار از عدالت ساقط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صحت قرائت، بين نماز فرادى و نماز مأموم يا امام تفاوت وجود دارد، يا اين كه صحت قرائت در هر حالى مسأله ى واحدى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زن مى تواند براى زنها امامت كند؟ </w:t>
      </w:r>
      <w:bookmarkStart w:id="1507" w:name="pg16363_189391"/>
    </w:p>
    <w:p>
      <w:pPr>
        <w:pStyle w:val="Heading2"/>
        <w:numPr>
          <w:ilvl w:val="1"/>
          <w:numId w:val="1"/>
        </w:numPr>
        <w:rPr/>
      </w:pPr>
      <w:bookmarkStart w:id="1508" w:name="__RefHeading___Toc6551413_1280447820"/>
      <w:bookmarkStart w:id="1509" w:name="_Toc645"/>
      <w:bookmarkEnd w:id="1507"/>
      <w:bookmarkEnd w:id="1508"/>
      <w:r>
        <w:rPr>
          <w:rtl w:val="true"/>
        </w:rPr>
        <w:t>فصل چهارم روزه</w:t>
      </w:r>
      <w:bookmarkEnd w:id="15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0" w:name="__RefHeading___Toc6551415_1280447820"/>
      <w:bookmarkStart w:id="1511" w:name="_Toc646"/>
      <w:bookmarkEnd w:id="1510"/>
      <w:r>
        <w:rPr>
          <w:rtl w:val="true"/>
        </w:rPr>
        <w:t>اشاره</w:t>
      </w:r>
      <w:bookmarkEnd w:id="151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2" w:name="pg16363_189393"/>
      <w:bookmarkStart w:id="1513" w:name="pg16363_189393"/>
      <w:bookmarkEnd w:id="1513"/>
    </w:p>
    <w:p>
      <w:pPr>
        <w:pStyle w:val="Heading3"/>
        <w:numPr>
          <w:ilvl w:val="2"/>
          <w:numId w:val="1"/>
        </w:numPr>
        <w:rPr/>
      </w:pPr>
      <w:bookmarkStart w:id="1514" w:name="pg16363_189393"/>
      <w:bookmarkStart w:id="1515" w:name="__RefHeading___Toc6551417_1280447820"/>
      <w:bookmarkStart w:id="1516" w:name="_Toc647"/>
      <w:bookmarkEnd w:id="1514"/>
      <w:bookmarkEnd w:id="1515"/>
      <w:r>
        <w:rPr>
          <w:rtl w:val="true"/>
        </w:rPr>
        <w:t xml:space="preserve">درس </w:t>
      </w:r>
      <w:r>
        <w:rPr/>
        <w:t>58</w:t>
      </w:r>
      <w:r>
        <w:rPr>
          <w:rtl w:val="true"/>
        </w:rPr>
        <w:t xml:space="preserve"> </w:t>
      </w:r>
      <w:r>
        <w:rPr>
          <w:rtl w:val="true"/>
        </w:rPr>
        <w:t xml:space="preserve">روزه </w:t>
      </w:r>
      <w:r>
        <w:rPr>
          <w:rtl w:val="true"/>
        </w:rPr>
        <w:t>(</w:t>
      </w:r>
      <w:r>
        <w:rPr/>
        <w:t>1</w:t>
      </w:r>
      <w:r>
        <w:rPr>
          <w:rtl w:val="true"/>
        </w:rPr>
        <w:t xml:space="preserve">) </w:t>
      </w:r>
      <w:r>
        <w:rPr>
          <w:rtl w:val="true"/>
        </w:rPr>
        <w:t xml:space="preserve">معناى روزه </w:t>
      </w:r>
      <w:r>
        <w:rPr>
          <w:rtl w:val="true"/>
        </w:rPr>
        <w:t xml:space="preserve">- </w:t>
      </w:r>
      <w:r>
        <w:rPr>
          <w:rtl w:val="true"/>
        </w:rPr>
        <w:t xml:space="preserve">انواع روزه </w:t>
      </w:r>
      <w:r>
        <w:rPr>
          <w:rtl w:val="true"/>
        </w:rPr>
        <w:t xml:space="preserve">- </w:t>
      </w:r>
      <w:r>
        <w:rPr>
          <w:rtl w:val="true"/>
        </w:rPr>
        <w:t xml:space="preserve">روزه هاى واجب </w:t>
      </w:r>
      <w:r>
        <w:rPr>
          <w:rtl w:val="true"/>
        </w:rPr>
        <w:t xml:space="preserve">- </w:t>
      </w:r>
      <w:r>
        <w:rPr>
          <w:rtl w:val="true"/>
        </w:rPr>
        <w:t xml:space="preserve">شرايط وجوب روزه </w:t>
      </w:r>
      <w:r>
        <w:rPr>
          <w:rtl w:val="true"/>
        </w:rPr>
        <w:t xml:space="preserve">- </w:t>
      </w:r>
      <w:r>
        <w:rPr>
          <w:rtl w:val="true"/>
        </w:rPr>
        <w:t>شرايط صحت روزه</w:t>
      </w:r>
      <w:bookmarkEnd w:id="1516"/>
    </w:p>
    <w:p>
      <w:pPr>
        <w:pStyle w:val="Heading4"/>
        <w:numPr>
          <w:ilvl w:val="3"/>
          <w:numId w:val="1"/>
        </w:numPr>
        <w:rPr/>
      </w:pPr>
      <w:bookmarkStart w:id="1517" w:name="__RefHeading___Toc6551419_1280447820"/>
      <w:bookmarkStart w:id="1518" w:name="_Toc648"/>
      <w:bookmarkEnd w:id="1517"/>
      <w:r>
        <w:rPr/>
        <w:t>1</w:t>
      </w:r>
      <w:r>
        <w:rPr>
          <w:rtl w:val="true"/>
        </w:rPr>
        <w:t xml:space="preserve">. </w:t>
      </w:r>
      <w:r>
        <w:rPr>
          <w:rtl w:val="true"/>
        </w:rPr>
        <w:t>معناى روزه</w:t>
      </w:r>
      <w:bookmarkEnd w:id="1518"/>
    </w:p>
    <w:p>
      <w:pPr>
        <w:pStyle w:val="Heading5"/>
        <w:numPr>
          <w:ilvl w:val="4"/>
          <w:numId w:val="1"/>
        </w:numPr>
        <w:rPr/>
      </w:pPr>
      <w:bookmarkStart w:id="1519" w:name="__RefHeading___Toc6551421_1280447820"/>
      <w:bookmarkStart w:id="1520" w:name="_Toc649"/>
      <w:bookmarkEnd w:id="1519"/>
      <w:r>
        <w:rPr>
          <w:rtl w:val="true"/>
        </w:rPr>
        <w:t>اشاره</w:t>
      </w:r>
      <w:bookmarkEnd w:id="1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شرع مقدس اسلام آن است كه انسان در تمام روز</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فجر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اطاعت از فرمان خداوند از خوردن و آشاميدن و چيزهاى ديگرى كه به تفصيل گفته خواهد شد خوددارى كند</w:t>
      </w:r>
      <w:r>
        <w:rPr>
          <w:rFonts w:eastAsia="IRNazanin" w:cs="IRNazanin"/>
          <w:color w:val="111111"/>
          <w:sz w:val="28"/>
          <w:szCs w:val="28"/>
          <w:rtl w:val="true"/>
          <w:lang w:bidi="fa-IR"/>
        </w:rPr>
        <w:t>.</w:t>
      </w:r>
    </w:p>
    <w:p>
      <w:pPr>
        <w:pStyle w:val="Heading5"/>
        <w:numPr>
          <w:ilvl w:val="4"/>
          <w:numId w:val="1"/>
        </w:numPr>
        <w:rPr/>
      </w:pPr>
      <w:bookmarkStart w:id="1521" w:name="__RefHeading___Toc6551423_1280447820"/>
      <w:bookmarkStart w:id="1522" w:name="_Toc650"/>
      <w:bookmarkEnd w:id="1521"/>
      <w:r>
        <w:rPr>
          <w:rtl w:val="true"/>
        </w:rPr>
        <w:t>توجه</w:t>
      </w:r>
      <w:bookmarkEnd w:id="1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شرعى در مورد وقت روزه، فجر صادق است نه كاذب، و احراز آن موكول به تشخيص مكلف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وجوب امساك براى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شبهاى مهتابى و غير مهتابى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مقتضى است كه مؤمنين 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رعايت احتياط در امساك روزه، همزمان با شروع اذان صبح از رسانه ها براى روزه امساك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براى روزه دار اطمينان حاصل شود كه اذان از هنگام داخل شدن وقت شروع شده جايز است به صرف شروع اذان، افطار نمايد و صبر كردن تا پايان اذان لازم نيست</w:t>
      </w:r>
      <w:r>
        <w:rPr>
          <w:rFonts w:eastAsia="IRNazanin" w:cs="IRNazanin"/>
          <w:color w:val="111111"/>
          <w:sz w:val="28"/>
          <w:szCs w:val="28"/>
          <w:rtl w:val="true"/>
          <w:lang w:bidi="fa-IR"/>
        </w:rPr>
        <w:t xml:space="preserve">. </w:t>
      </w:r>
      <w:bookmarkStart w:id="1523" w:name="pg16363_189394"/>
    </w:p>
    <w:p>
      <w:pPr>
        <w:pStyle w:val="Heading4"/>
        <w:numPr>
          <w:ilvl w:val="3"/>
          <w:numId w:val="1"/>
        </w:numPr>
        <w:rPr/>
      </w:pPr>
      <w:bookmarkStart w:id="1524" w:name="__RefHeading___Toc6551425_1280447820"/>
      <w:bookmarkStart w:id="1525" w:name="_Toc651"/>
      <w:bookmarkEnd w:id="1523"/>
      <w:bookmarkEnd w:id="1524"/>
      <w:r>
        <w:rPr/>
        <w:t>2</w:t>
      </w:r>
      <w:r>
        <w:rPr>
          <w:rtl w:val="true"/>
        </w:rPr>
        <w:t xml:space="preserve">. </w:t>
      </w:r>
      <w:r>
        <w:rPr>
          <w:rtl w:val="true"/>
        </w:rPr>
        <w:t>انواع روزه</w:t>
      </w:r>
      <w:bookmarkEnd w:id="1525"/>
    </w:p>
    <w:p>
      <w:pPr>
        <w:pStyle w:val="Heading5"/>
        <w:numPr>
          <w:ilvl w:val="4"/>
          <w:numId w:val="1"/>
        </w:numPr>
        <w:rPr/>
      </w:pPr>
      <w:bookmarkStart w:id="1526" w:name="__RefHeading___Toc6551427_1280447820"/>
      <w:bookmarkStart w:id="1527" w:name="_Toc652"/>
      <w:bookmarkEnd w:id="1526"/>
      <w:r>
        <w:rPr>
          <w:rtl w:val="true"/>
        </w:rPr>
        <w:t>توجه</w:t>
      </w:r>
      <w:bookmarkEnd w:id="1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 داند روزه براى او ضرر دارد يا خوف ضرر داشته باشد بايد روزه را ترك كند و اگر روزه بگيرد صحيح نيست بلكه حرام است، خواه اين يقين و خوف از تجربه ى شخصى حاصل شده باشد يا از گفته ى پزشك امين يا از منشأ عقلايى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تأثير روزه در ايجاد بيمارى يا تشديد آن و عدم قدرت بر روزه گرفتن، تشخيص خود روزه دار نسبت به خودش است، بنابراين اگر پزشك بگويد روزه ضرر دارد، اما او با تجربه دريافته است كه ضرر ندارد بايد روزه بگيرد، همچنين اگر پزشك بگويد روزه ضرر ندارد ولى او بداند روزه برايش ضرر دارد يا خوف ضرر داشته باشد نبايد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عقيده اش اين بود كه روزه براى او ضرر ندارد و روزه گرفت و بعد فهميد روزه براى او ضرر داشته بايد قضاى آن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پزشكانى كه بيماران را از روزه گرفتن به دليل ضرر داشتن منع مى كنند گفته ى ايشان در صورتى معتبر است كه اطمينان آور باشد يا باعث خوف ضرر شود و در غير اين صورت اعتبارى ندارد</w:t>
      </w:r>
      <w:r>
        <w:rPr>
          <w:rFonts w:eastAsia="IRNazanin" w:cs="IRNazanin"/>
          <w:color w:val="111111"/>
          <w:sz w:val="28"/>
          <w:szCs w:val="28"/>
          <w:rtl w:val="true"/>
          <w:lang w:bidi="fa-IR"/>
        </w:rPr>
        <w:t xml:space="preserve">. </w:t>
      </w:r>
      <w:bookmarkStart w:id="1528" w:name="pg16363_189395"/>
    </w:p>
    <w:p>
      <w:pPr>
        <w:pStyle w:val="Heading4"/>
        <w:numPr>
          <w:ilvl w:val="3"/>
          <w:numId w:val="1"/>
        </w:numPr>
        <w:rPr/>
      </w:pPr>
      <w:bookmarkStart w:id="1529" w:name="__RefHeading___Toc6551429_1280447820"/>
      <w:bookmarkStart w:id="1530" w:name="_Toc653"/>
      <w:bookmarkEnd w:id="1528"/>
      <w:bookmarkEnd w:id="1529"/>
      <w:r>
        <w:rPr/>
        <w:t>3</w:t>
      </w:r>
      <w:r>
        <w:rPr>
          <w:rtl w:val="true"/>
        </w:rPr>
        <w:t xml:space="preserve">. </w:t>
      </w:r>
      <w:r>
        <w:rPr>
          <w:rtl w:val="true"/>
        </w:rPr>
        <w:t>روزه هاى واجب</w:t>
      </w:r>
      <w:bookmarkEnd w:id="15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هاى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1" w:name="__RefHeading___Toc6551431_1280447820"/>
      <w:bookmarkStart w:id="1532" w:name="_Toc654"/>
      <w:bookmarkEnd w:id="1531"/>
      <w:r>
        <w:rPr/>
        <w:t>4</w:t>
      </w:r>
      <w:r>
        <w:rPr>
          <w:rtl w:val="true"/>
        </w:rPr>
        <w:t xml:space="preserve">. </w:t>
      </w:r>
      <w:r>
        <w:rPr>
          <w:rtl w:val="true"/>
        </w:rPr>
        <w:t>شرايط وجوب روزه</w:t>
      </w:r>
      <w:bookmarkEnd w:id="1532"/>
    </w:p>
    <w:p>
      <w:pPr>
        <w:pStyle w:val="Heading5"/>
        <w:numPr>
          <w:ilvl w:val="4"/>
          <w:numId w:val="1"/>
        </w:numPr>
        <w:rPr/>
      </w:pPr>
      <w:bookmarkStart w:id="1533" w:name="__RefHeading___Toc6551433_1280447820"/>
      <w:bookmarkStart w:id="1534" w:name="_Toc655"/>
      <w:bookmarkEnd w:id="1533"/>
      <w:r>
        <w:rPr>
          <w:rtl w:val="true"/>
        </w:rPr>
        <w:t>توجه</w:t>
      </w:r>
      <w:bookmarkEnd w:id="1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بر افرادى واجب است كه واجد شرايط فوق باشند، بنابراين روزه بر كودك نابالغ، ديوانه، بيهوش، فردى كه توانايى گرفتن روزه ندارد، مسافر، زن حايض و نفسا، كسى كه روزه براى او ضرر يا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بيشتر در درسهاى بعدى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نمى تواند به خاطر ضعف روزه را بخورد، ولى اگر به قدرى ضعف پيدا كند كه تحمل آن بسيار مشكل شود مى تواند روزه را بخورد، و همچنين اگر براى او ضرر يا خوف ضرر داشته </w:t>
      </w:r>
      <w:bookmarkStart w:id="1535" w:name="pg16363_189396"/>
    </w:p>
    <w:p>
      <w:pPr>
        <w:pStyle w:val="BookText"/>
        <w:rPr/>
      </w:pPr>
      <w:bookmarkEnd w:id="1535"/>
      <w:r>
        <w:rPr>
          <w:rFonts w:ascii="IRNazanin" w:hAnsi="IRNazanin" w:eastAsia="IRNazanin"/>
          <w:color w:val="111111"/>
          <w:sz w:val="28"/>
          <w:sz w:val="28"/>
          <w:szCs w:val="28"/>
          <w:rtl w:val="true"/>
          <w:lang w:bidi="fa-IR"/>
        </w:rPr>
        <w:t xml:space="preserve">باشد، بنابراين دخترانى كه به سن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به نظر مشهور همان تكميل نه سال قمرى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واجب است روزه بگيرند و ترك آن به صرف دشوارى، ضعف جسمانى و مانند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براى آنها ضرر داشته و تحمل آن براى ايشان همراه مشقت زياد باشد مى توانند افطار كنند</w:t>
      </w:r>
      <w:r>
        <w:rPr>
          <w:rFonts w:eastAsia="IRNazanin" w:cs="IRNazanin"/>
          <w:color w:val="111111"/>
          <w:sz w:val="28"/>
          <w:szCs w:val="28"/>
          <w:rtl w:val="true"/>
          <w:lang w:bidi="fa-IR"/>
        </w:rPr>
        <w:t>.</w:t>
      </w:r>
    </w:p>
    <w:p>
      <w:pPr>
        <w:pStyle w:val="Heading4"/>
        <w:numPr>
          <w:ilvl w:val="3"/>
          <w:numId w:val="1"/>
        </w:numPr>
        <w:rPr/>
      </w:pPr>
      <w:bookmarkStart w:id="1536" w:name="__RefHeading___Toc6551435_1280447820"/>
      <w:bookmarkStart w:id="1537" w:name="_Toc656"/>
      <w:bookmarkEnd w:id="1536"/>
      <w:r>
        <w:rPr/>
        <w:t>5</w:t>
      </w:r>
      <w:r>
        <w:rPr>
          <w:rtl w:val="true"/>
        </w:rPr>
        <w:t xml:space="preserve">. </w:t>
      </w:r>
      <w:r>
        <w:rPr>
          <w:rtl w:val="true"/>
        </w:rPr>
        <w:t>شرايط صحت روزه</w:t>
      </w:r>
      <w:bookmarkEnd w:id="1537"/>
    </w:p>
    <w:p>
      <w:pPr>
        <w:pStyle w:val="Heading5"/>
        <w:numPr>
          <w:ilvl w:val="4"/>
          <w:numId w:val="1"/>
        </w:numPr>
        <w:rPr/>
      </w:pPr>
      <w:bookmarkStart w:id="1538" w:name="__RefHeading___Toc6551437_1280447820"/>
      <w:bookmarkStart w:id="1539" w:name="_Toc657"/>
      <w:bookmarkEnd w:id="1538"/>
      <w:r>
        <w:rPr>
          <w:rtl w:val="true"/>
        </w:rPr>
        <w:t>توجه</w:t>
      </w:r>
      <w:bookmarkEnd w:id="15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افرادى صحيح است كه واجد شرايط فوق باشند، بنابراين روزه ى كافر، ديوانه، بى هوش، مسافر، حايض و نفسا، روزه يى كه براى فرد ضرر دارد، يا در آن نيت روزه نكرده يا يكى از مفطرات را عمداً انجام داده باطل است، همچنين روزه ى مستحبى كسى كه روزه ى قضا دارد صحيح نيست</w:t>
      </w:r>
      <w:r>
        <w:rPr>
          <w:rFonts w:eastAsia="IRNazanin" w:cs="IRNazanin"/>
          <w:color w:val="111111"/>
          <w:sz w:val="28"/>
          <w:szCs w:val="28"/>
          <w:rtl w:val="true"/>
          <w:lang w:bidi="fa-IR"/>
        </w:rPr>
        <w:t>.</w:t>
      </w:r>
      <w:bookmarkStart w:id="1540" w:name="pg16363_189397"/>
    </w:p>
    <w:p>
      <w:pPr>
        <w:pStyle w:val="Heading4"/>
        <w:numPr>
          <w:ilvl w:val="3"/>
          <w:numId w:val="1"/>
        </w:numPr>
        <w:rPr/>
      </w:pPr>
      <w:bookmarkStart w:id="1541" w:name="__RefHeading___Toc6551439_1280447820"/>
      <w:bookmarkStart w:id="1542" w:name="_Toc658"/>
      <w:bookmarkEnd w:id="1540"/>
      <w:bookmarkEnd w:id="1541"/>
      <w:r>
        <w:rPr>
          <w:rtl w:val="true"/>
        </w:rPr>
        <w:t>تمرين</w:t>
      </w:r>
      <w:bookmarkEnd w:id="1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يعنى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هاى واجب را برشمريد؟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پزشك شخصى را از روزه گرفتن منع كند، آيا عمل به گفته ى او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وجوب روزه را ذكر نماييد؟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دخترانى كه تازه به سن تكليف رسيده اند و روزه گرفتن بر آنها مقدارى مشكل است، چه حكمى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شرايط صحت روزه چيست؟ </w:t>
      </w:r>
      <w:bookmarkStart w:id="1543" w:name="pg16363_189398"/>
    </w:p>
    <w:p>
      <w:pPr>
        <w:pStyle w:val="Heading3"/>
        <w:numPr>
          <w:ilvl w:val="2"/>
          <w:numId w:val="1"/>
        </w:numPr>
        <w:rPr/>
      </w:pPr>
      <w:bookmarkStart w:id="1544" w:name="__RefHeading___Toc6551441_1280447820"/>
      <w:bookmarkStart w:id="1545" w:name="_Toc659"/>
      <w:bookmarkEnd w:id="1543"/>
      <w:bookmarkEnd w:id="1544"/>
      <w:r>
        <w:rPr>
          <w:rtl w:val="true"/>
        </w:rPr>
        <w:t xml:space="preserve">درس </w:t>
      </w:r>
      <w:r>
        <w:rPr/>
        <w:t>59</w:t>
      </w:r>
      <w:r>
        <w:rPr>
          <w:rtl w:val="true"/>
        </w:rPr>
        <w:t xml:space="preserve"> </w:t>
      </w:r>
      <w:r>
        <w:rPr>
          <w:rtl w:val="true"/>
        </w:rPr>
        <w:t xml:space="preserve">روزه </w:t>
      </w:r>
      <w:r>
        <w:rPr>
          <w:rtl w:val="true"/>
        </w:rPr>
        <w:t>(</w:t>
      </w:r>
      <w:r>
        <w:rPr/>
        <w:t>2</w:t>
      </w:r>
      <w:r>
        <w:rPr>
          <w:rtl w:val="true"/>
        </w:rPr>
        <w:t xml:space="preserve">) </w:t>
      </w:r>
      <w:r>
        <w:rPr>
          <w:rtl w:val="true"/>
        </w:rPr>
        <w:t>نيت روزه</w:t>
      </w:r>
      <w:bookmarkEnd w:id="1545"/>
    </w:p>
    <w:p>
      <w:pPr>
        <w:pStyle w:val="Heading4"/>
        <w:numPr>
          <w:ilvl w:val="3"/>
          <w:numId w:val="1"/>
        </w:numPr>
        <w:rPr/>
      </w:pPr>
      <w:bookmarkStart w:id="1546" w:name="__RefHeading___Toc6551443_1280447820"/>
      <w:bookmarkStart w:id="1547" w:name="_Toc660"/>
      <w:bookmarkEnd w:id="1546"/>
      <w:r>
        <w:rPr/>
        <w:t>6</w:t>
      </w:r>
      <w:r>
        <w:rPr>
          <w:rtl w:val="true"/>
        </w:rPr>
        <w:t xml:space="preserve">. </w:t>
      </w:r>
      <w:r>
        <w:rPr>
          <w:rtl w:val="true"/>
        </w:rPr>
        <w:t>نيت روزه</w:t>
      </w:r>
      <w:bookmarkEnd w:id="1547"/>
    </w:p>
    <w:p>
      <w:pPr>
        <w:pStyle w:val="Heading5"/>
        <w:numPr>
          <w:ilvl w:val="4"/>
          <w:numId w:val="1"/>
        </w:numPr>
        <w:rPr/>
      </w:pPr>
      <w:bookmarkStart w:id="1548" w:name="__RefHeading___Toc6551445_1280447820"/>
      <w:bookmarkStart w:id="1549" w:name="_Toc661"/>
      <w:bookmarkEnd w:id="1548"/>
      <w:r>
        <w:rPr/>
        <w:t>1</w:t>
      </w:r>
      <w:r>
        <w:rPr>
          <w:rtl w:val="true"/>
        </w:rPr>
        <w:t xml:space="preserve">. </w:t>
      </w:r>
      <w:r>
        <w:rPr>
          <w:rtl w:val="true"/>
        </w:rPr>
        <w:t>معنى و لزوم نيت</w:t>
      </w:r>
      <w:bookmarkEnd w:id="1549"/>
    </w:p>
    <w:p>
      <w:pPr>
        <w:pStyle w:val="BookText"/>
        <w:rPr/>
      </w:pPr>
      <w:r>
        <w:rPr>
          <w:rFonts w:ascii="IRNazanin" w:hAnsi="IRNazanin" w:eastAsia="IRNazanin"/>
          <w:color w:val="111111"/>
          <w:sz w:val="28"/>
          <w:sz w:val="28"/>
          <w:szCs w:val="28"/>
          <w:rtl w:val="true"/>
          <w:lang w:bidi="fa-IR"/>
        </w:rPr>
        <w:t>روزه مانند همه ى عبادتهاى ديگر بايد با نيت همراه باشد، بدين معنى كه خوددارى انسان از خوردن و آشاميدن و ساير چيزهاى باطل كننده ى روزه، به خاطر دستور خداوند باشد و همين كه چنين عزمى در او باشد كافى است و لازم نيست آن را بر زبان بياورد</w:t>
      </w:r>
      <w:r>
        <w:rPr>
          <w:rFonts w:eastAsia="IRNazanin" w:cs="IRNazanin"/>
          <w:color w:val="111111"/>
          <w:sz w:val="28"/>
          <w:szCs w:val="28"/>
          <w:rtl w:val="true"/>
          <w:lang w:bidi="fa-IR"/>
        </w:rPr>
        <w:t>.</w:t>
      </w:r>
    </w:p>
    <w:p>
      <w:pPr>
        <w:pStyle w:val="Heading5"/>
        <w:numPr>
          <w:ilvl w:val="4"/>
          <w:numId w:val="1"/>
        </w:numPr>
        <w:rPr/>
      </w:pPr>
      <w:bookmarkStart w:id="1550" w:name="__RefHeading___Toc6551447_1280447820"/>
      <w:bookmarkStart w:id="1551" w:name="_Toc662"/>
      <w:bookmarkEnd w:id="1550"/>
      <w:r>
        <w:rPr/>
        <w:t>2</w:t>
      </w:r>
      <w:r>
        <w:rPr>
          <w:rtl w:val="true"/>
        </w:rPr>
        <w:t xml:space="preserve">. </w:t>
      </w:r>
      <w:r>
        <w:rPr>
          <w:rtl w:val="true"/>
        </w:rPr>
        <w:t>زمان نيت</w:t>
      </w:r>
      <w:bookmarkEnd w:id="15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52" w:name="__RefHeading___Toc6551449_1280447820"/>
      <w:bookmarkStart w:id="1553" w:name="_Toc663"/>
      <w:bookmarkEnd w:id="1552"/>
      <w:r>
        <w:rPr>
          <w:rtl w:val="true"/>
        </w:rPr>
        <w:t>اشاره</w:t>
      </w:r>
      <w:bookmarkEnd w:id="1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شروع روزه از اول فجر است، نيت آن هم بايد از آن لحظه به تأخير نيفتد، و بهتر آن است پيش از فرا رسيدن فجر، نيت روزه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 شب نيت كرد كه فردا روز بگيرد و پس از آن به خواب رفت و تا بعد از اذان صبح بيدار نشد يا سرگرم كارى بود و از فرا رسيدن صبح غافل بود، و پس از آن توجه يافت، روزه ى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ماه رمضان، هنگام فرا رسيدن اذان صبح، عمداً نيت روزه نمى كند، اگر در اثناى روز نيت روزه كند، روزه اش باطل است و در عين حال بايد تا غروب آن روز از همه ى چيزهاى باطل كننده ى روزه اجتناب كند و بعد از ماه رمضان هم قضاى آن روز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ماه رمضان از روى فراموشى يا بى اطلاعى، نيت روزه نكرده و در اثناى روز ملتفت شود، در صورتى كه كارى كه روزه را باطل مى كند انجام داده باشد، روزه ى آن روز باطل است ولى تا غروب از كارهاى باطل كننده ى روزه خوددارى كند، اما چنانچه تا هنگامى كه ملتفت روزه مى شود كارى كه روزه را باطل مى كند انجام نداده باشد اگر بعد ازظهر است روزه باطل است، واگر پيش از ظهر است بنابر احتياط واجب بايد نيت روزه كند و روزه بگيرد و بعداً نيز روزه ى آن روز را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روزه ى واجب غير ماه رمضان، مانند روزه ى كفاره يا قضا تا نزديك ظهر نيت نكند، چنانچه تا آن وقت كارى كه روزه را باطل مى كند انجام نداده باشد، مى تواند نيت كند و روزه ى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ى مستحبى را در هر وقت از روز كه به فكر روزه بيفتد مى تواند نيت روزه كند و روزه ى او صحيح است، مشروط بر اين كه تا آن لحظه كارى كه موجب باطل شدن روزه است از او سر نزده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روزه ى قضاى ماه رمضان بر او واجب است نمى تواند روزه ى مستحبى بگيرد حتى اگر زمانى كه وقت نيت روزه ى واجب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نيت روزه ى مستحبى كند صحيح نيست، و چنانچه فراموش كند و روزه ى مستحبى بگيرد در صورتى كه در اثناى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پيش از ظهر باشد يا بعد 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بيايد روزه ى مستحبى او باطل مى شود، حال اگر پيش ازظهر باشد مى تواند نيت روزه ى قضاى ماه رمضان كند و روزه اش درست است</w:t>
      </w:r>
      <w:r>
        <w:rPr>
          <w:rFonts w:eastAsia="IRNazanin" w:cs="IRNazanin"/>
          <w:color w:val="111111"/>
          <w:sz w:val="28"/>
          <w:szCs w:val="28"/>
          <w:rtl w:val="true"/>
          <w:lang w:bidi="fa-IR"/>
        </w:rPr>
        <w:t xml:space="preserve">. </w:t>
      </w:r>
      <w:bookmarkStart w:id="1554" w:name="pg16363_189400"/>
    </w:p>
    <w:p>
      <w:pPr>
        <w:pStyle w:val="Heading6"/>
        <w:numPr>
          <w:ilvl w:val="5"/>
          <w:numId w:val="1"/>
        </w:numPr>
        <w:rPr/>
      </w:pPr>
      <w:bookmarkStart w:id="1555" w:name="__RefHeading___Toc6551451_1280447820"/>
      <w:bookmarkStart w:id="1556" w:name="_Toc664"/>
      <w:bookmarkEnd w:id="1554"/>
      <w:bookmarkEnd w:id="1555"/>
      <w:r>
        <w:rPr>
          <w:rtl w:val="true"/>
        </w:rPr>
        <w:t>توجه</w:t>
      </w:r>
      <w:bookmarkEnd w:id="1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روزه ى قضاى ماه رمضان بر ذمه دارد اگر به نيت استحباب روزه بگيرد، به جاى روزه ى قضايى كه بر عهده اش هست 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داند روزه ى قضا بر عهده دارد يا نه، اگر به نيت آنچه كه شرعاً مأمور به آن است اعم از روزه ى قضا يا مستحبى، روزه بگيرد و در واقع روزه ى قضا بر عهده اش باشد به عنوان روزه ى قضا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مريض در اثناى روز ماه رمضان خوب شود، واجب نيست كه نيت روزه كند و آن روز را روزه بگيرد، ولى اگر پيش از ظهر باشد و كارى كه روزه را باطل مى كند از او سر نزده باشد احتياط مستحب آن است كه نيت روزه كند و روزه بگيرد و پس از ماه رمضان بايد آن روز را قضا كند</w:t>
      </w:r>
      <w:r>
        <w:rPr>
          <w:rFonts w:eastAsia="IRNazanin" w:cs="IRNazanin"/>
          <w:color w:val="111111"/>
          <w:sz w:val="28"/>
          <w:szCs w:val="28"/>
          <w:rtl w:val="true"/>
          <w:lang w:bidi="fa-IR"/>
        </w:rPr>
        <w:t>.</w:t>
      </w:r>
    </w:p>
    <w:p>
      <w:pPr>
        <w:pStyle w:val="Heading5"/>
        <w:numPr>
          <w:ilvl w:val="4"/>
          <w:numId w:val="1"/>
        </w:numPr>
        <w:rPr/>
      </w:pPr>
      <w:bookmarkStart w:id="1557" w:name="__RefHeading___Toc6551453_1280447820"/>
      <w:bookmarkStart w:id="1558" w:name="_Toc665"/>
      <w:bookmarkEnd w:id="1557"/>
      <w:r>
        <w:rPr/>
        <w:t>3</w:t>
      </w:r>
      <w:r>
        <w:rPr>
          <w:rtl w:val="true"/>
        </w:rPr>
        <w:t xml:space="preserve">. </w:t>
      </w:r>
      <w:r>
        <w:rPr>
          <w:rtl w:val="true"/>
        </w:rPr>
        <w:t>نيت در يوم الشك</w:t>
      </w:r>
      <w:bookmarkEnd w:id="1558"/>
    </w:p>
    <w:p>
      <w:pPr>
        <w:pStyle w:val="BookText"/>
        <w:rPr/>
      </w:pPr>
      <w:r>
        <w:rPr>
          <w:rFonts w:ascii="IRNazanin" w:hAnsi="IRNazanin" w:eastAsia="IRNazanin"/>
          <w:color w:val="111111"/>
          <w:sz w:val="28"/>
          <w:sz w:val="28"/>
          <w:szCs w:val="28"/>
          <w:rtl w:val="true"/>
          <w:lang w:bidi="fa-IR"/>
        </w:rPr>
        <w:t xml:space="preserve">روزى كه انسان شك دارد كه آخر شعبان است يا اول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روزه بگيرد، و اگر بخواهد روزه بگيرد نمى تواند نيت روزه ى رمضان كند، بلكه مى تواند قصد روزه ى مستحبى آخر شعبان يا روزه ى قضا و مانند آن كند و اگر بعداً معلوم شود كه رمضان بوده از رمضان حساب مى شود و قضاى آن روز لازم نيست، و اگر در اثناى روز بفهمد كه ماه رمضان است بايد از همان لحظه نيت روزه ى رمضان كند</w:t>
      </w:r>
      <w:r>
        <w:rPr>
          <w:rFonts w:eastAsia="IRNazanin" w:cs="IRNazanin"/>
          <w:color w:val="111111"/>
          <w:sz w:val="28"/>
          <w:szCs w:val="28"/>
          <w:rtl w:val="true"/>
          <w:lang w:bidi="fa-IR"/>
        </w:rPr>
        <w:t>.</w:t>
      </w:r>
    </w:p>
    <w:p>
      <w:pPr>
        <w:pStyle w:val="Heading5"/>
        <w:numPr>
          <w:ilvl w:val="4"/>
          <w:numId w:val="1"/>
        </w:numPr>
        <w:rPr/>
      </w:pPr>
      <w:bookmarkStart w:id="1559" w:name="__RefHeading___Toc6551455_1280447820"/>
      <w:bookmarkStart w:id="1560" w:name="_Toc666"/>
      <w:bookmarkEnd w:id="1559"/>
      <w:r>
        <w:rPr/>
        <w:t>4</w:t>
      </w:r>
      <w:r>
        <w:rPr>
          <w:rtl w:val="true"/>
        </w:rPr>
        <w:t xml:space="preserve">. </w:t>
      </w:r>
      <w:r>
        <w:rPr>
          <w:rtl w:val="true"/>
        </w:rPr>
        <w:t>استمرار در نيت</w:t>
      </w:r>
      <w:bookmarkEnd w:id="1560"/>
    </w:p>
    <w:p>
      <w:pPr>
        <w:pStyle w:val="Heading6"/>
        <w:numPr>
          <w:ilvl w:val="5"/>
          <w:numId w:val="1"/>
        </w:numPr>
        <w:rPr/>
      </w:pPr>
      <w:bookmarkStart w:id="1561" w:name="__RefHeading___Toc6551457_1280447820"/>
      <w:bookmarkStart w:id="1562" w:name="_Toc667"/>
      <w:bookmarkEnd w:id="1561"/>
      <w:r>
        <w:rPr>
          <w:rtl w:val="true"/>
        </w:rPr>
        <w:t>اشاره</w:t>
      </w:r>
      <w:bookmarkEnd w:id="1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روزه، واجب است نيت، استمرار داشته باشد</w:t>
      </w:r>
      <w:r>
        <w:rPr>
          <w:rFonts w:eastAsia="Amiri" w:cs="Amiri" w:ascii="Amiri" w:hAnsi="Amiri"/>
          <w:color w:val="111111"/>
          <w:sz w:val="28"/>
          <w:szCs w:val="28"/>
          <w:rtl w:val="true"/>
          <w:lang w:bidi="ar-SA"/>
        </w:rPr>
        <w:t>.</w:t>
      </w:r>
      <w:bookmarkStart w:id="1563" w:name="pg16363_189401"/>
    </w:p>
    <w:p>
      <w:pPr>
        <w:pStyle w:val="Heading6"/>
        <w:numPr>
          <w:ilvl w:val="5"/>
          <w:numId w:val="1"/>
        </w:numPr>
        <w:rPr/>
      </w:pPr>
      <w:bookmarkStart w:id="1564" w:name="__RefHeading___Toc6551459_1280447820"/>
      <w:bookmarkStart w:id="1565" w:name="_Toc668"/>
      <w:bookmarkEnd w:id="1563"/>
      <w:bookmarkEnd w:id="1564"/>
      <w:r>
        <w:rPr>
          <w:rtl w:val="true"/>
        </w:rPr>
        <w:t>توجه</w:t>
      </w:r>
      <w:bookmarkEnd w:id="1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گفتيم در ارتباط با روزه ى واجب معين از قبيل روزه ى ماه رمضان و نذر معين و مانند آن است، اما در روزه هاى مستحب و نيز روزه هاى واجب غير معين كه وجوب آن مخصوص به روز معينى نيست اگر تصميم بر قطع روزه بگيرد ولى كارى كه روزه را باطل مى كند از او سر نزند و بعداً دوباره تا پيش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مستحب تا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روزه كند روزه ى او صحيح است</w:t>
      </w:r>
      <w:r>
        <w:rPr>
          <w:rFonts w:eastAsia="IRNazanin" w:cs="IRNazanin"/>
          <w:color w:val="111111"/>
          <w:sz w:val="28"/>
          <w:szCs w:val="28"/>
          <w:rtl w:val="true"/>
          <w:lang w:bidi="fa-IR"/>
        </w:rPr>
        <w:t>.</w:t>
      </w:r>
    </w:p>
    <w:p>
      <w:pPr>
        <w:pStyle w:val="Heading4"/>
        <w:numPr>
          <w:ilvl w:val="3"/>
          <w:numId w:val="1"/>
        </w:numPr>
        <w:rPr/>
      </w:pPr>
      <w:bookmarkStart w:id="1566" w:name="__RefHeading___Toc6551461_1280447820"/>
      <w:bookmarkStart w:id="1567" w:name="_Toc669"/>
      <w:bookmarkEnd w:id="1566"/>
      <w:r>
        <w:rPr>
          <w:rtl w:val="true"/>
        </w:rPr>
        <w:t>تمرين</w:t>
      </w:r>
      <w:bookmarkEnd w:id="1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روزه ى كسى كه اول شب نيت كند كه فردا روزه بگيرد و پس از آن به خواب رود و تا بعد از اذان صبح بيدار نشود صحيح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ى مستحبى را تا چه زمانى مى توان نيت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 داند روزه ى قضا دارد چنانچه روزه ى مستحبى بگيرد و بعد بفهمد روزه ى قضا داشته آيا به عنوان روزه ى قضا حساب مى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يوم الشك را بيان نماييد؟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قطع با نيت قاطع چه فرقى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روزه ى ماه رمضان تصميم مى گيرد روزه اش را باطل كند، ولى قبل از اين كه عملى كه روزه را باطل مى كند انجام دهد از تصميم خود منصرف شود حكم روزه اش چيست؟ </w:t>
      </w:r>
      <w:bookmarkStart w:id="1568" w:name="pg16363_189402"/>
    </w:p>
    <w:p>
      <w:pPr>
        <w:pStyle w:val="Heading3"/>
        <w:numPr>
          <w:ilvl w:val="2"/>
          <w:numId w:val="1"/>
        </w:numPr>
        <w:rPr/>
      </w:pPr>
      <w:bookmarkStart w:id="1569" w:name="__RefHeading___Toc6551463_1280447820"/>
      <w:bookmarkStart w:id="1570" w:name="_Toc670"/>
      <w:bookmarkEnd w:id="1568"/>
      <w:bookmarkEnd w:id="1569"/>
      <w:r>
        <w:rPr>
          <w:rtl w:val="true"/>
        </w:rPr>
        <w:t xml:space="preserve">درس </w:t>
      </w:r>
      <w:r>
        <w:rPr/>
        <w:t>60</w:t>
      </w:r>
      <w:r>
        <w:rPr>
          <w:rtl w:val="true"/>
        </w:rPr>
        <w:t xml:space="preserve"> </w:t>
      </w:r>
      <w:r>
        <w:rPr>
          <w:rtl w:val="true"/>
        </w:rPr>
        <w:t xml:space="preserve">روزه </w:t>
      </w:r>
      <w:r>
        <w:rPr>
          <w:rtl w:val="true"/>
        </w:rPr>
        <w:t>(</w:t>
      </w:r>
      <w:r>
        <w:rPr/>
        <w:t>3</w:t>
      </w:r>
      <w:r>
        <w:rPr>
          <w:rtl w:val="true"/>
        </w:rPr>
        <w:t xml:space="preserve">) </w:t>
      </w:r>
      <w:r>
        <w:rPr>
          <w:rtl w:val="true"/>
        </w:rPr>
        <w:t xml:space="preserve">مفطرات </w:t>
      </w:r>
      <w:r>
        <w:rPr>
          <w:rtl w:val="true"/>
        </w:rPr>
        <w:t>«</w:t>
      </w:r>
      <w:r>
        <w:rPr/>
        <w:t>1</w:t>
      </w:r>
      <w:r>
        <w:rPr>
          <w:rtl w:val="true"/>
        </w:rPr>
        <w:t>»</w:t>
      </w:r>
      <w:bookmarkEnd w:id="1570"/>
    </w:p>
    <w:p>
      <w:pPr>
        <w:pStyle w:val="Heading4"/>
        <w:numPr>
          <w:ilvl w:val="3"/>
          <w:numId w:val="1"/>
        </w:numPr>
        <w:rPr/>
      </w:pPr>
      <w:bookmarkStart w:id="1571" w:name="__RefHeading___Toc6551465_1280447820"/>
      <w:bookmarkStart w:id="1572" w:name="_Toc671"/>
      <w:bookmarkEnd w:id="1571"/>
      <w:r>
        <w:rPr/>
        <w:t>7</w:t>
      </w:r>
      <w:r>
        <w:rPr>
          <w:rtl w:val="true"/>
        </w:rPr>
        <w:t xml:space="preserve">. </w:t>
      </w:r>
      <w:r>
        <w:rPr>
          <w:rtl w:val="true"/>
        </w:rPr>
        <w:t>مفطرات</w:t>
      </w:r>
      <w:bookmarkEnd w:id="1572"/>
    </w:p>
    <w:p>
      <w:pPr>
        <w:pStyle w:val="Heading5"/>
        <w:numPr>
          <w:ilvl w:val="4"/>
          <w:numId w:val="1"/>
        </w:numPr>
        <w:rPr/>
      </w:pPr>
      <w:bookmarkStart w:id="1573" w:name="__RefHeading___Toc6551467_1280447820"/>
      <w:bookmarkStart w:id="1574" w:name="_Toc672"/>
      <w:bookmarkEnd w:id="1573"/>
      <w:r>
        <w:rPr>
          <w:rtl w:val="true"/>
        </w:rPr>
        <w:t>توجه</w:t>
      </w:r>
      <w:bookmarkEnd w:id="1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كارهايى كه روزه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5"/>
        <w:numPr>
          <w:ilvl w:val="4"/>
          <w:numId w:val="1"/>
        </w:numPr>
        <w:rPr/>
      </w:pPr>
      <w:bookmarkStart w:id="1575" w:name="__RefHeading___Toc6551469_1280447820"/>
      <w:bookmarkStart w:id="1576" w:name="_Toc673"/>
      <w:bookmarkEnd w:id="1575"/>
      <w:r>
        <w:rPr/>
        <w:t>1</w:t>
      </w:r>
      <w:r>
        <w:rPr>
          <w:rtl w:val="true"/>
        </w:rPr>
        <w:t xml:space="preserve">. </w:t>
      </w:r>
      <w:r>
        <w:rPr>
          <w:rtl w:val="true"/>
        </w:rPr>
        <w:t>خوردن و آشاميدن</w:t>
      </w:r>
      <w:bookmarkEnd w:id="1576"/>
    </w:p>
    <w:p>
      <w:pPr>
        <w:pStyle w:val="Heading6"/>
        <w:numPr>
          <w:ilvl w:val="5"/>
          <w:numId w:val="1"/>
        </w:numPr>
        <w:rPr/>
      </w:pPr>
      <w:bookmarkStart w:id="1577" w:name="__RefHeading___Toc6551471_1280447820"/>
      <w:bookmarkStart w:id="1578" w:name="_Toc674"/>
      <w:bookmarkEnd w:id="1577"/>
      <w:r>
        <w:rPr>
          <w:rtl w:val="true"/>
        </w:rPr>
        <w:t>اشاره</w:t>
      </w:r>
      <w:bookmarkEnd w:id="1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عمداً و آگاهانه چيزى بخورد يا بياشامد روزه ى او باطل مى شود، خواه آن چيز از</w:t>
      </w:r>
    </w:p>
    <w:p>
      <w:pPr>
        <w:pStyle w:val="BookText"/>
        <w:rPr/>
      </w:pPr>
      <w:r>
        <w:rPr>
          <w:rFonts w:ascii="IRNazanin" w:hAnsi="IRNazanin" w:eastAsia="IRNazanin"/>
          <w:color w:val="111111"/>
          <w:sz w:val="28"/>
          <w:sz w:val="28"/>
          <w:szCs w:val="28"/>
          <w:rtl w:val="true"/>
          <w:lang w:bidi="fa-IR"/>
        </w:rPr>
        <w:t>خوراكيها و آشاميدنيهاى معمول باشد و خواه از چيزهاى غير خوراكى مانند كاغذ يا پارچه و امثال آن، و خواه زياد باشد يا كم، مانند قطره هاى بسيار كوچك آب يا خرده ى كوچكى از 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چيزى را كه لاى دندان مانده است عمداً فرو ببرد، روزه اش باطل مى شود، اما اگر علم به وجود باقيمانده ى غذا در لاى دندانها و يا علم به رسيدن آن به حلق نداشته و يا فرو رفتن آن عمدى و با التفات نبوده روزه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 از روى سهو و فراموشى روزه را باطل نمى كند و تفاوتى هم بين اقسام روزه از واجب و مستحب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 بردن آب دهان روزه را باطل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روزه دار از استعمال آمپولهاى مقوّى يا مغذّى، يا آمپولهايى كه به رگ تزريق مى شود و نيز انواع سِرُم ها خوددارى كند، ولى تزريق آمپول در عضله يا براى بى حس كردن و نيز دارو گذاشتن در زخمها و جراحتها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واجب آن است كه روزه دار از مواد مخدرى كه از راه بينى يا زير زبان جذب مى شود خوددارى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موقعى كه مشغول خوردن غذا است بفهمد صبح شده، بايد لقمه را از دهان بيرون بياورد، و اگر عمداً آن را فرو ببرد روزه اش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ى كسى كه عمداً روزه را باطل كرده است بعداً گفته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اخلاط سر و سينه تا به فضاى دهان نرسيده روزه را باطل نمى كند، اما اگر داخل فضاى دهان شود احتياط واجب آن است كه آن را فرو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خوردن قرص در حال روزه براى درمان فشار خون ضرورى باشد اشكال ندارد، ولى با خوردن آن، روزه باطل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استفاده از قرص جهت درمان، عنوان خوردن صدق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خونى كه از لثه بيرون مى آيد تا آن را فرو نبرده است روزه باطل نمى شود و چنانچه در آب دهان مستهلك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طهارت است و بلعيدن آن اشكال ندارد و مبطل روزه نخواهد بود، و همچنين در صورت شك در همراه بودن آب دهان با خون، فرو بردن آن اشكال ندارد و به صحت روزه ضرر نخواهد زد</w:t>
      </w:r>
      <w:r>
        <w:rPr>
          <w:rFonts w:eastAsia="IRNazanin" w:cs="IRNazanin"/>
          <w:color w:val="111111"/>
          <w:sz w:val="28"/>
          <w:szCs w:val="28"/>
          <w:rtl w:val="true"/>
          <w:lang w:bidi="fa-IR"/>
        </w:rPr>
        <w:t xml:space="preserve">. </w:t>
      </w:r>
      <w:bookmarkStart w:id="1579" w:name="pg16363_189404"/>
    </w:p>
    <w:p>
      <w:pPr>
        <w:pStyle w:val="Heading6"/>
        <w:numPr>
          <w:ilvl w:val="5"/>
          <w:numId w:val="1"/>
        </w:numPr>
        <w:rPr/>
      </w:pPr>
      <w:bookmarkStart w:id="1580" w:name="__RefHeading___Toc6551473_1280447820"/>
      <w:bookmarkStart w:id="1581" w:name="_Toc675"/>
      <w:bookmarkEnd w:id="1579"/>
      <w:bookmarkEnd w:id="1580"/>
      <w:r>
        <w:rPr>
          <w:rtl w:val="true"/>
        </w:rPr>
        <w:t>توجه</w:t>
      </w:r>
      <w:bookmarkEnd w:id="1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صرف بيرون آمدن خون از دهان، روزه باطل نمى شود، ولى واجب است از رسيدن آن به حلق جلوگيرى كند</w:t>
      </w:r>
      <w:r>
        <w:rPr>
          <w:rFonts w:eastAsia="IRNazanin" w:cs="IRNazanin"/>
          <w:color w:val="111111"/>
          <w:sz w:val="28"/>
          <w:szCs w:val="28"/>
          <w:rtl w:val="true"/>
          <w:lang w:bidi="fa-IR"/>
        </w:rPr>
        <w:t>.</w:t>
      </w:r>
    </w:p>
    <w:p>
      <w:pPr>
        <w:pStyle w:val="Heading5"/>
        <w:numPr>
          <w:ilvl w:val="4"/>
          <w:numId w:val="1"/>
        </w:numPr>
        <w:rPr/>
      </w:pPr>
      <w:bookmarkStart w:id="1582" w:name="__RefHeading___Toc6551475_1280447820"/>
      <w:bookmarkStart w:id="1583" w:name="_Toc676"/>
      <w:bookmarkEnd w:id="1582"/>
      <w:r>
        <w:rPr/>
        <w:t>2</w:t>
      </w:r>
      <w:r>
        <w:rPr>
          <w:rtl w:val="true"/>
        </w:rPr>
        <w:t xml:space="preserve">. </w:t>
      </w:r>
      <w:r>
        <w:rPr>
          <w:rtl w:val="true"/>
        </w:rPr>
        <w:t xml:space="preserve">جماع </w:t>
      </w:r>
      <w:r>
        <w:rPr>
          <w:rtl w:val="true"/>
        </w:rPr>
        <w:t>(</w:t>
      </w:r>
      <w:r>
        <w:rPr>
          <w:rtl w:val="true"/>
        </w:rPr>
        <w:t>آميزش جنسى</w:t>
      </w:r>
      <w:r>
        <w:rPr>
          <w:rtl w:val="true"/>
        </w:rPr>
        <w:t>)</w:t>
      </w:r>
      <w:bookmarkEnd w:id="1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آميزش جنسى روزه را باطل مى كند، هر چند منى بيرون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فراموش كند كه روزه است و آميزش جنسى كند، روزه ى او باطل نمى شود، ولى هر لحظه كه يادش آمد بايد فوراً از حال آميزش خارج شود وگرنه روزه اش باطل است</w:t>
      </w:r>
      <w:r>
        <w:rPr>
          <w:rFonts w:eastAsia="IRNazanin" w:cs="IRNazanin"/>
          <w:color w:val="111111"/>
          <w:sz w:val="28"/>
          <w:szCs w:val="28"/>
          <w:rtl w:val="true"/>
          <w:lang w:bidi="fa-IR"/>
        </w:rPr>
        <w:t>.</w:t>
      </w:r>
    </w:p>
    <w:p>
      <w:pPr>
        <w:pStyle w:val="Heading5"/>
        <w:numPr>
          <w:ilvl w:val="4"/>
          <w:numId w:val="1"/>
        </w:numPr>
        <w:rPr/>
      </w:pPr>
      <w:bookmarkStart w:id="1584" w:name="__RefHeading___Toc6551477_1280447820"/>
      <w:bookmarkStart w:id="1585" w:name="_Toc677"/>
      <w:bookmarkEnd w:id="1584"/>
      <w:r>
        <w:rPr/>
        <w:t>3</w:t>
      </w:r>
      <w:r>
        <w:rPr>
          <w:rtl w:val="true"/>
        </w:rPr>
        <w:t xml:space="preserve">. </w:t>
      </w:r>
      <w:r>
        <w:rPr>
          <w:rtl w:val="true"/>
        </w:rPr>
        <w:t xml:space="preserve">استمنا </w:t>
      </w:r>
      <w:r>
        <w:rPr>
          <w:rtl w:val="true"/>
        </w:rPr>
        <w:t>(</w:t>
      </w:r>
      <w:r>
        <w:rPr>
          <w:rtl w:val="true"/>
        </w:rPr>
        <w:t>خودارضايى جنسى</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 حرام است و اگر روزه دار عمداً كارى كند كه منى از او بيرون بيايد روزه اش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محتلم شدن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منى در حال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نمى كند، و هرگاه روزه دار بداند كه اگر در روز بخوابد محتلم مى شود، لازم نيست از خواب خود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در حال بيرون آمدن منى از خواب بيدار شود واجب نيست از آن جلوگيرى كند</w:t>
      </w:r>
      <w:r>
        <w:rPr>
          <w:rFonts w:eastAsia="IRNazanin" w:cs="IRNazanin"/>
          <w:color w:val="111111"/>
          <w:sz w:val="28"/>
          <w:szCs w:val="28"/>
          <w:rtl w:val="true"/>
          <w:lang w:bidi="fa-IR"/>
        </w:rPr>
        <w:t>.</w:t>
      </w:r>
    </w:p>
    <w:p>
      <w:pPr>
        <w:pStyle w:val="Heading5"/>
        <w:numPr>
          <w:ilvl w:val="4"/>
          <w:numId w:val="1"/>
        </w:numPr>
        <w:rPr/>
      </w:pPr>
      <w:bookmarkStart w:id="1586" w:name="__RefHeading___Toc6551479_1280447820"/>
      <w:bookmarkStart w:id="1587" w:name="_Toc678"/>
      <w:bookmarkEnd w:id="1586"/>
      <w:r>
        <w:rPr/>
        <w:t>4</w:t>
      </w:r>
      <w:r>
        <w:rPr>
          <w:rtl w:val="true"/>
        </w:rPr>
        <w:t xml:space="preserve">. </w:t>
      </w:r>
      <w:r>
        <w:rPr>
          <w:rtl w:val="true"/>
        </w:rPr>
        <w:t xml:space="preserve">دروغ بستن به خدا و پيامبران و معصومين </w:t>
      </w:r>
      <w:r>
        <w:rPr>
          <w:rtl w:val="true"/>
        </w:rPr>
        <w:t>(</w:t>
      </w:r>
      <w:r>
        <w:rPr>
          <w:rtl w:val="true"/>
        </w:rPr>
        <w:t>ع</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بستن به خدا و پيامبران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باطل شدن روزه مى شود، هر چند بعداً توبه كند و بگويد كه دروغ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رواياتى كه در كتب آمده است و انسان نمى داند كه دروغ باشد، اشكال ندارد، هر 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آنها را با نسبت به آن كتاب نقل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كتاب چنان نوشته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5"/>
        <w:numPr>
          <w:ilvl w:val="4"/>
          <w:numId w:val="1"/>
        </w:numPr>
        <w:rPr/>
      </w:pPr>
      <w:bookmarkStart w:id="1588" w:name="__RefHeading___Toc6551481_1280447820"/>
      <w:bookmarkStart w:id="1589" w:name="_Toc679"/>
      <w:bookmarkEnd w:id="1588"/>
      <w:r>
        <w:rPr/>
        <w:t>5</w:t>
      </w:r>
      <w:r>
        <w:rPr>
          <w:rtl w:val="true"/>
        </w:rPr>
        <w:t xml:space="preserve">. </w:t>
      </w:r>
      <w:r>
        <w:rPr>
          <w:rtl w:val="true"/>
        </w:rPr>
        <w:t>رساندن غبار غليظ به حلق</w:t>
      </w:r>
      <w:bookmarkEnd w:id="1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 بنابر احتياط واجب بايد غبار غليظ را، مانند غبارى كه از جارو كردن زمين خاكى بر مى خيزد فرو ندهد، ولى صرف داخل شدن غبار در دهان و بينى بدون اين كه به حلق برسد روزه را باطل نمى كند، همچنين دود سيگار و ديگر دخانيات بنابر احتياط واجب روزه را باطل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روزه دار مبتلا به تنگى نفس شديد، ماده يى را به كار ببرد كه از هواى فشرده همراه با دارويى هر چند به صورت گاز يا پودر تشكيل شده و وارد حلق مى شود روزه اشكال ندارد</w:t>
      </w:r>
      <w:r>
        <w:rPr>
          <w:rFonts w:eastAsia="IRNazanin" w:cs="IRNazanin"/>
          <w:color w:val="111111"/>
          <w:sz w:val="28"/>
          <w:szCs w:val="28"/>
          <w:rtl w:val="true"/>
          <w:lang w:bidi="fa-IR"/>
        </w:rPr>
        <w:t xml:space="preserve">. </w:t>
      </w:r>
      <w:bookmarkStart w:id="1590" w:name="pg16363_189405"/>
    </w:p>
    <w:p>
      <w:pPr>
        <w:pStyle w:val="Heading4"/>
        <w:numPr>
          <w:ilvl w:val="3"/>
          <w:numId w:val="1"/>
        </w:numPr>
        <w:rPr/>
      </w:pPr>
      <w:bookmarkStart w:id="1591" w:name="__RefHeading___Toc6551483_1280447820"/>
      <w:bookmarkStart w:id="1592" w:name="_Toc680"/>
      <w:bookmarkEnd w:id="1590"/>
      <w:bookmarkEnd w:id="1591"/>
      <w:r>
        <w:rPr>
          <w:rtl w:val="true"/>
        </w:rPr>
        <w:t>تمرين</w:t>
      </w:r>
      <w:bookmarkEnd w:id="1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مفطرات روزه را بر شمريد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تزريق آمپول و ساير تزريقات در حال روزه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خوردن قرص فشار خون در حال روزه جايز است و به روزه ضرر نمى 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احتلام در روز، روزه را باطل مى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نقل رواياتى كه در كتب آمده و انسان نمى داند دروغ است در حال روزه جايز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استعمال دخانيات، مانند سيگار در حال روزه چيست؟ </w:t>
      </w:r>
      <w:bookmarkStart w:id="1593" w:name="pg16363_189406"/>
    </w:p>
    <w:p>
      <w:pPr>
        <w:pStyle w:val="Heading3"/>
        <w:numPr>
          <w:ilvl w:val="2"/>
          <w:numId w:val="1"/>
        </w:numPr>
        <w:rPr/>
      </w:pPr>
      <w:bookmarkStart w:id="1594" w:name="__RefHeading___Toc6551485_1280447820"/>
      <w:bookmarkStart w:id="1595" w:name="_Toc681"/>
      <w:bookmarkEnd w:id="1593"/>
      <w:bookmarkEnd w:id="1594"/>
      <w:r>
        <w:rPr>
          <w:rtl w:val="true"/>
        </w:rPr>
        <w:t xml:space="preserve">درس </w:t>
      </w:r>
      <w:r>
        <w:rPr/>
        <w:t>61</w:t>
      </w:r>
      <w:r>
        <w:rPr>
          <w:rtl w:val="true"/>
        </w:rPr>
        <w:t xml:space="preserve"> </w:t>
      </w:r>
      <w:r>
        <w:rPr>
          <w:rtl w:val="true"/>
        </w:rPr>
        <w:t xml:space="preserve">روزه </w:t>
      </w:r>
      <w:r>
        <w:rPr>
          <w:rtl w:val="true"/>
        </w:rPr>
        <w:t>(</w:t>
      </w:r>
      <w:r>
        <w:rPr/>
        <w:t>4</w:t>
      </w:r>
      <w:r>
        <w:rPr>
          <w:rtl w:val="true"/>
        </w:rPr>
        <w:t xml:space="preserve">) </w:t>
      </w:r>
      <w:r>
        <w:rPr>
          <w:rtl w:val="true"/>
        </w:rPr>
        <w:t xml:space="preserve">مفطرات </w:t>
      </w:r>
      <w:r>
        <w:rPr>
          <w:rtl w:val="true"/>
        </w:rPr>
        <w:t>«</w:t>
      </w:r>
      <w:r>
        <w:rPr/>
        <w:t>2</w:t>
      </w:r>
      <w:r>
        <w:rPr>
          <w:rtl w:val="true"/>
        </w:rPr>
        <w:t>»</w:t>
      </w:r>
      <w:bookmarkEnd w:id="1595"/>
    </w:p>
    <w:p>
      <w:pPr>
        <w:pStyle w:val="Heading4"/>
        <w:numPr>
          <w:ilvl w:val="3"/>
          <w:numId w:val="1"/>
        </w:numPr>
        <w:rPr/>
      </w:pPr>
      <w:bookmarkStart w:id="1596" w:name="__RefHeading___Toc6551487_1280447820"/>
      <w:bookmarkStart w:id="1597" w:name="_Toc682"/>
      <w:bookmarkEnd w:id="1596"/>
      <w:r>
        <w:rPr/>
        <w:t>6</w:t>
      </w:r>
      <w:r>
        <w:rPr>
          <w:rtl w:val="true"/>
        </w:rPr>
        <w:t xml:space="preserve">. </w:t>
      </w:r>
      <w:r>
        <w:rPr>
          <w:rtl w:val="true"/>
        </w:rPr>
        <w:t>فرو بردن سر در آب</w:t>
      </w:r>
      <w:bookmarkEnd w:id="1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عمداً تمام سر را در آب فرو ببرد، بنابر احتياط واجب روزه اش باطل است و بايد روزه ى آن روز را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حكم مسأله ى قبل فرقى نيست ميان اين كه در هنگام فرو بردن سر در آب، بدن او نيز در آب باشد يا اين كه بدن او در بيرون باشد و فقط سر را در آب فرو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نصف سر را در آب فرو ببرد و سپس بيرون بياورد و نصف ديگر سر را در آب فرو كند روزه اش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سر زير آب برود ولى مقدارى از موها بيرون بماند روزه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كند كه تمام سر زير آب رفته يا نه، روزه 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بى اختيار در آب بيفتد و تمام سر او را آب بگيرد روزه اش باطل نمى شود، ولى بايد فوراً سر را از زير آب خارج كند، همچنين اگر فراموش كند كه روزه است و سر در آب فرو ببرد روزه ى او باطل نمى شود، ولى هرگاه يادش آمد بايد فوراً سر را بيرون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با پوشيدن لباس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غواصى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بدنش خيس شود در آب فرو رود، اگر لباس به سر او چسبيده باشد، صحت روزه اش محل اشكال است و بنابر احتياط واجب قضاى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ريختن روى سر توسط ظرف و مانند آن به صحت روزه ضرر نمى رساند</w:t>
      </w:r>
      <w:r>
        <w:rPr>
          <w:rFonts w:eastAsia="Amiri" w:cs="Amiri" w:ascii="Amiri" w:hAnsi="Amiri"/>
          <w:color w:val="111111"/>
          <w:sz w:val="28"/>
          <w:szCs w:val="28"/>
          <w:rtl w:val="true"/>
          <w:lang w:bidi="ar-SA"/>
        </w:rPr>
        <w:t xml:space="preserve">. </w:t>
      </w:r>
      <w:bookmarkStart w:id="1598" w:name="pg16363_189407"/>
    </w:p>
    <w:p>
      <w:pPr>
        <w:pStyle w:val="Heading4"/>
        <w:numPr>
          <w:ilvl w:val="3"/>
          <w:numId w:val="1"/>
        </w:numPr>
        <w:rPr/>
      </w:pPr>
      <w:bookmarkStart w:id="1599" w:name="__RefHeading___Toc6551489_1280447820"/>
      <w:bookmarkStart w:id="1600" w:name="_Toc683"/>
      <w:bookmarkEnd w:id="1598"/>
      <w:bookmarkEnd w:id="1599"/>
      <w:r>
        <w:rPr/>
        <w:t>7</w:t>
      </w:r>
      <w:r>
        <w:rPr>
          <w:rtl w:val="true"/>
        </w:rPr>
        <w:t xml:space="preserve">. </w:t>
      </w:r>
      <w:r>
        <w:rPr>
          <w:rtl w:val="true"/>
        </w:rPr>
        <w:t>باقى ماندن بر جنابت و حيض و نفاس تا اذان صبح</w:t>
      </w:r>
      <w:bookmarkEnd w:id="1600"/>
    </w:p>
    <w:p>
      <w:pPr>
        <w:pStyle w:val="Heading5"/>
        <w:numPr>
          <w:ilvl w:val="4"/>
          <w:numId w:val="1"/>
        </w:numPr>
        <w:rPr/>
      </w:pPr>
      <w:bookmarkStart w:id="1601" w:name="__RefHeading___Toc6551491_1280447820"/>
      <w:bookmarkStart w:id="1602" w:name="_Toc684"/>
      <w:bookmarkEnd w:id="1601"/>
      <w:r>
        <w:rPr>
          <w:rtl w:val="true"/>
        </w:rPr>
        <w:t>اشاره</w:t>
      </w:r>
      <w:bookmarkEnd w:id="1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شب ماه رمضان دچار جنابت است بايد تا پيش از اذان صبح غسل كند و اگر عمداً تا آن هنگام غسل نكند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مورد روزه ى قضاى ماه رمضان نيز جارى است</w:t>
      </w:r>
      <w:r>
        <w:rPr>
          <w:rFonts w:eastAsia="IRNazanin" w:cs="IRNazanin"/>
          <w:color w:val="111111"/>
          <w:sz w:val="28"/>
          <w:szCs w:val="28"/>
          <w:rtl w:val="true"/>
          <w:lang w:bidi="fa-IR"/>
        </w:rPr>
        <w:t>.</w:t>
      </w:r>
    </w:p>
    <w:p>
      <w:pPr>
        <w:pStyle w:val="Heading5"/>
        <w:numPr>
          <w:ilvl w:val="4"/>
          <w:numId w:val="1"/>
        </w:numPr>
        <w:rPr/>
      </w:pPr>
      <w:bookmarkStart w:id="1603" w:name="__RefHeading___Toc6551493_1280447820"/>
      <w:bookmarkStart w:id="1604" w:name="_Toc685"/>
      <w:bookmarkEnd w:id="1603"/>
      <w:r>
        <w:rPr>
          <w:rtl w:val="true"/>
        </w:rPr>
        <w:t>توجه</w:t>
      </w:r>
      <w:bookmarkEnd w:id="1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شب ماه رمضان جنب شود و بدون تعمد تا اذان صبح غسل نكند، مثل اين كه در خواب جنب شود و خواب او تا بعد از اذان صبح ادامه يابد روزه 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شدن روزه به خاطر بقاى بر جنابت، مخصوص روزه ى ماه رمضان و قضاى آن است و در روزه هاى ديگر به خصوص روزه ى مستحبى موجب بطلان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جنب در روزه ى ماه رمضان غسل جنابت را در شب تا طلوع فجر فراموش كند و با حالت جنابت صبح نمايد روزه اش باطل است و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قضاى روزه ى ماه رمضان هم در اين حكم به آن ملحق شود، ولى در ساير روزه ها، روزه بر اثر آن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حال جنابت چند روز روزه بگيرد و نداند كه طهارت از جنابت شرط صحت روزه است، روزه هايى كه در اين چند روز گرفته باطل است و بايد آنها را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ماه مبارك رمضان با آب نجس غسل كند و بعد از چند روز متوجه شود كه آن آب نجس بوده است، روزه هاى او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شب ماه رمضان وظيفه دارد غسل كند، اگر به دليل تنگى وقت يا مضر بودن آب و امثال آن نتواند غسل كند، بايد تيمم بدل از غسل به جا آورد</w:t>
      </w:r>
      <w:r>
        <w:rPr>
          <w:rFonts w:eastAsia="IRNazanin" w:cs="IRNazanin"/>
          <w:color w:val="111111"/>
          <w:sz w:val="28"/>
          <w:szCs w:val="28"/>
          <w:rtl w:val="true"/>
          <w:lang w:bidi="fa-IR"/>
        </w:rPr>
        <w:t>.</w:t>
      </w:r>
    </w:p>
    <w:p>
      <w:pPr>
        <w:pStyle w:val="Heading5"/>
        <w:numPr>
          <w:ilvl w:val="4"/>
          <w:numId w:val="1"/>
        </w:numPr>
        <w:rPr/>
      </w:pPr>
      <w:bookmarkStart w:id="1605" w:name="__RefHeading___Toc6551495_1280447820"/>
      <w:bookmarkStart w:id="1606" w:name="_Toc686"/>
      <w:bookmarkEnd w:id="1605"/>
      <w:r>
        <w:rPr>
          <w:rtl w:val="true"/>
        </w:rPr>
        <w:t>توجه</w:t>
      </w:r>
      <w:bookmarkEnd w:id="1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وظيفه ى او تيمم است جايز است عمداً خود را در شبهاى ماه مبارك رمضان جنب كند به شرط اين كه بعد از جنب شدن، وقت كافى براى تيمم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قبل از اذان صبح، غسل جنابت و يا تيمم بدل از آن را انجام دهد روزه ى او صحيح است، هر چند بعد از اذان صبح بدون اختيار از او منى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روزه در خواب جنب شود روزه باطل نمى شود، بنابراين اگر قبل از اذان صبح يا</w:t>
      </w:r>
      <w:bookmarkStart w:id="1607" w:name="pg16363_189408"/>
    </w:p>
    <w:p>
      <w:pPr>
        <w:pStyle w:val="BookText"/>
        <w:rPr/>
      </w:pPr>
      <w:bookmarkEnd w:id="1607"/>
      <w:r>
        <w:rPr>
          <w:rFonts w:ascii="Amiri" w:hAnsi="Amiri" w:eastAsia="Amiri" w:cs="Amiri"/>
          <w:color w:val="111111"/>
          <w:sz w:val="28"/>
          <w:sz w:val="28"/>
          <w:szCs w:val="28"/>
          <w:rtl w:val="true"/>
          <w:lang w:bidi="ar-SA"/>
        </w:rPr>
        <w:t>بعد از آن بخوابد و در خواب جنب شده و بعد از اذان بيدار شود، جنابت به روزه ى آن روز او ضرر نمى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واجب است كه براى نماز غسل كند و مى تواند غسل را تا وقت نماز به تأخير بيندازد</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6551497_1280447820"/>
      <w:bookmarkStart w:id="1609" w:name="_Toc687"/>
      <w:bookmarkEnd w:id="1608"/>
      <w:r>
        <w:rPr>
          <w:rtl w:val="true"/>
        </w:rPr>
        <w:t>توجه</w:t>
      </w:r>
      <w:bookmarkEnd w:id="16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در روز ماه رمضان و ساير ايام كه روزه است در حال خواب جنب شده، پس از بيدار شدن واجب نيست فوراً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بيدارى جنب شده يا پس از جنب شدن در حال خواب، بيدار شده و مى داند كه اگر به خواب رود، تا پيش از اذان صبح براى غسل بيدار نخواهد شد، جايز نيست قبل از غسل كردن بخوابد، و اگر خوابيد و پيش از اذان، غسل نكرد روزه اش باطل است، ولى اگر احتمال مى دهد كه پيش از اذان صبح براى غسل بيدار خواهد شد و تصميم بر غسل داشته باشد ولى بيدار نشود روزه اش صحيح است، ولى اگر دوباره خوابيد و تا صبح بيدار نشد بايد قضاى آن روز را به جا آورد</w:t>
      </w:r>
      <w:r>
        <w:rPr>
          <w:rFonts w:eastAsia="IRNazanin" w:cs="IRNazanin"/>
          <w:color w:val="111111"/>
          <w:sz w:val="28"/>
          <w:szCs w:val="28"/>
          <w:rtl w:val="true"/>
          <w:lang w:bidi="fa-IR"/>
        </w:rPr>
        <w:t>.</w:t>
      </w:r>
    </w:p>
    <w:p>
      <w:pPr>
        <w:pStyle w:val="Heading5"/>
        <w:numPr>
          <w:ilvl w:val="4"/>
          <w:numId w:val="1"/>
        </w:numPr>
        <w:rPr/>
      </w:pPr>
      <w:bookmarkStart w:id="1610" w:name="__RefHeading___Toc6551499_1280447820"/>
      <w:bookmarkStart w:id="1611" w:name="_Toc688"/>
      <w:bookmarkEnd w:id="1610"/>
      <w:r>
        <w:rPr>
          <w:rtl w:val="true"/>
        </w:rPr>
        <w:t>توجه</w:t>
      </w:r>
      <w:bookmarkEnd w:id="1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شب ماه رمضان قبل از فجر شك كند كه محتلم شده يا نه، ولى به شك خود اعتنا نكند و دوباره بخوابد و بعد از اذان صبح بيدار شود و متوجه گردد كه قبل از طلوع فجر محتلم شده است، چنانچه بعد از بيدارى اول، اثرى از احتلام در خود مشاهده نكند بلكه فقط احتمال آن را بدهد و چيزى بر او كشف نشود و تا بعد از اذان بخوابد روزه اش صحيح است، هر چند بعد از آن معلوم شود كه احتلام او مربوط به قبل از اذان صبح است، همچنين اگر قبل از اذان صبح متوجه احتلام خود نشود و دوباره بخوابد و بعد از اذان صبح بيدار شود و متوجه گردد كه قبل از اذان صبح محتلم شده است روزه 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از عادت ماهانه پاك شده و بايد غسل كند، و همچنين زنى كه از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خونريزى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شده و غسل بر او واجب است، اگر غسل را تا اذان صبح روز ماه رمضان تأخير اندازد روزه اش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روزه دار اگر در اثناى روز خون حيض يا نفاس ببيند روزه اش باطل مى شود، اگر چه نزديك مغرب باشد</w:t>
      </w:r>
      <w:r>
        <w:rPr>
          <w:rFonts w:eastAsia="IRNazanin" w:cs="IRNazanin"/>
          <w:color w:val="111111"/>
          <w:sz w:val="28"/>
          <w:szCs w:val="28"/>
          <w:rtl w:val="true"/>
          <w:lang w:bidi="fa-IR"/>
        </w:rPr>
        <w:t xml:space="preserve">. </w:t>
      </w:r>
      <w:bookmarkStart w:id="1612" w:name="pg16363_189409"/>
    </w:p>
    <w:p>
      <w:pPr>
        <w:pStyle w:val="Heading5"/>
        <w:numPr>
          <w:ilvl w:val="4"/>
          <w:numId w:val="1"/>
        </w:numPr>
        <w:rPr/>
      </w:pPr>
      <w:bookmarkStart w:id="1613" w:name="__RefHeading___Toc6551501_1280447820"/>
      <w:bookmarkStart w:id="1614" w:name="_Toc689"/>
      <w:bookmarkEnd w:id="1612"/>
      <w:bookmarkEnd w:id="1613"/>
      <w:r>
        <w:rPr>
          <w:rtl w:val="true"/>
        </w:rPr>
        <w:t>توجه</w:t>
      </w:r>
      <w:bookmarkEnd w:id="1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در حال روزه ى نذرى معين حيض شود روزه اش باطل مى شود و قضاى آن بعد از طهارت واجب است</w:t>
      </w:r>
      <w:r>
        <w:rPr>
          <w:rFonts w:eastAsia="IRNazanin" w:cs="IRNazanin"/>
          <w:color w:val="111111"/>
          <w:sz w:val="28"/>
          <w:szCs w:val="28"/>
          <w:rtl w:val="true"/>
          <w:lang w:bidi="fa-IR"/>
        </w:rPr>
        <w:t>.</w:t>
      </w:r>
    </w:p>
    <w:p>
      <w:pPr>
        <w:pStyle w:val="Heading4"/>
        <w:numPr>
          <w:ilvl w:val="3"/>
          <w:numId w:val="1"/>
        </w:numPr>
        <w:rPr/>
      </w:pPr>
      <w:bookmarkStart w:id="1615" w:name="__RefHeading___Toc6551503_1280447820"/>
      <w:bookmarkStart w:id="1616" w:name="_Toc690"/>
      <w:bookmarkEnd w:id="1615"/>
      <w:r>
        <w:rPr/>
        <w:t>8</w:t>
      </w:r>
      <w:r>
        <w:rPr>
          <w:rtl w:val="true"/>
        </w:rPr>
        <w:t xml:space="preserve">. </w:t>
      </w:r>
      <w:r>
        <w:rPr>
          <w:rtl w:val="true"/>
        </w:rPr>
        <w:t>اماله كردن با مايعات</w:t>
      </w:r>
      <w:bookmarkEnd w:id="1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اماله كردن با چيز روان، اگر چه از روى ناچارى و براى معالجه باشد، روزه را باطل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داروهاى مخصوصى براى معالجه ى بعضى از بيماريهاى زنان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شيافهاى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داخل بدن گذاشته مى شود، استفاده از اين داروها به روزه ضرر نمى رساند</w:t>
      </w:r>
      <w:r>
        <w:rPr>
          <w:rFonts w:eastAsia="IRNazanin" w:cs="IRNazanin"/>
          <w:color w:val="111111"/>
          <w:sz w:val="28"/>
          <w:szCs w:val="28"/>
          <w:rtl w:val="true"/>
          <w:lang w:bidi="fa-IR"/>
        </w:rPr>
        <w:t>.</w:t>
      </w:r>
    </w:p>
    <w:p>
      <w:pPr>
        <w:pStyle w:val="Heading4"/>
        <w:numPr>
          <w:ilvl w:val="3"/>
          <w:numId w:val="1"/>
        </w:numPr>
        <w:rPr/>
      </w:pPr>
      <w:bookmarkStart w:id="1617" w:name="__RefHeading___Toc6551505_1280447820"/>
      <w:bookmarkStart w:id="1618" w:name="_Toc691"/>
      <w:bookmarkEnd w:id="1617"/>
      <w:r>
        <w:rPr/>
        <w:t>9</w:t>
      </w:r>
      <w:r>
        <w:rPr>
          <w:rtl w:val="true"/>
        </w:rPr>
        <w:t xml:space="preserve">. </w:t>
      </w:r>
      <w:r>
        <w:rPr>
          <w:rtl w:val="true"/>
        </w:rPr>
        <w:t>قى كردن عمدى</w:t>
      </w:r>
      <w:bookmarkEnd w:id="1618"/>
    </w:p>
    <w:p>
      <w:pPr>
        <w:pStyle w:val="Heading5"/>
        <w:numPr>
          <w:ilvl w:val="4"/>
          <w:numId w:val="1"/>
        </w:numPr>
        <w:rPr/>
      </w:pPr>
      <w:bookmarkStart w:id="1619" w:name="__RefHeading___Toc6551507_1280447820"/>
      <w:bookmarkStart w:id="1620" w:name="_Toc692"/>
      <w:bookmarkEnd w:id="1619"/>
      <w:r>
        <w:rPr>
          <w:rtl w:val="true"/>
        </w:rPr>
        <w:t>اشاره</w:t>
      </w:r>
      <w:bookmarkEnd w:id="1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روزه دار عمداً قى كند اگر چه به واسطه ى بيمارى و مانند آن ناچار به اين كار باشد، روزه اش باطل مى شود، ولى اگر سهواً يا بى اختيار قى كند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آروغ زدن، چيزى در دهانش بيايد بايد آن را بيرون بريزد و اگر بى اختيار فرو رود روزه اش صحيح است</w:t>
      </w:r>
      <w:r>
        <w:rPr>
          <w:rFonts w:eastAsia="IRNazanin" w:cs="IRNazanin"/>
          <w:color w:val="111111"/>
          <w:sz w:val="28"/>
          <w:szCs w:val="28"/>
          <w:rtl w:val="true"/>
          <w:lang w:bidi="fa-IR"/>
        </w:rPr>
        <w:t>.</w:t>
      </w:r>
    </w:p>
    <w:p>
      <w:pPr>
        <w:pStyle w:val="Heading5"/>
        <w:numPr>
          <w:ilvl w:val="4"/>
          <w:numId w:val="1"/>
        </w:numPr>
        <w:rPr/>
      </w:pPr>
      <w:bookmarkStart w:id="1621" w:name="__RefHeading___Toc6551509_1280447820"/>
      <w:bookmarkStart w:id="1622" w:name="_Toc693"/>
      <w:bookmarkEnd w:id="1621"/>
      <w:r>
        <w:rPr>
          <w:rtl w:val="true"/>
        </w:rPr>
        <w:t>چند نكته در ارتباط با مفطرات روزه</w:t>
      </w:r>
      <w:bookmarkEnd w:id="1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روزه دار عمداً و از روى اختيار كارى كه روزه را باطل مى كند انجام دهد روزه ى او باطل مى شود و چنانچه از روى عمد نباشد، مثل اين كه پايش بلغزد و در آب فرو رود، يا از روى فراموشى غذا بخورد، يا به زور چيزى در گلوى او بريزند روزه اش، باطل نمى شود و تفاوتى هم بين اقسام روزه از واجب، مستحب، ماه رمضان و غيره نيست</w:t>
      </w:r>
      <w:r>
        <w:rPr>
          <w:rFonts w:eastAsia="IRNazanin" w:cs="IRNazanin"/>
          <w:color w:val="111111"/>
          <w:sz w:val="28"/>
          <w:szCs w:val="28"/>
          <w:rtl w:val="true"/>
          <w:lang w:bidi="fa-IR"/>
        </w:rPr>
        <w:t>.</w:t>
      </w:r>
    </w:p>
    <w:p>
      <w:pPr>
        <w:pStyle w:val="Heading5"/>
        <w:numPr>
          <w:ilvl w:val="4"/>
          <w:numId w:val="1"/>
        </w:numPr>
        <w:rPr/>
      </w:pPr>
      <w:bookmarkStart w:id="1623" w:name="__RefHeading___Toc6551511_1280447820"/>
      <w:bookmarkStart w:id="1624" w:name="_Toc694"/>
      <w:bookmarkEnd w:id="1623"/>
      <w:r>
        <w:rPr>
          <w:rtl w:val="true"/>
        </w:rPr>
        <w:t>توجه</w:t>
      </w:r>
      <w:bookmarkEnd w:id="1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روزه دار خودش بر اثر اكراه ديگرى مرتكب مفطرى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 مجبورش كنند كه خودش افطار كند، مثلاً به او بگويند اگر غذا نخورى ضرر جانى يا مالى به تو مى زنيم و او خودش براى جلوگيرى از ضرر،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سهواً يكى از كارهايى را بكند كه موجب باطل شدن روزه است و سپس به خيال اين كه روزه اش باطل شده، عمداً بار ديگر يكى از آن كارها را انجام دهد، روزه ى او باطل مى شود</w:t>
      </w:r>
      <w:r>
        <w:rPr>
          <w:rFonts w:eastAsia="IRNazanin" w:cs="IRNazanin"/>
          <w:color w:val="111111"/>
          <w:sz w:val="28"/>
          <w:szCs w:val="28"/>
          <w:rtl w:val="true"/>
          <w:lang w:bidi="fa-IR"/>
        </w:rPr>
        <w:t xml:space="preserve">. </w:t>
      </w:r>
      <w:bookmarkStart w:id="1625" w:name="pg16363_189410"/>
    </w:p>
    <w:p>
      <w:pPr>
        <w:pStyle w:val="BookText"/>
        <w:rPr/>
      </w:pPr>
      <w:bookmarkEnd w:id="16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شك كند مفطرى انجام داده است يانه، مثلاً غبار غليظى كه وارد دهان شده آن را فروبرده است يا نه، يا آبى كه داخل دهان كرده بيرون ريخته يا نه، روزه اش صحيح است</w:t>
      </w:r>
      <w:r>
        <w:rPr>
          <w:rFonts w:eastAsia="IRNazanin" w:cs="IRNazanin"/>
          <w:color w:val="111111"/>
          <w:sz w:val="28"/>
          <w:szCs w:val="28"/>
          <w:rtl w:val="true"/>
          <w:lang w:bidi="fa-IR"/>
        </w:rPr>
        <w:t>.</w:t>
      </w:r>
    </w:p>
    <w:p>
      <w:pPr>
        <w:pStyle w:val="Heading4"/>
        <w:numPr>
          <w:ilvl w:val="3"/>
          <w:numId w:val="1"/>
        </w:numPr>
        <w:rPr/>
      </w:pPr>
      <w:bookmarkStart w:id="1626" w:name="__RefHeading___Toc6551513_1280447820"/>
      <w:bookmarkStart w:id="1627" w:name="_Toc695"/>
      <w:bookmarkEnd w:id="1626"/>
      <w:r>
        <w:rPr>
          <w:rtl w:val="true"/>
        </w:rPr>
        <w:t>تمرين</w:t>
      </w:r>
      <w:bookmarkEnd w:id="1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با پوشيدن لباس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غواصى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بدنش خيس شود در آب فرو رود روزه اش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زير دوش رفتن يا ريختن آب بر روى سر توسط ظرف و مانند آن، روزه را باطل مى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شخص جنب بعد از طلوع آفتاب غسل جنابت نمايد و روزه ى قضا يا مستحب بگيرد؟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جنب در روزه ى ماه رمضان يا روزه هاى ديگر غسل جنابت را در شب تا طلوع فجر فراموش كند و در اثناى روز به يادش بيفتد چه حكمى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مكلف در شب ماه رمضان قبل از اذان صبح بيدار شود و ببيند محتلم شده است و دوباره پيش از اذان صبح به اميد اين كه براى غسل كردن بيدار مى شود بخوابد و تا بعد از اذان در خواب بماند روزه اش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روزه دار در هنگام آروغ زدن، چيزى در دهانش بيايد وظيفه اش چيست؟ </w:t>
      </w:r>
      <w:bookmarkStart w:id="1628" w:name="pg16363_189411"/>
    </w:p>
    <w:p>
      <w:pPr>
        <w:pStyle w:val="Heading3"/>
        <w:numPr>
          <w:ilvl w:val="2"/>
          <w:numId w:val="1"/>
        </w:numPr>
        <w:rPr/>
      </w:pPr>
      <w:bookmarkStart w:id="1629" w:name="__RefHeading___Toc6551515_1280447820"/>
      <w:bookmarkStart w:id="1630" w:name="_Toc696"/>
      <w:bookmarkEnd w:id="1628"/>
      <w:bookmarkEnd w:id="1629"/>
      <w:r>
        <w:rPr>
          <w:rtl w:val="true"/>
        </w:rPr>
        <w:t xml:space="preserve">درس </w:t>
      </w:r>
      <w:r>
        <w:rPr/>
        <w:t>62</w:t>
      </w:r>
      <w:r>
        <w:rPr>
          <w:rtl w:val="true"/>
        </w:rPr>
        <w:t xml:space="preserve"> </w:t>
      </w:r>
      <w:r>
        <w:rPr>
          <w:rtl w:val="true"/>
        </w:rPr>
        <w:t xml:space="preserve">روزه </w:t>
      </w:r>
      <w:r>
        <w:rPr>
          <w:rtl w:val="true"/>
        </w:rPr>
        <w:t>(</w:t>
      </w:r>
      <w:r>
        <w:rPr/>
        <w:t>5</w:t>
      </w:r>
      <w:r>
        <w:rPr>
          <w:rtl w:val="true"/>
        </w:rPr>
        <w:t xml:space="preserve">) </w:t>
      </w:r>
      <w:r>
        <w:rPr>
          <w:rtl w:val="true"/>
        </w:rPr>
        <w:t>كفاره ى افطار عمدى روزه ى ماه مبارك رمضان</w:t>
      </w:r>
      <w:bookmarkEnd w:id="1630"/>
    </w:p>
    <w:p>
      <w:pPr>
        <w:pStyle w:val="Heading4"/>
        <w:numPr>
          <w:ilvl w:val="3"/>
          <w:numId w:val="1"/>
        </w:numPr>
        <w:rPr/>
      </w:pPr>
      <w:bookmarkStart w:id="1631" w:name="__RefHeading___Toc6551517_1280447820"/>
      <w:bookmarkStart w:id="1632" w:name="_Toc697"/>
      <w:bookmarkEnd w:id="1631"/>
      <w:r>
        <w:rPr/>
        <w:t>8</w:t>
      </w:r>
      <w:r>
        <w:rPr>
          <w:rtl w:val="true"/>
        </w:rPr>
        <w:t xml:space="preserve">. </w:t>
      </w:r>
      <w:r>
        <w:rPr>
          <w:rtl w:val="true"/>
        </w:rPr>
        <w:t>كفاره ى افطار عمدى روزه ى ماه مبارك رمضان</w:t>
      </w:r>
      <w:bookmarkEnd w:id="1632"/>
    </w:p>
    <w:p>
      <w:pPr>
        <w:pStyle w:val="Heading5"/>
        <w:numPr>
          <w:ilvl w:val="4"/>
          <w:numId w:val="1"/>
        </w:numPr>
        <w:rPr/>
      </w:pPr>
      <w:bookmarkStart w:id="1633" w:name="__RefHeading___Toc6551519_1280447820"/>
      <w:bookmarkStart w:id="1634" w:name="_Toc698"/>
      <w:bookmarkEnd w:id="1633"/>
      <w:r>
        <w:rPr/>
        <w:t>1</w:t>
      </w:r>
      <w:r>
        <w:rPr>
          <w:rtl w:val="true"/>
        </w:rPr>
        <w:t xml:space="preserve">. </w:t>
      </w:r>
      <w:r>
        <w:rPr>
          <w:rtl w:val="true"/>
        </w:rPr>
        <w:t>وجوب كفاره و موارد آن</w:t>
      </w:r>
      <w:bookmarkEnd w:id="1634"/>
    </w:p>
    <w:p>
      <w:pPr>
        <w:pStyle w:val="Heading6"/>
        <w:numPr>
          <w:ilvl w:val="5"/>
          <w:numId w:val="1"/>
        </w:numPr>
        <w:rPr/>
      </w:pPr>
      <w:bookmarkStart w:id="1635" w:name="__RefHeading___Toc6551521_1280447820"/>
      <w:bookmarkStart w:id="1636" w:name="_Toc699"/>
      <w:bookmarkEnd w:id="1635"/>
      <w:r>
        <w:rPr>
          <w:rtl w:val="true"/>
        </w:rPr>
        <w:t>اشاره</w:t>
      </w:r>
      <w:bookmarkEnd w:id="1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ماه مبارك رمضان كارهايى كه روزه را باطل مى كند را از روى عمد و اختيار و بدون عذر شرعى انجام دهد، علاوه بر اين كه روزه ى او باطل مى شود و قضا دارد كفاره نيز بر او واجب است اعم از اين كه هنگام انجام مفطر، عالم به وجوب كفاره باشد يا نه</w:t>
      </w:r>
      <w:r>
        <w:rPr>
          <w:rFonts w:eastAsia="IRNazanin" w:cs="IRNazanin"/>
          <w:color w:val="111111"/>
          <w:sz w:val="28"/>
          <w:szCs w:val="28"/>
          <w:rtl w:val="true"/>
          <w:lang w:bidi="fa-IR"/>
        </w:rPr>
        <w:t>.</w:t>
      </w:r>
    </w:p>
    <w:p>
      <w:pPr>
        <w:pStyle w:val="Heading6"/>
        <w:numPr>
          <w:ilvl w:val="5"/>
          <w:numId w:val="1"/>
        </w:numPr>
        <w:rPr/>
      </w:pPr>
      <w:bookmarkStart w:id="1637" w:name="__RefHeading___Toc6551523_1280447820"/>
      <w:bookmarkStart w:id="1638" w:name="_Toc700"/>
      <w:bookmarkEnd w:id="1637"/>
      <w:r>
        <w:rPr>
          <w:rtl w:val="true"/>
        </w:rPr>
        <w:t>توجه</w:t>
      </w:r>
      <w:bookmarkEnd w:id="16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به خاطر عذرى احتمال دهد كه روزه ى ماه مبارك رمضان بر او واجب نيست و به همين دليل روزه نگيرد ولى بعداً معلوم شود كه روزه بر او واجب بوده، علاوه بر قضا، كفاره هم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احتمال عدم وجوب روزه ى ماه مبارك رمضان براى افطار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افطار به علت ترس از ضرر باشد و ترس هم منشأ عقلايى داشته باشد كفاره ندارد، ولى قضا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بى اطلاعى از حكم شرعى، كارى را انجام دهد كه روزه را باطل مى كند، مثل اين كه نمى دانست سر زير آب كردن روزه را باطل مى كند و سر زير آب كرد، روزه اش باطل است و بايد آن را قضا كند، ولى كفاره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كارى را انجام دهد كه مى داند حرام است، ولى نمى دانسته كه روزه را باطل مى كند </w:t>
      </w:r>
      <w:bookmarkStart w:id="1639" w:name="pg16363_189412"/>
    </w:p>
    <w:p>
      <w:pPr>
        <w:pStyle w:val="BookText"/>
        <w:rPr/>
      </w:pPr>
      <w:bookmarkEnd w:id="1639"/>
      <w:r>
        <w:rPr>
          <w:rFonts w:ascii="Amiri" w:hAnsi="Amiri" w:eastAsia="Amiri" w:cs="Amiri"/>
          <w:color w:val="111111"/>
          <w:sz w:val="28"/>
          <w:sz w:val="28"/>
          <w:szCs w:val="28"/>
          <w:rtl w:val="true"/>
          <w:lang w:bidi="ar-SA"/>
        </w:rPr>
        <w:t>علاوه بر قضا، بنابر احتياط واجب بايد كفاره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جهتى باطل كردن روزه براى او جايز يا واجب شود، مانند اين كه او را مجبور كنند كارى كه روزه را باطل مى كند انجام دهد، يا براى نجات جان غريق خود را در آب بيندازد، در اين صورت، كفاره بر او واجب نيست، ولى بايد قضاى آن روز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از اندرون روزه دار به دهان او برگردد، نبايد آن را دوباره فرو برد، و اگر عمداً فرو ببرد قضا و كفاره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به گفته ى كسى كه مى گويد مغرب شده و اعتماد به گفته ى او نيست، افطار كند و سپس بفهمد كه مغرب نبوده، قضا و كفاره بر او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روزه دار در ماه رمضان با همسر خود كه روزه دار است جماع كند و زن نيز به آن راضى باشد بر هر يك از آنان حكم افطار عمدى جارى است و علاوه بر قضا، كفاره هم بر هر دو واجب است</w:t>
      </w:r>
      <w:r>
        <w:rPr>
          <w:rFonts w:eastAsia="IRNazanin" w:cs="IRNazanin"/>
          <w:color w:val="111111"/>
          <w:sz w:val="28"/>
          <w:szCs w:val="28"/>
          <w:rtl w:val="true"/>
          <w:lang w:bidi="fa-IR"/>
        </w:rPr>
        <w:t>.</w:t>
      </w:r>
    </w:p>
    <w:p>
      <w:pPr>
        <w:pStyle w:val="Heading5"/>
        <w:numPr>
          <w:ilvl w:val="4"/>
          <w:numId w:val="1"/>
        </w:numPr>
        <w:rPr/>
      </w:pPr>
      <w:bookmarkStart w:id="1640" w:name="__RefHeading___Toc6551525_1280447820"/>
      <w:bookmarkStart w:id="1641" w:name="_Toc701"/>
      <w:bookmarkEnd w:id="1640"/>
      <w:r>
        <w:rPr/>
        <w:t>2</w:t>
      </w:r>
      <w:r>
        <w:rPr>
          <w:rtl w:val="true"/>
        </w:rPr>
        <w:t xml:space="preserve">. </w:t>
      </w:r>
      <w:r>
        <w:rPr>
          <w:rtl w:val="true"/>
        </w:rPr>
        <w:t>مقدار كفاره و كيفيت آن</w:t>
      </w:r>
      <w:bookmarkEnd w:id="1641"/>
    </w:p>
    <w:p>
      <w:pPr>
        <w:pStyle w:val="Heading6"/>
        <w:numPr>
          <w:ilvl w:val="5"/>
          <w:numId w:val="1"/>
        </w:numPr>
        <w:rPr/>
      </w:pPr>
      <w:bookmarkStart w:id="1642" w:name="__RefHeading___Toc6551527_1280447820"/>
      <w:bookmarkStart w:id="1643" w:name="_Toc702"/>
      <w:bookmarkEnd w:id="1642"/>
      <w:r>
        <w:rPr>
          <w:rtl w:val="true"/>
        </w:rPr>
        <w:t>توجه</w:t>
      </w:r>
      <w:bookmarkEnd w:id="1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جايى كه در اين دوران ظاهراً برده يى وجود ندارد كه بتوان آزاد كرد مكلف بايد يكى از آن دو كار ديگر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مقدار كفاره تفاوتى نيست بين آن كه روزه دار، به چيز حلال روزه ى خود را باطل كند يا به چيز حرام، مثل زنا يا استمنا يا خوردن و آشاميدن حرام، گر چه احتياط مستحب در افطار به چيز حرام آن است كه كفاره ى جمع بپردازد يعنى هم يك برده آزاد كند و هم دو ماه روزه بگيرد و هم شصت فقير را غذا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هيچ يك از اين سه كار ممكن نشود بايد به هر تعداد فقير كه قادر است غذا بدهد و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استغفار نيز بكند و اگر به هيچ وجه قادر به دادن غذا به فقرا نيست فقط كافى است كه استغفار كند يعنى با دل و زبان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بخشايش </w:t>
      </w:r>
      <w:bookmarkStart w:id="1644" w:name="pg16363_189413"/>
    </w:p>
    <w:p>
      <w:pPr>
        <w:pStyle w:val="BookText"/>
        <w:rPr/>
      </w:pPr>
      <w:bookmarkEnd w:id="1644"/>
      <w:r>
        <w:rPr>
          <w:rFonts w:ascii="IRNazanin" w:hAnsi="IRNazanin" w:eastAsia="IRNazanin"/>
          <w:color w:val="111111"/>
          <w:sz w:val="28"/>
          <w:sz w:val="28"/>
          <w:szCs w:val="28"/>
          <w:rtl w:val="true"/>
          <w:lang w:bidi="fa-IR"/>
        </w:rPr>
        <w:t>مى 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خاطر عدم توانايى بر روزه و غذا دادن به فقير، وظيفه اش استغفار است، اگر بعدها تمكن پيدا كرد كه روزه بگيرد يا به فقرا غذا دهد، لازم نيست اين كار را بكند، گر چه موافق احتياط مستحبى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 خواهد دو ماه كفاره ى روزه ى ماه رمضان را بگيرد بايد يك ماه تمام و حداقل يك روز از ماه دوم را پى درپى بگيرد و اگر بقيه ى ماه دوم پى درپى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مى خواهد شصت روز روزه ى كفاره بگيرد و در اثناى روز به روزهاى عادت ماهانه و امثال آن برسد پس از پايان آن روزها مى تواند بقيه ى روزه ها را بگيرد و لازم نيست آنها را از سر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براى كفاره ى روزه مى خواهد به شصت فقير غذا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در مسأله ى قبل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شصت فقير دسترسى دارد نمى تواند سهم دو نفر يا بيشتر را به يك نفر بدهد، بلكه لازم است به تمام شصت نفر به اندازه ى سهم هر يك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تواند به عدد افراد خانواده ى شخص فقير مقدار سهم آنان را به او واگذار كند و او آن را مصرف آنان نمايد</w:t>
      </w:r>
      <w:r>
        <w:rPr>
          <w:rFonts w:eastAsia="IRNazanin" w:cs="IRNazanin"/>
          <w:color w:val="111111"/>
          <w:sz w:val="28"/>
          <w:szCs w:val="28"/>
          <w:rtl w:val="true"/>
          <w:lang w:bidi="fa-IR"/>
        </w:rPr>
        <w:t>.</w:t>
      </w:r>
    </w:p>
    <w:p>
      <w:pPr>
        <w:pStyle w:val="Heading6"/>
        <w:numPr>
          <w:ilvl w:val="5"/>
          <w:numId w:val="1"/>
        </w:numPr>
        <w:rPr/>
      </w:pPr>
      <w:bookmarkStart w:id="1645" w:name="__RefHeading___Toc6551529_1280447820"/>
      <w:bookmarkStart w:id="1646" w:name="_Toc703"/>
      <w:bookmarkEnd w:id="1645"/>
      <w:r>
        <w:rPr>
          <w:rtl w:val="true"/>
        </w:rPr>
        <w:t>توجه</w:t>
      </w:r>
      <w:bookmarkEnd w:id="1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فقير، تفاوتى ميان بچه و بزرگ و زن و مرد نيست</w:t>
      </w:r>
      <w:r>
        <w:rPr>
          <w:rFonts w:eastAsia="IRNazanin" w:cs="IRNazanin"/>
          <w:color w:val="111111"/>
          <w:sz w:val="28"/>
          <w:szCs w:val="28"/>
          <w:rtl w:val="true"/>
          <w:lang w:bidi="fa-IR"/>
        </w:rPr>
        <w:t>.</w:t>
      </w:r>
    </w:p>
    <w:p>
      <w:pPr>
        <w:pStyle w:val="Heading5"/>
        <w:numPr>
          <w:ilvl w:val="4"/>
          <w:numId w:val="1"/>
        </w:numPr>
        <w:rPr/>
      </w:pPr>
      <w:bookmarkStart w:id="1647" w:name="__RefHeading___Toc6551531_1280447820"/>
      <w:bookmarkStart w:id="1648" w:name="_Toc704"/>
      <w:bookmarkEnd w:id="1647"/>
      <w:r>
        <w:rPr/>
        <w:t>3</w:t>
      </w:r>
      <w:r>
        <w:rPr>
          <w:rtl w:val="true"/>
        </w:rPr>
        <w:t xml:space="preserve">. </w:t>
      </w:r>
      <w:r>
        <w:rPr>
          <w:rtl w:val="true"/>
        </w:rPr>
        <w:t>احكام كفاره</w:t>
      </w:r>
      <w:bookmarkEnd w:id="1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در يك روز بيش از يك بار كارى كه روزه را باطل مى كند انجام دهد فقط يك كفاره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اين كار، آميزش جنسى يا استمنا باشد احتياط واجب آن است كه به عدد دفعات آميزش جنسى يا استمنا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عمداً روزه ى خود را باطل كرده، اگر پس از آن به سفر برود كفاره از او ساقط </w:t>
      </w:r>
      <w:bookmarkStart w:id="1649" w:name="pg16363_189414"/>
    </w:p>
    <w:p>
      <w:pPr>
        <w:pStyle w:val="BookText"/>
        <w:rPr/>
      </w:pPr>
      <w:bookmarkEnd w:id="1649"/>
      <w:r>
        <w:rPr>
          <w:rFonts w:ascii="IRNazanin" w:hAnsi="IRNazanin" w:eastAsia="IRNazanin"/>
          <w:color w:val="111111"/>
          <w:sz w:val="28"/>
          <w:sz w:val="28"/>
          <w:szCs w:val="28"/>
          <w:rtl w:val="true"/>
          <w:lang w:bidi="fa-IR"/>
        </w:rPr>
        <w:t>نمى شود، بنابراين اگر با حالت جنابت از خواب بيدار شود و علم به جنب بودن خود داشته باشد و قبل از فجر اقدام به غسل يا تيمم نكند و براى فرار از روزه تصميم بگيرد بعد از طلوع فجر مسافرت كند و اين كار را نيز انجام دهد، صرف تصميم و قصد سفر در شب و رفتن به مسافرت در روز براى سقوط كفاره از او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كفاره بر او واجب شده، لازم نيست كه آن را فوراً بدهد، ولى نبايد آن را به قدرى تأخير بيندازد كه كوتاهى در اداى واجب شمرده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ى واجب را اگر چند سال بگذرد و ندهد، چيزى بر آن اضافه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كفاره ى روزه، بين قضا و كفاره، ترتيب واجب نيست</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6551533_1280447820"/>
      <w:bookmarkStart w:id="1651" w:name="_Toc705"/>
      <w:bookmarkEnd w:id="1650"/>
      <w:r>
        <w:rPr>
          <w:rtl w:val="true"/>
        </w:rPr>
        <w:t>تمرين</w:t>
      </w:r>
      <w:bookmarkEnd w:id="1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به واسطه ى بى اطلاعى و ندانستن مسأله كارى را انجام دهد كه مى داند حرام است ولى نمى دانسته كه روزه را باطل مى كند، آيا قضاى روزه هاى آن روزها كافى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با همسر خود در ماه رمضان جماع كند و زن نيز راضى به آن باشد 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كفاره ى افطار عمدى ماه مبارك رمضان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كسى كه با آميزش جنسى حرام يا استمنا يا خوردن و نوشيدن حرام روزه ى خود را در ماه رمضان باطل نموده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در يك روز بيش از يك بار كارى كه روزه را باطل مى كند انجام دهد چه وظيفه يى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كفاره ى واجب را اگر چند سال بگذرد و ندهد چيزى بر آن اضافه مى شود؟ </w:t>
      </w:r>
      <w:bookmarkStart w:id="1652" w:name="pg16363_189415"/>
    </w:p>
    <w:p>
      <w:pPr>
        <w:pStyle w:val="Heading3"/>
        <w:numPr>
          <w:ilvl w:val="2"/>
          <w:numId w:val="1"/>
        </w:numPr>
        <w:rPr/>
      </w:pPr>
      <w:bookmarkStart w:id="1653" w:name="__RefHeading___Toc6551535_1280447820"/>
      <w:bookmarkStart w:id="1654" w:name="_Toc706"/>
      <w:bookmarkEnd w:id="1652"/>
      <w:bookmarkEnd w:id="1653"/>
      <w:r>
        <w:rPr>
          <w:rtl w:val="true"/>
        </w:rPr>
        <w:t xml:space="preserve">درس </w:t>
      </w:r>
      <w:r>
        <w:rPr/>
        <w:t>63</w:t>
      </w:r>
      <w:r>
        <w:rPr>
          <w:rtl w:val="true"/>
        </w:rPr>
        <w:t xml:space="preserve"> </w:t>
      </w:r>
      <w:r>
        <w:rPr>
          <w:rtl w:val="true"/>
        </w:rPr>
        <w:t xml:space="preserve">روزه </w:t>
      </w:r>
      <w:r>
        <w:rPr>
          <w:rtl w:val="true"/>
        </w:rPr>
        <w:t>(</w:t>
      </w:r>
      <w:r>
        <w:rPr/>
        <w:t>6</w:t>
      </w:r>
      <w:r>
        <w:rPr>
          <w:rtl w:val="true"/>
        </w:rPr>
        <w:t xml:space="preserve">) </w:t>
      </w:r>
      <w:r>
        <w:rPr>
          <w:rtl w:val="true"/>
        </w:rPr>
        <w:t xml:space="preserve">كفاره ى افطار قضاى ماه رمضان </w:t>
      </w:r>
      <w:r>
        <w:rPr>
          <w:rtl w:val="true"/>
        </w:rPr>
        <w:t xml:space="preserve">- </w:t>
      </w:r>
      <w:r>
        <w:rPr>
          <w:rtl w:val="true"/>
        </w:rPr>
        <w:t xml:space="preserve">كفاره ى تأخير </w:t>
      </w:r>
      <w:r>
        <w:rPr>
          <w:rtl w:val="true"/>
        </w:rPr>
        <w:t xml:space="preserve">- </w:t>
      </w:r>
      <w:r>
        <w:rPr>
          <w:rtl w:val="true"/>
        </w:rPr>
        <w:t>فديه</w:t>
      </w:r>
      <w:bookmarkEnd w:id="1654"/>
    </w:p>
    <w:p>
      <w:pPr>
        <w:pStyle w:val="Heading4"/>
        <w:numPr>
          <w:ilvl w:val="3"/>
          <w:numId w:val="1"/>
        </w:numPr>
        <w:rPr/>
      </w:pPr>
      <w:bookmarkStart w:id="1655" w:name="__RefHeading___Toc6551537_1280447820"/>
      <w:bookmarkStart w:id="1656" w:name="_Toc707"/>
      <w:bookmarkEnd w:id="1655"/>
      <w:r>
        <w:rPr/>
        <w:t>9</w:t>
      </w:r>
      <w:r>
        <w:rPr>
          <w:rtl w:val="true"/>
        </w:rPr>
        <w:t xml:space="preserve">. </w:t>
      </w:r>
      <w:r>
        <w:rPr>
          <w:rtl w:val="true"/>
        </w:rPr>
        <w:t>كفاره ى افطار قضاى ماه رمضان</w:t>
      </w:r>
      <w:bookmarkEnd w:id="1656"/>
    </w:p>
    <w:p>
      <w:pPr>
        <w:pStyle w:val="Heading5"/>
        <w:numPr>
          <w:ilvl w:val="4"/>
          <w:numId w:val="1"/>
        </w:numPr>
        <w:rPr/>
      </w:pPr>
      <w:bookmarkStart w:id="1657" w:name="__RefHeading___Toc6551539_1280447820"/>
      <w:bookmarkStart w:id="1658" w:name="_Toc708"/>
      <w:bookmarkEnd w:id="1657"/>
      <w:r>
        <w:rPr/>
        <w:t>1</w:t>
      </w:r>
      <w:r>
        <w:rPr>
          <w:rtl w:val="true"/>
        </w:rPr>
        <w:t xml:space="preserve">. </w:t>
      </w:r>
      <w:r>
        <w:rPr>
          <w:rtl w:val="true"/>
        </w:rPr>
        <w:t>وجوب كفاره و موارد آن</w:t>
      </w:r>
      <w:bookmarkEnd w:id="1658"/>
    </w:p>
    <w:p>
      <w:pPr>
        <w:pStyle w:val="Heading6"/>
        <w:numPr>
          <w:ilvl w:val="5"/>
          <w:numId w:val="1"/>
        </w:numPr>
        <w:rPr/>
      </w:pPr>
      <w:bookmarkStart w:id="1659" w:name="__RefHeading___Toc6551541_1280447820"/>
      <w:bookmarkStart w:id="1660" w:name="_Toc709"/>
      <w:bookmarkEnd w:id="1659"/>
      <w:r>
        <w:rPr>
          <w:rtl w:val="true"/>
        </w:rPr>
        <w:t>اشاره</w:t>
      </w:r>
      <w:bookmarkEnd w:id="1660"/>
    </w:p>
    <w:p>
      <w:pPr>
        <w:pStyle w:val="BookText"/>
        <w:rPr/>
      </w:pPr>
      <w:r>
        <w:rPr>
          <w:rFonts w:ascii="IRNazanin" w:hAnsi="IRNazanin" w:eastAsia="IRNazanin"/>
          <w:color w:val="111111"/>
          <w:sz w:val="28"/>
          <w:sz w:val="28"/>
          <w:szCs w:val="28"/>
          <w:rtl w:val="true"/>
          <w:lang w:bidi="fa-IR"/>
        </w:rPr>
        <w:t>كسى كه قضاى روزه ى ماه رمضان را گرفته جايز نيست بعد از ظهر روزه را باطل كند و اگر عمداً چنين كارى را انجام دهد بايد كفاره بپردازد</w:t>
      </w:r>
      <w:r>
        <w:rPr>
          <w:rFonts w:eastAsia="IRNazanin" w:cs="IRNazanin"/>
          <w:color w:val="111111"/>
          <w:sz w:val="28"/>
          <w:szCs w:val="28"/>
          <w:rtl w:val="true"/>
          <w:lang w:bidi="fa-IR"/>
        </w:rPr>
        <w:t>.</w:t>
      </w:r>
    </w:p>
    <w:p>
      <w:pPr>
        <w:pStyle w:val="Heading6"/>
        <w:numPr>
          <w:ilvl w:val="5"/>
          <w:numId w:val="1"/>
        </w:numPr>
        <w:rPr/>
      </w:pPr>
      <w:bookmarkStart w:id="1661" w:name="__RefHeading___Toc6551543_1280447820"/>
      <w:bookmarkStart w:id="1662" w:name="_Toc710"/>
      <w:bookmarkEnd w:id="1661"/>
      <w:r>
        <w:rPr>
          <w:rtl w:val="true"/>
        </w:rPr>
        <w:t>توجه</w:t>
      </w:r>
      <w:bookmarkEnd w:id="1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روزه ى قضاى ماه رمضان را به جا مى آورد مى تواند پيش از ظهر روزه را افطار كند، به شرط اين كه وقت براى قضاى روزه تنگ نباشد، اما اگر وقت، تنگ باشد مثلاً پنج روز قضا به ذمه دارد و پنج روز هم بيشتر به ماه رمضان باقى نمانده افطار پيش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افطار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هر چند اگر افطار كند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براى گرفتن روزه ى قضاى ماه رمضان اجير شود و بعد از زوال افطار كند كفاره بر او واجب نيست</w:t>
      </w:r>
      <w:r>
        <w:rPr>
          <w:rFonts w:eastAsia="IRNazanin" w:cs="IRNazanin"/>
          <w:color w:val="111111"/>
          <w:sz w:val="28"/>
          <w:szCs w:val="28"/>
          <w:rtl w:val="true"/>
          <w:lang w:bidi="fa-IR"/>
        </w:rPr>
        <w:t>.</w:t>
      </w:r>
    </w:p>
    <w:p>
      <w:pPr>
        <w:pStyle w:val="Heading5"/>
        <w:numPr>
          <w:ilvl w:val="4"/>
          <w:numId w:val="1"/>
        </w:numPr>
        <w:rPr/>
      </w:pPr>
      <w:bookmarkStart w:id="1663" w:name="__RefHeading___Toc6551545_1280447820"/>
      <w:bookmarkStart w:id="1664" w:name="_Toc711"/>
      <w:bookmarkEnd w:id="1663"/>
      <w:r>
        <w:rPr/>
        <w:t>2</w:t>
      </w:r>
      <w:r>
        <w:rPr>
          <w:rtl w:val="true"/>
        </w:rPr>
        <w:t xml:space="preserve">. </w:t>
      </w:r>
      <w:r>
        <w:rPr>
          <w:rtl w:val="true"/>
        </w:rPr>
        <w:t>مقدار كفاره</w:t>
      </w:r>
      <w:bookmarkEnd w:id="166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كفاره ى افطار قضاى ماه رمضان عبارت است از غذا دادن به ده فقير و اگر نمى تواند واجب است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bookmarkStart w:id="1665" w:name="pg16363_189416"/>
    </w:p>
    <w:p>
      <w:pPr>
        <w:pStyle w:val="Heading4"/>
        <w:numPr>
          <w:ilvl w:val="3"/>
          <w:numId w:val="1"/>
        </w:numPr>
        <w:rPr/>
      </w:pPr>
      <w:bookmarkStart w:id="1666" w:name="__RefHeading___Toc6551547_1280447820"/>
      <w:bookmarkStart w:id="1667" w:name="_Toc712"/>
      <w:bookmarkEnd w:id="1665"/>
      <w:bookmarkEnd w:id="1666"/>
      <w:r>
        <w:rPr/>
        <w:t>10</w:t>
      </w:r>
      <w:r>
        <w:rPr>
          <w:rtl w:val="true"/>
        </w:rPr>
        <w:t xml:space="preserve">. </w:t>
      </w:r>
      <w:r>
        <w:rPr>
          <w:rtl w:val="true"/>
        </w:rPr>
        <w:t>كفاره ى تأخير</w:t>
      </w:r>
      <w:bookmarkEnd w:id="1667"/>
    </w:p>
    <w:p>
      <w:pPr>
        <w:pStyle w:val="Heading5"/>
        <w:numPr>
          <w:ilvl w:val="4"/>
          <w:numId w:val="1"/>
        </w:numPr>
        <w:rPr/>
      </w:pPr>
      <w:bookmarkStart w:id="1668" w:name="__RefHeading___Toc6551549_1280447820"/>
      <w:bookmarkStart w:id="1669" w:name="_Toc713"/>
      <w:bookmarkEnd w:id="1668"/>
      <w:r>
        <w:rPr/>
        <w:t>1</w:t>
      </w:r>
      <w:r>
        <w:rPr>
          <w:rtl w:val="true"/>
        </w:rPr>
        <w:t xml:space="preserve">. </w:t>
      </w:r>
      <w:r>
        <w:rPr>
          <w:rtl w:val="true"/>
        </w:rPr>
        <w:t>وجوب كفاره و مورد آن</w:t>
      </w:r>
      <w:bookmarkEnd w:id="1669"/>
    </w:p>
    <w:p>
      <w:pPr>
        <w:pStyle w:val="Heading6"/>
        <w:numPr>
          <w:ilvl w:val="5"/>
          <w:numId w:val="1"/>
        </w:numPr>
        <w:rPr/>
      </w:pPr>
      <w:bookmarkStart w:id="1670" w:name="__RefHeading___Toc6551551_1280447820"/>
      <w:bookmarkStart w:id="1671" w:name="_Toc714"/>
      <w:bookmarkEnd w:id="1670"/>
      <w:r>
        <w:rPr>
          <w:rtl w:val="true"/>
        </w:rPr>
        <w:t>اشاره</w:t>
      </w:r>
      <w:bookmarkEnd w:id="1671"/>
    </w:p>
    <w:p>
      <w:pPr>
        <w:pStyle w:val="BookText"/>
        <w:rPr/>
      </w:pPr>
      <w:r>
        <w:rPr>
          <w:rFonts w:ascii="IRNazanin" w:hAnsi="IRNazanin" w:eastAsia="IRNazanin"/>
          <w:color w:val="111111"/>
          <w:sz w:val="28"/>
          <w:sz w:val="28"/>
          <w:szCs w:val="28"/>
          <w:rtl w:val="true"/>
          <w:lang w:bidi="fa-IR"/>
        </w:rPr>
        <w:t xml:space="preserve">كسى كه روزه ى ماه رمضان را به واسطه ى عذرى نگيرد و تا رمضان آينده هم به خاطر سهل انگارى و بدون عذر قضاى آن را به جا نياورد بايد بعداً روزه را قضا كند و براى هر روز كفاره ى تأخير بدهد، اما اگر قضاى روزه ى ماه رمضان را به علت استمرار عذرى كه مانع روزه گرفتن است، مانند مسافرت تا ماه رمضان سال آينده به تأخير اندازد قضاى روزه هايى كه از او فوت شده كافى است و واجب نيست كفاره بدهد، هر 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قضا و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خصوص بيمارى، توضيحى وجود دارد كه خواهد آمد</w:t>
      </w:r>
      <w:r>
        <w:rPr>
          <w:rFonts w:eastAsia="IRNazanin" w:cs="IRNazanin"/>
          <w:color w:val="111111"/>
          <w:sz w:val="28"/>
          <w:szCs w:val="28"/>
          <w:rtl w:val="true"/>
          <w:lang w:bidi="fa-IR"/>
        </w:rPr>
        <w:t>.</w:t>
      </w:r>
    </w:p>
    <w:p>
      <w:pPr>
        <w:pStyle w:val="Heading6"/>
        <w:numPr>
          <w:ilvl w:val="5"/>
          <w:numId w:val="1"/>
        </w:numPr>
        <w:rPr/>
      </w:pPr>
      <w:bookmarkStart w:id="1672" w:name="__RefHeading___Toc6551553_1280447820"/>
      <w:bookmarkStart w:id="1673" w:name="_Toc715"/>
      <w:bookmarkEnd w:id="1672"/>
      <w:r>
        <w:rPr>
          <w:rtl w:val="true"/>
        </w:rPr>
        <w:t>توجه</w:t>
      </w:r>
      <w:bookmarkEnd w:id="16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ى تأخير قضاى روزه تا ماه رمضان سال بعد، بر اثر جهل به وجوب آن ساقط نمى شود، بنابراين اگر شخصى به خاطر جهل به وجوب قضاى روزه تا قبل از ماه رمضان سال آينده قضاى روزه هايش را به تأخير اندازد بايد براى هر روز كفاره ى تأخير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كفاره ى تأخير قضاى روزه ى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مدت چند سال هم به تأخير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واجب است و با گذشت سالها متعدد نمى شود، بنابراين اگر قضاى روزه ى ماه رمضان را چند سال به تأخير اندازد بايد قضا را به جا آورد و براى هر روز يك كفاره ى تأخير بدهد</w:t>
      </w:r>
      <w:r>
        <w:rPr>
          <w:rFonts w:eastAsia="IRNazanin" w:cs="IRNazanin"/>
          <w:color w:val="111111"/>
          <w:sz w:val="28"/>
          <w:szCs w:val="28"/>
          <w:rtl w:val="true"/>
          <w:lang w:bidi="fa-IR"/>
        </w:rPr>
        <w:t>.</w:t>
      </w:r>
    </w:p>
    <w:p>
      <w:pPr>
        <w:pStyle w:val="Heading5"/>
        <w:numPr>
          <w:ilvl w:val="4"/>
          <w:numId w:val="1"/>
        </w:numPr>
        <w:rPr/>
      </w:pPr>
      <w:bookmarkStart w:id="1674" w:name="__RefHeading___Toc6551555_1280447820"/>
      <w:bookmarkStart w:id="1675" w:name="_Toc716"/>
      <w:bookmarkEnd w:id="1674"/>
      <w:r>
        <w:rPr/>
        <w:t>2</w:t>
      </w:r>
      <w:r>
        <w:rPr>
          <w:rtl w:val="true"/>
        </w:rPr>
        <w:t xml:space="preserve">. </w:t>
      </w:r>
      <w:r>
        <w:rPr>
          <w:rtl w:val="true"/>
        </w:rPr>
        <w:t>مقدار كفاره</w:t>
      </w:r>
      <w:bookmarkEnd w:id="1675"/>
    </w:p>
    <w:p>
      <w:pPr>
        <w:pStyle w:val="Heading6"/>
        <w:numPr>
          <w:ilvl w:val="5"/>
          <w:numId w:val="1"/>
        </w:numPr>
        <w:rPr/>
      </w:pPr>
      <w:bookmarkStart w:id="1676" w:name="__RefHeading___Toc6551557_1280447820"/>
      <w:bookmarkStart w:id="1677" w:name="_Toc717"/>
      <w:bookmarkEnd w:id="1676"/>
      <w:r>
        <w:rPr>
          <w:rtl w:val="true"/>
        </w:rPr>
        <w:t>اشاره</w:t>
      </w:r>
      <w:bookmarkEnd w:id="1677"/>
    </w:p>
    <w:p>
      <w:pPr>
        <w:pStyle w:val="BookText"/>
        <w:rPr/>
      </w:pPr>
      <w:r>
        <w:rPr>
          <w:rFonts w:ascii="Amiri" w:hAnsi="Amiri" w:eastAsia="Amiri" w:cs="Amiri"/>
          <w:color w:val="111111"/>
          <w:sz w:val="28"/>
          <w:sz w:val="28"/>
          <w:szCs w:val="28"/>
          <w:rtl w:val="true"/>
          <w:lang w:bidi="ar-SA"/>
        </w:rPr>
        <w:t>كفاره ى تأخير عبارت است از يك مد طعام كه بايستى به فقير داده شود</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6551559_1280447820"/>
      <w:bookmarkStart w:id="1679" w:name="_Toc718"/>
      <w:bookmarkEnd w:id="1678"/>
      <w:r>
        <w:rPr>
          <w:rtl w:val="true"/>
        </w:rPr>
        <w:t>توجه</w:t>
      </w:r>
      <w:bookmarkEnd w:id="16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بايد براى هر روز يك مد طعام بدهد مى تواند كفاره ى چند روز را به يك فقير بدهد</w:t>
      </w:r>
      <w:r>
        <w:rPr>
          <w:rFonts w:eastAsia="IRNazanin" w:cs="IRNazanin"/>
          <w:color w:val="111111"/>
          <w:sz w:val="28"/>
          <w:szCs w:val="28"/>
          <w:rtl w:val="true"/>
          <w:lang w:bidi="fa-IR"/>
        </w:rPr>
        <w:t>.</w:t>
      </w:r>
      <w:bookmarkStart w:id="1680" w:name="pg16363_189417"/>
    </w:p>
    <w:p>
      <w:pPr>
        <w:pStyle w:val="Heading5"/>
        <w:numPr>
          <w:ilvl w:val="4"/>
          <w:numId w:val="1"/>
        </w:numPr>
        <w:rPr/>
      </w:pPr>
      <w:bookmarkStart w:id="1681" w:name="__RefHeading___Toc6551561_1280447820"/>
      <w:bookmarkStart w:id="1682" w:name="_Toc719"/>
      <w:bookmarkEnd w:id="1680"/>
      <w:bookmarkEnd w:id="1681"/>
      <w:r>
        <w:rPr/>
        <w:t>11</w:t>
      </w:r>
      <w:r>
        <w:rPr>
          <w:rtl w:val="true"/>
        </w:rPr>
        <w:t xml:space="preserve">. </w:t>
      </w:r>
      <w:r>
        <w:rPr>
          <w:rtl w:val="true"/>
        </w:rPr>
        <w:t>فديه</w:t>
      </w:r>
      <w:bookmarkEnd w:id="1682"/>
    </w:p>
    <w:p>
      <w:pPr>
        <w:pStyle w:val="Heading6"/>
        <w:numPr>
          <w:ilvl w:val="5"/>
          <w:numId w:val="1"/>
        </w:numPr>
        <w:rPr/>
      </w:pPr>
      <w:bookmarkStart w:id="1683" w:name="__RefHeading___Toc6551563_1280447820"/>
      <w:bookmarkStart w:id="1684" w:name="_Toc720"/>
      <w:bookmarkEnd w:id="1683"/>
      <w:r>
        <w:rPr/>
        <w:t>1</w:t>
      </w:r>
      <w:r>
        <w:rPr>
          <w:rtl w:val="true"/>
        </w:rPr>
        <w:t xml:space="preserve">. </w:t>
      </w:r>
      <w:r>
        <w:rPr>
          <w:rtl w:val="true"/>
        </w:rPr>
        <w:t>موارد فديه</w:t>
      </w:r>
      <w:bookmarkEnd w:id="1684"/>
    </w:p>
    <w:p>
      <w:pPr>
        <w:pStyle w:val="Heading6"/>
        <w:numPr>
          <w:ilvl w:val="5"/>
          <w:numId w:val="1"/>
        </w:numPr>
        <w:rPr/>
      </w:pPr>
      <w:bookmarkStart w:id="1685" w:name="__RefHeading___Toc6551565_1280447820"/>
      <w:bookmarkStart w:id="1686" w:name="_Toc721"/>
      <w:bookmarkEnd w:id="1685"/>
      <w:r>
        <w:rPr>
          <w:rtl w:val="true"/>
        </w:rPr>
        <w:t>اشاره</w:t>
      </w:r>
      <w:bookmarkEnd w:id="1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باردارى كه خوف از ضرر روزه بر جنين خود دارد و خوف وى هم داراى منشاء عقلايى باشد بايد روزه اش را افطار كند و براى هر روزى فديه بدهد و قضاى روزه را هم بعداً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شيردهى كه به دليل كم يا خشك شدن شيرش بر اثر روزه، خوف ضرر برطفل خود دارد بايد روزه اش را افطار كند و براى هر روزى فديه بدهد و قضاى روزه را هم بعداً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كه به واسطه ى بيمارى، روزه ى ماه رمضان را نگرفته و بيماريش تا ماه رمضان سال بعد ادامه پيدا كرده است، قضاى روزه هايى را كه نگرفته واجب نيست، فقط بايد براى هر روزى فديه بپردازد</w:t>
      </w:r>
      <w:r>
        <w:rPr>
          <w:rFonts w:eastAsia="IRNazanin" w:cs="IRNazanin"/>
          <w:color w:val="111111"/>
          <w:sz w:val="28"/>
          <w:szCs w:val="28"/>
          <w:rtl w:val="true"/>
          <w:lang w:bidi="fa-IR"/>
        </w:rPr>
        <w:t>.</w:t>
      </w:r>
    </w:p>
    <w:p>
      <w:pPr>
        <w:pStyle w:val="Heading6"/>
        <w:numPr>
          <w:ilvl w:val="5"/>
          <w:numId w:val="1"/>
        </w:numPr>
        <w:rPr/>
      </w:pPr>
      <w:bookmarkStart w:id="1687" w:name="__RefHeading___Toc6551567_1280447820"/>
      <w:bookmarkStart w:id="1688" w:name="_Toc722"/>
      <w:bookmarkEnd w:id="1687"/>
      <w:r>
        <w:rPr>
          <w:rtl w:val="true"/>
        </w:rPr>
        <w:t>توجه</w:t>
      </w:r>
      <w:bookmarkEnd w:id="1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به علت بيمارى از روزه گرفتن معذور است و به جهت ادامه ى بيمارى قادر بر قضا كردن آنها تا ماه رمضان سال آينده هم نيست فديه بر خود او واجب است و چيزى بر عهده ى شوهرش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كه در دو سال متوالى به دليل عذر شرعى، روزه ى ماه رمضان را نگرفته، اگر عذر او در خوردن روزه، خوف از ضرر روزه بر جنين يا كودكش بوده بايد علاوه بر قضا، براى هر روزى فديه هم بپردازد و چنانچه قضا را بعد از رمضان، تا ماه رمضان سال بعد بدون عذر شرعى به تأخير انداخته علاوه بر قضا و فديه، كفاره ى تأخير هم بر او واجب است و اگر روزه براى خودش ضرر داشته و به جهت ضرر داشتن قادر بر قضاى روزه تا رمضان سال بعد نبوده بايد براى هر روزى فديه بپردازد و قضاى روزه بر او واجب نيست</w:t>
      </w:r>
      <w:r>
        <w:rPr>
          <w:rFonts w:eastAsia="IRNazanin" w:cs="IRNazanin"/>
          <w:color w:val="111111"/>
          <w:sz w:val="28"/>
          <w:szCs w:val="28"/>
          <w:rtl w:val="true"/>
          <w:lang w:bidi="fa-IR"/>
        </w:rPr>
        <w:t xml:space="preserve">. </w:t>
      </w:r>
      <w:bookmarkStart w:id="1689" w:name="pg16363_189418"/>
    </w:p>
    <w:p>
      <w:pPr>
        <w:pStyle w:val="Heading6"/>
        <w:numPr>
          <w:ilvl w:val="5"/>
          <w:numId w:val="1"/>
        </w:numPr>
        <w:rPr/>
      </w:pPr>
      <w:bookmarkStart w:id="1690" w:name="__RefHeading___Toc6551569_1280447820"/>
      <w:bookmarkStart w:id="1691" w:name="_Toc723"/>
      <w:bookmarkEnd w:id="1689"/>
      <w:bookmarkEnd w:id="1690"/>
      <w:r>
        <w:rPr/>
        <w:t>2</w:t>
      </w:r>
      <w:r>
        <w:rPr>
          <w:rtl w:val="true"/>
        </w:rPr>
        <w:t xml:space="preserve">. </w:t>
      </w:r>
      <w:r>
        <w:rPr>
          <w:rtl w:val="true"/>
        </w:rPr>
        <w:t>مقدار فديه</w:t>
      </w:r>
      <w:bookmarkEnd w:id="1691"/>
    </w:p>
    <w:p>
      <w:pPr>
        <w:pStyle w:val="BookText"/>
        <w:rPr/>
      </w:pPr>
      <w:r>
        <w:rPr>
          <w:rFonts w:ascii="Amiri" w:hAnsi="Amiri" w:eastAsia="Amiri" w:cs="Amiri"/>
          <w:color w:val="111111"/>
          <w:sz w:val="28"/>
          <w:sz w:val="28"/>
          <w:szCs w:val="28"/>
          <w:rtl w:val="true"/>
          <w:lang w:bidi="ar-SA"/>
        </w:rPr>
        <w:t>مقدار فديه همان مقدار كفاره ى تأخير است يعنى يك مد طعام كه بايستى به فقير داده شود</w:t>
      </w:r>
      <w:r>
        <w:rPr>
          <w:rFonts w:eastAsia="Amiri" w:cs="Amiri" w:ascii="Amiri" w:hAnsi="Amiri"/>
          <w:color w:val="111111"/>
          <w:sz w:val="28"/>
          <w:szCs w:val="28"/>
          <w:rtl w:val="true"/>
          <w:lang w:bidi="ar-SA"/>
        </w:rPr>
        <w:t>.</w:t>
      </w:r>
    </w:p>
    <w:p>
      <w:pPr>
        <w:pStyle w:val="Heading6"/>
        <w:numPr>
          <w:ilvl w:val="5"/>
          <w:numId w:val="1"/>
        </w:numPr>
        <w:rPr/>
      </w:pPr>
      <w:bookmarkStart w:id="1692" w:name="__RefHeading___Toc6551571_1280447820"/>
      <w:bookmarkStart w:id="1693" w:name="_Toc724"/>
      <w:bookmarkEnd w:id="1692"/>
      <w:r>
        <w:rPr>
          <w:rtl w:val="true"/>
        </w:rPr>
        <w:t>يك نكته در ارتباط با كفاره</w:t>
      </w:r>
      <w:bookmarkEnd w:id="16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كند كه روز معينى را روزه بگيرد، چنانچه در آن روز عمداً روزه نگيرد يا روزه اش را باطل كند بايد كفاره بدهد</w:t>
      </w:r>
      <w:r>
        <w:rPr>
          <w:rFonts w:eastAsia="IRNazanin" w:cs="IRNazanin"/>
          <w:color w:val="111111"/>
          <w:sz w:val="28"/>
          <w:szCs w:val="28"/>
          <w:rtl w:val="true"/>
          <w:lang w:bidi="fa-IR"/>
        </w:rPr>
        <w:t>.</w:t>
      </w:r>
    </w:p>
    <w:p>
      <w:pPr>
        <w:pStyle w:val="Heading6"/>
        <w:numPr>
          <w:ilvl w:val="5"/>
          <w:numId w:val="1"/>
        </w:numPr>
        <w:rPr/>
      </w:pPr>
      <w:bookmarkStart w:id="1694" w:name="__RefHeading___Toc6551573_1280447820"/>
      <w:bookmarkStart w:id="1695" w:name="_Toc725"/>
      <w:bookmarkEnd w:id="1694"/>
      <w:r>
        <w:rPr>
          <w:rtl w:val="true"/>
        </w:rPr>
        <w:t>توجه</w:t>
      </w:r>
      <w:bookmarkEnd w:id="1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ى نذر همان كفاره ى قسم است كه در جاى خود گفته خواهد شد</w:t>
      </w:r>
      <w:r>
        <w:rPr>
          <w:rFonts w:eastAsia="IRNazanin" w:cs="IRNazanin"/>
          <w:color w:val="111111"/>
          <w:sz w:val="28"/>
          <w:szCs w:val="28"/>
          <w:rtl w:val="true"/>
          <w:lang w:bidi="fa-IR"/>
        </w:rPr>
        <w:t>.</w:t>
      </w:r>
    </w:p>
    <w:p>
      <w:pPr>
        <w:pStyle w:val="Heading5"/>
        <w:numPr>
          <w:ilvl w:val="4"/>
          <w:numId w:val="1"/>
        </w:numPr>
        <w:rPr/>
      </w:pPr>
      <w:bookmarkStart w:id="1696" w:name="__RefHeading___Toc6551575_1280447820"/>
      <w:bookmarkStart w:id="1697" w:name="_Toc726"/>
      <w:bookmarkEnd w:id="1696"/>
      <w:r>
        <w:rPr>
          <w:rtl w:val="true"/>
        </w:rPr>
        <w:t>تمرين</w:t>
      </w:r>
      <w:bookmarkEnd w:id="1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و مقدار كفاره ى افطار قضاى ماه رمضان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و مقدار كفاره ى تأخير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كفاره ى تأخير بر كسى كه بر اثر جهل به وجوب قضاى روزه تا قبل از ماه رمضان سال آينده، قضاى روزه هايش را به تأخير انداخته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فديه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به علت بيمارى از روزه گرفتن معذور است و قادر بر قضا كردن آنها تا ماه رمضان سال آينده هم نيست، در اين صورت آيا كفاره بر او واجب است يا بر شوهرش؟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در دو سال متوالى در ماه مبارك رمضان حامله بوده و قدرت روزه گرفتن در آن ايام را نداشته است، ولى در حال حاضر توانايى روزه گرفتن را دارد حكم او چيست؟ </w:t>
      </w:r>
      <w:bookmarkStart w:id="1698" w:name="pg16363_189419"/>
    </w:p>
    <w:p>
      <w:pPr>
        <w:pStyle w:val="Heading3"/>
        <w:numPr>
          <w:ilvl w:val="2"/>
          <w:numId w:val="1"/>
        </w:numPr>
        <w:rPr/>
      </w:pPr>
      <w:bookmarkStart w:id="1699" w:name="__RefHeading___Toc6551577_1280447820"/>
      <w:bookmarkStart w:id="1700" w:name="_Toc727"/>
      <w:bookmarkEnd w:id="1698"/>
      <w:bookmarkEnd w:id="1699"/>
      <w:r>
        <w:rPr>
          <w:rtl w:val="true"/>
        </w:rPr>
        <w:t xml:space="preserve">درس </w:t>
      </w:r>
      <w:r>
        <w:rPr/>
        <w:t>64</w:t>
      </w:r>
      <w:r>
        <w:rPr>
          <w:rtl w:val="true"/>
        </w:rPr>
        <w:t xml:space="preserve"> </w:t>
      </w:r>
      <w:r>
        <w:rPr>
          <w:rtl w:val="true"/>
        </w:rPr>
        <w:t xml:space="preserve">روزه </w:t>
      </w:r>
      <w:r>
        <w:rPr>
          <w:rtl w:val="true"/>
        </w:rPr>
        <w:t>(</w:t>
      </w:r>
      <w:r>
        <w:rPr/>
        <w:t>7</w:t>
      </w:r>
      <w:r>
        <w:rPr>
          <w:rtl w:val="true"/>
        </w:rPr>
        <w:t xml:space="preserve">) </w:t>
      </w:r>
      <w:r>
        <w:rPr>
          <w:rtl w:val="true"/>
        </w:rPr>
        <w:t xml:space="preserve">جاهايى كه قضا واجب است ولى كفاره واجب نيست </w:t>
      </w:r>
      <w:r>
        <w:rPr>
          <w:rtl w:val="true"/>
        </w:rPr>
        <w:t xml:space="preserve">- </w:t>
      </w:r>
      <w:r>
        <w:rPr>
          <w:rtl w:val="true"/>
        </w:rPr>
        <w:t xml:space="preserve">احكام قضاى روزه </w:t>
      </w:r>
      <w:r>
        <w:rPr>
          <w:rtl w:val="true"/>
        </w:rPr>
        <w:t xml:space="preserve">- </w:t>
      </w:r>
      <w:r>
        <w:rPr>
          <w:rtl w:val="true"/>
        </w:rPr>
        <w:t xml:space="preserve">احكام روزه ى قضاى پدر و مادر </w:t>
      </w:r>
      <w:r>
        <w:rPr>
          <w:rtl w:val="true"/>
        </w:rPr>
        <w:t xml:space="preserve">- </w:t>
      </w:r>
      <w:r>
        <w:rPr>
          <w:rtl w:val="true"/>
        </w:rPr>
        <w:t>احكام روزه ى مسافر</w:t>
      </w:r>
      <w:bookmarkEnd w:id="1700"/>
    </w:p>
    <w:p>
      <w:pPr>
        <w:pStyle w:val="Heading4"/>
        <w:numPr>
          <w:ilvl w:val="3"/>
          <w:numId w:val="1"/>
        </w:numPr>
        <w:rPr/>
      </w:pPr>
      <w:bookmarkStart w:id="1701" w:name="__RefHeading___Toc6551579_1280447820"/>
      <w:bookmarkStart w:id="1702" w:name="_Toc728"/>
      <w:bookmarkEnd w:id="1701"/>
      <w:r>
        <w:rPr/>
        <w:t>12</w:t>
      </w:r>
      <w:r>
        <w:rPr>
          <w:rtl w:val="true"/>
        </w:rPr>
        <w:t xml:space="preserve">. </w:t>
      </w:r>
      <w:r>
        <w:rPr>
          <w:rtl w:val="true"/>
        </w:rPr>
        <w:t>جاهايى كه قضا واجب است ولى كفاره واجب نيست</w:t>
      </w:r>
      <w:bookmarkEnd w:id="1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روز ماه رمضان نيت روزه نمى كند، يا از روى ريا روزه مى گيرد ولى هيچيك از كارهايى را كه موجب باطل شدن روزه است انجام نمى دهد قضاى آن روز بر او واجب است، ولى كفاره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ماه رمضان غسل جنابت را فراموش كرده و با حال جنابت يك يا چند روز، روزه بگيرد قضاى آن روزها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سحر ماه رمضان بدون اين كه تحقيق كند صبح شده يا نه، كارى كه روزه را باطل مى كند انجام دهد، سپس معلوم شود كه در آن هنگام صبح شده بوده است، بايد قضاى آن روز را بگيرد، ولى اگر تحقيق كند و بداند كه صبح نشده و چيزى بخورد، و بعد معلوم شود كه صبح بوده است قضاى آن روز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 ماه رمضان به خاطر تاريكى هوا يقين كند كه مغرب شده يا كسانى كه خبر آنها شرعاً حجت است بگويند مغرب شده، و افطار كند سپس معلوم شود كه هنوز در آن هنگام مغرب نبوده است بايد قضاى آن روز را به جا آورد</w:t>
      </w:r>
      <w:r>
        <w:rPr>
          <w:rFonts w:eastAsia="IRNazanin" w:cs="IRNazanin"/>
          <w:color w:val="111111"/>
          <w:sz w:val="28"/>
          <w:szCs w:val="28"/>
          <w:rtl w:val="true"/>
          <w:lang w:bidi="fa-IR"/>
        </w:rPr>
        <w:t xml:space="preserve">. </w:t>
      </w:r>
      <w:bookmarkStart w:id="1703" w:name="pg16363_189420"/>
    </w:p>
    <w:p>
      <w:pPr>
        <w:pStyle w:val="BookText"/>
        <w:rPr/>
      </w:pPr>
      <w:bookmarkEnd w:id="17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اثر ابر گمان كند كه مغرب شده و افطار كند، بعد معلوم شود كه مغرب نبوده است، قضاى آن روز بر او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سحر ماه رمضان تا وقتى يقين به طلوع فجر نكرده است مى تواند كارهايى را كه موجب باطل شدن روزه است انجام دهد، ولى اگر بعداً معلوم شد كه در آن هنگام صبح شده بوده است حكم آن در مسأله 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ماه رمضان تا وقتى يقين به فرارسيدن مغرب نكرده باشد نمى تواند افطار كند، و اگر با يقين به مغرب افطار كرد و بعد معلوم شد كه مغرب نشده بوده است حكم آن در مسأله 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در هنگام وضو كه مستحب است قدرى آب در دهان بگرداند و مضمضه كند، اين كار را كرد و آب بى اختيار فرو داده شد روزه اش صحيح است و قضا بر او واجب نيست، ولى اگر اين كار را نه براى وضو بلكه براى خنك شدن و امثال آن انجام داد و آب بى اختيار به حلق او فرو رفت، بايد قضاى آن روز را به جا آورد</w:t>
      </w:r>
      <w:r>
        <w:rPr>
          <w:rFonts w:eastAsia="IRNazanin" w:cs="IRNazanin"/>
          <w:color w:val="111111"/>
          <w:sz w:val="28"/>
          <w:szCs w:val="28"/>
          <w:rtl w:val="true"/>
          <w:lang w:bidi="fa-IR"/>
        </w:rPr>
        <w:t>.</w:t>
      </w:r>
    </w:p>
    <w:p>
      <w:pPr>
        <w:pStyle w:val="Heading4"/>
        <w:numPr>
          <w:ilvl w:val="3"/>
          <w:numId w:val="1"/>
        </w:numPr>
        <w:rPr/>
      </w:pPr>
      <w:bookmarkStart w:id="1704" w:name="__RefHeading___Toc6551581_1280447820"/>
      <w:bookmarkStart w:id="1705" w:name="_Toc729"/>
      <w:bookmarkEnd w:id="1704"/>
      <w:r>
        <w:rPr/>
        <w:t>13</w:t>
      </w:r>
      <w:r>
        <w:rPr>
          <w:rtl w:val="true"/>
        </w:rPr>
        <w:t xml:space="preserve">. </w:t>
      </w:r>
      <w:r>
        <w:rPr>
          <w:rtl w:val="true"/>
        </w:rPr>
        <w:t>احكام قضاى روزه</w:t>
      </w:r>
      <w:bookmarkEnd w:id="1705"/>
    </w:p>
    <w:p>
      <w:pPr>
        <w:pStyle w:val="Heading5"/>
        <w:numPr>
          <w:ilvl w:val="4"/>
          <w:numId w:val="1"/>
        </w:numPr>
        <w:rPr/>
      </w:pPr>
      <w:bookmarkStart w:id="1706" w:name="__RefHeading___Toc6551583_1280447820"/>
      <w:bookmarkStart w:id="1707" w:name="_Toc730"/>
      <w:bookmarkEnd w:id="1706"/>
      <w:r>
        <w:rPr>
          <w:rtl w:val="true"/>
        </w:rPr>
        <w:t>اشاره</w:t>
      </w:r>
      <w:bookmarkEnd w:id="1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يك يا چند روز بى هوش و در حال اغما بوده و روزه ى واجب از او فوت شده، لازم نيست قضاى روزه آن روزها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خاطر مستى، روزه از او فوت شده، مانند اين كه بر اثر مستى نيت روزه نكرده هر چند همه روز را امساك كرده باشد، قضاى روزه يى كه از او فوت شده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نيت روزه كرده ولى سپس مست شده و همه يا بخشى از روز را با حال مستى گذرانيده بنا به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روزه ى آن روز را قضا كند، مخصوصاً در مستى هاى شديد كه موجب زائل شدن عقل است</w:t>
      </w:r>
      <w:r>
        <w:rPr>
          <w:rFonts w:eastAsia="IRNazanin" w:cs="IRNazanin"/>
          <w:color w:val="111111"/>
          <w:sz w:val="28"/>
          <w:szCs w:val="28"/>
          <w:rtl w:val="true"/>
          <w:lang w:bidi="fa-IR"/>
        </w:rPr>
        <w:t>.</w:t>
      </w:r>
    </w:p>
    <w:p>
      <w:pPr>
        <w:pStyle w:val="Heading5"/>
        <w:numPr>
          <w:ilvl w:val="4"/>
          <w:numId w:val="1"/>
        </w:numPr>
        <w:rPr/>
      </w:pPr>
      <w:bookmarkStart w:id="1708" w:name="__RefHeading___Toc6551585_1280447820"/>
      <w:bookmarkStart w:id="1709" w:name="_Toc731"/>
      <w:bookmarkEnd w:id="1708"/>
      <w:r>
        <w:rPr>
          <w:rtl w:val="true"/>
        </w:rPr>
        <w:t>توجه</w:t>
      </w:r>
      <w:bookmarkEnd w:id="1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مسأله و مسأله ى قبل فرقى نيست ميان اين كه صَرف ماده ى سكرآور براى او حرام باشد يا به خاطر بيمارى يا بى اطلاعى از موضوع، حلال بوده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بايد ايامى را كه به خاطر عادت ماهيانه و يا زايمان روزه نگرفته پس از ماه رمضان قضا كند</w:t>
      </w:r>
      <w:r>
        <w:rPr>
          <w:rFonts w:eastAsia="IRNazanin" w:cs="IRNazanin"/>
          <w:color w:val="111111"/>
          <w:sz w:val="28"/>
          <w:szCs w:val="28"/>
          <w:rtl w:val="true"/>
          <w:lang w:bidi="fa-IR"/>
        </w:rPr>
        <w:t>.</w:t>
      </w:r>
      <w:bookmarkStart w:id="1710" w:name="pg16363_189421"/>
    </w:p>
    <w:p>
      <w:pPr>
        <w:pStyle w:val="BookText"/>
        <w:rPr/>
      </w:pPr>
      <w:bookmarkEnd w:id="17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چند روز از ماه رمضان را به خاطر عذرى روزه نگرفته، و تعداد آن روزها را نمى داند، مثلاً نمى داند كه آيا در روز بيست و پنجم ماه رمضان به سفر رفته تا روزه هايى كه از او فوت شده مثلاً شش روز باشد يا در روز بيست و ششم رفته كه پنج روز باشد مى تواند مقدار كمتر را قضا كند و اما در صورتى كه هنگام شروع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داند، مثلاً مى داند كه در روز پنجم ماه به سفر رفته ولى نمى داند كه در شب دهم برگشته تا پنج روز فوت شده باشد يا شب يازدهم برگشته تا شش روز فوت شده باشد، در اين صورت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مقدار بيشتر را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چند ماه رمضان روزه ى قضا داشته باشد، قضاى هر كدام را كه اول بگيرد مانع ندارد، ولى اگر وقت قضاى آخرين ماه رمضان تنگ باشد، مثلاً پنج روز از رمضان آخر قضا داشته باشد و پنج روز هم به ماه رمضان مانده باشد، در اين صورت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قضاى رمضان آخر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روزه ى قضاى ماه رمضان را به جا مى آورد مى تواند پيش از ظهر روزه را افطار كند به شرط اين كه وقت براى قضاى روزه، تنگ نباشد، ولى بعد ازظهر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به واسطه ى بيمارى، روزه ى ماه رمضان را نگيرد و بيمارى او تا ماه رمضان سال بعد طولانى شود قضاى روزه هايى را كه نگرفته واجب نيست، ولى اگر به واسطه ى عذر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خاطر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نگرفته باشد و عذر او تا رمضان بعد باقى بماند واجب است روزه هايى را كه نگرفته بعد از ماه رمضان قضا كند، همچنين اگر ترك روزه به خاطر بيمارى بوده، بعد بيمارى رفع شده و عذر ديگرى مانند مسافرت پيش آمده است</w:t>
      </w:r>
      <w:r>
        <w:rPr>
          <w:rFonts w:eastAsia="IRNazanin" w:cs="IRNazanin"/>
          <w:color w:val="111111"/>
          <w:sz w:val="28"/>
          <w:szCs w:val="28"/>
          <w:rtl w:val="true"/>
          <w:lang w:bidi="fa-IR"/>
        </w:rPr>
        <w:t>.</w:t>
      </w:r>
    </w:p>
    <w:p>
      <w:pPr>
        <w:pStyle w:val="Heading5"/>
        <w:numPr>
          <w:ilvl w:val="4"/>
          <w:numId w:val="1"/>
        </w:numPr>
        <w:rPr/>
      </w:pPr>
      <w:bookmarkStart w:id="1711" w:name="__RefHeading___Toc6551587_1280447820"/>
      <w:bookmarkStart w:id="1712" w:name="_Toc732"/>
      <w:bookmarkEnd w:id="1711"/>
      <w:r>
        <w:rPr>
          <w:rtl w:val="true"/>
        </w:rPr>
        <w:t>يك نكته در ارتباط با قضاى روزه</w:t>
      </w:r>
      <w:bookmarkEnd w:id="17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ناتوانى از گرفتن روزه و قضاى آن به صرف ضعف و عدم قدرت موجب سقوط قضاى روزه نمى شود، بنابراين دخترى كه به سن تكليف رسيده، ولى به علت ضعف جسمانى، توانايى روزه گرفتن ندارد و تا ماه رمضان آينده هم نمى تواند قضاى آن را به جا آورد واجب است روزه هايى كه از او فوت شده را قضا كند، همچنين فردى كه چند سال روزه نگرفته و فعلاً توبه كرده و به سوى خدا بازگشته و تصميم بر جبران آنها دارد، واجب است تمام روزه هاى فوت شده را قضا كند و چنانچه نتواند، قضاى روزه ها از او ساقط نمى شود و بر عهده اش مى ماند</w:t>
      </w:r>
      <w:r>
        <w:rPr>
          <w:rFonts w:eastAsia="IRNazanin" w:cs="IRNazanin"/>
          <w:color w:val="111111"/>
          <w:sz w:val="28"/>
          <w:szCs w:val="28"/>
          <w:rtl w:val="true"/>
          <w:lang w:bidi="fa-IR"/>
        </w:rPr>
        <w:t>.</w:t>
      </w:r>
      <w:bookmarkStart w:id="1713" w:name="pg16363_189422"/>
    </w:p>
    <w:p>
      <w:pPr>
        <w:pStyle w:val="Heading4"/>
        <w:numPr>
          <w:ilvl w:val="3"/>
          <w:numId w:val="1"/>
        </w:numPr>
        <w:rPr/>
      </w:pPr>
      <w:bookmarkStart w:id="1714" w:name="__RefHeading___Toc6551589_1280447820"/>
      <w:bookmarkStart w:id="1715" w:name="_Toc733"/>
      <w:bookmarkEnd w:id="1713"/>
      <w:bookmarkEnd w:id="1714"/>
      <w:r>
        <w:rPr/>
        <w:t>14</w:t>
      </w:r>
      <w:r>
        <w:rPr>
          <w:rtl w:val="true"/>
        </w:rPr>
        <w:t xml:space="preserve">. </w:t>
      </w:r>
      <w:r>
        <w:rPr>
          <w:rtl w:val="true"/>
        </w:rPr>
        <w:t>احكام روزه ى قضاى پدر و مادر</w:t>
      </w:r>
      <w:bookmarkEnd w:id="1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نيز بنا به احتياط واجب، مادر روزه هاى خود را به خاطر عذرى غير از سفر به جا نياورده و با اين كه مى توانسته آن را قضا كند، قضا نيز نكرده است بر پسر بزرگتر آنان واجب است كه پس از مرگ آنان، خودش يا به وسيله ى اجير قضاى آن روزه را به جا بياورد، و اما آنچه به خاطر سفر به جا نياورده اند واجب است حتى در صورتى كه فرصت و امكان قضا را هم نيافته اند، آن را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هايى را كه پدر يا مادر عمداً به جا نياورده اند بنا 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وسيله ى پسر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يا با گرفتن اجير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و روزه قضاى پدر و مادر، ترجيحى بين نماز و روزه نيست و هر يك را مى توان بر ديگرى مقدم داشت</w:t>
      </w:r>
      <w:r>
        <w:rPr>
          <w:rFonts w:eastAsia="IRNazanin" w:cs="IRNazanin"/>
          <w:color w:val="111111"/>
          <w:sz w:val="28"/>
          <w:szCs w:val="28"/>
          <w:rtl w:val="true"/>
          <w:lang w:bidi="fa-IR"/>
        </w:rPr>
        <w:t>.</w:t>
      </w:r>
    </w:p>
    <w:p>
      <w:pPr>
        <w:pStyle w:val="Heading4"/>
        <w:numPr>
          <w:ilvl w:val="3"/>
          <w:numId w:val="1"/>
        </w:numPr>
        <w:rPr/>
      </w:pPr>
      <w:bookmarkStart w:id="1716" w:name="__RefHeading___Toc6551591_1280447820"/>
      <w:bookmarkStart w:id="1717" w:name="_Toc734"/>
      <w:bookmarkEnd w:id="1716"/>
      <w:r>
        <w:rPr/>
        <w:t>15</w:t>
      </w:r>
      <w:r>
        <w:rPr>
          <w:rtl w:val="true"/>
        </w:rPr>
        <w:t xml:space="preserve">. </w:t>
      </w:r>
      <w:r>
        <w:rPr>
          <w:rtl w:val="true"/>
        </w:rPr>
        <w:t>احكام روزه ى مسافر</w:t>
      </w:r>
      <w:bookmarkEnd w:id="1717"/>
    </w:p>
    <w:p>
      <w:pPr>
        <w:pStyle w:val="Heading5"/>
        <w:numPr>
          <w:ilvl w:val="4"/>
          <w:numId w:val="1"/>
        </w:numPr>
        <w:rPr/>
      </w:pPr>
      <w:bookmarkStart w:id="1718" w:name="__RefHeading___Toc6551593_1280447820"/>
      <w:bookmarkStart w:id="1719" w:name="_Toc735"/>
      <w:bookmarkEnd w:id="1718"/>
      <w:r>
        <w:rPr>
          <w:rtl w:val="true"/>
        </w:rPr>
        <w:t>اشاره</w:t>
      </w:r>
      <w:bookmarkEnd w:id="1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ماه رمضان مسافرت مى كند در هر مورد كه نماز را بايد شكسته بخواند نبايد روزه بگيرد، و در هر مورد كه بايد نماز چهار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مانند مسافرى كه ده روز در يك محل قصد ماندن مى كند يا اين كه مسافرت شغل اوست واجب است روزه را نيز به جا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مواردى كه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روزه دار بعد از ظهر مسافرت نمايد بايد روزه ى خود را تمام كند، اما اگر پيش از ظهر مسافرت نمايد روزه اش باطل است، ولى قبل از آن كه به حد ترخص برسد نمى تواند روزه را افطار كند و اگر پيش از آن افطار كند بنابر احتياط كفاره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عمدى روزه 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حكم مسأله غافل بوده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مسافر پيش از ظهر وارد وطن شود يا به جايى برسد كه قصد ده روز توقف دارد، چنانچه كارى كه روزه را باطل مى كند انجام نداده باشد بايد روزه بگيرد و اگر انجام داده بايد بعداً قضا كند، ولى اگر بعد از ظهر وارد شود نمى تواند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در ماه رمضان هر چند براى فرار از روزه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به سفر نرود مگر اين كه سفر براى كار نيكو يا لازمى باشد</w:t>
      </w:r>
      <w:r>
        <w:rPr>
          <w:rFonts w:eastAsia="IRNazanin" w:cs="IRNazanin"/>
          <w:color w:val="111111"/>
          <w:sz w:val="28"/>
          <w:szCs w:val="28"/>
          <w:rtl w:val="true"/>
          <w:lang w:bidi="fa-IR"/>
        </w:rPr>
        <w:t xml:space="preserve">. </w:t>
      </w:r>
      <w:bookmarkStart w:id="1720" w:name="pg16363_189423"/>
    </w:p>
    <w:p>
      <w:pPr>
        <w:pStyle w:val="Heading5"/>
        <w:numPr>
          <w:ilvl w:val="4"/>
          <w:numId w:val="1"/>
        </w:numPr>
        <w:rPr/>
      </w:pPr>
      <w:bookmarkStart w:id="1721" w:name="__RefHeading___Toc6551595_1280447820"/>
      <w:bookmarkStart w:id="1722" w:name="_Toc736"/>
      <w:bookmarkEnd w:id="1720"/>
      <w:bookmarkEnd w:id="1721"/>
      <w:r>
        <w:rPr>
          <w:rtl w:val="true"/>
        </w:rPr>
        <w:t>يك نكته در ارتباط با روزه ى مسافر</w:t>
      </w:r>
      <w:bookmarkEnd w:id="1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تصميم به اعتكاف در مسجد الحرام دارد اگر قصد اقامت ده روز در مكه ى مكرمه نمايد و يا نذر كرده باشد كه در سفر روزه بگيرد بر او واجب است بعد از اين كه دو روز روزه گرفت، اعتكاف خود را با روزه ى روز سوم كامل كند، ولى اگر قصد اقامت و يا نذر روزه در سفر نكرده باشد، روزه ى او در سفر صحيح نيست و با عدم صحتِ روزه، اعتكاف هم صحيح نيست</w:t>
      </w:r>
      <w:r>
        <w:rPr>
          <w:rFonts w:eastAsia="IRNazanin" w:cs="IRNazanin"/>
          <w:color w:val="111111"/>
          <w:sz w:val="28"/>
          <w:szCs w:val="28"/>
          <w:rtl w:val="true"/>
          <w:lang w:bidi="fa-IR"/>
        </w:rPr>
        <w:t>.</w:t>
      </w:r>
    </w:p>
    <w:p>
      <w:pPr>
        <w:pStyle w:val="Heading4"/>
        <w:numPr>
          <w:ilvl w:val="3"/>
          <w:numId w:val="1"/>
        </w:numPr>
        <w:rPr/>
      </w:pPr>
      <w:bookmarkStart w:id="1723" w:name="__RefHeading___Toc6551597_1280447820"/>
      <w:bookmarkStart w:id="1724" w:name="_Toc737"/>
      <w:bookmarkEnd w:id="1723"/>
      <w:r>
        <w:rPr>
          <w:rtl w:val="true"/>
        </w:rPr>
        <w:t>تمرين</w:t>
      </w:r>
      <w:bookmarkEnd w:id="1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قدرى آب در دهان بگرداند و بى اختيار فرو رود روزه اش باطل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چند ماه رمضان روزه ى قضا داشته باشد چگونه بايد روزه ها را قضا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 نه ساله يى كه روزه بر او واجب شده و به دليل دشوارى، روزه اش را افطار كرده، آيا قضا بر او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روزه ى قضاى پدر و مادر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بخواهد قبل از زوال به محل اقامتش برسد ولى در راه به خاطر پيشامد حادثه يى نتواند در زمان معين به مقصد برسد، آيا روزه ى او اشكال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مسافرت عمدى در ماه رمضان به قصد افطار و فرار از روزه جايز است؟ </w:t>
      </w:r>
      <w:bookmarkStart w:id="1725" w:name="pg16363_189424"/>
    </w:p>
    <w:p>
      <w:pPr>
        <w:pStyle w:val="Heading3"/>
        <w:numPr>
          <w:ilvl w:val="2"/>
          <w:numId w:val="1"/>
        </w:numPr>
        <w:rPr/>
      </w:pPr>
      <w:bookmarkStart w:id="1726" w:name="__RefHeading___Toc6551599_1280447820"/>
      <w:bookmarkStart w:id="1727" w:name="_Toc738"/>
      <w:bookmarkEnd w:id="1725"/>
      <w:bookmarkEnd w:id="1726"/>
      <w:r>
        <w:rPr>
          <w:rtl w:val="true"/>
        </w:rPr>
        <w:t xml:space="preserve">درس </w:t>
      </w:r>
      <w:r>
        <w:rPr/>
        <w:t>65</w:t>
      </w:r>
      <w:r>
        <w:rPr>
          <w:rtl w:val="true"/>
        </w:rPr>
        <w:t xml:space="preserve"> </w:t>
      </w:r>
      <w:r>
        <w:rPr>
          <w:rtl w:val="true"/>
        </w:rPr>
        <w:t xml:space="preserve">روزه </w:t>
      </w:r>
      <w:r>
        <w:rPr>
          <w:rtl w:val="true"/>
        </w:rPr>
        <w:t>(</w:t>
      </w:r>
      <w:r>
        <w:rPr/>
        <w:t>8</w:t>
      </w:r>
      <w:r>
        <w:rPr>
          <w:rtl w:val="true"/>
        </w:rPr>
        <w:t xml:space="preserve">) </w:t>
      </w:r>
      <w:r>
        <w:rPr>
          <w:rtl w:val="true"/>
        </w:rPr>
        <w:t xml:space="preserve">راههاى ثابت شده اول ماه </w:t>
      </w:r>
      <w:r>
        <w:rPr>
          <w:rtl w:val="true"/>
        </w:rPr>
        <w:t xml:space="preserve">- </w:t>
      </w:r>
      <w:r>
        <w:rPr>
          <w:rtl w:val="true"/>
        </w:rPr>
        <w:t>مسائل متفرقه ى روزه</w:t>
      </w:r>
      <w:bookmarkEnd w:id="1727"/>
    </w:p>
    <w:p>
      <w:pPr>
        <w:pStyle w:val="Heading4"/>
        <w:numPr>
          <w:ilvl w:val="3"/>
          <w:numId w:val="1"/>
        </w:numPr>
        <w:rPr/>
      </w:pPr>
      <w:bookmarkStart w:id="1728" w:name="__RefHeading___Toc6551601_1280447820"/>
      <w:bookmarkStart w:id="1729" w:name="_Toc739"/>
      <w:bookmarkEnd w:id="1728"/>
      <w:r>
        <w:rPr/>
        <w:t>16</w:t>
      </w:r>
      <w:r>
        <w:rPr>
          <w:rtl w:val="true"/>
        </w:rPr>
        <w:t xml:space="preserve">. </w:t>
      </w:r>
      <w:r>
        <w:rPr>
          <w:rtl w:val="true"/>
        </w:rPr>
        <w:t>راههاى ثابت شدن اول ماه</w:t>
      </w:r>
      <w:bookmarkEnd w:id="1729"/>
    </w:p>
    <w:p>
      <w:pPr>
        <w:pStyle w:val="Heading5"/>
        <w:numPr>
          <w:ilvl w:val="4"/>
          <w:numId w:val="1"/>
        </w:numPr>
        <w:rPr/>
      </w:pPr>
      <w:bookmarkStart w:id="1730" w:name="__RefHeading___Toc6551603_1280447820"/>
      <w:bookmarkStart w:id="1731" w:name="_Toc740"/>
      <w:bookmarkEnd w:id="1730"/>
      <w:r>
        <w:rPr>
          <w:rtl w:val="true"/>
        </w:rPr>
        <w:t>اشاره</w:t>
      </w:r>
      <w:bookmarkEnd w:id="1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رويت هلال پيش از غروب براى اثبات حلول ماه قمرى جديد براى شب پس از رؤيت كفايت مى كند و لازم نيست كه رؤيت مقارن غروب يا پس از آن باشد</w:t>
      </w:r>
      <w:r>
        <w:rPr>
          <w:rFonts w:eastAsia="IRNazanin" w:cs="IRNazanin"/>
          <w:color w:val="111111"/>
          <w:sz w:val="28"/>
          <w:szCs w:val="28"/>
          <w:rtl w:val="true"/>
          <w:lang w:bidi="fa-IR"/>
        </w:rPr>
        <w:t>.</w:t>
      </w:r>
    </w:p>
    <w:p>
      <w:pPr>
        <w:pStyle w:val="Heading5"/>
        <w:numPr>
          <w:ilvl w:val="4"/>
          <w:numId w:val="1"/>
        </w:numPr>
        <w:rPr/>
      </w:pPr>
      <w:bookmarkStart w:id="1732" w:name="__RefHeading___Toc6551605_1280447820"/>
      <w:bookmarkStart w:id="1733" w:name="_Toc741"/>
      <w:bookmarkEnd w:id="1732"/>
      <w:r>
        <w:rPr>
          <w:rtl w:val="true"/>
        </w:rPr>
        <w:t>توجه</w:t>
      </w:r>
      <w:bookmarkEnd w:id="17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رؤيت با وسيله، فرقى با رؤيت به طريق عادى ندارد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آن است كه عنوان رؤيت محفوظ باشد، پس رؤيت با چشم و با عينك و با تلسكوپ محكوم به حكم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رؤيت تصوير هلال از طريق انعكاس به رايانه كه در آن صدق عنوان رؤيت معلوم نيست محل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واجب شرعى نيست</w:t>
      </w:r>
      <w:r>
        <w:rPr>
          <w:rFonts w:eastAsia="Amiri" w:cs="Amiri" w:ascii="Amiri" w:hAnsi="Amiri"/>
          <w:color w:val="111111"/>
          <w:sz w:val="28"/>
          <w:szCs w:val="28"/>
          <w:rtl w:val="true"/>
          <w:lang w:bidi="ar-SA"/>
        </w:rPr>
        <w:t xml:space="preserve">. </w:t>
      </w:r>
      <w:bookmarkStart w:id="1734" w:name="pg16363_189425"/>
    </w:p>
    <w:p>
      <w:pPr>
        <w:pStyle w:val="BookText"/>
        <w:rPr/>
      </w:pPr>
      <w:bookmarkEnd w:id="17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كوچكى و پايين بودن هلال يا بزرگى و بالا بودن و يا پهن يا باريك بودن آن و مانند آن، دليل شرعى شب اول يا دوم بودن نيست، ولى اگر مكلف از آن علم به چيزى پيدا كند بايد به مقتضاى علم خود در اين زمينه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ماه به وسيله ى تقويمها و محاسبات علمى منجمين ثابت نمى شود مگر اين كه از گفته ى آنها يقين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شهرى اول ماه ثابت شود براى شهرهاى ديگر كه در افق باهم متحد هستند كفايت مى كند</w:t>
      </w:r>
      <w:r>
        <w:rPr>
          <w:rFonts w:eastAsia="IRNazanin" w:cs="IRNazanin"/>
          <w:color w:val="111111"/>
          <w:sz w:val="28"/>
          <w:szCs w:val="28"/>
          <w:rtl w:val="true"/>
          <w:lang w:bidi="fa-IR"/>
        </w:rPr>
        <w:t>.</w:t>
      </w:r>
    </w:p>
    <w:p>
      <w:pPr>
        <w:pStyle w:val="Heading5"/>
        <w:numPr>
          <w:ilvl w:val="4"/>
          <w:numId w:val="1"/>
        </w:numPr>
        <w:rPr/>
      </w:pPr>
      <w:bookmarkStart w:id="1735" w:name="__RefHeading___Toc6551607_1280447820"/>
      <w:bookmarkStart w:id="1736" w:name="_Toc742"/>
      <w:bookmarkEnd w:id="1735"/>
      <w:r>
        <w:rPr>
          <w:rtl w:val="true"/>
        </w:rPr>
        <w:t>توجه</w:t>
      </w:r>
      <w:bookmarkEnd w:id="1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اتحاد افق، شهرهايى است كه از جهت احتمال رويت و عدم احتمال رويت هلال يكسان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حاكم حكم به رؤيت هلال نكند، صرف ثبوت هلال نزد او، براى تبعيت ديگران از وى كافى نيست، مگر آن كه اطمينان به ثبوت هلال حاصل نمايند</w:t>
      </w:r>
      <w:r>
        <w:rPr>
          <w:rFonts w:eastAsia="IRNazanin" w:cs="IRNazanin"/>
          <w:color w:val="111111"/>
          <w:sz w:val="28"/>
          <w:szCs w:val="28"/>
          <w:rtl w:val="true"/>
          <w:lang w:bidi="fa-IR"/>
        </w:rPr>
        <w:t>.</w:t>
      </w:r>
    </w:p>
    <w:p>
      <w:pPr>
        <w:pStyle w:val="Heading5"/>
        <w:numPr>
          <w:ilvl w:val="4"/>
          <w:numId w:val="1"/>
        </w:numPr>
        <w:rPr/>
      </w:pPr>
      <w:bookmarkStart w:id="1737" w:name="__RefHeading___Toc6551609_1280447820"/>
      <w:bookmarkStart w:id="1738" w:name="_Toc743"/>
      <w:bookmarkEnd w:id="1737"/>
      <w:r>
        <w:rPr>
          <w:rtl w:val="true"/>
        </w:rPr>
        <w:t>توجه</w:t>
      </w:r>
      <w:bookmarkEnd w:id="1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هلال ماه را ببيند و بداند كه رؤيت هلال براى حاكم شرع شهر او به هر علتى ممكن نيست، واجب نيست رؤيت هلال را به حاكم اطلاع دهد مگر آن كه ترك آن مفسده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حكم نمايد كه فردا عيد است و اين حكم، شامل همه ى كشور باشد حكم او شرعاً براى همه ى شهرها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تبعيت از اعلام رؤيت هلال توسط يك حكومت، اسلامى بودن آن حكومت شرط نيست، بلكه ملاك در اين مورد، حصول اطمينان به رؤيت در منطقه يى است كه نسبت به مكلف كافى 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هلال ماه در شهرى ديده نشود ولى تلويزيون و راديو از حلول آن خبر دهند، در صورتى كه مفيد اطمينان به ثبوت هلال گردد يا صدور حكم به هلال از طرف ولى فقيه باشد كافى است و نيازى به تحقيق نيست</w:t>
      </w:r>
      <w:r>
        <w:rPr>
          <w:rFonts w:eastAsia="IRNazanin" w:cs="IRNazanin"/>
          <w:color w:val="111111"/>
          <w:sz w:val="28"/>
          <w:szCs w:val="28"/>
          <w:rtl w:val="true"/>
          <w:lang w:bidi="fa-IR"/>
        </w:rPr>
        <w:t xml:space="preserve">. </w:t>
      </w:r>
      <w:bookmarkStart w:id="1739" w:name="pg16363_189426"/>
    </w:p>
    <w:p>
      <w:pPr>
        <w:pStyle w:val="BookText"/>
        <w:rPr/>
      </w:pPr>
      <w:bookmarkEnd w:id="173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 ماه از طريق رؤيت هلال حتى در افق شهرهاى مجاورى كه يك افق دارند و يا از طريق شهادت دو فرد عادل و يا از طريق حكم حاكم ثابت نشود بايد احتياط كرد تا اول ماه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 ماه رمضان ثابت نشود روزه واجب نيست، ولى اگر بعداً ثابت شود كه آن روزى را كه روزه نگرفته اول ماه بوده بايد آن را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انسان شك دارد آخر رمضان است يا اول شوال بايد روزه بگيرد، اما اگر در اثناى روز ثابت شود كه اول شوال است بايد افطار كند، هر چند نزديك مغرب باشد</w:t>
      </w:r>
      <w:r>
        <w:rPr>
          <w:rFonts w:eastAsia="IRNazanin" w:cs="IRNazanin"/>
          <w:color w:val="111111"/>
          <w:sz w:val="28"/>
          <w:szCs w:val="28"/>
          <w:rtl w:val="true"/>
          <w:lang w:bidi="fa-IR"/>
        </w:rPr>
        <w:t>.</w:t>
      </w:r>
    </w:p>
    <w:p>
      <w:pPr>
        <w:pStyle w:val="Heading4"/>
        <w:numPr>
          <w:ilvl w:val="3"/>
          <w:numId w:val="1"/>
        </w:numPr>
        <w:rPr/>
      </w:pPr>
      <w:bookmarkStart w:id="1740" w:name="__RefHeading___Toc6551611_1280447820"/>
      <w:bookmarkStart w:id="1741" w:name="_Toc744"/>
      <w:bookmarkEnd w:id="1740"/>
      <w:r>
        <w:rPr/>
        <w:t>17</w:t>
      </w:r>
      <w:r>
        <w:rPr>
          <w:rtl w:val="true"/>
        </w:rPr>
        <w:t xml:space="preserve">. </w:t>
      </w:r>
      <w:r>
        <w:rPr>
          <w:rtl w:val="true"/>
        </w:rPr>
        <w:t>مسائل متفرقه ى روزه</w:t>
      </w:r>
      <w:bookmarkEnd w:id="1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كه بيشتر مردم در شبهاى ماه مبارك رمضان براى قرائت قرآن و خواندن دعا و شركت در مراسم دينى و امثال آن بيدار هستند، پخش برنامه هاى خاص سحرهاى اين ماه از بلندگوى مسجد جهت شنيدن همگان اشكال ندارد، ولى اگر سبب اذيت همسايگان مسجد شود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دعاهاى مخصوص ماه رمضان كه به صورت دعاى روز اول و روز دوم تا آخر ماه وارد شده است، اگر به قصد ثواب و مطلوبيت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روزه ى مستحبى بگيرد واجب نيست آن را به آخر برساند و هر موقع بخواهد مى تواند روزه ى خود را بخورد، بلكه اگر برادر مؤمنى او را به غذا دعوت كند مستحب است دعوت او را قبول كرده در اثناى روز افطار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به دعوت برادر مؤمن هر چند روزه را باطل مى كند ولى او را از اجر و ثواب روزه محروم نمى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دارى هنگام غروب در سرزمينى افطار كرده باشد و سپس به جايى مسافرت كند كه خورشيد در آن هنوز غروب نكرده است روزه ى او صحيح است و تناول مفطرات در آن مكان قبل از غروب خورشيد با فرض اين كه در وقت غروب در سرزمين خود افطار كرده براى او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از اول ماه رمضان تا بيست و هفتم آن در وطن خود روزه بگيرد و در صبح روز بيست و هشتم به مكانى كه با شهر خودش هم افق مى باشد مسافرت كند و در روز بيست و نهم به آنجا برسد و متوجه شود كه در آنجا عيد اعلام شده است در صورتى كه اعلان عيد در روز بيست و نهم در آن مكان، به نحو شرعى و صحيح باشد قضاى آن روز بر او واجب نيست، ولى اين </w:t>
      </w:r>
      <w:bookmarkStart w:id="1742" w:name="pg16363_189427"/>
    </w:p>
    <w:p>
      <w:pPr>
        <w:pStyle w:val="BookText"/>
        <w:rPr/>
      </w:pPr>
      <w:bookmarkEnd w:id="1742"/>
      <w:r>
        <w:rPr>
          <w:rFonts w:ascii="Amiri" w:hAnsi="Amiri" w:eastAsia="Amiri" w:cs="Amiri"/>
          <w:color w:val="111111"/>
          <w:sz w:val="28"/>
          <w:sz w:val="28"/>
          <w:szCs w:val="28"/>
          <w:rtl w:val="true"/>
          <w:lang w:bidi="ar-SA"/>
        </w:rPr>
        <w:t>كشف مى كند كه يك روز روزه در اول ماه از او فوت شده، لذا واجب است قضاى روزه يى را كه يقين به فوت آن دارد را به جا آورد</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6551613_1280447820"/>
      <w:bookmarkStart w:id="1744" w:name="_Toc745"/>
      <w:bookmarkEnd w:id="1743"/>
      <w:r>
        <w:rPr>
          <w:rtl w:val="true"/>
        </w:rPr>
        <w:t>تمرين</w:t>
      </w:r>
      <w:bookmarkEnd w:id="1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ثابت شدن اول ماه را ذكر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اتحاد افق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صرف ثبوت هلال نزد حاكم، براى تبعيت ديگران از وى كافى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انسان شك دارد آخر رمضان است يا اول شوال وظيفه اش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مخصوص ماه رمضان به صورت دعاى روز اول و روز دوم تا آخر ماه وارد شده است، قرائت آنها در صورت شك در صحت شان چه حكمى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روزه دارى هنگام غروب در سرزمينى افطار كرده باشد سپس به جايى مسافرت كند كه خورشيد در آن هنوز غروب نكرده است، روزه ى آن روز چه حكمى دارد؟ آيا تناول مفطرات براى او در آنجا قبل از غروب خورشيد جايز است؟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5" w:name="pg16363_189429"/>
      <w:bookmarkStart w:id="1746" w:name="pg16363_189429"/>
      <w:bookmarkEnd w:id="1746"/>
    </w:p>
    <w:p>
      <w:pPr>
        <w:pStyle w:val="Heading2"/>
        <w:numPr>
          <w:ilvl w:val="1"/>
          <w:numId w:val="1"/>
        </w:numPr>
        <w:rPr/>
      </w:pPr>
      <w:bookmarkStart w:id="1747" w:name="pg16363_189429"/>
      <w:bookmarkStart w:id="1748" w:name="__RefHeading___Toc6551615_1280447820"/>
      <w:bookmarkStart w:id="1749" w:name="_Toc746"/>
      <w:bookmarkEnd w:id="1747"/>
      <w:bookmarkEnd w:id="1748"/>
      <w:r>
        <w:rPr>
          <w:rtl w:val="true"/>
        </w:rPr>
        <w:t>فصل پنجم خمس</w:t>
      </w:r>
      <w:bookmarkEnd w:id="174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0" w:name="__RefHeading___Toc6551617_1280447820"/>
      <w:bookmarkStart w:id="1751" w:name="_Toc747"/>
      <w:bookmarkEnd w:id="1750"/>
      <w:r>
        <w:rPr>
          <w:rtl w:val="true"/>
        </w:rPr>
        <w:t>اشاره</w:t>
      </w:r>
      <w:bookmarkEnd w:id="17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2" w:name="pg16363_189431"/>
      <w:bookmarkStart w:id="1753" w:name="pg16363_189431"/>
      <w:bookmarkEnd w:id="1753"/>
    </w:p>
    <w:p>
      <w:pPr>
        <w:pStyle w:val="Heading3"/>
        <w:numPr>
          <w:ilvl w:val="2"/>
          <w:numId w:val="1"/>
        </w:numPr>
        <w:rPr/>
      </w:pPr>
      <w:bookmarkStart w:id="1754" w:name="pg16363_189431"/>
      <w:bookmarkStart w:id="1755" w:name="__RefHeading___Toc6551619_1280447820"/>
      <w:bookmarkStart w:id="1756" w:name="_Toc748"/>
      <w:bookmarkEnd w:id="1754"/>
      <w:bookmarkEnd w:id="1755"/>
      <w:r>
        <w:rPr>
          <w:rtl w:val="true"/>
        </w:rPr>
        <w:t xml:space="preserve">درس </w:t>
      </w:r>
      <w:r>
        <w:rPr/>
        <w:t>66</w:t>
      </w:r>
      <w:r>
        <w:rPr>
          <w:rtl w:val="true"/>
        </w:rPr>
        <w:t xml:space="preserve"> </w:t>
      </w:r>
      <w:r>
        <w:rPr>
          <w:rtl w:val="true"/>
        </w:rPr>
        <w:t xml:space="preserve">خمس معناى خمس </w:t>
      </w:r>
      <w:r>
        <w:rPr>
          <w:rtl w:val="true"/>
        </w:rPr>
        <w:t xml:space="preserve">- </w:t>
      </w:r>
      <w:r>
        <w:rPr>
          <w:rtl w:val="true"/>
        </w:rPr>
        <w:t xml:space="preserve">وجوب خمس </w:t>
      </w:r>
      <w:r>
        <w:rPr>
          <w:rtl w:val="true"/>
        </w:rPr>
        <w:t xml:space="preserve">- </w:t>
      </w:r>
      <w:r>
        <w:rPr>
          <w:rtl w:val="true"/>
        </w:rPr>
        <w:t xml:space="preserve">منابع هفتگانه ى خمس </w:t>
      </w:r>
      <w:r>
        <w:rPr>
          <w:rtl w:val="true"/>
        </w:rPr>
        <w:t xml:space="preserve">- </w:t>
      </w:r>
      <w:r>
        <w:rPr>
          <w:rtl w:val="true"/>
        </w:rPr>
        <w:t>بخشى از آثار سوء عدم پرداخت خمس</w:t>
      </w:r>
      <w:bookmarkEnd w:id="1756"/>
    </w:p>
    <w:p>
      <w:pPr>
        <w:pStyle w:val="Heading4"/>
        <w:numPr>
          <w:ilvl w:val="3"/>
          <w:numId w:val="1"/>
        </w:numPr>
        <w:rPr/>
      </w:pPr>
      <w:bookmarkStart w:id="1757" w:name="__RefHeading___Toc6551621_1280447820"/>
      <w:bookmarkStart w:id="1758" w:name="_Toc749"/>
      <w:bookmarkEnd w:id="1757"/>
      <w:r>
        <w:rPr/>
        <w:t>1</w:t>
      </w:r>
      <w:r>
        <w:rPr>
          <w:rtl w:val="true"/>
        </w:rPr>
        <w:t xml:space="preserve">. </w:t>
      </w:r>
      <w:r>
        <w:rPr>
          <w:rtl w:val="true"/>
        </w:rPr>
        <w:t>معناى خمس</w:t>
      </w:r>
      <w:bookmarkEnd w:id="1758"/>
    </w:p>
    <w:p>
      <w:pPr>
        <w:pStyle w:val="Heading5"/>
        <w:numPr>
          <w:ilvl w:val="4"/>
          <w:numId w:val="1"/>
        </w:numPr>
        <w:rPr/>
      </w:pPr>
      <w:bookmarkStart w:id="1759" w:name="__RefHeading___Toc6551623_1280447820"/>
      <w:bookmarkStart w:id="1760" w:name="_Toc750"/>
      <w:bookmarkEnd w:id="1759"/>
      <w:r>
        <w:rPr>
          <w:rtl w:val="true"/>
        </w:rPr>
        <w:t>اشاره</w:t>
      </w:r>
      <w:bookmarkEnd w:id="1760"/>
    </w:p>
    <w:p>
      <w:pPr>
        <w:pStyle w:val="BookText"/>
        <w:rPr/>
      </w:pPr>
      <w:r>
        <w:rPr>
          <w:rFonts w:ascii="IRNazanin" w:hAnsi="IRNazanin" w:eastAsia="IRNazanin"/>
          <w:color w:val="111111"/>
          <w:sz w:val="28"/>
          <w:sz w:val="28"/>
          <w:szCs w:val="28"/>
          <w:rtl w:val="true"/>
          <w:lang w:bidi="fa-IR"/>
        </w:rPr>
        <w:t>خمس در لغت به معنى يك پنجم است، و در اصطلاح يكى از واجبات مهم مالى در دين اسلام به شمار مى رود، و عبارت است از مالى كه هر فرد واجد شرايط به نسبت يك پنجم طبق ضوابط خاصى بايد بپردازد</w:t>
      </w:r>
      <w:r>
        <w:rPr>
          <w:rFonts w:eastAsia="IRNazanin" w:cs="IRNazanin"/>
          <w:color w:val="111111"/>
          <w:sz w:val="28"/>
          <w:szCs w:val="28"/>
          <w:rtl w:val="true"/>
          <w:lang w:bidi="fa-IR"/>
        </w:rPr>
        <w:t>.</w:t>
      </w:r>
    </w:p>
    <w:p>
      <w:pPr>
        <w:pStyle w:val="Heading5"/>
        <w:numPr>
          <w:ilvl w:val="4"/>
          <w:numId w:val="1"/>
        </w:numPr>
        <w:rPr/>
      </w:pPr>
      <w:bookmarkStart w:id="1761" w:name="__RefHeading___Toc6551625_1280447820"/>
      <w:bookmarkStart w:id="1762" w:name="_Toc751"/>
      <w:bookmarkEnd w:id="1761"/>
      <w:r>
        <w:rPr>
          <w:rtl w:val="true"/>
        </w:rPr>
        <w:t>توجه</w:t>
      </w:r>
      <w:bookmarkEnd w:id="17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مالياتى كه حكومت جمهورى اسلامى بر اساس قوانين و مقررات وضع مى كند، هر چند پرداخت آن بر كسانى كه قانون شامل آنان مى شود واجب است، و ماليات پرداختى هر سال از مؤونه ى همان سال محسوب است، ولى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سهمين مباركين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 شود، بلكه بر آنان دادن خمس درآمد سالانه شان در زائد بر مؤونه ى سال به طور مستقل واجب است</w:t>
      </w:r>
      <w:r>
        <w:rPr>
          <w:rFonts w:eastAsia="IRNazanin" w:cs="IRNazanin"/>
          <w:color w:val="111111"/>
          <w:sz w:val="28"/>
          <w:szCs w:val="28"/>
          <w:rtl w:val="true"/>
          <w:lang w:bidi="fa-IR"/>
        </w:rPr>
        <w:t>.</w:t>
      </w:r>
    </w:p>
    <w:p>
      <w:pPr>
        <w:pStyle w:val="Heading4"/>
        <w:numPr>
          <w:ilvl w:val="3"/>
          <w:numId w:val="1"/>
        </w:numPr>
        <w:rPr/>
      </w:pPr>
      <w:bookmarkStart w:id="1763" w:name="__RefHeading___Toc6551627_1280447820"/>
      <w:bookmarkStart w:id="1764" w:name="_Toc752"/>
      <w:bookmarkEnd w:id="1763"/>
      <w:r>
        <w:rPr/>
        <w:t>2</w:t>
      </w:r>
      <w:r>
        <w:rPr>
          <w:rtl w:val="true"/>
        </w:rPr>
        <w:t xml:space="preserve">. </w:t>
      </w:r>
      <w:r>
        <w:rPr>
          <w:rtl w:val="true"/>
        </w:rPr>
        <w:t>وجوب خمس</w:t>
      </w:r>
      <w:bookmarkEnd w:id="1764"/>
    </w:p>
    <w:p>
      <w:pPr>
        <w:pStyle w:val="Heading5"/>
        <w:numPr>
          <w:ilvl w:val="4"/>
          <w:numId w:val="1"/>
        </w:numPr>
        <w:rPr/>
      </w:pPr>
      <w:bookmarkStart w:id="1765" w:name="__RefHeading___Toc6551629_1280447820"/>
      <w:bookmarkStart w:id="1766" w:name="_Toc753"/>
      <w:bookmarkEnd w:id="1765"/>
      <w:r>
        <w:rPr>
          <w:rtl w:val="true"/>
        </w:rPr>
        <w:t>اشاره</w:t>
      </w:r>
      <w:bookmarkEnd w:id="1766"/>
    </w:p>
    <w:p>
      <w:pPr>
        <w:pStyle w:val="BookText"/>
        <w:rPr/>
      </w:pPr>
      <w:r>
        <w:rPr>
          <w:rFonts w:ascii="IRNazanin" w:hAnsi="IRNazanin" w:eastAsia="IRNazanin"/>
          <w:color w:val="111111"/>
          <w:sz w:val="28"/>
          <w:sz w:val="28"/>
          <w:szCs w:val="28"/>
          <w:rtl w:val="true"/>
          <w:lang w:bidi="fa-IR"/>
        </w:rPr>
        <w:t xml:space="preserve">وجوب خمس از ضروريات اسلام است و انكار آن اگر به انكار رسالت يا تكذيب پيامبر اكرم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وارد كردن نقصى به شريعت منجر شود باعث كفر و ارتداد است</w:t>
      </w:r>
      <w:r>
        <w:rPr>
          <w:rFonts w:eastAsia="IRNazanin" w:cs="IRNazanin"/>
          <w:color w:val="111111"/>
          <w:sz w:val="28"/>
          <w:szCs w:val="28"/>
          <w:rtl w:val="true"/>
          <w:lang w:bidi="fa-IR"/>
        </w:rPr>
        <w:t>.</w:t>
      </w:r>
    </w:p>
    <w:p>
      <w:pPr>
        <w:pStyle w:val="Heading5"/>
        <w:numPr>
          <w:ilvl w:val="4"/>
          <w:numId w:val="1"/>
        </w:numPr>
        <w:rPr/>
      </w:pPr>
      <w:bookmarkStart w:id="1767" w:name="__RefHeading___Toc6551631_1280447820"/>
      <w:bookmarkStart w:id="1768" w:name="_Toc754"/>
      <w:bookmarkEnd w:id="1767"/>
      <w:r>
        <w:rPr>
          <w:rtl w:val="true"/>
        </w:rPr>
        <w:t>توجه</w:t>
      </w:r>
      <w:bookmarkEnd w:id="17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عدم توانايى يا دشوارى پرداخت خمس، موجب فراغت ذمه و سقوط تكليف نمى شود، بنابراين افرادى كه خمس بر آنها واجب است ولى تاكنون آن را نپرداخته اند و در حال حاضر هم</w:t>
      </w:r>
      <w:bookmarkStart w:id="1769" w:name="pg16363_189432"/>
    </w:p>
    <w:p>
      <w:pPr>
        <w:pStyle w:val="BookText"/>
        <w:rPr/>
      </w:pPr>
      <w:bookmarkEnd w:id="1769"/>
      <w:r>
        <w:rPr>
          <w:rFonts w:ascii="IRNazanin" w:hAnsi="IRNazanin" w:eastAsia="IRNazanin"/>
          <w:color w:val="111111"/>
          <w:sz w:val="28"/>
          <w:sz w:val="28"/>
          <w:szCs w:val="28"/>
          <w:rtl w:val="true"/>
          <w:lang w:bidi="fa-IR"/>
        </w:rPr>
        <w:t>توانايى پرداخت آن را ندارند و يا بر آنها دشوار است واجب است هر زمانى كه توانايى پرداخت بدهى بابت خمس داشتند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مى توانند با دست گردانِ مبالغ بدهى خود با ولى امر خمس يا وكيل او، آن را به تدريج بر حسب استطاعت خودشان از جهت مقدار و زمان ادا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پرداخت خمس از سال خمسى به سال ديگر جايز نيست، هر چند هر وقت آن را بپردازد اداى بدهى حاصل مى شود و در صورت تنزل ارزش پول بايد با حاكم شرع مصالحه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به مال شخص غير بالغ خمس تعلق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معدن يا حلال مخلوط به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شرعى او پرداخت آن واجب است، مگر خمس سود حاصل از تجارت با اموال او يا منافع كسبش كه پرداخت آن بر ولى واجب نيست، بلكه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سود به دست آمده باقى بماند اداى خمس آن بر خود طفل بعد از رسيدن به سن تكليف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فقط بر شخصيتهاى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يا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بر شخصيتهاى حقوقى از قبيل دولتها و حكومتها، مؤسسه ها و بانكها و مانندآن واجب نيست، بنابراين اگر مؤسسه يى منفعتى ببرد لازم نيست بعد از كسرى مخارج سالانه، خمس منافع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اموال آن شخصيت حقوقى ملك اشخاص حقيقى بوده بايد خمس آن منفعت را بپردازد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0" w:name="__RefHeading___Toc6551633_1280447820"/>
      <w:bookmarkStart w:id="1771" w:name="_Toc755"/>
      <w:bookmarkEnd w:id="1770"/>
      <w:r>
        <w:rPr/>
        <w:t>3</w:t>
      </w:r>
      <w:r>
        <w:rPr>
          <w:rtl w:val="true"/>
        </w:rPr>
        <w:t xml:space="preserve">. </w:t>
      </w:r>
      <w:r>
        <w:rPr>
          <w:rtl w:val="true"/>
        </w:rPr>
        <w:t>منابع هفتگانه خمس</w:t>
      </w:r>
      <w:bookmarkStart w:id="1772" w:name="pg16363_189433"/>
      <w:bookmarkEnd w:id="1771"/>
    </w:p>
    <w:p>
      <w:pPr>
        <w:pStyle w:val="Heading4"/>
        <w:numPr>
          <w:ilvl w:val="3"/>
          <w:numId w:val="1"/>
        </w:numPr>
        <w:rPr/>
      </w:pPr>
      <w:bookmarkStart w:id="1773" w:name="__RefHeading___Toc6551635_1280447820"/>
      <w:bookmarkStart w:id="1774" w:name="_Toc756"/>
      <w:bookmarkEnd w:id="1772"/>
      <w:bookmarkEnd w:id="1773"/>
      <w:r>
        <w:rPr/>
        <w:t>4</w:t>
      </w:r>
      <w:r>
        <w:rPr>
          <w:rtl w:val="true"/>
        </w:rPr>
        <w:t xml:space="preserve">. </w:t>
      </w:r>
      <w:r>
        <w:rPr>
          <w:rtl w:val="true"/>
        </w:rPr>
        <w:t>بخشى از آثار سوء عدم پرداخت خمس</w:t>
      </w:r>
      <w:bookmarkEnd w:id="1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نكردن خمس بدون عذر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ميت وصيت كند كه مقدارى از دارايى او به عنوان خمس پرداخت شود يا ورثه يقين پيدا كنند كه وى مقدارى خمس بدهكار است تا وصيت ميت و يا خمسى را كه بر عهده دارد از ماترك او ادا نكنند نمى توانند در تركه ى او تصرف نمايند، و تصرفات آنان قبل از عمل به وصيت وى يا پرداخت دين او نسبت به مقدار وصيت يا دين در حكم غصب است و نسبت به تصرفات قبلى نيز ضامن هستند</w:t>
      </w:r>
      <w:r>
        <w:rPr>
          <w:rFonts w:eastAsia="IRNazanin" w:cs="IRNazanin"/>
          <w:color w:val="111111"/>
          <w:sz w:val="28"/>
          <w:szCs w:val="28"/>
          <w:rtl w:val="true"/>
          <w:lang w:bidi="fa-IR"/>
        </w:rPr>
        <w:t xml:space="preserve">. </w:t>
      </w:r>
      <w:bookmarkStart w:id="1775" w:name="pg16363_189434"/>
    </w:p>
    <w:p>
      <w:pPr>
        <w:pStyle w:val="Heading4"/>
        <w:numPr>
          <w:ilvl w:val="3"/>
          <w:numId w:val="1"/>
        </w:numPr>
        <w:rPr/>
      </w:pPr>
      <w:bookmarkStart w:id="1776" w:name="__RefHeading___Toc6551637_1280447820"/>
      <w:bookmarkStart w:id="1777" w:name="_Toc757"/>
      <w:bookmarkEnd w:id="1775"/>
      <w:bookmarkEnd w:id="1776"/>
      <w:r>
        <w:rPr>
          <w:rtl w:val="true"/>
        </w:rPr>
        <w:t>تمرين</w:t>
      </w:r>
      <w:bookmarkEnd w:id="1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 مالياتى كه حكومت جمهورى اسلامى بر اساس قوانين و مقررات وضع مى كند كفايت از خمس مى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هستند كه خمس بر آنها واجب است، ولى تا كنون آن را نپرداخته اند و در حال حاضر هم توانايى پرداخت آن را ندارند و يا بر آنها دشوار است، حكم آنان در اين باره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خمس را ذكر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فردى چند سال درآمد سالانه ى خود را محاسبه نكند تا اين كه اموالش نقد و سرمايه اش زياد شود و بعد از آن، خمس غير از سرمايه قبلى اش را بپردازد، آيا اين كار اشكال دارد؟ </w:t>
      </w:r>
      <w:bookmarkStart w:id="1778" w:name="pg16363_189435"/>
    </w:p>
    <w:p>
      <w:pPr>
        <w:pStyle w:val="Heading3"/>
        <w:numPr>
          <w:ilvl w:val="2"/>
          <w:numId w:val="1"/>
        </w:numPr>
        <w:rPr/>
      </w:pPr>
      <w:bookmarkStart w:id="1779" w:name="__RefHeading___Toc6551639_1280447820"/>
      <w:bookmarkStart w:id="1780" w:name="_Toc758"/>
      <w:bookmarkEnd w:id="1778"/>
      <w:bookmarkEnd w:id="1779"/>
      <w:r>
        <w:rPr>
          <w:rtl w:val="true"/>
        </w:rPr>
        <w:t xml:space="preserve">درس </w:t>
      </w:r>
      <w:r>
        <w:rPr/>
        <w:t>67</w:t>
      </w:r>
      <w:r>
        <w:rPr>
          <w:rtl w:val="true"/>
        </w:rPr>
        <w:t xml:space="preserve"> </w:t>
      </w:r>
      <w:r>
        <w:rPr>
          <w:rtl w:val="true"/>
        </w:rPr>
        <w:t xml:space="preserve">خمس درآمد </w:t>
      </w:r>
      <w:r>
        <w:rPr>
          <w:rtl w:val="true"/>
        </w:rPr>
        <w:t>(</w:t>
      </w:r>
      <w:r>
        <w:rPr/>
        <w:t>1</w:t>
      </w:r>
      <w:r>
        <w:rPr>
          <w:rtl w:val="true"/>
        </w:rPr>
        <w:t xml:space="preserve">) </w:t>
      </w:r>
      <w:r>
        <w:rPr>
          <w:rtl w:val="true"/>
        </w:rPr>
        <w:t xml:space="preserve">معناى درآمد </w:t>
      </w:r>
      <w:r>
        <w:rPr>
          <w:rtl w:val="true"/>
        </w:rPr>
        <w:t xml:space="preserve">- </w:t>
      </w:r>
      <w:r>
        <w:rPr>
          <w:rtl w:val="true"/>
        </w:rPr>
        <w:t xml:space="preserve">انواع درآمد </w:t>
      </w:r>
      <w:r>
        <w:rPr>
          <w:rtl w:val="true"/>
        </w:rPr>
        <w:t xml:space="preserve">- </w:t>
      </w:r>
      <w:r>
        <w:rPr>
          <w:rtl w:val="true"/>
        </w:rPr>
        <w:t>نمونه هايى از موارد عدم انطباق درآمد</w:t>
      </w:r>
      <w:bookmarkEnd w:id="1780"/>
    </w:p>
    <w:p>
      <w:pPr>
        <w:pStyle w:val="Heading4"/>
        <w:numPr>
          <w:ilvl w:val="3"/>
          <w:numId w:val="1"/>
        </w:numPr>
        <w:rPr/>
      </w:pPr>
      <w:bookmarkStart w:id="1781" w:name="__RefHeading___Toc6551641_1280447820"/>
      <w:bookmarkStart w:id="1782" w:name="_Toc759"/>
      <w:bookmarkEnd w:id="1781"/>
      <w:r>
        <w:rPr>
          <w:rtl w:val="true"/>
        </w:rPr>
        <w:t>توجه</w:t>
      </w:r>
      <w:bookmarkEnd w:id="17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فرد واجد شرايط واجب است خمس درآمد مازاد بر مؤونه ى خود را پرداخت كند</w:t>
      </w:r>
      <w:r>
        <w:rPr>
          <w:rFonts w:eastAsia="IRNazanin" w:cs="IRNazanin"/>
          <w:color w:val="111111"/>
          <w:sz w:val="28"/>
          <w:szCs w:val="28"/>
          <w:rtl w:val="true"/>
          <w:lang w:bidi="fa-IR"/>
        </w:rPr>
        <w:t>.</w:t>
      </w:r>
    </w:p>
    <w:p>
      <w:pPr>
        <w:pStyle w:val="Heading4"/>
        <w:numPr>
          <w:ilvl w:val="3"/>
          <w:numId w:val="1"/>
        </w:numPr>
        <w:rPr/>
      </w:pPr>
      <w:bookmarkStart w:id="1783" w:name="__RefHeading___Toc6551643_1280447820"/>
      <w:bookmarkStart w:id="1784" w:name="_Toc760"/>
      <w:bookmarkEnd w:id="1783"/>
      <w:r>
        <w:rPr/>
        <w:t>1</w:t>
      </w:r>
      <w:r>
        <w:rPr>
          <w:rtl w:val="true"/>
        </w:rPr>
        <w:t xml:space="preserve">. </w:t>
      </w:r>
      <w:r>
        <w:rPr>
          <w:rtl w:val="true"/>
        </w:rPr>
        <w:t>معناى درآمد</w:t>
      </w:r>
      <w:bookmarkEnd w:id="1784"/>
    </w:p>
    <w:p>
      <w:pPr>
        <w:pStyle w:val="BookText"/>
        <w:rPr/>
      </w:pPr>
      <w:r>
        <w:rPr>
          <w:rFonts w:ascii="Amiri" w:hAnsi="Amiri" w:eastAsia="Amiri" w:cs="Amiri"/>
          <w:color w:val="111111"/>
          <w:sz w:val="28"/>
          <w:sz w:val="28"/>
          <w:szCs w:val="28"/>
          <w:rtl w:val="true"/>
          <w:lang w:bidi="ar-SA"/>
        </w:rPr>
        <w:t>منظور از درآمد در اين جا، مال و ثروتى است كه از راه فعاليتهاى اقتصادى به دست مى آيد، و به اصطلاح عنوان كسب در آن دخالت دارد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5" w:name="__RefHeading___Toc6551645_1280447820"/>
      <w:bookmarkStart w:id="1786" w:name="_Toc761"/>
      <w:bookmarkEnd w:id="1785"/>
      <w:r>
        <w:rPr/>
        <w:t>2</w:t>
      </w:r>
      <w:r>
        <w:rPr>
          <w:rtl w:val="true"/>
        </w:rPr>
        <w:t xml:space="preserve">. </w:t>
      </w:r>
      <w:r>
        <w:rPr>
          <w:rtl w:val="true"/>
        </w:rPr>
        <w:t>انواع درآمد</w:t>
      </w:r>
      <w:bookmarkStart w:id="1787" w:name="pg16363_189436"/>
      <w:bookmarkEnd w:id="1786"/>
    </w:p>
    <w:p>
      <w:pPr>
        <w:pStyle w:val="BookText"/>
        <w:rPr/>
      </w:pPr>
      <w:bookmarkEnd w:id="1787"/>
      <w:r>
        <w:rPr>
          <w:rFonts w:ascii="IRNazanin" w:hAnsi="IRNazanin" w:eastAsia="IRNazanin"/>
          <w:color w:val="111111"/>
          <w:sz w:val="28"/>
          <w:sz w:val="28"/>
          <w:szCs w:val="28"/>
          <w:rtl w:val="true"/>
          <w:lang w:bidi="fa-IR"/>
        </w:rPr>
        <w:t>كارهاى ساده دريافت مى دارد، و همچنين هر فرد ديگرى كه نيروى انسانى خود را در اختيار ديگرى مى گذارد و در برابرش مزد و حقوق مى گيرد</w:t>
      </w:r>
      <w:r>
        <w:rPr>
          <w:rFonts w:eastAsia="IRNazanin" w:cs="IRNazanin"/>
          <w:color w:val="111111"/>
          <w:sz w:val="28"/>
          <w:szCs w:val="28"/>
          <w:rtl w:val="true"/>
          <w:lang w:bidi="fa-IR"/>
        </w:rPr>
        <w:t>.</w:t>
      </w:r>
    </w:p>
    <w:p>
      <w:pPr>
        <w:pStyle w:val="Heading4"/>
        <w:numPr>
          <w:ilvl w:val="3"/>
          <w:numId w:val="1"/>
        </w:numPr>
        <w:rPr/>
      </w:pPr>
      <w:bookmarkStart w:id="1788" w:name="__RefHeading___Toc6551647_1280447820"/>
      <w:bookmarkStart w:id="1789" w:name="_Toc762"/>
      <w:bookmarkEnd w:id="1788"/>
      <w:r>
        <w:rPr/>
        <w:t>3</w:t>
      </w:r>
      <w:r>
        <w:rPr>
          <w:rtl w:val="true"/>
        </w:rPr>
        <w:t xml:space="preserve">. </w:t>
      </w:r>
      <w:r>
        <w:rPr>
          <w:rtl w:val="true"/>
        </w:rPr>
        <w:t>نمونه هايى از موارد عدم انطباق درآمد</w:t>
      </w:r>
      <w:bookmarkEnd w:id="1789"/>
    </w:p>
    <w:p>
      <w:pPr>
        <w:pStyle w:val="Heading5"/>
        <w:numPr>
          <w:ilvl w:val="4"/>
          <w:numId w:val="1"/>
        </w:numPr>
        <w:rPr/>
      </w:pPr>
      <w:bookmarkStart w:id="1790" w:name="__RefHeading___Toc6551649_1280447820"/>
      <w:bookmarkStart w:id="1791" w:name="_Toc763"/>
      <w:bookmarkEnd w:id="1790"/>
      <w:r>
        <w:rPr/>
        <w:t>1</w:t>
      </w:r>
      <w:r>
        <w:rPr>
          <w:rtl w:val="true"/>
        </w:rPr>
        <w:t xml:space="preserve">. </w:t>
      </w:r>
      <w:r>
        <w:rPr>
          <w:rtl w:val="true"/>
        </w:rPr>
        <w:t>ميراث</w:t>
      </w:r>
      <w:bookmarkEnd w:id="1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و پول فروش آن خمس ندارد، هر چند قيمت آن افزايش يافته باشد، مگر اين كه آنرا به قصد تجارت و زياد شدن قيمت نگهدارى كند كه در اين صورت، پس از فروش بنابر احتياط واجب بايد خمس ارزش افزوده آن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ارثى كه به فرزندان صغير مى رسد خمس ندارد ولى از سود حاصل از ارث، آن مقدار كه تا زمان رسيدن به بلوغ شرعى در ملك آنان باقى مى ماند بنابر احتياط بر هر يك از آنان واجب است كه بعد از رسيدن به سن تكليف، خمس آن را بپردازند</w:t>
      </w:r>
      <w:r>
        <w:rPr>
          <w:rFonts w:eastAsia="IRNazanin" w:cs="IRNazanin"/>
          <w:color w:val="111111"/>
          <w:sz w:val="28"/>
          <w:szCs w:val="28"/>
          <w:rtl w:val="true"/>
          <w:lang w:bidi="fa-IR"/>
        </w:rPr>
        <w:t>.</w:t>
      </w:r>
    </w:p>
    <w:p>
      <w:pPr>
        <w:pStyle w:val="Heading5"/>
        <w:numPr>
          <w:ilvl w:val="4"/>
          <w:numId w:val="1"/>
        </w:numPr>
        <w:rPr/>
      </w:pPr>
      <w:bookmarkStart w:id="1792" w:name="__RefHeading___Toc6551651_1280447820"/>
      <w:bookmarkStart w:id="1793" w:name="_Toc764"/>
      <w:bookmarkEnd w:id="1792"/>
      <w:r>
        <w:rPr/>
        <w:t>2</w:t>
      </w:r>
      <w:r>
        <w:rPr>
          <w:rtl w:val="true"/>
        </w:rPr>
        <w:t xml:space="preserve">. </w:t>
      </w:r>
      <w:r>
        <w:rPr>
          <w:rtl w:val="true"/>
        </w:rPr>
        <w:t>مهريه</w:t>
      </w:r>
      <w:bookmarkEnd w:id="1793"/>
    </w:p>
    <w:p>
      <w:pPr>
        <w:pStyle w:val="BookText"/>
        <w:rPr/>
      </w:pPr>
      <w:r>
        <w:rPr>
          <w:rFonts w:ascii="IRNazanin" w:hAnsi="IRNazanin" w:eastAsia="IRNazanin"/>
          <w:color w:val="111111"/>
          <w:sz w:val="28"/>
          <w:sz w:val="28"/>
          <w:szCs w:val="28"/>
          <w:rtl w:val="true"/>
          <w:lang w:bidi="fa-IR"/>
        </w:rPr>
        <w:t>مهريه خمس ندارد و در عدم وجوب خمس آن، فرقى بين مهريه مدت دار و بدون مدت و بين پول نقد و كالا وجود ندارد</w:t>
      </w:r>
      <w:r>
        <w:rPr>
          <w:rFonts w:eastAsia="IRNazanin" w:cs="IRNazanin"/>
          <w:color w:val="111111"/>
          <w:sz w:val="28"/>
          <w:szCs w:val="28"/>
          <w:rtl w:val="true"/>
          <w:lang w:bidi="fa-IR"/>
        </w:rPr>
        <w:t>.</w:t>
      </w:r>
    </w:p>
    <w:p>
      <w:pPr>
        <w:pStyle w:val="Heading5"/>
        <w:numPr>
          <w:ilvl w:val="4"/>
          <w:numId w:val="1"/>
        </w:numPr>
        <w:rPr/>
      </w:pPr>
      <w:bookmarkStart w:id="1794" w:name="__RefHeading___Toc6551653_1280447820"/>
      <w:bookmarkStart w:id="1795" w:name="_Toc765"/>
      <w:bookmarkEnd w:id="1794"/>
      <w:r>
        <w:rPr/>
        <w:t>3</w:t>
      </w:r>
      <w:r>
        <w:rPr>
          <w:rtl w:val="true"/>
        </w:rPr>
        <w:t xml:space="preserve">. </w:t>
      </w:r>
      <w:r>
        <w:rPr>
          <w:rtl w:val="true"/>
        </w:rPr>
        <w:t>هبه و هديه</w:t>
      </w:r>
      <w:bookmarkEnd w:id="1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و هديه خمس ندارد، هر چند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از مخارج سال زياد بيايد، خمس آن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عنوان هبه و هديه تابع قصد دهنده است، بنابراين نفقه يى كه انسان از طرف پدر يا برادر يا يكى از اقوام دريافت مى كند در صورتى هبه و هديه محسوب مى شود كه پرداخت كننده، آن دو را قصد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وسايلى كه از طرف پدر و مادر و يا ديگران به شخص اهدا مى شود خمس به آن تعلق نمى گيرد، هر چند اين وسايل مورد نياز او يا مناسب شأن عرفى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هديه دادن چنين اشيايى خارج از شأن پدر و مادر باشد، مؤونه ى آنان محسوب نمى شود و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پدرى كه به دخترش يك واحد مسكونى به عنوان جهيزيه ى عروسى اش بخشيده، اگر هبه ى واحد مسكونى به دختر، عرفاً مطابق شأن پدر محسوب شود و در بين سال خمسى بخشيده </w:t>
      </w:r>
      <w:bookmarkStart w:id="1796" w:name="pg16363_189437"/>
    </w:p>
    <w:p>
      <w:pPr>
        <w:pStyle w:val="BookText"/>
        <w:rPr/>
      </w:pPr>
      <w:bookmarkEnd w:id="1796"/>
      <w:r>
        <w:rPr>
          <w:rFonts w:ascii="Amiri" w:hAnsi="Amiri" w:eastAsia="Amiri" w:cs="Amiri"/>
          <w:color w:val="111111"/>
          <w:sz w:val="28"/>
          <w:sz w:val="28"/>
          <w:szCs w:val="28"/>
          <w:rtl w:val="true"/>
          <w:lang w:bidi="ar-SA"/>
        </w:rPr>
        <w:t>باشد دادن خمس آن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بنياد شهيد به خانواده هاى عزيز شهدا هديه مى كند خمس ندارد ولى در سود حاصل از آن اگر از مؤونه ى سال زياد بيايد خمس واجب است، همچنين آنچه به فرزندان عزيز شهدا توسط بنياد مذكور اهدا مى شود خمس ندارد ولى از سود حاصل از آن، آن مقدارى كه تا زمان رسيدن به بلوغ شرعى در ملك آنان باقى مى ماند بنابر احتياط بر هر يك از آنان واجب است كه بعد از رسيدن به سن تكليف خمس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صورى و به قصد فرار از خمس، خمس دارد، بنابراين زن و شوهرى كه پيش از رسيدن سال خمسى، اقدام به هديه كردن صورى سود سالانه ى خود به يكديگر مى كنند تا خمس به اموال آنها تعلق نگيرد بايستى خمس آنچه به همديگر مى بخشند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كار، خمس واجب از آنان ساقط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فروش هبه و هديه خمس ندارد، هر چند قيمت آن افزايش يافته باشد مگر اين كه آن را به قصد تجارت و زياد شدن قيمت نگهدارى كند كه در اين صورت، پس از فروش بنابر احتياط واجب بايد خمس ارزش افزوده آن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عيدى كارمندان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پول نقد و اجناس كه دولت در ايام عيد به كارمندان خود به عنوان عيدى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هر چند تا سر سال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اجناس به قيمت كمترى در اختيار كارمندان قرار گيرد، از آن جا كه در واقع قسمتى از اجناس از سوى دولت مجّانى و قسمتى در برابر پول، داده شده، فلذا از كالاى باقيمانده به نسبت مقدارى كه پول در برابر آن پرداخت شده واجب است كه خمس آن پول را بپردازند</w:t>
      </w:r>
      <w:r>
        <w:rPr>
          <w:rFonts w:eastAsia="IRNazanin" w:cs="IRNazanin"/>
          <w:color w:val="111111"/>
          <w:sz w:val="28"/>
          <w:szCs w:val="28"/>
          <w:rtl w:val="true"/>
          <w:lang w:bidi="fa-IR"/>
        </w:rPr>
        <w:t>.</w:t>
      </w:r>
    </w:p>
    <w:p>
      <w:pPr>
        <w:pStyle w:val="Heading5"/>
        <w:numPr>
          <w:ilvl w:val="4"/>
          <w:numId w:val="1"/>
        </w:numPr>
        <w:rPr/>
      </w:pPr>
      <w:bookmarkStart w:id="1797" w:name="__RefHeading___Toc6551655_1280447820"/>
      <w:bookmarkStart w:id="1798" w:name="_Toc766"/>
      <w:bookmarkEnd w:id="1797"/>
      <w:r>
        <w:rPr/>
        <w:t>4</w:t>
      </w:r>
      <w:r>
        <w:rPr>
          <w:rtl w:val="true"/>
        </w:rPr>
        <w:t xml:space="preserve">. </w:t>
      </w:r>
      <w:r>
        <w:rPr>
          <w:rtl w:val="true"/>
        </w:rPr>
        <w:t>جايزه</w:t>
      </w:r>
      <w:bookmarkEnd w:id="1798"/>
    </w:p>
    <w:p>
      <w:pPr>
        <w:pStyle w:val="BookText"/>
        <w:rPr/>
      </w:pPr>
      <w:r>
        <w:rPr>
          <w:rFonts w:ascii="IRNazanin" w:hAnsi="IRNazanin" w:eastAsia="IRNazanin"/>
          <w:color w:val="111111"/>
          <w:sz w:val="28"/>
          <w:sz w:val="28"/>
          <w:szCs w:val="28"/>
          <w:rtl w:val="true"/>
          <w:lang w:bidi="fa-IR"/>
        </w:rPr>
        <w:t>جايزه هايى كه توسط بانكها و صندوق هاى قرض الحسنه و مانند آن به افراد پرداخت مى شود خمس ندارد</w:t>
      </w:r>
      <w:r>
        <w:rPr>
          <w:rFonts w:eastAsia="IRNazanin" w:cs="IRNazanin"/>
          <w:color w:val="111111"/>
          <w:sz w:val="28"/>
          <w:szCs w:val="28"/>
          <w:rtl w:val="true"/>
          <w:lang w:bidi="fa-IR"/>
        </w:rPr>
        <w:t>.</w:t>
      </w:r>
    </w:p>
    <w:p>
      <w:pPr>
        <w:pStyle w:val="Heading5"/>
        <w:numPr>
          <w:ilvl w:val="4"/>
          <w:numId w:val="1"/>
        </w:numPr>
        <w:rPr/>
      </w:pPr>
      <w:bookmarkStart w:id="1799" w:name="__RefHeading___Toc6551657_1280447820"/>
      <w:bookmarkStart w:id="1800" w:name="_Toc767"/>
      <w:bookmarkEnd w:id="1799"/>
      <w:r>
        <w:rPr/>
        <w:t>5</w:t>
      </w:r>
      <w:r>
        <w:rPr>
          <w:rtl w:val="true"/>
        </w:rPr>
        <w:t xml:space="preserve">. </w:t>
      </w:r>
      <w:r>
        <w:rPr>
          <w:rtl w:val="true"/>
        </w:rPr>
        <w:t>وقف</w:t>
      </w:r>
      <w:bookmarkEnd w:id="180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اعيان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زمين وقفى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خمس ندارد، حتى اگر وقف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نماى آن هم مطلقاً خمس ندارد</w:t>
      </w:r>
      <w:r>
        <w:rPr>
          <w:rFonts w:eastAsia="IRNazanin" w:cs="IRNazanin"/>
          <w:color w:val="111111"/>
          <w:sz w:val="28"/>
          <w:szCs w:val="28"/>
          <w:rtl w:val="true"/>
          <w:lang w:bidi="fa-IR"/>
        </w:rPr>
        <w:t xml:space="preserve">. </w:t>
      </w:r>
      <w:bookmarkStart w:id="1801" w:name="pg16363_189438"/>
    </w:p>
    <w:p>
      <w:pPr>
        <w:pStyle w:val="Heading5"/>
        <w:numPr>
          <w:ilvl w:val="4"/>
          <w:numId w:val="1"/>
        </w:numPr>
        <w:rPr/>
      </w:pPr>
      <w:bookmarkStart w:id="1802" w:name="__RefHeading___Toc6551659_1280447820"/>
      <w:bookmarkStart w:id="1803" w:name="_Toc768"/>
      <w:bookmarkEnd w:id="1801"/>
      <w:bookmarkEnd w:id="1802"/>
      <w:r>
        <w:rPr/>
        <w:t>6</w:t>
      </w:r>
      <w:r>
        <w:rPr>
          <w:rtl w:val="true"/>
        </w:rPr>
        <w:t xml:space="preserve">. </w:t>
      </w:r>
      <w:r>
        <w:rPr>
          <w:rtl w:val="true"/>
        </w:rPr>
        <w:t>حقوق شرعى</w:t>
      </w:r>
      <w:bookmarkEnd w:id="1803"/>
    </w:p>
    <w:p>
      <w:pPr>
        <w:pStyle w:val="BookText"/>
        <w:rPr/>
      </w:pPr>
      <w:r>
        <w:rPr>
          <w:rFonts w:ascii="Amiri" w:hAnsi="Amiri" w:eastAsia="Amiri" w:cs="Amiri"/>
          <w:color w:val="111111"/>
          <w:sz w:val="28"/>
          <w:sz w:val="28"/>
          <w:szCs w:val="28"/>
          <w:rtl w:val="true"/>
          <w:lang w:bidi="ar-SA"/>
        </w:rPr>
        <w:t xml:space="preserve">حقوق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خمس و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طريق مراجع به طلاب محترمى اهدا مى شود كه مشغول تحصيل در حوزه هاى علوم دينى هستند خمس ندارد</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6551661_1280447820"/>
      <w:bookmarkStart w:id="1805" w:name="_Toc769"/>
      <w:bookmarkEnd w:id="1804"/>
      <w:r>
        <w:rPr/>
        <w:t>7</w:t>
      </w:r>
      <w:r>
        <w:rPr>
          <w:rtl w:val="true"/>
        </w:rPr>
        <w:t xml:space="preserve">. </w:t>
      </w:r>
      <w:r>
        <w:rPr>
          <w:rtl w:val="true"/>
        </w:rPr>
        <w:t>هزينه ى درآمد</w:t>
      </w:r>
      <w:bookmarkEnd w:id="1805"/>
    </w:p>
    <w:p>
      <w:pPr>
        <w:pStyle w:val="BookText"/>
        <w:rPr/>
      </w:pPr>
      <w:r>
        <w:rPr>
          <w:rFonts w:ascii="IRNazanin" w:hAnsi="IRNazanin" w:eastAsia="IRNazanin"/>
          <w:color w:val="111111"/>
          <w:sz w:val="28"/>
          <w:sz w:val="28"/>
          <w:szCs w:val="28"/>
          <w:rtl w:val="true"/>
          <w:lang w:bidi="fa-IR"/>
        </w:rPr>
        <w:t>آنچه را كه انسان از درآمد سال براى به دست آوردن درآمد از كارهاى تجارى و غير آن مصرف مى كند از قبيل هزينه هاى انباردارى، حمل و نقل، وزن كردن، واسطه ى معامله و مانند آن، از درآمد همان سال استثنا مى شود و خمس ندارد</w:t>
      </w:r>
      <w:r>
        <w:rPr>
          <w:rFonts w:eastAsia="IRNazanin" w:cs="IRNazanin"/>
          <w:color w:val="111111"/>
          <w:sz w:val="28"/>
          <w:szCs w:val="28"/>
          <w:rtl w:val="true"/>
          <w:lang w:bidi="fa-IR"/>
        </w:rPr>
        <w:t>.</w:t>
      </w:r>
    </w:p>
    <w:p>
      <w:pPr>
        <w:pStyle w:val="Heading5"/>
        <w:numPr>
          <w:ilvl w:val="4"/>
          <w:numId w:val="1"/>
        </w:numPr>
        <w:rPr/>
      </w:pPr>
      <w:bookmarkStart w:id="1806" w:name="__RefHeading___Toc6551663_1280447820"/>
      <w:bookmarkStart w:id="1807" w:name="_Toc770"/>
      <w:bookmarkEnd w:id="1806"/>
      <w:r>
        <w:rPr/>
        <w:t>8</w:t>
      </w:r>
      <w:r>
        <w:rPr>
          <w:rtl w:val="true"/>
        </w:rPr>
        <w:t xml:space="preserve">. </w:t>
      </w:r>
      <w:r>
        <w:rPr>
          <w:rtl w:val="true"/>
        </w:rPr>
        <w:t>مال مخمس</w:t>
      </w:r>
      <w:bookmarkEnd w:id="1807"/>
    </w:p>
    <w:p>
      <w:pPr>
        <w:pStyle w:val="BookText"/>
        <w:rPr/>
      </w:pPr>
      <w:r>
        <w:rPr>
          <w:rFonts w:ascii="IRNazanin" w:hAnsi="IRNazanin" w:eastAsia="IRNazanin"/>
          <w:color w:val="111111"/>
          <w:sz w:val="28"/>
          <w:sz w:val="28"/>
          <w:szCs w:val="28"/>
          <w:rtl w:val="true"/>
          <w:lang w:bidi="fa-IR"/>
        </w:rPr>
        <w:t>مالى كه يك بار خمس آن داده شود ديگر خمس به آن تعلق نمى گيرد، بنابراين اگر در سال جديد مصرف نشود و باقى بماند دوباره خمس ندارد</w:t>
      </w:r>
      <w:r>
        <w:rPr>
          <w:rFonts w:eastAsia="IRNazanin" w:cs="IRNazanin"/>
          <w:color w:val="111111"/>
          <w:sz w:val="28"/>
          <w:szCs w:val="28"/>
          <w:rtl w:val="true"/>
          <w:lang w:bidi="fa-IR"/>
        </w:rPr>
        <w:t>.</w:t>
      </w:r>
    </w:p>
    <w:p>
      <w:pPr>
        <w:pStyle w:val="Heading5"/>
        <w:numPr>
          <w:ilvl w:val="4"/>
          <w:numId w:val="1"/>
        </w:numPr>
        <w:rPr/>
      </w:pPr>
      <w:bookmarkStart w:id="1808" w:name="__RefHeading___Toc6551665_1280447820"/>
      <w:bookmarkStart w:id="1809" w:name="_Toc771"/>
      <w:bookmarkEnd w:id="1808"/>
      <w:r>
        <w:rPr/>
        <w:t>9</w:t>
      </w:r>
      <w:r>
        <w:rPr>
          <w:rtl w:val="true"/>
        </w:rPr>
        <w:t xml:space="preserve">. </w:t>
      </w:r>
      <w:r>
        <w:rPr>
          <w:rtl w:val="true"/>
        </w:rPr>
        <w:t>بيمه</w:t>
      </w:r>
      <w:bookmarkEnd w:id="1809"/>
    </w:p>
    <w:p>
      <w:pPr>
        <w:pStyle w:val="BookText"/>
        <w:rPr/>
      </w:pPr>
      <w:r>
        <w:rPr>
          <w:rFonts w:ascii="IRNazanin" w:hAnsi="IRNazanin" w:eastAsia="IRNazanin"/>
          <w:color w:val="111111"/>
          <w:sz w:val="28"/>
          <w:sz w:val="28"/>
          <w:szCs w:val="28"/>
          <w:rtl w:val="true"/>
          <w:lang w:bidi="fa-IR"/>
        </w:rPr>
        <w:t>پولى كه شركتهاى بيمه بر اساس قرارداد براى جبران خسارت يا هزينه ى درمان و مانند آن به فرد بيمه شده پرداخت مى كنند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درآمد بين سال هزينه شده و بعد بيمه آن را برمى گرداند اين پول خمس دارد</w:t>
      </w:r>
      <w:r>
        <w:rPr>
          <w:rFonts w:eastAsia="IRNazanin" w:cs="IRNazanin"/>
          <w:color w:val="111111"/>
          <w:sz w:val="28"/>
          <w:szCs w:val="28"/>
          <w:rtl w:val="true"/>
          <w:lang w:bidi="fa-IR"/>
        </w:rPr>
        <w:t>.</w:t>
      </w:r>
    </w:p>
    <w:p>
      <w:pPr>
        <w:pStyle w:val="Heading5"/>
        <w:numPr>
          <w:ilvl w:val="4"/>
          <w:numId w:val="1"/>
        </w:numPr>
        <w:rPr/>
      </w:pPr>
      <w:bookmarkStart w:id="1810" w:name="__RefHeading___Toc6551667_1280447820"/>
      <w:bookmarkStart w:id="1811" w:name="_Toc772"/>
      <w:bookmarkEnd w:id="1810"/>
      <w:r>
        <w:rPr/>
        <w:t>10</w:t>
      </w:r>
      <w:r>
        <w:rPr>
          <w:rtl w:val="true"/>
        </w:rPr>
        <w:t xml:space="preserve">. </w:t>
      </w:r>
      <w:r>
        <w:rPr>
          <w:rtl w:val="true"/>
        </w:rPr>
        <w:t>كمك هزينه ى تحصيلى</w:t>
      </w:r>
      <w:bookmarkEnd w:id="1811"/>
    </w:p>
    <w:p>
      <w:pPr>
        <w:pStyle w:val="BookText"/>
        <w:rPr/>
      </w:pPr>
      <w:r>
        <w:rPr>
          <w:rFonts w:ascii="IRNazanin" w:hAnsi="IRNazanin" w:eastAsia="IRNazanin"/>
          <w:color w:val="111111"/>
          <w:sz w:val="28"/>
          <w:sz w:val="28"/>
          <w:szCs w:val="28"/>
          <w:rtl w:val="true"/>
          <w:lang w:bidi="fa-IR"/>
        </w:rPr>
        <w:t>كمك هزينه ى تحصيلى كه به دانشجويان از طرف وزارت آموزش عالى پرداخت مى شود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كسانى كه بورسيه شده اند و از همان دوران دانشجويى حقوق مى گيرند، به حقوق آنها خمس تعلق مى گيرد</w:t>
      </w:r>
      <w:r>
        <w:rPr>
          <w:rFonts w:eastAsia="IRNazanin" w:cs="IRNazanin"/>
          <w:color w:val="111111"/>
          <w:sz w:val="28"/>
          <w:szCs w:val="28"/>
          <w:rtl w:val="true"/>
          <w:lang w:bidi="fa-IR"/>
        </w:rPr>
        <w:t>.</w:t>
      </w:r>
    </w:p>
    <w:p>
      <w:pPr>
        <w:pStyle w:val="Heading5"/>
        <w:numPr>
          <w:ilvl w:val="4"/>
          <w:numId w:val="1"/>
        </w:numPr>
        <w:rPr/>
      </w:pPr>
      <w:bookmarkStart w:id="1812" w:name="__RefHeading___Toc6551669_1280447820"/>
      <w:bookmarkStart w:id="1813" w:name="_Toc773"/>
      <w:bookmarkEnd w:id="1812"/>
      <w:r>
        <w:rPr/>
        <w:t>11</w:t>
      </w:r>
      <w:r>
        <w:rPr>
          <w:rtl w:val="true"/>
        </w:rPr>
        <w:t xml:space="preserve">. </w:t>
      </w:r>
      <w:r>
        <w:rPr>
          <w:rtl w:val="true"/>
        </w:rPr>
        <w:t>قرض</w:t>
      </w:r>
      <w:bookmarkEnd w:id="181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مالى كه قرض گرفته مى شود خمس ندارد، مگر آن مقدار كه اقساط آن تا سر سال خمسى از منفعت كسب پرداخت شده است، بنابراين اگر شخصى مبلغى را قرض بگيرد و نتواند آن را قبل از آن سال ادا كند لازم نيست خمس آن را بدهد، ولى اگر از درآمد سال خود قسطهاى آن را بپردازد و عين مالى كه قرض گرفته هنگام رسيدن سال خمسى نزد او باقى باشد واجب است كه خمس آن را به ميزان اقساطى كه پرداخت نموده بپردازد</w:t>
      </w:r>
      <w:r>
        <w:rPr>
          <w:rFonts w:eastAsia="IRNazanin" w:cs="IRNazanin"/>
          <w:color w:val="111111"/>
          <w:sz w:val="28"/>
          <w:szCs w:val="28"/>
          <w:rtl w:val="true"/>
          <w:lang w:bidi="fa-IR"/>
        </w:rPr>
        <w:t xml:space="preserve">. </w:t>
      </w:r>
      <w:bookmarkStart w:id="1814" w:name="pg16363_189439"/>
    </w:p>
    <w:p>
      <w:pPr>
        <w:pStyle w:val="Heading4"/>
        <w:numPr>
          <w:ilvl w:val="3"/>
          <w:numId w:val="1"/>
        </w:numPr>
        <w:rPr/>
      </w:pPr>
      <w:bookmarkStart w:id="1815" w:name="__RefHeading___Toc6551671_1280447820"/>
      <w:bookmarkStart w:id="1816" w:name="_Toc774"/>
      <w:bookmarkEnd w:id="1814"/>
      <w:bookmarkEnd w:id="1815"/>
      <w:r>
        <w:rPr>
          <w:rtl w:val="true"/>
        </w:rPr>
        <w:t>تمرين</w:t>
      </w:r>
      <w:bookmarkEnd w:id="1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درآمد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خمس ميراث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هبه و عيدى خمس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شوهرى براى اين كه خمس به اموال آنها تعلق نگيرد، قبل از رسيدن سال خمسى شان اقدام به هديه كردن سود سالانه ى خود به يكديگر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كار، خمس از آنها ساقط مى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جايزه هايى كه توسط بانكها و صندوق هاى قرض الحسنه به افراد پرداخت مى شود خمس تعلق مى گيرد؟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مالى كه شركت هاى بيمه بر اساس قرارداد براى جبران خسارت به بيمه شده پرداخت مى كنند خمس تعلق مى گيرد؟ </w:t>
      </w:r>
      <w:bookmarkStart w:id="1817" w:name="pg16363_189440"/>
    </w:p>
    <w:p>
      <w:pPr>
        <w:pStyle w:val="Heading3"/>
        <w:numPr>
          <w:ilvl w:val="2"/>
          <w:numId w:val="1"/>
        </w:numPr>
        <w:rPr/>
      </w:pPr>
      <w:bookmarkStart w:id="1818" w:name="__RefHeading___Toc6551673_1280447820"/>
      <w:bookmarkStart w:id="1819" w:name="_Toc775"/>
      <w:bookmarkEnd w:id="1817"/>
      <w:bookmarkEnd w:id="1818"/>
      <w:r>
        <w:rPr>
          <w:rtl w:val="true"/>
        </w:rPr>
        <w:t xml:space="preserve">درس </w:t>
      </w:r>
      <w:r>
        <w:rPr/>
        <w:t>68</w:t>
      </w:r>
      <w:r>
        <w:rPr>
          <w:rtl w:val="true"/>
        </w:rPr>
        <w:t xml:space="preserve"> </w:t>
      </w:r>
      <w:r>
        <w:rPr>
          <w:rtl w:val="true"/>
        </w:rPr>
        <w:t xml:space="preserve">خمس درآمد </w:t>
      </w:r>
      <w:r>
        <w:rPr>
          <w:rtl w:val="true"/>
        </w:rPr>
        <w:t>(</w:t>
      </w:r>
      <w:r>
        <w:rPr/>
        <w:t>2</w:t>
      </w:r>
      <w:r>
        <w:rPr>
          <w:rtl w:val="true"/>
        </w:rPr>
        <w:t xml:space="preserve">) </w:t>
      </w:r>
      <w:r>
        <w:rPr>
          <w:rtl w:val="true"/>
        </w:rPr>
        <w:t xml:space="preserve">معناى مؤونه </w:t>
      </w:r>
      <w:r>
        <w:rPr>
          <w:rtl w:val="true"/>
        </w:rPr>
        <w:t xml:space="preserve">- </w:t>
      </w:r>
      <w:r>
        <w:rPr>
          <w:rtl w:val="true"/>
        </w:rPr>
        <w:t xml:space="preserve">حدود مؤونه </w:t>
      </w:r>
      <w:r>
        <w:rPr>
          <w:rtl w:val="true"/>
        </w:rPr>
        <w:t xml:space="preserve">- </w:t>
      </w:r>
      <w:r>
        <w:rPr>
          <w:rtl w:val="true"/>
        </w:rPr>
        <w:t xml:space="preserve">مؤونه يى كه از نياز خارج شده </w:t>
      </w:r>
      <w:r>
        <w:rPr>
          <w:rtl w:val="true"/>
        </w:rPr>
        <w:t xml:space="preserve">- </w:t>
      </w:r>
      <w:r>
        <w:rPr>
          <w:rtl w:val="true"/>
        </w:rPr>
        <w:t>پول فروش مؤونه</w:t>
      </w:r>
      <w:bookmarkEnd w:id="1819"/>
    </w:p>
    <w:p>
      <w:pPr>
        <w:pStyle w:val="Heading4"/>
        <w:numPr>
          <w:ilvl w:val="3"/>
          <w:numId w:val="1"/>
        </w:numPr>
        <w:rPr/>
      </w:pPr>
      <w:bookmarkStart w:id="1820" w:name="__RefHeading___Toc6551675_1280447820"/>
      <w:bookmarkStart w:id="1821" w:name="_Toc776"/>
      <w:bookmarkEnd w:id="1820"/>
      <w:r>
        <w:rPr>
          <w:rtl w:val="true"/>
        </w:rPr>
        <w:t>توجه</w:t>
      </w:r>
      <w:bookmarkEnd w:id="1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همانطورى كه قبلاً گفتيم در خمس درآمد، مؤونه استثنا مى شود و خمس ندارد</w:t>
      </w:r>
      <w:r>
        <w:rPr>
          <w:rFonts w:eastAsia="IRNazanin" w:cs="IRNazanin"/>
          <w:color w:val="111111"/>
          <w:sz w:val="28"/>
          <w:szCs w:val="28"/>
          <w:rtl w:val="true"/>
          <w:lang w:bidi="fa-IR"/>
        </w:rPr>
        <w:t>.</w:t>
      </w:r>
    </w:p>
    <w:p>
      <w:pPr>
        <w:pStyle w:val="Heading4"/>
        <w:numPr>
          <w:ilvl w:val="3"/>
          <w:numId w:val="1"/>
        </w:numPr>
        <w:rPr/>
      </w:pPr>
      <w:bookmarkStart w:id="1822" w:name="__RefHeading___Toc6551677_1280447820"/>
      <w:bookmarkStart w:id="1823" w:name="_Toc777"/>
      <w:bookmarkEnd w:id="1822"/>
      <w:r>
        <w:rPr/>
        <w:t>4</w:t>
      </w:r>
      <w:r>
        <w:rPr>
          <w:rtl w:val="true"/>
        </w:rPr>
        <w:t xml:space="preserve">. </w:t>
      </w:r>
      <w:r>
        <w:rPr>
          <w:rtl w:val="true"/>
        </w:rPr>
        <w:t>معناى مؤونه</w:t>
      </w:r>
      <w:bookmarkEnd w:id="1823"/>
    </w:p>
    <w:p>
      <w:pPr>
        <w:pStyle w:val="BookText"/>
        <w:rPr/>
      </w:pPr>
      <w:r>
        <w:rPr>
          <w:rFonts w:ascii="IRNazanin" w:hAnsi="IRNazanin" w:eastAsia="IRNazanin"/>
          <w:color w:val="111111"/>
          <w:sz w:val="28"/>
          <w:sz w:val="28"/>
          <w:szCs w:val="28"/>
          <w:rtl w:val="true"/>
          <w:lang w:bidi="fa-IR"/>
        </w:rPr>
        <w:t xml:space="preserve">منظور از مؤونه در اين جا هزينه ى سالانه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هزينه 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مخارجى كه فرد براى اصلاح امر معاش و معاد خود و خانواده تحت تكفل خويش مصرف مى كند، مثل مخارج و هزينه هاى خوراك، پوشاك، مسكن، اثاث خانه، وسيله ى نقليه، كتاب، مسافرتهاى متداول، صدقات، جوايز، نذورات، كفارات، مهمانيها و غيره</w:t>
      </w:r>
      <w:r>
        <w:rPr>
          <w:rFonts w:eastAsia="IRNazanin" w:cs="IRNazanin"/>
          <w:color w:val="111111"/>
          <w:sz w:val="28"/>
          <w:szCs w:val="28"/>
          <w:rtl w:val="true"/>
          <w:lang w:bidi="fa-IR"/>
        </w:rPr>
        <w:t>.</w:t>
      </w:r>
    </w:p>
    <w:p>
      <w:pPr>
        <w:pStyle w:val="Heading4"/>
        <w:numPr>
          <w:ilvl w:val="3"/>
          <w:numId w:val="1"/>
        </w:numPr>
        <w:rPr/>
      </w:pPr>
      <w:bookmarkStart w:id="1824" w:name="__RefHeading___Toc6551679_1280447820"/>
      <w:bookmarkStart w:id="1825" w:name="_Toc778"/>
      <w:bookmarkEnd w:id="1824"/>
      <w:r>
        <w:rPr/>
        <w:t>5</w:t>
      </w:r>
      <w:r>
        <w:rPr>
          <w:rtl w:val="true"/>
        </w:rPr>
        <w:t xml:space="preserve">. </w:t>
      </w:r>
      <w:r>
        <w:rPr>
          <w:rtl w:val="true"/>
        </w:rPr>
        <w:t>حدود مؤونه</w:t>
      </w:r>
      <w:bookmarkEnd w:id="182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26" w:name="__RefHeading___Toc6551681_1280447820"/>
      <w:bookmarkStart w:id="1827" w:name="_Toc779"/>
      <w:bookmarkEnd w:id="1826"/>
      <w:r>
        <w:rPr>
          <w:rtl w:val="true"/>
        </w:rPr>
        <w:t>اشاره</w:t>
      </w:r>
      <w:bookmarkStart w:id="1828" w:name="pg16363_189441"/>
      <w:bookmarkEnd w:id="1827"/>
    </w:p>
    <w:p>
      <w:pPr>
        <w:pStyle w:val="Heading5"/>
        <w:numPr>
          <w:ilvl w:val="4"/>
          <w:numId w:val="1"/>
        </w:numPr>
        <w:rPr/>
      </w:pPr>
      <w:bookmarkStart w:id="1829" w:name="__RefHeading___Toc6551683_1280447820"/>
      <w:bookmarkStart w:id="1830" w:name="_Toc780"/>
      <w:bookmarkEnd w:id="1828"/>
      <w:bookmarkEnd w:id="1829"/>
      <w:r>
        <w:rPr/>
        <w:t>1</w:t>
      </w:r>
      <w:r>
        <w:rPr>
          <w:rtl w:val="true"/>
        </w:rPr>
        <w:t xml:space="preserve">. </w:t>
      </w:r>
      <w:r>
        <w:rPr>
          <w:rtl w:val="true"/>
        </w:rPr>
        <w:t>نياز</w:t>
      </w:r>
      <w:bookmarkEnd w:id="1830"/>
    </w:p>
    <w:p>
      <w:pPr>
        <w:pStyle w:val="BookText"/>
        <w:rPr/>
      </w:pPr>
      <w:r>
        <w:rPr>
          <w:rFonts w:ascii="IRNazanin" w:hAnsi="IRNazanin" w:eastAsia="IRNazanin"/>
          <w:color w:val="111111"/>
          <w:sz w:val="28"/>
          <w:sz w:val="28"/>
          <w:szCs w:val="28"/>
          <w:rtl w:val="true"/>
          <w:lang w:bidi="fa-IR"/>
        </w:rPr>
        <w:t>هر نوع مخارجى را مؤونه نمى گويند، بلكه مخارجى كه در اصلاح امر معاش و معاد به آن نياز است، بنابراين هزينه ى اشيا و كالاهايى كه مورد نياز نيست را نمى توان مؤونه قلمداد كرد، و از اين قبيل است پولى كه هزينه ى خريد وسايل حرام، مثل انگشتر طلاى مردانه، آلات لهو و لعب، ابزار قمار و مانند آن مى شود</w:t>
      </w:r>
      <w:r>
        <w:rPr>
          <w:rFonts w:eastAsia="IRNazanin" w:cs="IRNazanin"/>
          <w:color w:val="111111"/>
          <w:sz w:val="28"/>
          <w:szCs w:val="28"/>
          <w:rtl w:val="true"/>
          <w:lang w:bidi="fa-IR"/>
        </w:rPr>
        <w:t>.</w:t>
      </w:r>
    </w:p>
    <w:p>
      <w:pPr>
        <w:pStyle w:val="Heading5"/>
        <w:numPr>
          <w:ilvl w:val="4"/>
          <w:numId w:val="1"/>
        </w:numPr>
        <w:rPr/>
      </w:pPr>
      <w:bookmarkStart w:id="1831" w:name="__RefHeading___Toc6551685_1280447820"/>
      <w:bookmarkStart w:id="1832" w:name="_Toc781"/>
      <w:bookmarkEnd w:id="1831"/>
      <w:r>
        <w:rPr/>
        <w:t>2</w:t>
      </w:r>
      <w:r>
        <w:rPr>
          <w:rtl w:val="true"/>
        </w:rPr>
        <w:t xml:space="preserve">. </w:t>
      </w:r>
      <w:r>
        <w:rPr>
          <w:rtl w:val="true"/>
        </w:rPr>
        <w:t>مخارج سالانه</w:t>
      </w:r>
      <w:bookmarkEnd w:id="1832"/>
    </w:p>
    <w:p>
      <w:pPr>
        <w:pStyle w:val="BookText"/>
        <w:rPr/>
      </w:pPr>
      <w:r>
        <w:rPr>
          <w:rFonts w:ascii="IRNazanin" w:hAnsi="IRNazanin" w:eastAsia="IRNazanin"/>
          <w:color w:val="111111"/>
          <w:sz w:val="28"/>
          <w:sz w:val="28"/>
          <w:szCs w:val="28"/>
          <w:rtl w:val="true"/>
          <w:lang w:bidi="fa-IR"/>
        </w:rPr>
        <w:t>منظور از مؤونه، مخارج روزانه يا ماهانه ى شخص نيست، بلكه مخارج سالانه است، لذا خمس درآمدى محاسبه مى شود كه زائد بر احتياجات سالانه ى زندگى شخص باشد</w:t>
      </w:r>
      <w:r>
        <w:rPr>
          <w:rFonts w:eastAsia="IRNazanin" w:cs="IRNazanin"/>
          <w:color w:val="111111"/>
          <w:sz w:val="28"/>
          <w:szCs w:val="28"/>
          <w:rtl w:val="true"/>
          <w:lang w:bidi="fa-IR"/>
        </w:rPr>
        <w:t>.</w:t>
      </w:r>
    </w:p>
    <w:p>
      <w:pPr>
        <w:pStyle w:val="Heading5"/>
        <w:numPr>
          <w:ilvl w:val="4"/>
          <w:numId w:val="1"/>
        </w:numPr>
        <w:rPr/>
      </w:pPr>
      <w:bookmarkStart w:id="1833" w:name="__RefHeading___Toc6551687_1280447820"/>
      <w:bookmarkStart w:id="1834" w:name="_Toc782"/>
      <w:bookmarkEnd w:id="1833"/>
      <w:r>
        <w:rPr/>
        <w:t>3</w:t>
      </w:r>
      <w:r>
        <w:rPr>
          <w:rtl w:val="true"/>
        </w:rPr>
        <w:t xml:space="preserve">. </w:t>
      </w:r>
      <w:r>
        <w:rPr>
          <w:rtl w:val="true"/>
        </w:rPr>
        <w:t>اتحاد در سال</w:t>
      </w:r>
      <w:bookmarkEnd w:id="1834"/>
    </w:p>
    <w:p>
      <w:pPr>
        <w:pStyle w:val="BookText"/>
        <w:rPr/>
      </w:pPr>
      <w:r>
        <w:rPr>
          <w:rFonts w:ascii="IRNazanin" w:hAnsi="IRNazanin" w:eastAsia="IRNazanin"/>
          <w:color w:val="111111"/>
          <w:sz w:val="28"/>
          <w:sz w:val="28"/>
          <w:szCs w:val="28"/>
          <w:rtl w:val="true"/>
          <w:lang w:bidi="fa-IR"/>
        </w:rPr>
        <w:t>ميزان در مؤونه، مخارجى است كه در طى سال از درآمد همان سال كسر شده به مصرف مى رسد نه سال قبل و بعد، بنابراين اگر در يك سال درآمدى عايد نشد نمى تواند مؤونه ى آن سال را از درآمدهاى سال قبل و بعد كسر كند</w:t>
      </w:r>
      <w:r>
        <w:rPr>
          <w:rFonts w:eastAsia="IRNazanin" w:cs="IRNazanin"/>
          <w:color w:val="111111"/>
          <w:sz w:val="28"/>
          <w:szCs w:val="28"/>
          <w:rtl w:val="true"/>
          <w:lang w:bidi="fa-IR"/>
        </w:rPr>
        <w:t>.</w:t>
      </w:r>
    </w:p>
    <w:p>
      <w:pPr>
        <w:pStyle w:val="Heading5"/>
        <w:numPr>
          <w:ilvl w:val="4"/>
          <w:numId w:val="1"/>
        </w:numPr>
        <w:rPr/>
      </w:pPr>
      <w:bookmarkStart w:id="1835" w:name="__RefHeading___Toc6551689_1280447820"/>
      <w:bookmarkStart w:id="1836" w:name="_Toc783"/>
      <w:bookmarkEnd w:id="1835"/>
      <w:r>
        <w:rPr/>
        <w:t>4</w:t>
      </w:r>
      <w:r>
        <w:rPr>
          <w:rtl w:val="true"/>
        </w:rPr>
        <w:t xml:space="preserve">. </w:t>
      </w:r>
      <w:r>
        <w:rPr>
          <w:rtl w:val="true"/>
        </w:rPr>
        <w:t>تناسب با شؤون</w:t>
      </w:r>
      <w:bookmarkEnd w:id="1836"/>
    </w:p>
    <w:p>
      <w:pPr>
        <w:pStyle w:val="BookText"/>
        <w:rPr/>
      </w:pPr>
      <w:r>
        <w:rPr>
          <w:rFonts w:ascii="IRNazanin" w:hAnsi="IRNazanin" w:eastAsia="IRNazanin"/>
          <w:color w:val="111111"/>
          <w:sz w:val="28"/>
          <w:sz w:val="28"/>
          <w:szCs w:val="28"/>
          <w:rtl w:val="true"/>
          <w:lang w:bidi="fa-IR"/>
        </w:rPr>
        <w:t>معيار در مؤونه، هزينه ى متعارفى است كه افراد نسبت به شرايط خويش دارند، بنابراين از يك سو محدود به لوازم ضرورى و احتياجات اوليه نيست و از سوى ديگر شامل مخارجى كه ولخرجى، اسراف و تبذير يا اضافه بر شؤون است از قبيل جهازيه ها و خرجهاى تشريفاتى در مجالس عروسى و سوگوارى و مهمانى و مانند آن نمى شود</w:t>
      </w:r>
      <w:r>
        <w:rPr>
          <w:rFonts w:eastAsia="IRNazanin" w:cs="IRNazanin"/>
          <w:color w:val="111111"/>
          <w:sz w:val="28"/>
          <w:szCs w:val="28"/>
          <w:rtl w:val="true"/>
          <w:lang w:bidi="fa-IR"/>
        </w:rPr>
        <w:t>.</w:t>
      </w:r>
    </w:p>
    <w:p>
      <w:pPr>
        <w:pStyle w:val="Heading5"/>
        <w:numPr>
          <w:ilvl w:val="4"/>
          <w:numId w:val="1"/>
        </w:numPr>
        <w:rPr/>
      </w:pPr>
      <w:bookmarkStart w:id="1837" w:name="__RefHeading___Toc6551691_1280447820"/>
      <w:bookmarkStart w:id="1838" w:name="_Toc784"/>
      <w:bookmarkEnd w:id="1837"/>
      <w:r>
        <w:rPr/>
        <w:t>5</w:t>
      </w:r>
      <w:r>
        <w:rPr>
          <w:rtl w:val="true"/>
        </w:rPr>
        <w:t xml:space="preserve">. </w:t>
      </w:r>
      <w:r>
        <w:rPr>
          <w:rtl w:val="true"/>
        </w:rPr>
        <w:t>فعليت در مصرف</w:t>
      </w:r>
      <w:bookmarkEnd w:id="1838"/>
    </w:p>
    <w:p>
      <w:pPr>
        <w:pStyle w:val="Heading6"/>
        <w:numPr>
          <w:ilvl w:val="5"/>
          <w:numId w:val="1"/>
        </w:numPr>
        <w:rPr/>
      </w:pPr>
      <w:bookmarkStart w:id="1839" w:name="__RefHeading___Toc6551693_1280447820"/>
      <w:bookmarkStart w:id="1840" w:name="_Toc785"/>
      <w:bookmarkEnd w:id="1839"/>
      <w:r>
        <w:rPr>
          <w:rtl w:val="true"/>
        </w:rPr>
        <w:t>اشاره</w:t>
      </w:r>
      <w:bookmarkEnd w:id="18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مؤونه، مخارجى است كم يا زياد كه فرد براى خود و خانواده تحت تكفل خويش مصرف مى كند و شامل مخارجى كه فعلاً مصرف نكرده نمى شود هر چند اگر مصرف مى كرد اضافه بر شؤون عرفى و اجتماعى او نمى بود، بنابراين فردى كه زندگى را بر خود سخت گرفته و آنچه كه متناسب با شؤون خود و خانواده اش است را تهيه نمى كند مجاز نيست آن مقدارى كه مى توانست خرج كند و نكرده را مؤونه به حساب آورد</w:t>
      </w:r>
      <w:r>
        <w:rPr>
          <w:rFonts w:eastAsia="IRNazanin" w:cs="IRNazanin"/>
          <w:color w:val="111111"/>
          <w:sz w:val="28"/>
          <w:szCs w:val="28"/>
          <w:rtl w:val="true"/>
          <w:lang w:bidi="fa-IR"/>
        </w:rPr>
        <w:t xml:space="preserve">. </w:t>
      </w:r>
      <w:bookmarkStart w:id="1841" w:name="pg16363_189442"/>
    </w:p>
    <w:p>
      <w:pPr>
        <w:pStyle w:val="Heading6"/>
        <w:numPr>
          <w:ilvl w:val="5"/>
          <w:numId w:val="1"/>
        </w:numPr>
        <w:rPr/>
      </w:pPr>
      <w:bookmarkStart w:id="1842" w:name="__RefHeading___Toc6551695_1280447820"/>
      <w:bookmarkStart w:id="1843" w:name="_Toc786"/>
      <w:bookmarkEnd w:id="1841"/>
      <w:bookmarkEnd w:id="1842"/>
      <w:r>
        <w:rPr>
          <w:rtl w:val="true"/>
        </w:rPr>
        <w:t>توجه</w:t>
      </w:r>
      <w:bookmarkEnd w:id="1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طلايى كه شوهر براى همسرش مى خرد اگر به مقدار متعارف و مناسب شأن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مؤونه محسوب مى شود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براى آينده ى فرزندانش با اين كه خودش در طبقه ى اول زندگى مى كند اقدام به ساختن طبقه ى دوم كند در صورتى كه ساختن طبقه ى دوم براى آينده ى فرزندانش در حال حاضر از مخارج متناسب با شأن عرفى وى محسوب شود آنچه به مصرف رسانده است خمس ندارد و در صورتى كه اين چنين نباشد و در حال حاضر هم، نه خودش و نه فرزندانش به آن نياز ندارند،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ملكى را به قيمت بالايى بخرد و مبلغ زيادى هم خرج اصلاح و تعمير آن كند و بعد آن را به فرزند غير بالغ خود هبه و به طور رسمى به اسم او نمايد، در صورتى كه آنچه را براى خريد ملك و اصلاح و تعمير آن صرف كرده از درآمدهاى سال باشد و بخشش آن ملك به فرزندش در همان سال و متناسب با شأن عرفى او باشد خمس ندارد و در غير اين صورت واجب است خمس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مبالغى را كه انسان براى امور خيريه، مانند كمك به مدارس، آسيب ديدگان از سيل و مانند آن انفاق مى كند، از مخارج سال انفاق محسوب مى شود و خمس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44" w:name="__RefHeading___Toc6551697_1280447820"/>
      <w:bookmarkStart w:id="1845" w:name="_Toc787"/>
      <w:bookmarkEnd w:id="1844"/>
      <w:r>
        <w:rPr/>
        <w:t>6</w:t>
      </w:r>
      <w:r>
        <w:rPr>
          <w:rtl w:val="true"/>
        </w:rPr>
        <w:t xml:space="preserve">. </w:t>
      </w:r>
      <w:r>
        <w:rPr>
          <w:rtl w:val="true"/>
        </w:rPr>
        <w:t>مؤونه يى كه از نياز خارج شده</w:t>
      </w:r>
      <w:bookmarkStart w:id="1846" w:name="pg16363_189443"/>
      <w:bookmarkEnd w:id="1845"/>
    </w:p>
    <w:p>
      <w:pPr>
        <w:pStyle w:val="Heading5"/>
        <w:numPr>
          <w:ilvl w:val="4"/>
          <w:numId w:val="1"/>
        </w:numPr>
        <w:rPr/>
      </w:pPr>
      <w:bookmarkStart w:id="1847" w:name="__RefHeading___Toc6551699_1280447820"/>
      <w:bookmarkStart w:id="1848" w:name="_Toc788"/>
      <w:bookmarkEnd w:id="1846"/>
      <w:bookmarkEnd w:id="1847"/>
      <w:r>
        <w:rPr/>
        <w:t>7</w:t>
      </w:r>
      <w:r>
        <w:rPr>
          <w:rtl w:val="true"/>
        </w:rPr>
        <w:t xml:space="preserve">. </w:t>
      </w:r>
      <w:r>
        <w:rPr>
          <w:rtl w:val="true"/>
        </w:rPr>
        <w:t>پول فروش مؤونه و سود حاصل از افزايش قيمت آن</w:t>
      </w:r>
      <w:bookmarkEnd w:id="1848"/>
    </w:p>
    <w:p>
      <w:pPr>
        <w:pStyle w:val="Heading6"/>
        <w:numPr>
          <w:ilvl w:val="5"/>
          <w:numId w:val="1"/>
        </w:numPr>
        <w:rPr/>
      </w:pPr>
      <w:bookmarkStart w:id="1849" w:name="__RefHeading___Toc6551701_1280447820"/>
      <w:bookmarkStart w:id="1850" w:name="_Toc789"/>
      <w:bookmarkEnd w:id="1849"/>
      <w:r>
        <w:rPr>
          <w:rtl w:val="true"/>
        </w:rPr>
        <w:t>اشاره</w:t>
      </w:r>
      <w:bookmarkEnd w:id="1850"/>
    </w:p>
    <w:p>
      <w:pPr>
        <w:pStyle w:val="BookText"/>
        <w:rPr/>
      </w:pPr>
      <w:r>
        <w:rPr>
          <w:rFonts w:ascii="IRNazanin" w:hAnsi="IRNazanin" w:eastAsia="IRNazanin"/>
          <w:color w:val="111111"/>
          <w:sz w:val="28"/>
          <w:sz w:val="28"/>
          <w:szCs w:val="28"/>
          <w:rtl w:val="true"/>
          <w:lang w:bidi="fa-IR"/>
        </w:rPr>
        <w:t xml:space="preserve">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يى كه از نياز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بنابراين خانه، ماشين و لوازم مورد نياز انسان و خانواده ى او كه از درآمد بين سال يا با پولى كه خمس آن داده شده يا خمس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 و بر اثر ضرورت و يا به منظور تبديل به جنس بهتر يا هر علت ديگر فروخته شده، پول فروش آن و همچنين سود حاصل از افزايش قيمت آن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لوازم را از محل درآمدى كه خمس به آن تعلق گرفته ولى پرداخت نشده تهيه كرده بايد خمس پولى كه در تهيه ى آن هزينه شده را بدهد، هر چند آن لوازم را نفروشد</w:t>
      </w:r>
      <w:r>
        <w:rPr>
          <w:rFonts w:eastAsia="IRNazanin" w:cs="IRNazanin"/>
          <w:color w:val="111111"/>
          <w:sz w:val="28"/>
          <w:szCs w:val="28"/>
          <w:rtl w:val="true"/>
          <w:lang w:bidi="fa-IR"/>
        </w:rPr>
        <w:t>.</w:t>
      </w:r>
    </w:p>
    <w:p>
      <w:pPr>
        <w:pStyle w:val="Heading6"/>
        <w:numPr>
          <w:ilvl w:val="5"/>
          <w:numId w:val="1"/>
        </w:numPr>
        <w:rPr/>
      </w:pPr>
      <w:bookmarkStart w:id="1851" w:name="__RefHeading___Toc6551703_1280447820"/>
      <w:bookmarkStart w:id="1852" w:name="_Toc790"/>
      <w:bookmarkEnd w:id="1851"/>
      <w:r>
        <w:rPr>
          <w:rtl w:val="true"/>
        </w:rPr>
        <w:t>توجه</w:t>
      </w:r>
      <w:bookmarkEnd w:id="1852"/>
    </w:p>
    <w:p>
      <w:pPr>
        <w:pStyle w:val="Heading4"/>
        <w:numPr>
          <w:ilvl w:val="3"/>
          <w:numId w:val="1"/>
        </w:numPr>
        <w:rPr/>
      </w:pPr>
      <w:bookmarkStart w:id="1853" w:name="__RefHeading___Toc6551705_1280447820"/>
      <w:bookmarkStart w:id="1854" w:name="_Toc791"/>
      <w:bookmarkEnd w:id="1853"/>
      <w:r>
        <w:rPr>
          <w:rtl w:val="true"/>
        </w:rPr>
        <w:t xml:space="preserve">* </w:t>
      </w:r>
      <w:r>
        <w:rPr>
          <w:rtl w:val="true"/>
        </w:rPr>
        <w:t>تمرين</w:t>
      </w:r>
      <w:bookmarkEnd w:id="18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مؤونه يعنى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مؤونه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طلايى كه شوهر براى همسرش مى خرد خمس تعلق مى 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مؤونه يى كه از نياز خارج شده است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خانه ى خود را فروخته و پول آن را براى استفاده از سود آن در بانك بگذارد و سپس سال خمس اش فرا رسد چه حكمى دارد؟ اگر اين پول را براى خريد خانه، پس انداز نمايد چه حكمى دارد؟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وسايل و چيزهاى مورد نياز زندگى مانند ماشين، موتور، فرش كه خمس آن داده نشده است فروخته شود، آيا پس از فروش بايد خمس آنها فوراً پرداخت شود؟</w:t>
      </w:r>
      <w:bookmarkStart w:id="1855" w:name="pg16363_189445"/>
    </w:p>
    <w:p>
      <w:pPr>
        <w:pStyle w:val="Heading3"/>
        <w:numPr>
          <w:ilvl w:val="2"/>
          <w:numId w:val="1"/>
        </w:numPr>
        <w:rPr/>
      </w:pPr>
      <w:bookmarkStart w:id="1856" w:name="__RefHeading___Toc6551707_1280447820"/>
      <w:bookmarkStart w:id="1857" w:name="_Toc792"/>
      <w:bookmarkEnd w:id="1855"/>
      <w:bookmarkEnd w:id="1856"/>
      <w:r>
        <w:rPr>
          <w:rtl w:val="true"/>
        </w:rPr>
        <w:t xml:space="preserve">درس </w:t>
      </w:r>
      <w:r>
        <w:rPr/>
        <w:t>69</w:t>
      </w:r>
      <w:r>
        <w:rPr>
          <w:rtl w:val="true"/>
        </w:rPr>
        <w:t xml:space="preserve"> </w:t>
      </w:r>
      <w:r>
        <w:rPr>
          <w:rtl w:val="true"/>
        </w:rPr>
        <w:t xml:space="preserve">خمس درآمد </w:t>
      </w:r>
      <w:r>
        <w:rPr>
          <w:rtl w:val="true"/>
        </w:rPr>
        <w:t>(</w:t>
      </w:r>
      <w:r>
        <w:rPr/>
        <w:t>3</w:t>
      </w:r>
      <w:r>
        <w:rPr>
          <w:rtl w:val="true"/>
        </w:rPr>
        <w:t xml:space="preserve">) </w:t>
      </w:r>
      <w:r>
        <w:rPr>
          <w:rtl w:val="true"/>
        </w:rPr>
        <w:t>نمونه هايى از موارد عدم انطباق مؤونه</w:t>
      </w:r>
      <w:bookmarkEnd w:id="1857"/>
    </w:p>
    <w:p>
      <w:pPr>
        <w:pStyle w:val="Heading4"/>
        <w:numPr>
          <w:ilvl w:val="3"/>
          <w:numId w:val="1"/>
        </w:numPr>
        <w:rPr/>
      </w:pPr>
      <w:bookmarkStart w:id="1858" w:name="__RefHeading___Toc6551709_1280447820"/>
      <w:bookmarkStart w:id="1859" w:name="_Toc793"/>
      <w:bookmarkEnd w:id="1858"/>
      <w:r>
        <w:rPr/>
        <w:t>8</w:t>
      </w:r>
      <w:r>
        <w:rPr>
          <w:rtl w:val="true"/>
        </w:rPr>
        <w:t xml:space="preserve">. </w:t>
      </w:r>
      <w:r>
        <w:rPr>
          <w:rtl w:val="true"/>
        </w:rPr>
        <w:t>نمونه هايى از موارد عدم انطباق مؤونه</w:t>
      </w:r>
      <w:bookmarkEnd w:id="1859"/>
    </w:p>
    <w:p>
      <w:pPr>
        <w:pStyle w:val="Heading5"/>
        <w:numPr>
          <w:ilvl w:val="4"/>
          <w:numId w:val="1"/>
        </w:numPr>
        <w:rPr/>
      </w:pPr>
      <w:bookmarkStart w:id="1860" w:name="__RefHeading___Toc6551711_1280447820"/>
      <w:bookmarkStart w:id="1861" w:name="_Toc794"/>
      <w:bookmarkEnd w:id="1860"/>
      <w:r>
        <w:rPr/>
        <w:t>1</w:t>
      </w:r>
      <w:r>
        <w:rPr>
          <w:rtl w:val="true"/>
        </w:rPr>
        <w:t xml:space="preserve">. </w:t>
      </w:r>
      <w:r>
        <w:rPr>
          <w:rtl w:val="true"/>
        </w:rPr>
        <w:t>سرمايه</w:t>
      </w:r>
      <w:bookmarkEnd w:id="1861"/>
    </w:p>
    <w:p>
      <w:pPr>
        <w:pStyle w:val="Heading6"/>
        <w:numPr>
          <w:ilvl w:val="5"/>
          <w:numId w:val="1"/>
        </w:numPr>
        <w:rPr/>
      </w:pPr>
      <w:bookmarkStart w:id="1862" w:name="__RefHeading___Toc6551713_1280447820"/>
      <w:bookmarkStart w:id="1863" w:name="_Toc795"/>
      <w:bookmarkEnd w:id="1862"/>
      <w:r>
        <w:rPr>
          <w:rtl w:val="true"/>
        </w:rPr>
        <w:t>اشاره</w:t>
      </w:r>
      <w:bookmarkEnd w:id="1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يى كه با كسب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خمس دارد، بنابراين كسى كه مالى را به عنوان سرمايه ى مضاربه به ديگرى مى دهد واجب است خمس آن را بپردازد، همچنين سود حاصل از تجارت با سرمايه، هر مقدار كه صرف مؤونه ى زندگى شود خمس ندارد وآنچه از مخارج سال زياد بيايد خمس دارد</w:t>
      </w:r>
      <w:r>
        <w:rPr>
          <w:rFonts w:eastAsia="IRNazanin" w:cs="IRNazanin"/>
          <w:color w:val="111111"/>
          <w:sz w:val="28"/>
          <w:szCs w:val="28"/>
          <w:rtl w:val="true"/>
          <w:lang w:bidi="fa-IR"/>
        </w:rPr>
        <w:t>.</w:t>
      </w:r>
    </w:p>
    <w:p>
      <w:pPr>
        <w:pStyle w:val="Heading6"/>
        <w:numPr>
          <w:ilvl w:val="5"/>
          <w:numId w:val="1"/>
        </w:numPr>
        <w:rPr/>
      </w:pPr>
      <w:bookmarkStart w:id="1864" w:name="__RefHeading___Toc6551715_1280447820"/>
      <w:bookmarkStart w:id="1865" w:name="_Toc796"/>
      <w:bookmarkEnd w:id="1864"/>
      <w:r>
        <w:rPr>
          <w:rtl w:val="true"/>
        </w:rPr>
        <w:t>توجه</w:t>
      </w:r>
      <w:bookmarkEnd w:id="1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قطعه ى زمينى را از درآمد سال خود خريده تا آن را بفروشد و پولش را صرف ساخت خانه كند واجب است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خانه ى چند طبقه ساخته يا تهيه كرده تا بعضى از طبقات آن را اجاره دهد و اجاره ى آن را صرف هزينه هاى زندگى كند بايد خمس درآمدى كه در طبقات اضافى صرف نموده بپردازد</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6" w:name="pg16363_189447"/>
      <w:bookmarkStart w:id="1867" w:name="pg16363_189447"/>
      <w:bookmarkEnd w:id="1867"/>
    </w:p>
    <w:p>
      <w:pPr>
        <w:pStyle w:val="BookText"/>
        <w:rPr/>
      </w:pPr>
      <w:bookmarkStart w:id="1868" w:name="pg16363_189447"/>
      <w:bookmarkEnd w:id="18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تجارى جزو سرمايه است و واجب است خمس آن پرداخت شود و كسى كه توان پرداخت آن را ندارد مى تواند بعد از دستگردان با ولى امر خمس يا وكيل او به تدريج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سرقفلى جزو سرمايه است و از اين رو خمس دارد</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6551717_1280447820"/>
      <w:bookmarkStart w:id="1870" w:name="_Toc797"/>
      <w:bookmarkEnd w:id="1869"/>
      <w:r>
        <w:rPr/>
        <w:t>2</w:t>
      </w:r>
      <w:r>
        <w:rPr>
          <w:rtl w:val="true"/>
        </w:rPr>
        <w:t xml:space="preserve">. </w:t>
      </w:r>
      <w:r>
        <w:rPr>
          <w:rtl w:val="true"/>
        </w:rPr>
        <w:t>ابزار و آلات كار</w:t>
      </w:r>
      <w:bookmarkEnd w:id="1870"/>
    </w:p>
    <w:p>
      <w:pPr>
        <w:pStyle w:val="BookText"/>
        <w:rPr/>
      </w:pPr>
      <w:r>
        <w:rPr>
          <w:rFonts w:ascii="IRNazanin" w:hAnsi="IRNazanin" w:eastAsia="IRNazanin"/>
          <w:color w:val="111111"/>
          <w:sz w:val="28"/>
          <w:sz w:val="28"/>
          <w:szCs w:val="28"/>
          <w:rtl w:val="true"/>
          <w:lang w:bidi="fa-IR"/>
        </w:rPr>
        <w:t>ابزار و آلات كار حكم سرمايه دارد كه اگر از درآمد كسب تهيه شود خمس دارد، بنابراين ماشينى كه براى انجام امور مربوط به كار و كسب تهيه شده واجب است خمس آن پرداخت شود</w:t>
      </w:r>
      <w:r>
        <w:rPr>
          <w:rFonts w:eastAsia="IRNazanin" w:cs="IRNazanin"/>
          <w:color w:val="111111"/>
          <w:sz w:val="28"/>
          <w:szCs w:val="28"/>
          <w:rtl w:val="true"/>
          <w:lang w:bidi="fa-IR"/>
        </w:rPr>
        <w:t>.</w:t>
      </w:r>
    </w:p>
    <w:p>
      <w:pPr>
        <w:pStyle w:val="Heading5"/>
        <w:numPr>
          <w:ilvl w:val="4"/>
          <w:numId w:val="1"/>
        </w:numPr>
        <w:rPr/>
      </w:pPr>
      <w:bookmarkStart w:id="1871" w:name="__RefHeading___Toc6551719_1280447820"/>
      <w:bookmarkStart w:id="1872" w:name="_Toc798"/>
      <w:bookmarkEnd w:id="1871"/>
      <w:r>
        <w:rPr/>
        <w:t>3</w:t>
      </w:r>
      <w:r>
        <w:rPr>
          <w:rtl w:val="true"/>
        </w:rPr>
        <w:t xml:space="preserve">. </w:t>
      </w:r>
      <w:r>
        <w:rPr>
          <w:rtl w:val="true"/>
        </w:rPr>
        <w:t>رشد و نمو سرمايه</w:t>
      </w:r>
      <w:bookmarkEnd w:id="1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كالايى كه افزايش قيمت پيدا كرده و كسى هست كه آن را بخرد ولى فرد براى اين كه سود بيشترى ببرد آن را نفروخته است بايد با رسيدن سال خمسى، خمس افزايش قيمت آن را بپردازد، ولى كالايى كه تا سر سال فروخته نشده و مشترى براى خريد آن پيدا نشده است، در حال حاضر پرداخت خمس افزايش قيمت آن واجب نيست بلكه افزايش قيمت جزء درآمد سالى است كه امكان فروش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كالايى را با مال مخمس به قصد فروش بخرد و بعد از مدتى آن را بفروشد، آن مقدار كه بيشتر از قيمت خريد است جزو منفعت كسب محسوب مى شود كه بايستى خمس زائد بر مؤونه ى سال را بپردازد</w:t>
      </w:r>
      <w:r>
        <w:rPr>
          <w:rFonts w:eastAsia="IRNazanin" w:cs="IRNazanin"/>
          <w:color w:val="111111"/>
          <w:sz w:val="28"/>
          <w:szCs w:val="28"/>
          <w:rtl w:val="true"/>
          <w:lang w:bidi="fa-IR"/>
        </w:rPr>
        <w:t>.</w:t>
      </w:r>
    </w:p>
    <w:p>
      <w:pPr>
        <w:pStyle w:val="Heading5"/>
        <w:numPr>
          <w:ilvl w:val="4"/>
          <w:numId w:val="1"/>
        </w:numPr>
        <w:rPr/>
      </w:pPr>
      <w:bookmarkStart w:id="1873" w:name="__RefHeading___Toc6551721_1280447820"/>
      <w:bookmarkStart w:id="1874" w:name="_Toc799"/>
      <w:bookmarkEnd w:id="1873"/>
      <w:r>
        <w:rPr/>
        <w:t>4</w:t>
      </w:r>
      <w:r>
        <w:rPr>
          <w:rtl w:val="true"/>
        </w:rPr>
        <w:t xml:space="preserve">. </w:t>
      </w:r>
      <w:r>
        <w:rPr>
          <w:rtl w:val="true"/>
        </w:rPr>
        <w:t>پس انداز</w:t>
      </w:r>
      <w:bookmarkEnd w:id="1874"/>
    </w:p>
    <w:p>
      <w:pPr>
        <w:pStyle w:val="Heading6"/>
        <w:numPr>
          <w:ilvl w:val="5"/>
          <w:numId w:val="1"/>
        </w:numPr>
        <w:rPr/>
      </w:pPr>
      <w:bookmarkStart w:id="1875" w:name="__RefHeading___Toc6551723_1280447820"/>
      <w:bookmarkStart w:id="1876" w:name="_Toc800"/>
      <w:bookmarkEnd w:id="1875"/>
      <w:r>
        <w:rPr>
          <w:rtl w:val="true"/>
        </w:rPr>
        <w:t>اشاره</w:t>
      </w:r>
      <w:bookmarkEnd w:id="1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كه پس انداز مى شودسر سال خمسى، خمس دارد مگر اين كه تهيه ى لوازم ضرورى زندگى متوقف بر پس انداز در آمد سال باشد و بنا داشته باشد پس انداز را در آينده ى نزديك مثلاً چند روز پس از سال خمسى، صرف موارد مذكور كند كه در اين صورت خمس ندارد</w:t>
      </w:r>
      <w:r>
        <w:rPr>
          <w:rFonts w:eastAsia="IRNazanin" w:cs="IRNazanin"/>
          <w:color w:val="111111"/>
          <w:sz w:val="28"/>
          <w:szCs w:val="28"/>
          <w:rtl w:val="true"/>
          <w:lang w:bidi="fa-IR"/>
        </w:rPr>
        <w:t>.</w:t>
      </w:r>
    </w:p>
    <w:p>
      <w:pPr>
        <w:pStyle w:val="Heading6"/>
        <w:numPr>
          <w:ilvl w:val="5"/>
          <w:numId w:val="1"/>
        </w:numPr>
        <w:rPr/>
      </w:pPr>
      <w:bookmarkStart w:id="1877" w:name="__RefHeading___Toc6551725_1280447820"/>
      <w:bookmarkStart w:id="1878" w:name="_Toc801"/>
      <w:bookmarkEnd w:id="1877"/>
      <w:r>
        <w:rPr>
          <w:rtl w:val="true"/>
        </w:rPr>
        <w:t>توجه</w:t>
      </w:r>
      <w:bookmarkEnd w:id="18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نياز به تهيه ى مايحتاج زندگى مانند يخچال دارد و استطاعت خريد آن را يك جا ندارد و ماهيانه پولى را پس انداز مى كند تا وقتى كه پول به حد لازم رسيد آن را خريدارى نمايد، اگر پول پس انداز شده جهت تهيه ى مايحتاج زندگى در آينده ى نزديك باشد خمس ندارد</w:t>
      </w:r>
      <w:r>
        <w:rPr>
          <w:rFonts w:eastAsia="IRNazanin" w:cs="IRNazanin"/>
          <w:color w:val="111111"/>
          <w:sz w:val="28"/>
          <w:szCs w:val="28"/>
          <w:rtl w:val="true"/>
          <w:lang w:bidi="fa-IR"/>
        </w:rPr>
        <w:t>.</w:t>
      </w:r>
      <w:bookmarkStart w:id="1879" w:name="pg16363_189448"/>
    </w:p>
    <w:p>
      <w:pPr>
        <w:pStyle w:val="BookText"/>
        <w:rPr/>
      </w:pPr>
      <w:bookmarkEnd w:id="18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مقدار كه از منفعت كسب، پس انداز مى شود يك بار به آن خمس، تعلق مى گيرد و پس انداز آن در بانك به صورت قرض الحسنه موجب سقوط خمس آن نمى شود</w:t>
      </w:r>
      <w:r>
        <w:rPr>
          <w:rFonts w:eastAsia="IRNazanin" w:cs="IRNazanin"/>
          <w:color w:val="111111"/>
          <w:sz w:val="28"/>
          <w:szCs w:val="28"/>
          <w:rtl w:val="true"/>
          <w:lang w:bidi="fa-IR"/>
        </w:rPr>
        <w:t>.</w:t>
      </w:r>
    </w:p>
    <w:p>
      <w:pPr>
        <w:pStyle w:val="Heading5"/>
        <w:numPr>
          <w:ilvl w:val="4"/>
          <w:numId w:val="1"/>
        </w:numPr>
        <w:rPr/>
      </w:pPr>
      <w:bookmarkStart w:id="1880" w:name="__RefHeading___Toc6551727_1280447820"/>
      <w:bookmarkStart w:id="1881" w:name="_Toc802"/>
      <w:bookmarkEnd w:id="1880"/>
      <w:r>
        <w:rPr/>
        <w:t>5</w:t>
      </w:r>
      <w:r>
        <w:rPr>
          <w:rtl w:val="true"/>
        </w:rPr>
        <w:t xml:space="preserve">. </w:t>
      </w:r>
      <w:r>
        <w:rPr>
          <w:rtl w:val="true"/>
        </w:rPr>
        <w:t>مطالبات</w:t>
      </w:r>
      <w:bookmarkEnd w:id="1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طلبهايى كه شخص بابت فروش نسيه ى كالا يا اجرت كار دارد اگر سر سال خمسى قابل دريافت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هنوز آن را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آن سر سال واجب است و در غير اين صورت جزو درآمدهاى سال دريافت محسوب مى شود، بنابراين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ماهيانه ى كارمندان كه پرداخت آن توسط دولت چند سال به تأخير افتاده هنگام دريافت، جزو درآمدهاى سال دريافت محسوب مى شود نه سال انجام كار و در مقدار زائد بر مخارج سال دريافت خمس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كارمندانى كه سر سال خمسى آنها در پايان ماه اسفند است و حقوق خود را چند روز زودتر از سر سال خمسى مى گيرند، اگر حقوق را تا آخر سال خمسى در مؤونه مصرف نكنند بايستى خمس آن مقدار را كه در مقابل آن كار انجام داده اند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مبلغى را قرض مى دهد، اگر مال قرضى را از درآمد ساليانه كارش و قبل از پرداخت خمس آن قرض داده است در صورتى كه بتواند تا آخر سال قرضش را از بدهكار بگيرد واجب است كه هنگام رسيدن سال خمسى اش خمس آن را بپردازد و اگر نتواند قرض خود را تا پايان سال بگيرد فعلاً پرداخت خمس آن واجب نيست ليكن هر وقت آن را وصول كرد بايد خمس آن را بدهد</w:t>
      </w:r>
      <w:r>
        <w:rPr>
          <w:rFonts w:eastAsia="IRNazanin" w:cs="IRNazanin"/>
          <w:color w:val="111111"/>
          <w:sz w:val="28"/>
          <w:szCs w:val="28"/>
          <w:rtl w:val="true"/>
          <w:lang w:bidi="fa-IR"/>
        </w:rPr>
        <w:t>.</w:t>
      </w:r>
    </w:p>
    <w:p>
      <w:pPr>
        <w:pStyle w:val="Heading5"/>
        <w:numPr>
          <w:ilvl w:val="4"/>
          <w:numId w:val="1"/>
        </w:numPr>
        <w:rPr/>
      </w:pPr>
      <w:bookmarkStart w:id="1882" w:name="__RefHeading___Toc6551729_1280447820"/>
      <w:bookmarkStart w:id="1883" w:name="_Toc803"/>
      <w:bookmarkEnd w:id="1882"/>
      <w:r>
        <w:rPr/>
        <w:t>6</w:t>
      </w:r>
      <w:r>
        <w:rPr>
          <w:rtl w:val="true"/>
        </w:rPr>
        <w:t xml:space="preserve">. </w:t>
      </w:r>
      <w:r>
        <w:rPr>
          <w:rtl w:val="true"/>
        </w:rPr>
        <w:t>طلاى مسكوك</w:t>
      </w:r>
      <w:bookmarkEnd w:id="18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طلاى مسكوك در صورتى كه جزو منفعت كسب محسوب شود حكم ساير درآمدهاى كسب را در وجوب خمس دارد</w:t>
      </w:r>
      <w:r>
        <w:rPr>
          <w:rFonts w:eastAsia="Amiri" w:cs="Amiri" w:ascii="Amiri" w:hAnsi="Amiri"/>
          <w:color w:val="111111"/>
          <w:sz w:val="28"/>
          <w:szCs w:val="28"/>
          <w:rtl w:val="true"/>
          <w:lang w:bidi="ar-SA"/>
        </w:rPr>
        <w:t xml:space="preserve">. </w:t>
      </w:r>
      <w:bookmarkStart w:id="1884" w:name="pg16363_189449"/>
    </w:p>
    <w:p>
      <w:pPr>
        <w:pStyle w:val="Heading5"/>
        <w:numPr>
          <w:ilvl w:val="4"/>
          <w:numId w:val="1"/>
        </w:numPr>
        <w:rPr/>
      </w:pPr>
      <w:bookmarkStart w:id="1885" w:name="__RefHeading___Toc6551731_1280447820"/>
      <w:bookmarkStart w:id="1886" w:name="_Toc804"/>
      <w:bookmarkEnd w:id="1884"/>
      <w:bookmarkEnd w:id="1885"/>
      <w:r>
        <w:rPr/>
        <w:t>7</w:t>
      </w:r>
      <w:r>
        <w:rPr>
          <w:rtl w:val="true"/>
        </w:rPr>
        <w:t xml:space="preserve">. </w:t>
      </w:r>
      <w:r>
        <w:rPr>
          <w:rtl w:val="true"/>
        </w:rPr>
        <w:t>حقوق بازنشستگى</w:t>
      </w:r>
      <w:bookmarkEnd w:id="1886"/>
    </w:p>
    <w:p>
      <w:pPr>
        <w:pStyle w:val="BookText"/>
        <w:rPr/>
      </w:pPr>
      <w:r>
        <w:rPr>
          <w:rFonts w:ascii="IRNazanin" w:hAnsi="IRNazanin" w:eastAsia="IRNazanin"/>
          <w:color w:val="111111"/>
          <w:sz w:val="28"/>
          <w:sz w:val="28"/>
          <w:szCs w:val="28"/>
          <w:rtl w:val="true"/>
          <w:lang w:bidi="fa-IR"/>
        </w:rPr>
        <w:t>حقوق بازنشستگى در صورتى كه از مخارج سال اضافه بيايد پرداخت خمس آن واجب</w:t>
      </w:r>
      <w:r>
        <w:rPr>
          <w:rFonts w:eastAsia="IRNazanin" w:cs="IRNazanin"/>
          <w:color w:val="111111"/>
          <w:sz w:val="28"/>
          <w:szCs w:val="28"/>
          <w:rtl w:val="true"/>
          <w:lang w:bidi="fa-IR"/>
        </w:rPr>
        <w:t>.</w:t>
      </w:r>
    </w:p>
    <w:p>
      <w:pPr>
        <w:pStyle w:val="Heading5"/>
        <w:numPr>
          <w:ilvl w:val="4"/>
          <w:numId w:val="1"/>
        </w:numPr>
        <w:rPr/>
      </w:pPr>
      <w:bookmarkStart w:id="1887" w:name="__RefHeading___Toc6551733_1280447820"/>
      <w:bookmarkStart w:id="1888" w:name="_Toc805"/>
      <w:bookmarkEnd w:id="1887"/>
      <w:r>
        <w:rPr/>
        <w:t>8</w:t>
      </w:r>
      <w:r>
        <w:rPr>
          <w:rtl w:val="true"/>
        </w:rPr>
        <w:t xml:space="preserve">. </w:t>
      </w:r>
      <w:r>
        <w:rPr>
          <w:rtl w:val="true"/>
        </w:rPr>
        <w:t>كفن</w:t>
      </w:r>
      <w:bookmarkEnd w:id="18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كفنى را خريده و چند سال مانده بايستى خمس قيمت خريد آن را بپردازد</w:t>
      </w:r>
      <w:r>
        <w:rPr>
          <w:rFonts w:eastAsia="IRNazanin" w:cs="IRNazanin"/>
          <w:color w:val="111111"/>
          <w:sz w:val="28"/>
          <w:szCs w:val="28"/>
          <w:rtl w:val="true"/>
          <w:lang w:bidi="fa-IR"/>
        </w:rPr>
        <w:t xml:space="preserve">. </w:t>
      </w:r>
      <w:bookmarkStart w:id="1889" w:name="pg16363_189450"/>
    </w:p>
    <w:p>
      <w:pPr>
        <w:pStyle w:val="Heading4"/>
        <w:numPr>
          <w:ilvl w:val="3"/>
          <w:numId w:val="1"/>
        </w:numPr>
        <w:rPr/>
      </w:pPr>
      <w:bookmarkStart w:id="1890" w:name="__RefHeading___Toc6551735_1280447820"/>
      <w:bookmarkStart w:id="1891" w:name="_Toc806"/>
      <w:bookmarkEnd w:id="1889"/>
      <w:bookmarkEnd w:id="1890"/>
      <w:r>
        <w:rPr>
          <w:rtl w:val="true"/>
        </w:rPr>
        <w:t>تمرين</w:t>
      </w:r>
      <w:bookmarkEnd w:id="18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شركاى شخصى حساب سال خمسى نداشته باشند تكليف او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سرمايه ى صندوق قرض الحسنه خمس تعلق مى گيرد؟ به سود حاصل از آن چطور؟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ابزارى كه در كار و كسب استفاده مى شود خمس تعلق مى 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اموالى كه به تدريج براى خريد خانه يا ساير مايحتاج زندگى پس انداز مى شود خمس تعلق مى 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كارمندى حقوق سال خمسى خود را بعد از رسيدن آن دريافت كند، آيا دادن خمس بر او واجب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قبل از سال خمسى اش، مقدارى از درآمد خود را به كسى قرض دهد و بعد از گذشت چند ماه از سر سال خمسى خود آن را دريافت كند، اين مبلغ چه حكمى دارد؟ </w:t>
      </w:r>
      <w:bookmarkStart w:id="1892" w:name="pg16363_189451"/>
    </w:p>
    <w:p>
      <w:pPr>
        <w:pStyle w:val="Heading3"/>
        <w:numPr>
          <w:ilvl w:val="2"/>
          <w:numId w:val="1"/>
        </w:numPr>
        <w:rPr/>
      </w:pPr>
      <w:bookmarkStart w:id="1893" w:name="__RefHeading___Toc6551737_1280447820"/>
      <w:bookmarkStart w:id="1894" w:name="_Toc807"/>
      <w:bookmarkEnd w:id="1892"/>
      <w:bookmarkEnd w:id="1893"/>
      <w:r>
        <w:rPr>
          <w:rtl w:val="true"/>
        </w:rPr>
        <w:t xml:space="preserve">درس </w:t>
      </w:r>
      <w:r>
        <w:rPr/>
        <w:t>70</w:t>
      </w:r>
      <w:r>
        <w:rPr>
          <w:rtl w:val="true"/>
        </w:rPr>
        <w:t xml:space="preserve"> </w:t>
      </w:r>
      <w:r>
        <w:rPr>
          <w:rtl w:val="true"/>
        </w:rPr>
        <w:t xml:space="preserve">خمس درآمد </w:t>
      </w:r>
      <w:r>
        <w:rPr>
          <w:rtl w:val="true"/>
        </w:rPr>
        <w:t>(</w:t>
      </w:r>
      <w:r>
        <w:rPr/>
        <w:t>4</w:t>
      </w:r>
      <w:r>
        <w:rPr>
          <w:rtl w:val="true"/>
        </w:rPr>
        <w:t xml:space="preserve">) </w:t>
      </w:r>
      <w:r>
        <w:rPr>
          <w:rtl w:val="true"/>
        </w:rPr>
        <w:t>نمونه هايى از موارد انطباق مؤونه</w:t>
      </w:r>
      <w:bookmarkEnd w:id="1894"/>
    </w:p>
    <w:p>
      <w:pPr>
        <w:pStyle w:val="Heading4"/>
        <w:numPr>
          <w:ilvl w:val="3"/>
          <w:numId w:val="1"/>
        </w:numPr>
        <w:rPr/>
      </w:pPr>
      <w:bookmarkStart w:id="1895" w:name="__RefHeading___Toc6551739_1280447820"/>
      <w:bookmarkStart w:id="1896" w:name="_Toc808"/>
      <w:bookmarkEnd w:id="1895"/>
      <w:r>
        <w:rPr/>
        <w:t>9</w:t>
      </w:r>
      <w:r>
        <w:rPr>
          <w:rtl w:val="true"/>
        </w:rPr>
        <w:t xml:space="preserve">. </w:t>
      </w:r>
      <w:r>
        <w:rPr>
          <w:rtl w:val="true"/>
        </w:rPr>
        <w:t>نمونه هايى از موارد انطباق مؤونه</w:t>
      </w:r>
      <w:bookmarkEnd w:id="1896"/>
    </w:p>
    <w:p>
      <w:pPr>
        <w:pStyle w:val="Heading5"/>
        <w:numPr>
          <w:ilvl w:val="4"/>
          <w:numId w:val="1"/>
        </w:numPr>
        <w:rPr/>
      </w:pPr>
      <w:bookmarkStart w:id="1897" w:name="__RefHeading___Toc6551741_1280447820"/>
      <w:bookmarkStart w:id="1898" w:name="_Toc809"/>
      <w:bookmarkEnd w:id="1897"/>
      <w:r>
        <w:rPr/>
        <w:t>1</w:t>
      </w:r>
      <w:r>
        <w:rPr>
          <w:rtl w:val="true"/>
        </w:rPr>
        <w:t xml:space="preserve">. </w:t>
      </w:r>
      <w:r>
        <w:rPr>
          <w:rtl w:val="true"/>
        </w:rPr>
        <w:t>كالاهاى مصرفى بى دوام و با دوام</w:t>
      </w:r>
      <w:bookmarkEnd w:id="1898"/>
    </w:p>
    <w:p>
      <w:pPr>
        <w:pStyle w:val="Heading6"/>
        <w:numPr>
          <w:ilvl w:val="5"/>
          <w:numId w:val="1"/>
        </w:numPr>
        <w:rPr/>
      </w:pPr>
      <w:bookmarkStart w:id="1899" w:name="__RefHeading___Toc6551743_1280447820"/>
      <w:bookmarkStart w:id="1900" w:name="_Toc810"/>
      <w:bookmarkEnd w:id="1899"/>
      <w:r>
        <w:rPr>
          <w:rtl w:val="true"/>
        </w:rPr>
        <w:t>اشاره</w:t>
      </w:r>
      <w:bookmarkEnd w:id="1900"/>
    </w:p>
    <w:p>
      <w:pPr>
        <w:pStyle w:val="BookText"/>
        <w:rPr/>
      </w:pPr>
      <w:r>
        <w:rPr>
          <w:rFonts w:ascii="IRNazanin" w:hAnsi="IRNazanin" w:eastAsia="IRNazanin"/>
          <w:color w:val="111111"/>
          <w:sz w:val="28"/>
          <w:sz w:val="28"/>
          <w:szCs w:val="28"/>
          <w:rtl w:val="true"/>
          <w:lang w:bidi="fa-IR"/>
        </w:rPr>
        <w:t xml:space="preserve">كالاهاى مصرفى بى دوام از قبيل قند، شكر، برنج، روغن، و مانند آن كه دراحتياجات روزانه ى زندگى مصرف مى شود اگر از درآمد سال به منظور مصرف سالانه خريدارى كند و به مصرف برساند مؤونه به حساب مى آيد و خمس ندارد و هر مقدار از آن را كه در انتهاى سال مصرف نكند مؤونه نيست و بايستى خمس آن را بپردازد، و اما كالاهاى مصرفى با دوام از قبيل خانه ى مسكونى، لوازم خانگى، اتومبيل شخصى، زيور آلات زنانه و مانند آن كه هنگام استفاده عين آنها باقى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 بهره دهى آن مدت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نياز زندگى از درآمد خريدارى و استفاده مى شود مؤونه است و خمس ندارد</w:t>
      </w:r>
      <w:r>
        <w:rPr>
          <w:rFonts w:eastAsia="IRNazanin" w:cs="IRNazanin"/>
          <w:color w:val="111111"/>
          <w:sz w:val="28"/>
          <w:szCs w:val="28"/>
          <w:rtl w:val="true"/>
          <w:lang w:bidi="fa-IR"/>
        </w:rPr>
        <w:t>.</w:t>
      </w:r>
    </w:p>
    <w:p>
      <w:pPr>
        <w:pStyle w:val="Heading6"/>
        <w:numPr>
          <w:ilvl w:val="5"/>
          <w:numId w:val="1"/>
        </w:numPr>
        <w:rPr/>
      </w:pPr>
      <w:bookmarkStart w:id="1901" w:name="__RefHeading___Toc6551745_1280447820"/>
      <w:bookmarkStart w:id="1902" w:name="_Toc811"/>
      <w:bookmarkEnd w:id="1901"/>
      <w:r>
        <w:rPr>
          <w:rtl w:val="true"/>
        </w:rPr>
        <w:t>توجه</w:t>
      </w:r>
      <w:bookmarkEnd w:id="19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عدم وجوب خمس در كالاهاى مصرفى با دوام، صدق عنوان نياز به آنها مطابق با شأن عرفى مناسب با انسان است، هر چند در طول سال از آنها استفاده نشود، بنابراين اگر فرش و ظروف اتفاقاً در طول سال مورد استفاده قرار نگيرد ولى براى استفاده ى ميهمان به آنها نياز باشد خمس ندارد، ولى معيار در كالاهاى مصرفى بى دوام، مصرف است كه هر چه از مصرف سالانه ى</w:t>
      </w:r>
      <w:bookmarkStart w:id="1903" w:name="pg16363_189452"/>
    </w:p>
    <w:p>
      <w:pPr>
        <w:pStyle w:val="BookText"/>
        <w:rPr/>
      </w:pPr>
      <w:bookmarkEnd w:id="1903"/>
      <w:r>
        <w:rPr>
          <w:rFonts w:ascii="Amiri" w:hAnsi="Amiri" w:eastAsia="Amiri" w:cs="Amiri"/>
          <w:color w:val="111111"/>
          <w:sz w:val="28"/>
          <w:sz w:val="28"/>
          <w:szCs w:val="28"/>
          <w:rtl w:val="true"/>
          <w:lang w:bidi="ar-SA"/>
        </w:rPr>
        <w:t>آنها زياد بيايد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كتابى كه از چندين جلد تشكيل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آن مورد نياز باشد و يا خريد جلدى كه به آن احتياج است متوقف بر خريد دوره ى كامل آن باشد خمس ندارد و در غير اين صورت بايد خمس مجلداتى كه الآن مورد نياز نيست پرداخت شود، و صرف خواندن يك صفحه از هر جلد كتاب، براى ساقط شدن خمس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ى مسكونى مورد نياز مؤونه است، بنابراين ساختمان سه طبقه يى كه صاحب آن در يك طبقه، خودش و در دو طبقه ى ديگر فرزندانش زندگى مى كنند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اتومبيلى كه از درآمد بين سال جهت استفاده ى شخصى و رفع نيازهاى زندگى تهيه شده و جزو احتياجات مناسب با شأن عرفى شخص باشد مؤونه است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براى كسب و كار باشد، مثل تاكسى، وانت، مينى بوس، اتوبوس حكم ابزار كار را در وجوب خمس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داروهايى كه از درآمد بين سال خريده شده و بدون فاسد شدن تا سر سال خمسى باقى مانده است، اگر خريد آنها جهت استفاده در مواقع نياز باشد و در معرض احتياج هم باشد مؤونه است و خمس ندارد</w:t>
      </w:r>
      <w:r>
        <w:rPr>
          <w:rFonts w:eastAsia="IRNazanin" w:cs="IRNazanin"/>
          <w:color w:val="111111"/>
          <w:sz w:val="28"/>
          <w:szCs w:val="28"/>
          <w:rtl w:val="true"/>
          <w:lang w:bidi="fa-IR"/>
        </w:rPr>
        <w:t>.</w:t>
      </w:r>
    </w:p>
    <w:p>
      <w:pPr>
        <w:pStyle w:val="Heading5"/>
        <w:numPr>
          <w:ilvl w:val="4"/>
          <w:numId w:val="1"/>
        </w:numPr>
        <w:rPr/>
      </w:pPr>
      <w:bookmarkStart w:id="1904" w:name="__RefHeading___Toc6551747_1280447820"/>
      <w:bookmarkStart w:id="1905" w:name="_Toc812"/>
      <w:bookmarkEnd w:id="1904"/>
      <w:r>
        <w:rPr/>
        <w:t>2</w:t>
      </w:r>
      <w:r>
        <w:rPr>
          <w:rtl w:val="true"/>
        </w:rPr>
        <w:t xml:space="preserve">. </w:t>
      </w:r>
      <w:r>
        <w:rPr>
          <w:rtl w:val="true"/>
        </w:rPr>
        <w:t>مايحتاجى كه از درآمد تدريجى تهيه مى شود</w:t>
      </w:r>
      <w:bookmarkEnd w:id="1905"/>
    </w:p>
    <w:p>
      <w:pPr>
        <w:pStyle w:val="Heading6"/>
        <w:numPr>
          <w:ilvl w:val="5"/>
          <w:numId w:val="1"/>
        </w:numPr>
        <w:rPr/>
      </w:pPr>
      <w:bookmarkStart w:id="1906" w:name="__RefHeading___Toc6551749_1280447820"/>
      <w:bookmarkStart w:id="1907" w:name="_Toc813"/>
      <w:bookmarkEnd w:id="1906"/>
      <w:r>
        <w:rPr>
          <w:rtl w:val="true"/>
        </w:rPr>
        <w:t>اشاره</w:t>
      </w:r>
      <w:bookmarkEnd w:id="1907"/>
    </w:p>
    <w:p>
      <w:pPr>
        <w:pStyle w:val="BookText"/>
        <w:rPr/>
      </w:pPr>
      <w:r>
        <w:rPr>
          <w:rFonts w:ascii="IRNazanin" w:hAnsi="IRNazanin" w:eastAsia="IRNazanin"/>
          <w:color w:val="111111"/>
          <w:sz w:val="28"/>
          <w:sz w:val="28"/>
          <w:szCs w:val="28"/>
          <w:rtl w:val="true"/>
          <w:lang w:bidi="fa-IR"/>
        </w:rPr>
        <w:t>مايحتاجى از قبيل لوازم خانگى، جهيزيه، ساختمان مسكونى و مانند آن كه شخص نمى تواند هنگام نياز يكباره خريدارى كند مگر آن كه از درآمد سنوات بعد به تدريج تهيه و براى زمان احتياج نگهدارى نمايد، آن مقدار كه هر سال به اندازه ى شأن عرفى خود تهيه مى كند مؤونه است و خمس ندارد</w:t>
      </w:r>
      <w:r>
        <w:rPr>
          <w:rFonts w:eastAsia="IRNazanin" w:cs="IRNazanin"/>
          <w:color w:val="111111"/>
          <w:sz w:val="28"/>
          <w:szCs w:val="28"/>
          <w:rtl w:val="true"/>
          <w:lang w:bidi="fa-IR"/>
        </w:rPr>
        <w:t>.</w:t>
      </w:r>
    </w:p>
    <w:p>
      <w:pPr>
        <w:pStyle w:val="Heading6"/>
        <w:numPr>
          <w:ilvl w:val="5"/>
          <w:numId w:val="1"/>
        </w:numPr>
        <w:rPr/>
      </w:pPr>
      <w:bookmarkStart w:id="1908" w:name="__RefHeading___Toc6551751_1280447820"/>
      <w:bookmarkStart w:id="1909" w:name="_Toc814"/>
      <w:bookmarkEnd w:id="1908"/>
      <w:r>
        <w:rPr>
          <w:rtl w:val="true"/>
        </w:rPr>
        <w:t>توجه</w:t>
      </w:r>
      <w:bookmarkEnd w:id="1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منطقه يى رسم بر اين باشد كه خانواده ى داماد اقدام به تهيه و تأمين اثاثيه و لوازم خانه كنند و به مرور زمان و به تدريج به تهيه ى آن لوازم بپردازند و سال بر آنها بگذرد، در صورتى كه تهيه ى اثاث و لوازم زندگى براى آينده عرفاً جزو مؤونه محسوب شود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خانه يى براى سكونت ندارد ولى مالك قطعه ى زمينى است كه يك سال يا بيشتر بر آن گذشته و نمى تواند آن را بسازد، در صورتى كه زمين را براى ساخت مسكن مورد نياز در آن، از </w:t>
      </w:r>
      <w:bookmarkStart w:id="1910" w:name="pg16363_189453"/>
    </w:p>
    <w:p>
      <w:pPr>
        <w:pStyle w:val="BookText"/>
        <w:rPr/>
      </w:pPr>
      <w:bookmarkEnd w:id="1910"/>
      <w:r>
        <w:rPr>
          <w:rFonts w:ascii="IRNazanin" w:hAnsi="IRNazanin" w:eastAsia="IRNazanin"/>
          <w:color w:val="111111"/>
          <w:sz w:val="28"/>
          <w:sz w:val="28"/>
          <w:szCs w:val="28"/>
          <w:rtl w:val="true"/>
          <w:lang w:bidi="fa-IR"/>
        </w:rPr>
        <w:t>درآمد بين سال خريده باشد تا آن را نفروخته است خمس آن واجب نيست، ولى اگر آن را از درآمد سال به قصد فروش و مصرف پول آن براى ساخت خانه خريده باشد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عدم وجوب خمس در زمينى كه براى ساخت مسكن بدان نياز دارد، فرقى بين اين كه يك قطعه باشد يا چند قطعه، و يا يك مسكن باشد يا چند مسكن وجود ندارد، بلكه ملاك، صدق عنوان نياز به آن به مقتضاى موقعيت و شأن عرفى وى و همچنين وضع مالى شخص براى ساخت تدريجى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خانه ى ملكى براى سكونت ندارد و از درآمد بين سال زمينى خريده تا در آن خانه يى براى خودش بسازد چنانچه شروع به ساختن كند ولى قبل از اتمام آن، سال خمسى برسد آنچه در مصالح ساختمان مصرف كرده، خمس ندارد</w:t>
      </w:r>
      <w:r>
        <w:rPr>
          <w:rFonts w:eastAsia="IRNazanin" w:cs="IRNazanin"/>
          <w:color w:val="111111"/>
          <w:sz w:val="28"/>
          <w:szCs w:val="28"/>
          <w:rtl w:val="true"/>
          <w:lang w:bidi="fa-IR"/>
        </w:rPr>
        <w:t>.</w:t>
      </w:r>
    </w:p>
    <w:p>
      <w:pPr>
        <w:pStyle w:val="Heading5"/>
        <w:numPr>
          <w:ilvl w:val="4"/>
          <w:numId w:val="1"/>
        </w:numPr>
        <w:rPr/>
      </w:pPr>
      <w:bookmarkStart w:id="1911" w:name="__RefHeading___Toc6551753_1280447820"/>
      <w:bookmarkStart w:id="1912" w:name="_Toc815"/>
      <w:bookmarkEnd w:id="1911"/>
      <w:r>
        <w:rPr/>
        <w:t>3</w:t>
      </w:r>
      <w:r>
        <w:rPr>
          <w:rtl w:val="true"/>
        </w:rPr>
        <w:t xml:space="preserve">. </w:t>
      </w:r>
      <w:r>
        <w:rPr>
          <w:rtl w:val="true"/>
        </w:rPr>
        <w:t>پرداخت بدهى</w:t>
      </w:r>
      <w:bookmarkEnd w:id="1912"/>
    </w:p>
    <w:p>
      <w:pPr>
        <w:pStyle w:val="BookText"/>
        <w:rPr/>
      </w:pPr>
      <w:r>
        <w:rPr>
          <w:rFonts w:ascii="IRNazanin" w:hAnsi="IRNazanin" w:eastAsia="IRNazanin"/>
          <w:color w:val="111111"/>
          <w:sz w:val="28"/>
          <w:sz w:val="28"/>
          <w:szCs w:val="28"/>
          <w:rtl w:val="true"/>
          <w:lang w:bidi="fa-IR"/>
        </w:rPr>
        <w:t xml:space="preserve">بدهى پرداخت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بدون مدت باشد و چه مدت دار، چه بر اثر قرض گرفتن باشد و يا بر اثر خريد نسيه ى 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سالانه استثنا نمى شود مگر اين كه براى تأمين هزينه هاى سال درآمد باشد كه از درآمد سال مقدارى را كه مى خواهد صرف بدهى خود كند استثنا مى شود و به معادل آن از درآمد سالانه، خمس تعلق نمى گيرد، ولى اگر براى بدهى هاى سالهاى قبل باشد، هر چند صرف درآمد سالانه براى پرداخت آن جايز است ولى اگر تا پايان سال پرداخت نشود از درآمد سالانه استثنا نمى شود، بنابراين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كارمندانى كه گاهى مقدارى مال از مخارج سالانه ى آنها زياد مى آيد خمس تمام درآمد باقيمانده واجب است، هر چند بدهى هاى نقدى و قسطى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بدهى بر اثر قرض كردن در طول سال براى مخارج همان سال يا خريد بعضى از مايحتاج سال به صورت نسيه باشد در صورتى كه بخواهند دين خود را از منافع همان سال ادا نمايند مقدار دين از باقيمانده ى درآمد آن سال استثنا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اقساط بدهى مسكن و مانند آن را هر چند مى توان از درآمد كسب همان سال پرداخت كرد، ولى در صورت عدم پرداخت، از درآمد آن سال استثنا نمى شود بلكه به باقيمانده ى درآمد سر سال خمسى، خمس تعلق مى گيرد</w:t>
      </w:r>
      <w:r>
        <w:rPr>
          <w:rFonts w:eastAsia="IRNazanin" w:cs="IRNazanin"/>
          <w:color w:val="111111"/>
          <w:sz w:val="28"/>
          <w:szCs w:val="28"/>
          <w:rtl w:val="true"/>
          <w:lang w:bidi="fa-IR"/>
        </w:rPr>
        <w:t xml:space="preserve">. </w:t>
      </w:r>
      <w:bookmarkStart w:id="1913" w:name="pg16363_189454"/>
    </w:p>
    <w:p>
      <w:pPr>
        <w:pStyle w:val="BookText"/>
        <w:rPr/>
      </w:pPr>
      <w:bookmarkEnd w:id="19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بدهى كه جهت غير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بدهكارى بابت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هر چند صرف درآمد سالانه براى پرداخت آن جايز است، ولى اگر تا پايان سال پرداخت نشود از منفعت كسب سالى كه در آن بدهى حاصل شده استثنا نمى شود و پرداخت خمس درآمد سالانه كسب كه از مخارج آن سال زياد آمده واجب است</w:t>
      </w:r>
      <w:r>
        <w:rPr>
          <w:rFonts w:eastAsia="IRNazanin" w:cs="IRNazanin"/>
          <w:color w:val="111111"/>
          <w:sz w:val="28"/>
          <w:szCs w:val="28"/>
          <w:rtl w:val="true"/>
          <w:lang w:bidi="fa-IR"/>
        </w:rPr>
        <w:t>.</w:t>
      </w:r>
    </w:p>
    <w:p>
      <w:pPr>
        <w:pStyle w:val="Heading5"/>
        <w:numPr>
          <w:ilvl w:val="4"/>
          <w:numId w:val="1"/>
        </w:numPr>
        <w:rPr/>
      </w:pPr>
      <w:bookmarkStart w:id="1914" w:name="__RefHeading___Toc6551755_1280447820"/>
      <w:bookmarkStart w:id="1915" w:name="_Toc816"/>
      <w:bookmarkEnd w:id="1914"/>
      <w:r>
        <w:rPr/>
        <w:t>4</w:t>
      </w:r>
      <w:r>
        <w:rPr>
          <w:rtl w:val="true"/>
        </w:rPr>
        <w:t xml:space="preserve">. </w:t>
      </w:r>
      <w:r>
        <w:rPr>
          <w:rtl w:val="true"/>
        </w:rPr>
        <w:t>پيش پول اجاره و مانند آن</w:t>
      </w:r>
      <w:bookmarkEnd w:id="1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پيشى كه مستأجر به موجر مى دهد، اگر از منفعت كسب مستأجر باشد بعد ازگذشت سال خمس دارد و هر وقت مستأجر بتواند آن را از موجر بگيرد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كه در حال حاضر افرادى كه قصد تشرف به حج يا عمره را دارند بايد براى حفظ نوبت، مطابق قرارداد مضاربه به بانك بسپارند و سودى نيز به آن تعلق مى گيرد و زمانى كه نوبت تشرف آنها فرا رسد اصل پول و سود آن را دريافت كرده به سازمان حج و زيارت مى سپارند و به عمره و حج مشرف مى شوند، اگر در همان سال خمسى سپرده گذارى به حج بروند خمس ندارد ولى اگر نوبت حج آنها پس از آن سال خمسى است به اصل سپرده اگر از درآمد كسب غير مخمَّس بوده خمس تعلق مى گيرد، اما سود حاصله اگر پيش از سال عزيمت به سفر حج قابل وصول نباشد جزو درآمد سال وصول محسوب مى شود كه اگر در همان سال هزينه شود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براى خريد كتاب از نمايشگاه بين المللى كتاب در تهران قبل از تحويل آن پرداخت شده، ولى هنوز كتابها ارسال نشده است خمس ندارد به شرطى كه كتابهاى مزبور، مورد نياز و به مقدار متناسب با شأن عرفى شخص بوده باشد</w:t>
      </w:r>
      <w:r>
        <w:rPr>
          <w:rFonts w:eastAsia="IRNazanin" w:cs="IRNazanin"/>
          <w:color w:val="111111"/>
          <w:sz w:val="28"/>
          <w:szCs w:val="28"/>
          <w:rtl w:val="true"/>
          <w:lang w:bidi="fa-IR"/>
        </w:rPr>
        <w:t>.</w:t>
      </w:r>
    </w:p>
    <w:p>
      <w:pPr>
        <w:pStyle w:val="Heading4"/>
        <w:numPr>
          <w:ilvl w:val="3"/>
          <w:numId w:val="1"/>
        </w:numPr>
        <w:rPr/>
      </w:pPr>
      <w:bookmarkStart w:id="1916" w:name="__RefHeading___Toc6551757_1280447820"/>
      <w:bookmarkStart w:id="1917" w:name="_Toc817"/>
      <w:bookmarkEnd w:id="1916"/>
      <w:r>
        <w:rPr>
          <w:rtl w:val="true"/>
        </w:rPr>
        <w:t>تمرين</w:t>
      </w:r>
      <w:bookmarkEnd w:id="19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ملاك عدم وجوب خمس در مؤونه، استفاده ى از آن در طول سال است يا اين كه نياز به آن در طى سال كافى است، هر چند موردى براى استفاده از آن پيش نيايد؟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داروهايى كه از درآمد ميان سال خريده شده، اگر بدون فاسد شدن تا سر سال خمسى باقى بماند، خمس به آن تعلق مى 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 ى ملكى براى سكونت ندارد، لذا زمينى خريده تا در آن خانه يى براى خودش بسازد، ولى چون پولِ كافى براى ساخت نداشته، سال بر آن گذشته و آن را به فروش هم نرسانده است، آيا خمس آن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 كارمندانى كه گاهى مقدارى مال از مخارج سالانه ى آنها زياد مى آيد با توجه به اين كه بدهى هاى نقدى و قسطى دارند خمس واجب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است كه براى اجاره ى خانه مقدارى پول پيش پرداخت مى كنند، اگر اين پول از منافع كسب باشد، و چند سال در نزد صاحبخانه بماند، آيا پس از دريافت، بلافاصله بايد خمس آن پرداخت شود؟ و در صورتى كه بخواهد با همان پول در جاى ديگر منزل اجاره كند، چطور؟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پولى كه براى ثبت نام حج پرداخته مى شود و چند سال بر آن مى گذرد خمس دارد؟ </w:t>
      </w:r>
      <w:bookmarkStart w:id="1918" w:name="pg16363_189456"/>
    </w:p>
    <w:p>
      <w:pPr>
        <w:pStyle w:val="Heading3"/>
        <w:numPr>
          <w:ilvl w:val="2"/>
          <w:numId w:val="1"/>
        </w:numPr>
        <w:rPr/>
      </w:pPr>
      <w:bookmarkStart w:id="1919" w:name="__RefHeading___Toc6551759_1280447820"/>
      <w:bookmarkStart w:id="1920" w:name="_Toc818"/>
      <w:bookmarkEnd w:id="1918"/>
      <w:bookmarkEnd w:id="1919"/>
      <w:r>
        <w:rPr>
          <w:rtl w:val="true"/>
        </w:rPr>
        <w:t xml:space="preserve">درس </w:t>
      </w:r>
      <w:r>
        <w:rPr/>
        <w:t>71</w:t>
      </w:r>
      <w:r>
        <w:rPr>
          <w:rtl w:val="true"/>
        </w:rPr>
        <w:t xml:space="preserve"> </w:t>
      </w:r>
      <w:r>
        <w:rPr>
          <w:rtl w:val="true"/>
        </w:rPr>
        <w:t xml:space="preserve">خمس درآمد </w:t>
      </w:r>
      <w:r>
        <w:rPr>
          <w:rtl w:val="true"/>
        </w:rPr>
        <w:t>(</w:t>
      </w:r>
      <w:r>
        <w:rPr/>
        <w:t>5</w:t>
      </w:r>
      <w:r>
        <w:rPr>
          <w:rtl w:val="true"/>
        </w:rPr>
        <w:t xml:space="preserve">) </w:t>
      </w:r>
      <w:r>
        <w:rPr>
          <w:rtl w:val="true"/>
        </w:rPr>
        <w:t xml:space="preserve">نحوه ى محاسبه ى خمس درآمد و پرداخت آن </w:t>
      </w:r>
      <w:r>
        <w:rPr>
          <w:rtl w:val="true"/>
        </w:rPr>
        <w:t>«</w:t>
      </w:r>
      <w:r>
        <w:rPr/>
        <w:t>1</w:t>
      </w:r>
      <w:r>
        <w:rPr>
          <w:rtl w:val="true"/>
        </w:rPr>
        <w:t>»</w:t>
      </w:r>
      <w:bookmarkEnd w:id="1920"/>
    </w:p>
    <w:p>
      <w:pPr>
        <w:pStyle w:val="Heading4"/>
        <w:numPr>
          <w:ilvl w:val="3"/>
          <w:numId w:val="1"/>
        </w:numPr>
        <w:rPr/>
      </w:pPr>
      <w:bookmarkStart w:id="1921" w:name="__RefHeading___Toc6551761_1280447820"/>
      <w:bookmarkStart w:id="1922" w:name="_Toc819"/>
      <w:bookmarkEnd w:id="1921"/>
      <w:r>
        <w:rPr/>
        <w:t>10</w:t>
      </w:r>
      <w:r>
        <w:rPr>
          <w:rtl w:val="true"/>
        </w:rPr>
        <w:t xml:space="preserve">. </w:t>
      </w:r>
      <w:r>
        <w:rPr>
          <w:rtl w:val="true"/>
        </w:rPr>
        <w:t>نحوه ى محاسبه ى خمس درآمد و پرداخت آن</w:t>
      </w:r>
      <w:bookmarkEnd w:id="1922"/>
    </w:p>
    <w:p>
      <w:pPr>
        <w:pStyle w:val="Heading5"/>
        <w:numPr>
          <w:ilvl w:val="4"/>
          <w:numId w:val="1"/>
        </w:numPr>
        <w:rPr/>
      </w:pPr>
      <w:bookmarkStart w:id="1923" w:name="__RefHeading___Toc6551763_1280447820"/>
      <w:bookmarkStart w:id="1924" w:name="_Toc820"/>
      <w:bookmarkEnd w:id="1923"/>
      <w:r>
        <w:rPr/>
        <w:t>1</w:t>
      </w:r>
      <w:r>
        <w:rPr>
          <w:rtl w:val="true"/>
        </w:rPr>
        <w:t xml:space="preserve">. </w:t>
      </w:r>
      <w:r>
        <w:rPr>
          <w:rtl w:val="true"/>
        </w:rPr>
        <w:t>زمان تعلق خمس</w:t>
      </w:r>
      <w:bookmarkEnd w:id="1924"/>
    </w:p>
    <w:p>
      <w:pPr>
        <w:pStyle w:val="Heading6"/>
        <w:numPr>
          <w:ilvl w:val="5"/>
          <w:numId w:val="1"/>
        </w:numPr>
        <w:rPr/>
      </w:pPr>
      <w:bookmarkStart w:id="1925" w:name="__RefHeading___Toc6551765_1280447820"/>
      <w:bookmarkStart w:id="1926" w:name="_Toc821"/>
      <w:bookmarkEnd w:id="1925"/>
      <w:r>
        <w:rPr>
          <w:rtl w:val="true"/>
        </w:rPr>
        <w:t>اشاره</w:t>
      </w:r>
      <w:bookmarkEnd w:id="1926"/>
    </w:p>
    <w:p>
      <w:pPr>
        <w:pStyle w:val="BookText"/>
        <w:rPr/>
      </w:pPr>
      <w:r>
        <w:rPr>
          <w:rFonts w:ascii="IRNazanin" w:hAnsi="IRNazanin" w:eastAsia="IRNazanin"/>
          <w:color w:val="111111"/>
          <w:sz w:val="28"/>
          <w:sz w:val="28"/>
          <w:szCs w:val="28"/>
          <w:rtl w:val="true"/>
          <w:lang w:bidi="fa-IR"/>
        </w:rPr>
        <w:t>زمان تعلق خمس درآمد، همان وقتى است كه درآمد به دست مى آيد ولى پرداخت خمس تا يك سال مهلت داده شده است، از اين رو مالك مجاز است خمس خود را قبل از پايان سال بپردازد، همچنين مى تواند سال خمسى خود را با اجازه ولى امر خمس، عقب بيندازد به شرطى كه اين مدت را حساب كند</w:t>
      </w:r>
      <w:r>
        <w:rPr>
          <w:rFonts w:eastAsia="IRNazanin" w:cs="IRNazanin"/>
          <w:color w:val="111111"/>
          <w:sz w:val="28"/>
          <w:szCs w:val="28"/>
          <w:rtl w:val="true"/>
          <w:lang w:bidi="fa-IR"/>
        </w:rPr>
        <w:t>.</w:t>
      </w:r>
    </w:p>
    <w:p>
      <w:pPr>
        <w:pStyle w:val="Heading6"/>
        <w:numPr>
          <w:ilvl w:val="5"/>
          <w:numId w:val="1"/>
        </w:numPr>
        <w:rPr/>
      </w:pPr>
      <w:bookmarkStart w:id="1927" w:name="__RefHeading___Toc6551767_1280447820"/>
      <w:bookmarkStart w:id="1928" w:name="_Toc822"/>
      <w:bookmarkEnd w:id="1927"/>
      <w:r>
        <w:rPr>
          <w:rtl w:val="true"/>
        </w:rPr>
        <w:t>توجه</w:t>
      </w:r>
      <w:bookmarkEnd w:id="1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سكه طلا يا كالاى ديگرى را به قصد فروش خريدارى نمايد قيمت خريد و همچنين ترقى قيمت آن در سر سال خمسى متعلق خمس مى شود ولو نفروخته باشد و اگر به قصد فروش نخريده باشد فقط قيمت خريد خمس دارد</w:t>
      </w:r>
      <w:r>
        <w:rPr>
          <w:rFonts w:eastAsia="IRNazanin" w:cs="IRNazanin"/>
          <w:color w:val="111111"/>
          <w:sz w:val="28"/>
          <w:szCs w:val="28"/>
          <w:rtl w:val="true"/>
          <w:lang w:bidi="fa-IR"/>
        </w:rPr>
        <w:t>..</w:t>
      </w:r>
    </w:p>
    <w:p>
      <w:pPr>
        <w:pStyle w:val="Heading5"/>
        <w:numPr>
          <w:ilvl w:val="4"/>
          <w:numId w:val="1"/>
        </w:numPr>
        <w:rPr/>
      </w:pPr>
      <w:bookmarkStart w:id="1929" w:name="__RefHeading___Toc6551769_1280447820"/>
      <w:bookmarkStart w:id="1930" w:name="_Toc823"/>
      <w:bookmarkEnd w:id="1929"/>
      <w:r>
        <w:rPr/>
        <w:t>2</w:t>
      </w:r>
      <w:r>
        <w:rPr>
          <w:rtl w:val="true"/>
        </w:rPr>
        <w:t xml:space="preserve">. </w:t>
      </w:r>
      <w:r>
        <w:rPr>
          <w:rtl w:val="true"/>
        </w:rPr>
        <w:t>كسر هزينه ى درآمد</w:t>
      </w:r>
      <w:bookmarkEnd w:id="193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از درآمد سال در راه به دست آوردن سود و در بين فعاليت اقتصادى هزينه مى كند، از قبيل مخارج حمل و نقل، خسارات وارده، كرايه ى مغازه، اجرت دلال و كارگر، ماليات و مانند آن، از درآمد همان سال استثنا مى شود و خمس ندارد</w:t>
      </w:r>
      <w:r>
        <w:rPr>
          <w:rFonts w:eastAsia="IRNazanin" w:cs="IRNazanin"/>
          <w:color w:val="111111"/>
          <w:sz w:val="28"/>
          <w:szCs w:val="28"/>
          <w:rtl w:val="true"/>
          <w:lang w:bidi="fa-IR"/>
        </w:rPr>
        <w:t xml:space="preserve">. </w:t>
      </w:r>
      <w:bookmarkStart w:id="1931" w:name="pg16363_189457"/>
    </w:p>
    <w:p>
      <w:pPr>
        <w:pStyle w:val="Heading5"/>
        <w:numPr>
          <w:ilvl w:val="4"/>
          <w:numId w:val="1"/>
        </w:numPr>
        <w:rPr/>
      </w:pPr>
      <w:bookmarkStart w:id="1932" w:name="__RefHeading___Toc6551771_1280447820"/>
      <w:bookmarkStart w:id="1933" w:name="_Toc824"/>
      <w:bookmarkEnd w:id="1931"/>
      <w:bookmarkEnd w:id="1932"/>
      <w:r>
        <w:rPr/>
        <w:t>3</w:t>
      </w:r>
      <w:r>
        <w:rPr>
          <w:rtl w:val="true"/>
        </w:rPr>
        <w:t xml:space="preserve">. </w:t>
      </w:r>
      <w:r>
        <w:rPr>
          <w:rtl w:val="true"/>
        </w:rPr>
        <w:t xml:space="preserve">عدم تعلق خمس درآمد به مؤونه </w:t>
      </w:r>
      <w:r>
        <w:rPr>
          <w:rtl w:val="true"/>
        </w:rPr>
        <w:t>(</w:t>
      </w:r>
      <w:r>
        <w:rPr>
          <w:rtl w:val="true"/>
        </w:rPr>
        <w:t>هزينه ى سالانه</w:t>
      </w:r>
      <w:r>
        <w:rPr>
          <w:rtl w:val="true"/>
        </w:rPr>
        <w:t>)</w:t>
      </w:r>
      <w:bookmarkEnd w:id="1933"/>
    </w:p>
    <w:p>
      <w:pPr>
        <w:pStyle w:val="BookText"/>
        <w:rPr/>
      </w:pPr>
      <w:r>
        <w:rPr>
          <w:rFonts w:ascii="IRNazanin" w:hAnsi="IRNazanin" w:eastAsia="IRNazanin"/>
          <w:color w:val="111111"/>
          <w:sz w:val="28"/>
          <w:sz w:val="28"/>
          <w:szCs w:val="28"/>
          <w:rtl w:val="true"/>
          <w:lang w:bidi="fa-IR"/>
        </w:rPr>
        <w:t>خمس درآمد به مؤونه تعلق نمى گيرد يعنى آنچه از درآمد، در بين سال صرف احتياجات و لوازم زندگى مى شود خمس ندارد و تنها آنچه در پايان سال اضافه مى ماند خمس دارد و بايد مورد محاسبه قرار گيرد</w:t>
      </w:r>
      <w:r>
        <w:rPr>
          <w:rFonts w:eastAsia="IRNazanin" w:cs="IRNazanin"/>
          <w:color w:val="111111"/>
          <w:sz w:val="28"/>
          <w:szCs w:val="28"/>
          <w:rtl w:val="true"/>
          <w:lang w:bidi="fa-IR"/>
        </w:rPr>
        <w:t>.</w:t>
      </w:r>
    </w:p>
    <w:p>
      <w:pPr>
        <w:pStyle w:val="Heading5"/>
        <w:numPr>
          <w:ilvl w:val="4"/>
          <w:numId w:val="1"/>
        </w:numPr>
        <w:rPr/>
      </w:pPr>
      <w:bookmarkStart w:id="1934" w:name="__RefHeading___Toc6551773_1280447820"/>
      <w:bookmarkStart w:id="1935" w:name="_Toc825"/>
      <w:bookmarkEnd w:id="1934"/>
      <w:r>
        <w:rPr/>
        <w:t>4</w:t>
      </w:r>
      <w:r>
        <w:rPr>
          <w:rtl w:val="true"/>
        </w:rPr>
        <w:t xml:space="preserve">. </w:t>
      </w:r>
      <w:r>
        <w:rPr>
          <w:rtl w:val="true"/>
        </w:rPr>
        <w:t>كسر مؤونه ى سال از درآمد همان سال</w:t>
      </w:r>
      <w:bookmarkEnd w:id="1935"/>
    </w:p>
    <w:p>
      <w:pPr>
        <w:pStyle w:val="BookText"/>
        <w:rPr/>
      </w:pPr>
      <w:r>
        <w:rPr>
          <w:rFonts w:ascii="IRNazanin" w:hAnsi="IRNazanin" w:eastAsia="IRNazanin"/>
          <w:color w:val="111111"/>
          <w:sz w:val="28"/>
          <w:sz w:val="28"/>
          <w:szCs w:val="28"/>
          <w:rtl w:val="true"/>
          <w:lang w:bidi="fa-IR"/>
        </w:rPr>
        <w:t xml:space="preserve">مؤونه ى هر سال از درآمد همان سال كسرشده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مصرف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قبل و بعد، بنابراين اگر در يك سال درآمدى عايد او نشد نمى تواند مؤونه ى آن سال را از درآمدهاى حاصل از سال قبل و بعد كسر كند</w:t>
      </w:r>
      <w:r>
        <w:rPr>
          <w:rFonts w:eastAsia="IRNazanin" w:cs="IRNazanin"/>
          <w:color w:val="111111"/>
          <w:sz w:val="28"/>
          <w:szCs w:val="28"/>
          <w:rtl w:val="true"/>
          <w:lang w:bidi="fa-IR"/>
        </w:rPr>
        <w:t>.</w:t>
      </w:r>
    </w:p>
    <w:p>
      <w:pPr>
        <w:pStyle w:val="Heading5"/>
        <w:numPr>
          <w:ilvl w:val="4"/>
          <w:numId w:val="1"/>
        </w:numPr>
        <w:rPr/>
      </w:pPr>
      <w:bookmarkStart w:id="1936" w:name="__RefHeading___Toc6551775_1280447820"/>
      <w:bookmarkStart w:id="1937" w:name="_Toc826"/>
      <w:bookmarkEnd w:id="1936"/>
      <w:r>
        <w:rPr/>
        <w:t>5</w:t>
      </w:r>
      <w:r>
        <w:rPr>
          <w:rtl w:val="true"/>
        </w:rPr>
        <w:t xml:space="preserve">. </w:t>
      </w:r>
      <w:r>
        <w:rPr>
          <w:rtl w:val="true"/>
        </w:rPr>
        <w:t>عدم اشتراط صرف مؤونه از درآمد به نداشتن مال ديگر</w:t>
      </w:r>
      <w:bookmarkEnd w:id="1937"/>
    </w:p>
    <w:p>
      <w:pPr>
        <w:pStyle w:val="BookText"/>
        <w:rPr/>
      </w:pPr>
      <w:r>
        <w:rPr>
          <w:rFonts w:ascii="IRNazanin" w:hAnsi="IRNazanin" w:eastAsia="IRNazanin"/>
          <w:color w:val="111111"/>
          <w:sz w:val="28"/>
          <w:sz w:val="28"/>
          <w:szCs w:val="28"/>
          <w:rtl w:val="true"/>
          <w:lang w:bidi="fa-IR"/>
        </w:rPr>
        <w:t>در صرف مؤونه از درآمد شرط نيست شخص، مال ديگرى غير از درآمد نداشته باشد، بلكه اگر مالى غير از درآمد داشته باشد كه خمس به آن تعلق نمى گيرد و يا در صورت تعلق پرداخت شده مى تواند مؤونه ى خود را از درآمد بردارد و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درآمد سال به طور مشترك با مال مخمس در مؤونه مصرف شود واجب است كه خمس باقيمانده را در پايان سال به نسبت غير مخمس به مخمس بپردازد و مجاز نيست چيزى از درآمد سال را جاى مال مخمسى كه مصرف كرده استثنا كند، مثلاً برنجى را كه خمس آن را پرداخته اگر مصرف كند نمى تواند معادل آن از برنج جديد را از خمس استثنا كند، بنابراين آنچه را كه از برنج جديد مصرف مؤونه ى سال خود كرده خمس ندارد و آنچه كه از آن تا سر سال خمسى باقى مانده خمس دارد</w:t>
      </w:r>
      <w:r>
        <w:rPr>
          <w:rFonts w:eastAsia="IRNazanin" w:cs="IRNazanin"/>
          <w:color w:val="111111"/>
          <w:sz w:val="28"/>
          <w:szCs w:val="28"/>
          <w:rtl w:val="true"/>
          <w:lang w:bidi="fa-IR"/>
        </w:rPr>
        <w:t>.</w:t>
      </w:r>
    </w:p>
    <w:p>
      <w:pPr>
        <w:pStyle w:val="Heading5"/>
        <w:numPr>
          <w:ilvl w:val="4"/>
          <w:numId w:val="1"/>
        </w:numPr>
        <w:rPr/>
      </w:pPr>
      <w:bookmarkStart w:id="1938" w:name="__RefHeading___Toc6551777_1280447820"/>
      <w:bookmarkStart w:id="1939" w:name="_Toc827"/>
      <w:bookmarkEnd w:id="1938"/>
      <w:r>
        <w:rPr/>
        <w:t>6</w:t>
      </w:r>
      <w:r>
        <w:rPr>
          <w:rtl w:val="true"/>
        </w:rPr>
        <w:t xml:space="preserve">. </w:t>
      </w:r>
      <w:r>
        <w:rPr>
          <w:rtl w:val="true"/>
        </w:rPr>
        <w:t>داشتن حساب سال خمسى</w:t>
      </w:r>
      <w:bookmarkEnd w:id="1939"/>
    </w:p>
    <w:p>
      <w:pPr>
        <w:pStyle w:val="Heading6"/>
        <w:numPr>
          <w:ilvl w:val="5"/>
          <w:numId w:val="1"/>
        </w:numPr>
        <w:rPr/>
      </w:pPr>
      <w:bookmarkStart w:id="1940" w:name="__RefHeading___Toc6551779_1280447820"/>
      <w:bookmarkStart w:id="1941" w:name="_Toc828"/>
      <w:bookmarkEnd w:id="1940"/>
      <w:r>
        <w:rPr>
          <w:rtl w:val="true"/>
        </w:rPr>
        <w:t>اشاره</w:t>
      </w:r>
      <w:bookmarkEnd w:id="194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درآمد شخصى هر چند به مقدار كم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مجرد يا متأهل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سال خمسى داشته و درآمد سالانه ى خود را محاسبه نمايند تا در صورتى كه چيزى از درآمد تا پايان سال باقى ماند خمس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حساب سر سال خمسى و محاسبه ى درآمد سالانه واجب مستقلى نيست، بلكه راهى براى شناخت مقدار خمس است و وقتى واجب مى شود كه انسان بداند خمسى به او تعلق گرفته ولى مقدار آن را نمى داند، اما اگر از منفعت كسب </w:t>
      </w:r>
      <w:bookmarkStart w:id="1942" w:name="pg16363_189458"/>
    </w:p>
    <w:p>
      <w:pPr>
        <w:pStyle w:val="BookText"/>
        <w:rPr/>
      </w:pPr>
      <w:bookmarkEnd w:id="1942"/>
      <w:r>
        <w:rPr>
          <w:rFonts w:ascii="IRNazanin" w:hAnsi="IRNazanin" w:eastAsia="IRNazanin"/>
          <w:color w:val="111111"/>
          <w:sz w:val="28"/>
          <w:sz w:val="28"/>
          <w:szCs w:val="28"/>
          <w:rtl w:val="true"/>
          <w:lang w:bidi="fa-IR"/>
        </w:rPr>
        <w:t>چيزى نزد او نماند و همه ى آن در مؤونه ى زندگى مصرف شود خمسى به وى تعلق نمى گيرد تا آن را حساب كند</w:t>
      </w:r>
      <w:r>
        <w:rPr>
          <w:rFonts w:eastAsia="IRNazanin" w:cs="IRNazanin"/>
          <w:color w:val="111111"/>
          <w:sz w:val="28"/>
          <w:szCs w:val="28"/>
          <w:rtl w:val="true"/>
          <w:lang w:bidi="fa-IR"/>
        </w:rPr>
        <w:t>.</w:t>
      </w:r>
    </w:p>
    <w:p>
      <w:pPr>
        <w:pStyle w:val="Heading6"/>
        <w:numPr>
          <w:ilvl w:val="5"/>
          <w:numId w:val="1"/>
        </w:numPr>
        <w:rPr/>
      </w:pPr>
      <w:bookmarkStart w:id="1943" w:name="__RefHeading___Toc6551781_1280447820"/>
      <w:bookmarkStart w:id="1944" w:name="_Toc829"/>
      <w:bookmarkEnd w:id="1943"/>
      <w:r>
        <w:rPr>
          <w:rtl w:val="true"/>
        </w:rPr>
        <w:t>توجه</w:t>
      </w:r>
      <w:bookmarkEnd w:id="1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شوهرى كه حقوق خود را به طور مشترك در امور منزل مصرف مى كنند واجب است هر يك از آنها سال خمسى مستقلى به حساب درآمد خودش داشته و هر كدام خمس باقيمانده ى حقوق و درآمد سالانه ى خود را در پايان سال خمسى بپردازد، همچنين خانم خانه دارى كه همسرش سال خمسى دارد كه درآن هنگام خمس اموال خود را مى پردازد و وى نيز گاهى درآمدى دارد واجب است بر او كه زمان دستيابى به اولين درآمد سال را، ابتداى سال خمسى خود قرار دهد و هر چه را در طول سال از منفعت كسب خرج مصارف شخصى خود، مثل زيارت، هديه و مانند آن مى كند خمس ندارد و هر چه از منفعت كسب سال، از مؤونه ى سالانه اش تا سر سال زياد بيايد واجب است كه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مى تواند خودش خمس مالش را حساب نموده و سپس آنچه را بر او واجب است را به ولى امر خمس يا وكيلش بپردازد</w:t>
      </w:r>
      <w:r>
        <w:rPr>
          <w:rFonts w:eastAsia="IRNazanin" w:cs="IRNazanin"/>
          <w:color w:val="111111"/>
          <w:sz w:val="28"/>
          <w:szCs w:val="28"/>
          <w:rtl w:val="true"/>
          <w:lang w:bidi="fa-IR"/>
        </w:rPr>
        <w:t>.</w:t>
      </w:r>
    </w:p>
    <w:p>
      <w:pPr>
        <w:pStyle w:val="Heading5"/>
        <w:numPr>
          <w:ilvl w:val="4"/>
          <w:numId w:val="1"/>
        </w:numPr>
        <w:rPr/>
      </w:pPr>
      <w:bookmarkStart w:id="1945" w:name="__RefHeading___Toc6551783_1280447820"/>
      <w:bookmarkStart w:id="1946" w:name="_Toc830"/>
      <w:bookmarkEnd w:id="1945"/>
      <w:r>
        <w:rPr/>
        <w:t>7</w:t>
      </w:r>
      <w:r>
        <w:rPr>
          <w:rtl w:val="true"/>
        </w:rPr>
        <w:t xml:space="preserve">. </w:t>
      </w:r>
      <w:r>
        <w:rPr>
          <w:rtl w:val="true"/>
        </w:rPr>
        <w:t>تعيين مبدأ سال خمسى</w:t>
      </w:r>
      <w:bookmarkEnd w:id="1946"/>
    </w:p>
    <w:p>
      <w:pPr>
        <w:pStyle w:val="Heading6"/>
        <w:numPr>
          <w:ilvl w:val="5"/>
          <w:numId w:val="1"/>
        </w:numPr>
        <w:rPr/>
      </w:pPr>
      <w:bookmarkStart w:id="1947" w:name="__RefHeading___Toc6551785_1280447820"/>
      <w:bookmarkStart w:id="1948" w:name="_Toc831"/>
      <w:bookmarkEnd w:id="1947"/>
      <w:r>
        <w:rPr>
          <w:rtl w:val="true"/>
        </w:rPr>
        <w:t>اشاره</w:t>
      </w:r>
      <w:bookmarkEnd w:id="1948"/>
    </w:p>
    <w:p>
      <w:pPr>
        <w:pStyle w:val="BookText"/>
        <w:rPr/>
      </w:pPr>
      <w:r>
        <w:rPr>
          <w:rFonts w:ascii="IRNazanin" w:hAnsi="IRNazanin" w:eastAsia="IRNazanin"/>
          <w:color w:val="111111"/>
          <w:sz w:val="28"/>
          <w:sz w:val="28"/>
          <w:szCs w:val="28"/>
          <w:rtl w:val="true"/>
          <w:lang w:bidi="fa-IR"/>
        </w:rPr>
        <w:t xml:space="preserve">شروع سال خمسى نياز به تعيين از سوى خود مكلف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 ابتداى سال خمسى با تعيين از جانب مكلف مشخص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امر واقعى است كه خود به خود بر اساس چگونگى حصول درآمد سالانه متعين مى شود، بنابراين ابتداى سال خمسى امثال كارگران و كارمندان از اولين روز امكان دريافت اولين درآمد از درآمدهاى كار و كارمندى است، و سال خمسى تجار و مغازه داران از تاريخ شروع به خريد و فروش، و سال خمسى امثال كشاورزان از تاريخ برداشت اولين محصول كشاورزى شروع مى شود</w:t>
      </w:r>
      <w:r>
        <w:rPr>
          <w:rFonts w:eastAsia="IRNazanin" w:cs="IRNazanin"/>
          <w:color w:val="111111"/>
          <w:sz w:val="28"/>
          <w:szCs w:val="28"/>
          <w:rtl w:val="true"/>
          <w:lang w:bidi="fa-IR"/>
        </w:rPr>
        <w:t>.</w:t>
      </w:r>
    </w:p>
    <w:p>
      <w:pPr>
        <w:pStyle w:val="Heading6"/>
        <w:numPr>
          <w:ilvl w:val="5"/>
          <w:numId w:val="1"/>
        </w:numPr>
        <w:rPr/>
      </w:pPr>
      <w:bookmarkStart w:id="1949" w:name="__RefHeading___Toc6551787_1280447820"/>
      <w:bookmarkStart w:id="1950" w:name="_Toc832"/>
      <w:bookmarkEnd w:id="1949"/>
      <w:r>
        <w:rPr>
          <w:rtl w:val="true"/>
        </w:rPr>
        <w:t>توجه</w:t>
      </w:r>
      <w:bookmarkEnd w:id="19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بالا گفتيم شروع سال خمسى حقوق بگيران اعم از كارگران و كارمندان و</w:t>
      </w:r>
      <w:bookmarkStart w:id="1951" w:name="pg16363_189459"/>
    </w:p>
    <w:p>
      <w:pPr>
        <w:pStyle w:val="BookText"/>
        <w:rPr/>
      </w:pPr>
      <w:bookmarkEnd w:id="1951"/>
      <w:r>
        <w:rPr>
          <w:rFonts w:ascii="Amiri" w:hAnsi="Amiri" w:eastAsia="Amiri" w:cs="Amiri"/>
          <w:color w:val="111111"/>
          <w:sz w:val="28"/>
          <w:sz w:val="28"/>
          <w:szCs w:val="28"/>
          <w:rtl w:val="true"/>
          <w:lang w:bidi="ar-SA"/>
        </w:rPr>
        <w:t>غيره همان روز اولى است كه مزد يا حقوق خود را دريافت مى كنند و يا مى توانند دريافت نمايند نه روز شروع به كار</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6551789_1280447820"/>
      <w:bookmarkStart w:id="1953" w:name="_Toc833"/>
      <w:bookmarkEnd w:id="1952"/>
      <w:r>
        <w:rPr/>
        <w:t>8</w:t>
      </w:r>
      <w:r>
        <w:rPr>
          <w:rtl w:val="true"/>
        </w:rPr>
        <w:t xml:space="preserve">. </w:t>
      </w:r>
      <w:r>
        <w:rPr>
          <w:rtl w:val="true"/>
        </w:rPr>
        <w:t>آزادى در انتخاب سال خمسى</w:t>
      </w:r>
      <w:bookmarkEnd w:id="195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خمسى را مى توان قمرى ياشمسى قرار داد و مكلف در انتخاب آن آزاد است</w:t>
      </w:r>
      <w:r>
        <w:rPr>
          <w:rFonts w:eastAsia="Amiri" w:cs="Amiri" w:ascii="Amiri" w:hAnsi="Amiri"/>
          <w:color w:val="111111"/>
          <w:sz w:val="28"/>
          <w:szCs w:val="28"/>
          <w:rtl w:val="true"/>
          <w:lang w:bidi="ar-SA"/>
        </w:rPr>
        <w:t xml:space="preserve">. </w:t>
      </w:r>
      <w:bookmarkStart w:id="1954" w:name="pg16363_189460"/>
    </w:p>
    <w:p>
      <w:pPr>
        <w:pStyle w:val="Heading4"/>
        <w:numPr>
          <w:ilvl w:val="3"/>
          <w:numId w:val="1"/>
        </w:numPr>
        <w:rPr/>
      </w:pPr>
      <w:bookmarkStart w:id="1955" w:name="__RefHeading___Toc6551791_1280447820"/>
      <w:bookmarkStart w:id="1956" w:name="_Toc834"/>
      <w:bookmarkEnd w:id="1954"/>
      <w:bookmarkEnd w:id="1955"/>
      <w:r>
        <w:rPr>
          <w:rtl w:val="true"/>
        </w:rPr>
        <w:t>تمرين</w:t>
      </w:r>
      <w:bookmarkEnd w:id="1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تقديم و تأخير سال خمسى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فردى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يا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خمس به آن تعلق گرفته است، آيا مى تواند خمس آن را از درآمد سال بپردازد؟ و آيا واجب است خمس درآمد سال را نيز پرداخت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پايان سال خمسى، به طور مثال صد هزار تومان زائد بر مؤونه دارد كه خمس آن را داده است، اگر در سال بعد مقدار آن به صدو پنجاه هزار تومان برسد، آيا در سال جديد بايد خمس پنجاه هزار تومان را بپردازد يا اين كه بايد دوباره خمس صدو پنجاه هزار تومان را بدهد؟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تعيين سال خمسى بر جوانان مجردى كه با پدر و مادر خود زندگى مى كنند واجب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 تواند خودش خمس مالش را حساب نموده و سپس آنچه را بر او واجب است را به ولى امر خمس يا وكيلش بپردازد؟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ابتداى سال براى پرداخت خمس چگونه است؟ </w:t>
      </w:r>
      <w:bookmarkStart w:id="1957" w:name="pg16363_189461"/>
    </w:p>
    <w:p>
      <w:pPr>
        <w:pStyle w:val="Heading3"/>
        <w:numPr>
          <w:ilvl w:val="2"/>
          <w:numId w:val="1"/>
        </w:numPr>
        <w:rPr/>
      </w:pPr>
      <w:bookmarkStart w:id="1958" w:name="__RefHeading___Toc6551793_1280447820"/>
      <w:bookmarkStart w:id="1959" w:name="_Toc835"/>
      <w:bookmarkEnd w:id="1957"/>
      <w:bookmarkEnd w:id="1958"/>
      <w:r>
        <w:rPr>
          <w:rtl w:val="true"/>
        </w:rPr>
        <w:t xml:space="preserve">درس </w:t>
      </w:r>
      <w:r>
        <w:rPr/>
        <w:t>72</w:t>
      </w:r>
      <w:r>
        <w:rPr>
          <w:rtl w:val="true"/>
        </w:rPr>
        <w:t xml:space="preserve"> </w:t>
      </w:r>
      <w:r>
        <w:rPr>
          <w:rtl w:val="true"/>
        </w:rPr>
        <w:t xml:space="preserve">خمس درآمد </w:t>
      </w:r>
      <w:r>
        <w:rPr>
          <w:rtl w:val="true"/>
        </w:rPr>
        <w:t>(</w:t>
      </w:r>
      <w:r>
        <w:rPr/>
        <w:t>6</w:t>
      </w:r>
      <w:r>
        <w:rPr>
          <w:rtl w:val="true"/>
        </w:rPr>
        <w:t xml:space="preserve">) </w:t>
      </w:r>
      <w:r>
        <w:rPr>
          <w:rtl w:val="true"/>
        </w:rPr>
        <w:t xml:space="preserve">نحوه ى محاسبه ى خمس درآمد و پرداخت آن </w:t>
      </w:r>
      <w:r>
        <w:rPr>
          <w:rtl w:val="true"/>
        </w:rPr>
        <w:t>«</w:t>
      </w:r>
      <w:r>
        <w:rPr/>
        <w:t>2</w:t>
      </w:r>
      <w:r>
        <w:rPr>
          <w:rtl w:val="true"/>
        </w:rPr>
        <w:t>»</w:t>
      </w:r>
      <w:bookmarkEnd w:id="1959"/>
    </w:p>
    <w:p>
      <w:pPr>
        <w:pStyle w:val="Heading4"/>
        <w:numPr>
          <w:ilvl w:val="3"/>
          <w:numId w:val="1"/>
        </w:numPr>
        <w:rPr/>
      </w:pPr>
      <w:bookmarkStart w:id="1960" w:name="__RefHeading___Toc6551795_1280447820"/>
      <w:bookmarkStart w:id="1961" w:name="_Toc836"/>
      <w:bookmarkEnd w:id="1960"/>
      <w:r>
        <w:rPr/>
        <w:t>9</w:t>
      </w:r>
      <w:r>
        <w:rPr>
          <w:rtl w:val="true"/>
        </w:rPr>
        <w:t xml:space="preserve">. </w:t>
      </w:r>
      <w:r>
        <w:rPr>
          <w:rtl w:val="true"/>
        </w:rPr>
        <w:t>نحوه ى محاسبه ى خمس سرمايه و پرداخت آن</w:t>
      </w:r>
      <w:bookmarkEnd w:id="1961"/>
    </w:p>
    <w:p>
      <w:pPr>
        <w:pStyle w:val="Heading5"/>
        <w:numPr>
          <w:ilvl w:val="4"/>
          <w:numId w:val="1"/>
        </w:numPr>
        <w:rPr/>
      </w:pPr>
      <w:bookmarkStart w:id="1962" w:name="__RefHeading___Toc6551797_1280447820"/>
      <w:bookmarkStart w:id="1963" w:name="_Toc837"/>
      <w:bookmarkEnd w:id="1962"/>
      <w:r>
        <w:rPr>
          <w:rtl w:val="true"/>
        </w:rPr>
        <w:t>اشاره</w:t>
      </w:r>
      <w:bookmarkEnd w:id="1963"/>
    </w:p>
    <w:p>
      <w:pPr>
        <w:pStyle w:val="BookText"/>
        <w:rPr/>
      </w:pPr>
      <w:r>
        <w:rPr>
          <w:rFonts w:ascii="IRNazanin" w:hAnsi="IRNazanin" w:eastAsia="IRNazanin"/>
          <w:color w:val="111111"/>
          <w:sz w:val="28"/>
          <w:sz w:val="28"/>
          <w:szCs w:val="28"/>
          <w:rtl w:val="true"/>
          <w:lang w:bidi="fa-IR"/>
        </w:rPr>
        <w:t>براى محاسبه ى خمس سرمايه، ابتدا هر چه كالا و پول نقد وجود دارد را در سر سال خمسى حساب، و قيمت گذارى كرده خمس آن را مى پردازند، سپس در سال بعد مجموعه ى آن را با سرمايه ى اصلى مى سنجند اگر چيزى اضافه بر سرمايه موجود باشد سود محسوب مى شود و به آن خمس تعلق مى گيرد و اگر چيزى اضافه بر سرمايه ى اوليه افزوده نشده باشد پرداخت خمس واجب نيست، مثلاً فردى كه سرمايه اش نود و هشت رأس گوسفند و مقدارى پول نقد بوده كه خمس آنها را پرداخت كرده، اگر سر سال خمسى مجموع قيمت گوسفندهاى موجود با اموال نقدى كه دارد بيشتر از مجموع قيمت نود و هشت رأس گوسفند با پول نقدى باشد كه قبلاً خمس آن را پرداخته، مقدار زائد خمس دارد</w:t>
      </w:r>
      <w:r>
        <w:rPr>
          <w:rFonts w:eastAsia="IRNazanin" w:cs="IRNazanin"/>
          <w:color w:val="111111"/>
          <w:sz w:val="28"/>
          <w:szCs w:val="28"/>
          <w:rtl w:val="true"/>
          <w:lang w:bidi="fa-IR"/>
        </w:rPr>
        <w:t>.</w:t>
      </w:r>
    </w:p>
    <w:p>
      <w:pPr>
        <w:pStyle w:val="Heading5"/>
        <w:numPr>
          <w:ilvl w:val="4"/>
          <w:numId w:val="1"/>
        </w:numPr>
        <w:rPr/>
      </w:pPr>
      <w:bookmarkStart w:id="1964" w:name="__RefHeading___Toc6551799_1280447820"/>
      <w:bookmarkStart w:id="1965" w:name="_Toc838"/>
      <w:bookmarkEnd w:id="1964"/>
      <w:r>
        <w:rPr>
          <w:rtl w:val="true"/>
        </w:rPr>
        <w:t>توجه</w:t>
      </w:r>
      <w:bookmarkEnd w:id="19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است در محاسبه ى خمس سرمايه، كالاها و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ى غير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صورت ممكن هر چند با تخمين، تعيين قيمت كرد و ترك اين كار به دليل مشكل بودن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مالى كه خمس ندارد از قبيل جايزه و مانند آن با سرمايه مخلوط شود، در پايان سال خمسى جايز است كه آن را از سرمايه استثنا كرد و سپس خمس بقيه ى اموال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bookmarkStart w:id="1966" w:name="pg16363_189462"/>
    </w:p>
    <w:p>
      <w:pPr>
        <w:pStyle w:val="BookText"/>
        <w:rPr/>
      </w:pPr>
      <w:bookmarkEnd w:id="1966"/>
      <w:r>
        <w:rPr>
          <w:rFonts w:ascii="IRNazanin" w:hAnsi="IRNazanin" w:eastAsia="IRNazanin"/>
          <w:color w:val="111111"/>
          <w:sz w:val="28"/>
          <w:sz w:val="28"/>
          <w:szCs w:val="28"/>
          <w:rtl w:val="true"/>
          <w:lang w:bidi="fa-IR"/>
        </w:rPr>
        <w:t>آنكه سرمايه ى او به گونه اى باشد كه موؤنه ى خود را از آن برمى دارد مانند مغازه دار، در اين صورت هر مقدار كه از سرمايه براى هزينه ى خود برداشته بدون اينكه نيت برداشت از سرمايه داشته باشد به نسبت ميان مال خمسى و غير خمسى توزيع مى شود</w:t>
      </w:r>
      <w:r>
        <w:rPr>
          <w:rFonts w:eastAsia="IRNazanin" w:cs="IRNazanin"/>
          <w:color w:val="111111"/>
          <w:sz w:val="28"/>
          <w:szCs w:val="28"/>
          <w:rtl w:val="true"/>
          <w:lang w:bidi="fa-IR"/>
        </w:rPr>
        <w:t>.</w:t>
      </w:r>
    </w:p>
    <w:p>
      <w:pPr>
        <w:pStyle w:val="Heading4"/>
        <w:numPr>
          <w:ilvl w:val="3"/>
          <w:numId w:val="1"/>
        </w:numPr>
        <w:rPr/>
      </w:pPr>
      <w:bookmarkStart w:id="1967" w:name="__RefHeading___Toc6551801_1280447820"/>
      <w:bookmarkStart w:id="1968" w:name="_Toc839"/>
      <w:bookmarkEnd w:id="1967"/>
      <w:r>
        <w:rPr/>
        <w:t>10</w:t>
      </w:r>
      <w:r>
        <w:rPr>
          <w:rtl w:val="true"/>
        </w:rPr>
        <w:t xml:space="preserve">. </w:t>
      </w:r>
      <w:r>
        <w:rPr>
          <w:rtl w:val="true"/>
        </w:rPr>
        <w:t>شك در صحت محاسبه ى خمس درآمد</w:t>
      </w:r>
      <w:bookmarkEnd w:id="1968"/>
    </w:p>
    <w:p>
      <w:pPr>
        <w:pStyle w:val="BookText"/>
        <w:rPr/>
      </w:pPr>
      <w:r>
        <w:rPr>
          <w:rFonts w:ascii="IRNazanin" w:hAnsi="IRNazanin" w:eastAsia="IRNazanin"/>
          <w:color w:val="111111"/>
          <w:sz w:val="28"/>
          <w:sz w:val="28"/>
          <w:szCs w:val="28"/>
          <w:rtl w:val="true"/>
          <w:lang w:bidi="fa-IR"/>
        </w:rPr>
        <w:t>كسى كه در صحت حساب خمس درآمد سالهاى گذشته شك دارد به آن اعتنا نكند و پرداخت مجدد خمس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درآمد شك داشته باشد كه آيا جزو درآمد سالهاى قبل است كه خمس آن پرداخت شده يا جزو درآمد امسال است كه خمس آن داده نشده بر وى واجب است كه احتياطاً خمس آن را بپردازد، مگر اين كه احراز كند كه خمس آن را قبلاً پرداخته است</w:t>
      </w:r>
      <w:r>
        <w:rPr>
          <w:rFonts w:eastAsia="IRNazanin" w:cs="IRNazanin"/>
          <w:color w:val="111111"/>
          <w:sz w:val="28"/>
          <w:szCs w:val="28"/>
          <w:rtl w:val="true"/>
          <w:lang w:bidi="fa-IR"/>
        </w:rPr>
        <w:t>.</w:t>
      </w:r>
    </w:p>
    <w:p>
      <w:pPr>
        <w:pStyle w:val="Heading4"/>
        <w:numPr>
          <w:ilvl w:val="3"/>
          <w:numId w:val="1"/>
        </w:numPr>
        <w:rPr/>
      </w:pPr>
      <w:bookmarkStart w:id="1969" w:name="__RefHeading___Toc6551803_1280447820"/>
      <w:bookmarkStart w:id="1970" w:name="_Toc840"/>
      <w:bookmarkEnd w:id="1969"/>
      <w:r>
        <w:rPr/>
        <w:t>11</w:t>
      </w:r>
      <w:r>
        <w:rPr>
          <w:rtl w:val="true"/>
        </w:rPr>
        <w:t xml:space="preserve">. </w:t>
      </w:r>
      <w:r>
        <w:rPr>
          <w:rtl w:val="true"/>
        </w:rPr>
        <w:t>شك در پرداخت خمس</w:t>
      </w:r>
      <w:bookmarkEnd w:id="1970"/>
    </w:p>
    <w:p>
      <w:pPr>
        <w:pStyle w:val="BookText"/>
        <w:rPr/>
      </w:pPr>
      <w:r>
        <w:rPr>
          <w:rFonts w:ascii="IRNazanin" w:hAnsi="IRNazanin" w:eastAsia="IRNazanin"/>
          <w:color w:val="111111"/>
          <w:sz w:val="28"/>
          <w:sz w:val="28"/>
          <w:szCs w:val="28"/>
          <w:rtl w:val="true"/>
          <w:lang w:bidi="fa-IR"/>
        </w:rPr>
        <w:t>كسى كه شك دارد خمس چيزى را داده است يا نه، اگر مشكوك از چيزهايى باشد كه خمس به آن تعلق گرفته واجب است يقين به پرداخت خمس پيدا نمايد</w:t>
      </w:r>
      <w:r>
        <w:rPr>
          <w:rFonts w:eastAsia="IRNazanin" w:cs="IRNazanin"/>
          <w:color w:val="111111"/>
          <w:sz w:val="28"/>
          <w:szCs w:val="28"/>
          <w:rtl w:val="true"/>
          <w:lang w:bidi="fa-IR"/>
        </w:rPr>
        <w:t>.</w:t>
      </w:r>
    </w:p>
    <w:p>
      <w:pPr>
        <w:pStyle w:val="Heading4"/>
        <w:numPr>
          <w:ilvl w:val="3"/>
          <w:numId w:val="1"/>
        </w:numPr>
        <w:rPr/>
      </w:pPr>
      <w:bookmarkStart w:id="1971" w:name="__RefHeading___Toc6551805_1280447820"/>
      <w:bookmarkStart w:id="1972" w:name="_Toc841"/>
      <w:bookmarkEnd w:id="1971"/>
      <w:r>
        <w:rPr/>
        <w:t>12</w:t>
      </w:r>
      <w:r>
        <w:rPr>
          <w:rtl w:val="true"/>
        </w:rPr>
        <w:t xml:space="preserve">. </w:t>
      </w:r>
      <w:r>
        <w:rPr>
          <w:rtl w:val="true"/>
        </w:rPr>
        <w:t>مصالحه</w:t>
      </w:r>
      <w:bookmarkEnd w:id="1972"/>
    </w:p>
    <w:p>
      <w:pPr>
        <w:pStyle w:val="Heading5"/>
        <w:numPr>
          <w:ilvl w:val="4"/>
          <w:numId w:val="1"/>
        </w:numPr>
        <w:rPr/>
      </w:pPr>
      <w:bookmarkStart w:id="1973" w:name="__RefHeading___Toc6551807_1280447820"/>
      <w:bookmarkStart w:id="1974" w:name="_Toc842"/>
      <w:bookmarkEnd w:id="1973"/>
      <w:r>
        <w:rPr>
          <w:rtl w:val="true"/>
        </w:rPr>
        <w:t>اشاره</w:t>
      </w:r>
      <w:bookmarkEnd w:id="1974"/>
    </w:p>
    <w:p>
      <w:pPr>
        <w:pStyle w:val="BookText"/>
        <w:rPr/>
      </w:pPr>
      <w:r>
        <w:rPr>
          <w:rFonts w:ascii="IRNazanin" w:hAnsi="IRNazanin" w:eastAsia="IRNazanin"/>
          <w:color w:val="111111"/>
          <w:sz w:val="28"/>
          <w:sz w:val="28"/>
          <w:szCs w:val="28"/>
          <w:rtl w:val="true"/>
          <w:lang w:bidi="fa-IR"/>
        </w:rPr>
        <w:t>در مواردى كه افراد نمى دانند خمس به درآمد آنها تعلق گرفته است يا نه، مثل اين كه يقين دارند خانه ى مسكونى خود را با درآمد كسب خريده اند ولى نمى دانند كه آيا درآمد كسب رادر بين سال صرف خريد آن كرده اند يا پس از پايان سال پيش از پرداخت خمس، واجب است با ولى امر خمس يا وكيل او مصالحه نمايند</w:t>
      </w:r>
      <w:r>
        <w:rPr>
          <w:rFonts w:eastAsia="IRNazanin" w:cs="IRNazanin"/>
          <w:color w:val="111111"/>
          <w:sz w:val="28"/>
          <w:szCs w:val="28"/>
          <w:rtl w:val="true"/>
          <w:lang w:bidi="fa-IR"/>
        </w:rPr>
        <w:t>.</w:t>
      </w:r>
    </w:p>
    <w:p>
      <w:pPr>
        <w:pStyle w:val="Heading5"/>
        <w:numPr>
          <w:ilvl w:val="4"/>
          <w:numId w:val="1"/>
        </w:numPr>
        <w:rPr/>
      </w:pPr>
      <w:bookmarkStart w:id="1975" w:name="__RefHeading___Toc6551809_1280447820"/>
      <w:bookmarkStart w:id="1976" w:name="_Toc843"/>
      <w:bookmarkEnd w:id="1975"/>
      <w:r>
        <w:rPr>
          <w:rtl w:val="true"/>
        </w:rPr>
        <w:t>توجه</w:t>
      </w:r>
      <w:bookmarkEnd w:id="19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قطعى قابل مصالحه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در موارد مشكوك صورت مى پذيرد</w:t>
      </w:r>
      <w:r>
        <w:rPr>
          <w:rFonts w:eastAsia="IRNazanin" w:cs="IRNazanin"/>
          <w:color w:val="111111"/>
          <w:sz w:val="28"/>
          <w:szCs w:val="28"/>
          <w:rtl w:val="true"/>
          <w:lang w:bidi="fa-IR"/>
        </w:rPr>
        <w:t>).</w:t>
      </w:r>
    </w:p>
    <w:p>
      <w:pPr>
        <w:pStyle w:val="Heading4"/>
        <w:numPr>
          <w:ilvl w:val="3"/>
          <w:numId w:val="1"/>
        </w:numPr>
        <w:rPr/>
      </w:pPr>
      <w:bookmarkStart w:id="1977" w:name="__RefHeading___Toc6551811_1280447820"/>
      <w:bookmarkStart w:id="1978" w:name="_Toc844"/>
      <w:bookmarkEnd w:id="1977"/>
      <w:r>
        <w:rPr/>
        <w:t>13</w:t>
      </w:r>
      <w:r>
        <w:rPr>
          <w:rtl w:val="true"/>
        </w:rPr>
        <w:t xml:space="preserve">. </w:t>
      </w:r>
      <w:r>
        <w:rPr>
          <w:rtl w:val="true"/>
        </w:rPr>
        <w:t>دستگردان</w:t>
      </w:r>
      <w:bookmarkEnd w:id="1978"/>
    </w:p>
    <w:p>
      <w:pPr>
        <w:pStyle w:val="Heading5"/>
        <w:numPr>
          <w:ilvl w:val="4"/>
          <w:numId w:val="1"/>
        </w:numPr>
        <w:rPr/>
      </w:pPr>
      <w:bookmarkStart w:id="1979" w:name="__RefHeading___Toc6551813_1280447820"/>
      <w:bookmarkStart w:id="1980" w:name="_Toc845"/>
      <w:bookmarkEnd w:id="1979"/>
      <w:r>
        <w:rPr>
          <w:rtl w:val="true"/>
        </w:rPr>
        <w:t>اشاره</w:t>
      </w:r>
      <w:bookmarkEnd w:id="198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كه خمس بر افراد واجب است و در حال حاضر توان پرداخت آن را ندارند بايد خمسى كه بر عهده دارند را با ولى امر خمس يا وكيل او دستگردان كنند تا بعداً آن را به تدريج بر حسب استطاعت خودشان از جهت مقدار و زمان بپردازند</w:t>
      </w:r>
      <w:r>
        <w:rPr>
          <w:rFonts w:eastAsia="IRNazanin" w:cs="IRNazanin"/>
          <w:color w:val="111111"/>
          <w:sz w:val="28"/>
          <w:szCs w:val="28"/>
          <w:rtl w:val="true"/>
          <w:lang w:bidi="fa-IR"/>
        </w:rPr>
        <w:t xml:space="preserve">. </w:t>
      </w:r>
      <w:bookmarkStart w:id="1981" w:name="pg16363_189463"/>
    </w:p>
    <w:p>
      <w:pPr>
        <w:pStyle w:val="Heading5"/>
        <w:numPr>
          <w:ilvl w:val="4"/>
          <w:numId w:val="1"/>
        </w:numPr>
        <w:rPr/>
      </w:pPr>
      <w:bookmarkStart w:id="1982" w:name="__RefHeading___Toc6551815_1280447820"/>
      <w:bookmarkStart w:id="1983" w:name="_Toc846"/>
      <w:bookmarkEnd w:id="1981"/>
      <w:bookmarkEnd w:id="1982"/>
      <w:r>
        <w:rPr>
          <w:rtl w:val="true"/>
        </w:rPr>
        <w:t>توجه</w:t>
      </w:r>
      <w:bookmarkEnd w:id="19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مبلغى را به عنوان خمس مالى كه متعلق خمس نبوده پرداخته است، اگر آن مبلغ در مصارف شرعى آن مصرف شده، بابت خمس مالى كه فعلاً بدهكار است حساب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عين آن موجود باشد مى تواند آن را مطالبه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تحويل خمس و ساير حقوق شرعى از طريق بانك اشكال ندارد، بنابراين فردى كه انتقال عين خمس به ولى امر خمس يا وكيل او برايش مشكل است مى تواند آن را از طريق بانك حواله كند، هر چند مالى كه از بانك گرفته مى شود عين مالى كه به بانك پرداخت شده نيست</w:t>
      </w:r>
      <w:r>
        <w:rPr>
          <w:rFonts w:eastAsia="IRNazanin" w:cs="IRNazanin"/>
          <w:color w:val="111111"/>
          <w:sz w:val="28"/>
          <w:szCs w:val="28"/>
          <w:rtl w:val="true"/>
          <w:lang w:bidi="fa-IR"/>
        </w:rPr>
        <w:t xml:space="preserve">. </w:t>
      </w:r>
      <w:bookmarkStart w:id="1984" w:name="pg16363_189464"/>
    </w:p>
    <w:p>
      <w:pPr>
        <w:pStyle w:val="Heading4"/>
        <w:numPr>
          <w:ilvl w:val="3"/>
          <w:numId w:val="1"/>
        </w:numPr>
        <w:rPr/>
      </w:pPr>
      <w:bookmarkStart w:id="1985" w:name="__RefHeading___Toc6551817_1280447820"/>
      <w:bookmarkStart w:id="1986" w:name="_Toc847"/>
      <w:bookmarkEnd w:id="1984"/>
      <w:bookmarkEnd w:id="1985"/>
      <w:r>
        <w:rPr>
          <w:rtl w:val="true"/>
        </w:rPr>
        <w:t>تمرين</w:t>
      </w:r>
      <w:bookmarkEnd w:id="1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ى محاسبه ى خمس سرمايه و پرداخت آن را ذكر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مالى كه خمس ندارد از قبيل جايزه و مانند آن با سرمايه مخلوط شود، آيا در پايان سال خمسى جايز است كه آن را از سرمايه استثنا كرد و سپس خمس بقيه ى اموال را پرداخت؟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صحت محاسبه ى خمس اموال گذشته ى خود شك مى كند وظيفه اش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مصالحه كدام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مواردى دستگردان انجام مى گيرد؟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مبلغى را كه انسان به عنوان خمس مالى كه متعلق خمس نبوده پرداخته است مى تواند بابت خمس مالى كه فعلاً بدهكار است حساب كند؟ </w:t>
      </w:r>
      <w:bookmarkStart w:id="1987" w:name="pg16363_189465"/>
    </w:p>
    <w:p>
      <w:pPr>
        <w:pStyle w:val="Heading3"/>
        <w:numPr>
          <w:ilvl w:val="2"/>
          <w:numId w:val="1"/>
        </w:numPr>
        <w:rPr/>
      </w:pPr>
      <w:bookmarkStart w:id="1988" w:name="__RefHeading___Toc6551819_1280447820"/>
      <w:bookmarkStart w:id="1989" w:name="_Toc848"/>
      <w:bookmarkEnd w:id="1987"/>
      <w:bookmarkEnd w:id="1988"/>
      <w:r>
        <w:rPr>
          <w:rtl w:val="true"/>
        </w:rPr>
        <w:t xml:space="preserve">درس </w:t>
      </w:r>
      <w:r>
        <w:rPr/>
        <w:t>73</w:t>
      </w:r>
      <w:r>
        <w:rPr>
          <w:rtl w:val="true"/>
        </w:rPr>
        <w:t xml:space="preserve"> </w:t>
      </w:r>
      <w:r>
        <w:rPr>
          <w:rtl w:val="true"/>
        </w:rPr>
        <w:t xml:space="preserve">خمس معدن </w:t>
      </w:r>
      <w:r>
        <w:rPr>
          <w:rtl w:val="true"/>
        </w:rPr>
        <w:t xml:space="preserve">- </w:t>
      </w:r>
      <w:r>
        <w:rPr>
          <w:rtl w:val="true"/>
        </w:rPr>
        <w:t xml:space="preserve">گنج </w:t>
      </w:r>
      <w:r>
        <w:rPr>
          <w:rtl w:val="true"/>
        </w:rPr>
        <w:t xml:space="preserve">- </w:t>
      </w:r>
      <w:r>
        <w:rPr>
          <w:rtl w:val="true"/>
        </w:rPr>
        <w:t xml:space="preserve">مال حلال مخلوط به حرام </w:t>
      </w:r>
      <w:r>
        <w:rPr>
          <w:rtl w:val="true"/>
        </w:rPr>
        <w:t xml:space="preserve">- </w:t>
      </w:r>
      <w:r>
        <w:rPr>
          <w:rtl w:val="true"/>
        </w:rPr>
        <w:t xml:space="preserve">مصرف خمس </w:t>
      </w:r>
      <w:r>
        <w:rPr>
          <w:rtl w:val="true"/>
        </w:rPr>
        <w:t xml:space="preserve">- </w:t>
      </w:r>
      <w:r>
        <w:rPr>
          <w:rtl w:val="true"/>
        </w:rPr>
        <w:t>مسائل متفرقه ى خمس</w:t>
      </w:r>
      <w:bookmarkEnd w:id="1989"/>
    </w:p>
    <w:p>
      <w:pPr>
        <w:pStyle w:val="Heading4"/>
        <w:numPr>
          <w:ilvl w:val="3"/>
          <w:numId w:val="1"/>
        </w:numPr>
        <w:rPr/>
      </w:pPr>
      <w:bookmarkStart w:id="1990" w:name="__RefHeading___Toc6551821_1280447820"/>
      <w:bookmarkStart w:id="1991" w:name="_Toc849"/>
      <w:bookmarkEnd w:id="1990"/>
      <w:r>
        <w:rPr/>
        <w:t>1</w:t>
      </w:r>
      <w:r>
        <w:rPr>
          <w:rtl w:val="true"/>
        </w:rPr>
        <w:t xml:space="preserve">. </w:t>
      </w:r>
      <w:r>
        <w:rPr>
          <w:rtl w:val="true"/>
        </w:rPr>
        <w:t>خمس معدن</w:t>
      </w:r>
      <w:bookmarkEnd w:id="1991"/>
    </w:p>
    <w:p>
      <w:pPr>
        <w:pStyle w:val="Heading5"/>
        <w:numPr>
          <w:ilvl w:val="4"/>
          <w:numId w:val="1"/>
        </w:numPr>
        <w:rPr/>
      </w:pPr>
      <w:bookmarkStart w:id="1992" w:name="__RefHeading___Toc6551823_1280447820"/>
      <w:bookmarkStart w:id="1993" w:name="_Toc850"/>
      <w:bookmarkEnd w:id="1992"/>
      <w:r>
        <w:rPr>
          <w:rtl w:val="true"/>
        </w:rPr>
        <w:t>اشاره</w:t>
      </w:r>
      <w:bookmarkEnd w:id="1993"/>
    </w:p>
    <w:p>
      <w:pPr>
        <w:pStyle w:val="BookText"/>
        <w:rPr/>
      </w:pPr>
      <w:r>
        <w:rPr>
          <w:rFonts w:ascii="IRNazanin" w:hAnsi="IRNazanin" w:eastAsia="IRNazanin"/>
          <w:color w:val="111111"/>
          <w:sz w:val="28"/>
          <w:sz w:val="28"/>
          <w:szCs w:val="28"/>
          <w:rtl w:val="true"/>
          <w:lang w:bidi="fa-IR"/>
        </w:rPr>
        <w:t>معادنى كه توسط شخص خاصى يا با مشاركت اشخاص با يكديگر استخراج مى شود خمس در آن واجب است، مشروط بر اين كه آنچه آن شخص استخراج كرده و يا سهم هر يك از اشخاص كه با مشاركت با يكديگر اقدام به استخراج كرده اند بعد از كم كردن هزينه هاى استخراج و تصفيه، به مقدار بيست دينار طلا يا دويست درهم نقره يا معادل قيمت يكى از آن دو باشد</w:t>
      </w:r>
      <w:r>
        <w:rPr>
          <w:rFonts w:eastAsia="IRNazanin" w:cs="IRNazanin"/>
          <w:color w:val="111111"/>
          <w:sz w:val="28"/>
          <w:szCs w:val="28"/>
          <w:rtl w:val="true"/>
          <w:lang w:bidi="fa-IR"/>
        </w:rPr>
        <w:t>.</w:t>
      </w:r>
    </w:p>
    <w:p>
      <w:pPr>
        <w:pStyle w:val="Heading5"/>
        <w:numPr>
          <w:ilvl w:val="4"/>
          <w:numId w:val="1"/>
        </w:numPr>
        <w:rPr/>
      </w:pPr>
      <w:bookmarkStart w:id="1994" w:name="__RefHeading___Toc6551825_1280447820"/>
      <w:bookmarkStart w:id="1995" w:name="_Toc851"/>
      <w:bookmarkEnd w:id="1994"/>
      <w:r>
        <w:rPr>
          <w:rtl w:val="true"/>
        </w:rPr>
        <w:t>توجه</w:t>
      </w:r>
      <w:bookmarkEnd w:id="19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شرايط وجوب خمس در معادن اين است كه شخص يا اشخاصى با مشاركت با يكديگر آن را استخراج كنند، مشروط بر اين كه سهم هر يك به حد نصاب برسد و آنچه استخراج شده، ملك آنها شود، و معادنى كه دولت استخراج مى كند، نظر به اين كه ملك خاص شخص يا اشخاص نيست، بلكه ملك جهت است لذا شرط وجوب خمس را دارا نيست و در نتيجه جايى براى وجوب خمس بر دولت و حكومت باقى نمى ماند</w:t>
      </w:r>
      <w:r>
        <w:rPr>
          <w:rFonts w:eastAsia="IRNazanin" w:cs="IRNazanin"/>
          <w:color w:val="111111"/>
          <w:sz w:val="28"/>
          <w:szCs w:val="28"/>
          <w:rtl w:val="true"/>
          <w:lang w:bidi="fa-IR"/>
        </w:rPr>
        <w:t>.</w:t>
      </w:r>
    </w:p>
    <w:p>
      <w:pPr>
        <w:pStyle w:val="Heading4"/>
        <w:numPr>
          <w:ilvl w:val="3"/>
          <w:numId w:val="1"/>
        </w:numPr>
        <w:rPr/>
      </w:pPr>
      <w:bookmarkStart w:id="1996" w:name="__RefHeading___Toc6551827_1280447820"/>
      <w:bookmarkStart w:id="1997" w:name="_Toc852"/>
      <w:bookmarkEnd w:id="1996"/>
      <w:r>
        <w:rPr/>
        <w:t>2</w:t>
      </w:r>
      <w:r>
        <w:rPr>
          <w:rtl w:val="true"/>
        </w:rPr>
        <w:t xml:space="preserve">. </w:t>
      </w:r>
      <w:r>
        <w:rPr>
          <w:rtl w:val="true"/>
        </w:rPr>
        <w:t>گنج</w:t>
      </w:r>
      <w:bookmarkEnd w:id="19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درباره ى گنجى كه افراد در زمينى كه مالك آن هستند پيدا مى كنند، مقررات نظام جمهورى اسلامى است، بنابراين اگر مقدارى سكه ى نقره كه تاريخ آن به حدود صد سال پيش بر </w:t>
      </w:r>
      <w:bookmarkStart w:id="1998" w:name="pg16363_189466"/>
    </w:p>
    <w:p>
      <w:pPr>
        <w:pStyle w:val="BookText"/>
        <w:rPr/>
      </w:pPr>
      <w:bookmarkEnd w:id="1998"/>
      <w:r>
        <w:rPr>
          <w:rFonts w:ascii="IRNazanin" w:hAnsi="IRNazanin" w:eastAsia="IRNazanin"/>
          <w:color w:val="111111"/>
          <w:sz w:val="28"/>
          <w:sz w:val="28"/>
          <w:szCs w:val="28"/>
          <w:rtl w:val="true"/>
          <w:lang w:bidi="fa-IR"/>
        </w:rPr>
        <w:t>مى گردد از زير خاك ساختمان ملكى شخصى پيدا شود بايستى در اين مورد به مقررات جمهورى اسلامى رجوع كنند</w:t>
      </w:r>
      <w:r>
        <w:rPr>
          <w:rFonts w:eastAsia="IRNazanin" w:cs="IRNazanin"/>
          <w:color w:val="111111"/>
          <w:sz w:val="28"/>
          <w:szCs w:val="28"/>
          <w:rtl w:val="true"/>
          <w:lang w:bidi="fa-IR"/>
        </w:rPr>
        <w:t>.</w:t>
      </w:r>
    </w:p>
    <w:p>
      <w:pPr>
        <w:pStyle w:val="Heading4"/>
        <w:numPr>
          <w:ilvl w:val="3"/>
          <w:numId w:val="1"/>
        </w:numPr>
        <w:rPr/>
      </w:pPr>
      <w:bookmarkStart w:id="1999" w:name="__RefHeading___Toc6551829_1280447820"/>
      <w:bookmarkStart w:id="2000" w:name="_Toc853"/>
      <w:bookmarkEnd w:id="1999"/>
      <w:r>
        <w:rPr/>
        <w:t>3</w:t>
      </w:r>
      <w:r>
        <w:rPr>
          <w:rtl w:val="true"/>
        </w:rPr>
        <w:t xml:space="preserve">. </w:t>
      </w:r>
      <w:r>
        <w:rPr>
          <w:rtl w:val="true"/>
        </w:rPr>
        <w:t>مال حلال مخلوط به حرام</w:t>
      </w:r>
      <w:bookmarkEnd w:id="2000"/>
    </w:p>
    <w:p>
      <w:pPr>
        <w:pStyle w:val="Heading5"/>
        <w:numPr>
          <w:ilvl w:val="4"/>
          <w:numId w:val="1"/>
        </w:numPr>
        <w:rPr/>
      </w:pPr>
      <w:bookmarkStart w:id="2001" w:name="__RefHeading___Toc6551831_1280447820"/>
      <w:bookmarkStart w:id="2002" w:name="_Toc854"/>
      <w:bookmarkEnd w:id="2001"/>
      <w:r>
        <w:rPr>
          <w:rtl w:val="true"/>
        </w:rPr>
        <w:t>اشاره</w:t>
      </w:r>
      <w:bookmarkEnd w:id="2002"/>
    </w:p>
    <w:p>
      <w:pPr>
        <w:pStyle w:val="BookText"/>
        <w:rPr/>
      </w:pPr>
      <w:r>
        <w:rPr>
          <w:rFonts w:ascii="IRNazanin" w:hAnsi="IRNazanin" w:eastAsia="IRNazanin"/>
          <w:color w:val="111111"/>
          <w:sz w:val="28"/>
          <w:sz w:val="28"/>
          <w:szCs w:val="28"/>
          <w:rtl w:val="true"/>
          <w:lang w:bidi="fa-IR"/>
        </w:rPr>
        <w:t>فردى كه يقين به وجود مال حرام در اموالش دارد در صورتى كه مقدار دقيق آن را نداند و صاحب آن را هم نشناسد، راه حلال كردن آن اموال اين است كه خمس آن را بپردازد، ولى اگر شك در مخلوط شدن مال حرام با اموال خود داشته باشد چيزى بر عهده ى او نيست</w:t>
      </w:r>
      <w:r>
        <w:rPr>
          <w:rFonts w:eastAsia="IRNazanin" w:cs="IRNazanin"/>
          <w:color w:val="111111"/>
          <w:sz w:val="28"/>
          <w:szCs w:val="28"/>
          <w:rtl w:val="true"/>
          <w:lang w:bidi="fa-IR"/>
        </w:rPr>
        <w:t>.</w:t>
      </w:r>
    </w:p>
    <w:p>
      <w:pPr>
        <w:pStyle w:val="Heading5"/>
        <w:numPr>
          <w:ilvl w:val="4"/>
          <w:numId w:val="1"/>
        </w:numPr>
        <w:rPr/>
      </w:pPr>
      <w:bookmarkStart w:id="2003" w:name="__RefHeading___Toc6551833_1280447820"/>
      <w:bookmarkStart w:id="2004" w:name="_Toc855"/>
      <w:bookmarkEnd w:id="2003"/>
      <w:r>
        <w:rPr>
          <w:rtl w:val="true"/>
        </w:rPr>
        <w:t>توجه</w:t>
      </w:r>
      <w:bookmarkEnd w:id="20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با خانواده يى زندگى مى كند كه اهل خمس و زكات نيستند و اموالشان مخلوط با رباست تا يقين به حرمت اين اموال پيدا نكرده مى تواند از آن استفاده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يقين دارد كه اهل خمس و زكات نيستند و اموالشان مخلوط با رباست، ولى لازمه اش يقين به حرمت اموالى كه او در آن تصرف مى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يقين به حرام بودن آنچه از اموال كه او مصرف مى كند داشته باشد استفاده از آن براى او جايز نيست مگر آن كه جدايى از خانواده و قطع رابطه با آنان برايش حرجى باشد كه در اين صورت استفاده از اموال مخلوط به حرام آنان اشكال ندارد ولى ضامن مال ديگران كه در اموال مورد مصرف او وجود دارد مى باشد</w:t>
      </w:r>
      <w:r>
        <w:rPr>
          <w:rFonts w:eastAsia="IRNazanin" w:cs="IRNazanin"/>
          <w:color w:val="111111"/>
          <w:sz w:val="28"/>
          <w:szCs w:val="28"/>
          <w:rtl w:val="true"/>
          <w:lang w:bidi="fa-IR"/>
        </w:rPr>
        <w:t>.</w:t>
      </w:r>
    </w:p>
    <w:p>
      <w:pPr>
        <w:pStyle w:val="Heading4"/>
        <w:numPr>
          <w:ilvl w:val="3"/>
          <w:numId w:val="1"/>
        </w:numPr>
        <w:rPr/>
      </w:pPr>
      <w:bookmarkStart w:id="2005" w:name="__RefHeading___Toc6551835_1280447820"/>
      <w:bookmarkStart w:id="2006" w:name="_Toc856"/>
      <w:bookmarkEnd w:id="2005"/>
      <w:r>
        <w:rPr/>
        <w:t>4</w:t>
      </w:r>
      <w:r>
        <w:rPr>
          <w:rtl w:val="true"/>
        </w:rPr>
        <w:t xml:space="preserve">. </w:t>
      </w:r>
      <w:r>
        <w:rPr>
          <w:rtl w:val="true"/>
        </w:rPr>
        <w:t>مصرف خمس</w:t>
      </w:r>
      <w:bookmarkEnd w:id="2006"/>
    </w:p>
    <w:p>
      <w:pPr>
        <w:pStyle w:val="Heading5"/>
        <w:numPr>
          <w:ilvl w:val="4"/>
          <w:numId w:val="1"/>
        </w:numPr>
        <w:rPr/>
      </w:pPr>
      <w:bookmarkStart w:id="2007" w:name="__RefHeading___Toc6551837_1280447820"/>
      <w:bookmarkStart w:id="2008" w:name="_Toc857"/>
      <w:bookmarkEnd w:id="2007"/>
      <w:r>
        <w:rPr/>
        <w:t>1</w:t>
      </w:r>
      <w:r>
        <w:rPr>
          <w:rtl w:val="true"/>
        </w:rPr>
        <w:t xml:space="preserve">. </w:t>
      </w:r>
      <w:r>
        <w:rPr>
          <w:rtl w:val="true"/>
        </w:rPr>
        <w:t xml:space="preserve">سهم مبارك امام </w:t>
      </w:r>
      <w:r>
        <w:rPr>
          <w:rtl w:val="true"/>
        </w:rPr>
        <w:t>(</w:t>
      </w:r>
      <w:r>
        <w:rPr>
          <w:rtl w:val="true"/>
        </w:rPr>
        <w:t>ع</w:t>
      </w:r>
      <w:r>
        <w:rPr>
          <w:rtl w:val="true"/>
        </w:rPr>
        <w:t xml:space="preserve">) </w:t>
      </w:r>
      <w:r>
        <w:rPr>
          <w:rtl w:val="true"/>
        </w:rPr>
        <w:t>و سهم سادات</w:t>
      </w:r>
      <w:bookmarkEnd w:id="2008"/>
    </w:p>
    <w:p>
      <w:pPr>
        <w:pStyle w:val="Heading6"/>
        <w:numPr>
          <w:ilvl w:val="5"/>
          <w:numId w:val="1"/>
        </w:numPr>
        <w:rPr/>
      </w:pPr>
      <w:bookmarkStart w:id="2009" w:name="__RefHeading___Toc6551839_1280447820"/>
      <w:bookmarkStart w:id="2010" w:name="_Toc858"/>
      <w:bookmarkEnd w:id="2009"/>
      <w:r>
        <w:rPr>
          <w:rtl w:val="true"/>
        </w:rPr>
        <w:t>اشاره</w:t>
      </w:r>
      <w:bookmarkEnd w:id="2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دو قسمت مساوى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آن سهم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قسمت ديگر سهم 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معصوم هر عصر است كه در زمان ما پيشواى دوازدهم امام مهدى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سادات هم كسانى اند كه از طرف پدر انتساب به جناب هاشم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بيشتر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كه دسترسى به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طور كلى در اختيار ولى امر مسلمين است تا در مصارفى كه مورد رضاى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مصالح مسلمين و </w:t>
      </w:r>
      <w:bookmarkStart w:id="2011" w:name="pg16363_189467"/>
    </w:p>
    <w:p>
      <w:pPr>
        <w:pStyle w:val="BookText"/>
        <w:rPr/>
      </w:pPr>
      <w:bookmarkEnd w:id="2011"/>
      <w:r>
        <w:rPr>
          <w:rFonts w:ascii="IRNazanin" w:hAnsi="IRNazanin" w:eastAsia="IRNazanin"/>
          <w:color w:val="111111"/>
          <w:sz w:val="28"/>
          <w:sz w:val="28"/>
          <w:szCs w:val="28"/>
          <w:rtl w:val="true"/>
          <w:lang w:bidi="fa-IR"/>
        </w:rPr>
        <w:t>مخصوصاً اداره ى حوزه هاى علميه و مانند آن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سهم سادات نيز مانند سهم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ولى امر مسلمين است، بنابراين كسى كه بر عهده ى او و يا در مال وى مقدارى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سهم سادات باشد بايد آن را به ولى امر خمس يا وكيلى كه از طرف او اجازه دارد تحويل دهد و اگر مى خواهد آن را در يكى از موارد مقرر از قبيل تهيه و توزيع كتابهاى مفيد و لازم دينى، ازدواج سادات نيازمند، پرداخت قبض آب و برق ايشان و مانند آن مصرف كند بايد ابتدا راجع به آن اجازه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مقلدين هر يك از مراجع محترم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پرداخت سهمين مباركين به استناد فتواى مرجع تقليد خود عمل كنند موجب برائت ذمه مى شود</w:t>
      </w:r>
      <w:r>
        <w:rPr>
          <w:rFonts w:eastAsia="IRNazanin" w:cs="IRNazanin"/>
          <w:color w:val="111111"/>
          <w:sz w:val="28"/>
          <w:szCs w:val="28"/>
          <w:rtl w:val="true"/>
          <w:lang w:bidi="fa-IR"/>
        </w:rPr>
        <w:t>.</w:t>
      </w:r>
    </w:p>
    <w:p>
      <w:pPr>
        <w:pStyle w:val="Heading6"/>
        <w:numPr>
          <w:ilvl w:val="5"/>
          <w:numId w:val="1"/>
        </w:numPr>
        <w:rPr/>
      </w:pPr>
      <w:bookmarkStart w:id="2012" w:name="__RefHeading___Toc6551841_1280447820"/>
      <w:bookmarkStart w:id="2013" w:name="_Toc859"/>
      <w:bookmarkEnd w:id="2012"/>
      <w:r>
        <w:rPr>
          <w:rtl w:val="true"/>
        </w:rPr>
        <w:t>توجه</w:t>
      </w:r>
      <w:bookmarkEnd w:id="20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سهم مبارك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سادات قابل بخشش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تجارت با حقوق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است به مصرف موارد مقرر شرعى آن برسد و خوددارى از مصرف آن، هر چند به قصد استفاده از منافع آن در يك مؤسسه ى فرهنگى باشد بدون اجازه ى ولى امر خمس اشكال دارد و در صورتى كه با آن تجارت شود سود حاصل تابع سرمايه است كه بايد در همان موارد مصرف سرمايه صرف شود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اجازه ى فردى كه مدعى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ولى امر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شك دارد مى تواند به صورت محترمانه از آن فرد بخواهد كه اجازه ى خطى خود را به او نشان دهد و يا از او قبض رسيد را كه مهر ولى امر خمس بر آن خورده درخواست كند چنانچه او طبق اجازه يى كه از طرف ولى امر خمس دارد عمل كرده عملش مورد تأييد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سادات براى كسى كه شرعاً مستحق نبوده و مشمول مقررات شهريه ى حوزه هم نباشد، جايز نيست</w:t>
      </w:r>
      <w:r>
        <w:rPr>
          <w:rFonts w:eastAsia="IRNazanin" w:cs="IRNazanin"/>
          <w:color w:val="111111"/>
          <w:sz w:val="28"/>
          <w:szCs w:val="28"/>
          <w:rtl w:val="true"/>
          <w:lang w:bidi="fa-IR"/>
        </w:rPr>
        <w:t xml:space="preserve">. </w:t>
      </w:r>
      <w:bookmarkStart w:id="2014" w:name="pg16363_189468"/>
    </w:p>
    <w:p>
      <w:pPr>
        <w:pStyle w:val="Heading5"/>
        <w:numPr>
          <w:ilvl w:val="4"/>
          <w:numId w:val="1"/>
        </w:numPr>
        <w:rPr/>
      </w:pPr>
      <w:bookmarkStart w:id="2015" w:name="__RefHeading___Toc6551843_1280447820"/>
      <w:bookmarkStart w:id="2016" w:name="_Toc860"/>
      <w:bookmarkEnd w:id="2014"/>
      <w:bookmarkEnd w:id="2015"/>
      <w:r>
        <w:rPr/>
        <w:t>2</w:t>
      </w:r>
      <w:r>
        <w:rPr>
          <w:rtl w:val="true"/>
        </w:rPr>
        <w:t xml:space="preserve">. </w:t>
      </w:r>
      <w:r>
        <w:rPr>
          <w:rtl w:val="true"/>
        </w:rPr>
        <w:t>شرايط كسانى كه مى شود به آنان سهم سادات داد</w:t>
      </w:r>
      <w:bookmarkEnd w:id="2016"/>
    </w:p>
    <w:p>
      <w:pPr>
        <w:pStyle w:val="Heading6"/>
        <w:numPr>
          <w:ilvl w:val="5"/>
          <w:numId w:val="1"/>
        </w:numPr>
        <w:rPr/>
      </w:pPr>
      <w:bookmarkStart w:id="2017" w:name="__RefHeading___Toc6551845_1280447820"/>
      <w:bookmarkStart w:id="2018" w:name="_Toc861"/>
      <w:bookmarkEnd w:id="2017"/>
      <w:r>
        <w:rPr/>
        <w:t>1</w:t>
      </w:r>
      <w:r>
        <w:rPr>
          <w:rtl w:val="true"/>
        </w:rPr>
        <w:t xml:space="preserve">. </w:t>
      </w:r>
      <w:r>
        <w:rPr>
          <w:rtl w:val="true"/>
        </w:rPr>
        <w:t>سيادت</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سيدى جايز است از سهم سادات استفاده كند كه از طرف پدر انتساب به جناب هاشم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بنابراين همه ى سادات علوى و عقيلى و عباسى كه هاشمى هستند حق استفاده از مزاياى خاص سادات هاشمى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از طرف پدر به عباس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سيد علوى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منتسبين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مادر هم از اولاد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 ولى ملاك ترتيب آثار و احكام شرعى سيادت با انتساب از طرف پدر است</w:t>
      </w:r>
      <w:r>
        <w:rPr>
          <w:rFonts w:eastAsia="IRNazanin" w:cs="IRNazanin"/>
          <w:color w:val="111111"/>
          <w:sz w:val="28"/>
          <w:szCs w:val="28"/>
          <w:rtl w:val="true"/>
          <w:lang w:bidi="fa-IR"/>
        </w:rPr>
        <w:t>.</w:t>
      </w:r>
    </w:p>
    <w:p>
      <w:pPr>
        <w:pStyle w:val="Heading6"/>
        <w:numPr>
          <w:ilvl w:val="5"/>
          <w:numId w:val="1"/>
        </w:numPr>
        <w:rPr/>
      </w:pPr>
      <w:bookmarkStart w:id="2019" w:name="__RefHeading___Toc6551847_1280447820"/>
      <w:bookmarkStart w:id="2020" w:name="_Toc862"/>
      <w:bookmarkEnd w:id="2019"/>
      <w:r>
        <w:rPr/>
        <w:t>3</w:t>
      </w:r>
      <w:r>
        <w:rPr>
          <w:rtl w:val="true"/>
        </w:rPr>
        <w:t xml:space="preserve">. </w:t>
      </w:r>
      <w:r>
        <w:rPr>
          <w:rtl w:val="true"/>
        </w:rPr>
        <w:t>فقر</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ساداتى كه داراى شغل و كسبى هستند، اگر درآمد آنان براى زندگى شان به طور متعارف و مناسب با شأن عرفى شان كافى باشد، مستحق خمس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ى ساداتى كه پدرشان در پرداخت نفقه ى آنان كوتاهى مى كند اگر نمى توانند نفقه ى خود را از پدر خود بگيرند جايز است به مقدار نفقه از سهم سادات به آنان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نيازمند اگر علاوه بر خوراك و پوشاك، به چيز ديگرى كه مناسب حالشان است نياز داشته باشند جايز است به مقدار رفع نياز از سهم سادات به آنان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سيده يى كه شوهرش بر اثر فقر نتواند نفقه ى او را بدهد و او هم شرعاً فقير باشد مى تواند براى رفع نيازش سهم سادات بگيرد و آن را براى خود و فرزندان و حتى شوهرش مصرف كند</w:t>
      </w:r>
      <w:r>
        <w:rPr>
          <w:rFonts w:eastAsia="IRNazanin" w:cs="IRNazanin"/>
          <w:color w:val="111111"/>
          <w:sz w:val="28"/>
          <w:szCs w:val="28"/>
          <w:rtl w:val="true"/>
          <w:lang w:bidi="fa-IR"/>
        </w:rPr>
        <w:t xml:space="preserve">. </w:t>
      </w:r>
      <w:bookmarkStart w:id="2021" w:name="pg16363_189469"/>
    </w:p>
    <w:p>
      <w:pPr>
        <w:pStyle w:val="Heading6"/>
        <w:numPr>
          <w:ilvl w:val="5"/>
          <w:numId w:val="1"/>
        </w:numPr>
        <w:rPr/>
      </w:pPr>
      <w:bookmarkStart w:id="2022" w:name="__RefHeading___Toc6551849_1280447820"/>
      <w:bookmarkStart w:id="2023" w:name="_Toc863"/>
      <w:bookmarkEnd w:id="2021"/>
      <w:bookmarkEnd w:id="2022"/>
      <w:r>
        <w:rPr/>
        <w:t>4</w:t>
      </w:r>
      <w:r>
        <w:rPr>
          <w:rtl w:val="true"/>
        </w:rPr>
        <w:t xml:space="preserve">. </w:t>
      </w:r>
      <w:r>
        <w:rPr>
          <w:rtl w:val="true"/>
        </w:rPr>
        <w:t>واجب النفقه نبودن</w:t>
      </w:r>
      <w:r>
        <w:rPr>
          <w:rtl w:val="true"/>
        </w:rPr>
        <w:t>:</w:t>
      </w:r>
      <w:bookmarkEnd w:id="2023"/>
    </w:p>
    <w:p>
      <w:pPr>
        <w:pStyle w:val="BookText"/>
        <w:rPr/>
      </w:pPr>
      <w:r>
        <w:rPr>
          <w:rFonts w:ascii="IRNazanin" w:hAnsi="IRNazanin" w:eastAsia="IRNazanin"/>
          <w:color w:val="111111"/>
          <w:sz w:val="28"/>
          <w:sz w:val="28"/>
          <w:szCs w:val="28"/>
          <w:rtl w:val="true"/>
          <w:lang w:bidi="fa-IR"/>
        </w:rPr>
        <w:t>به كسى كه واجب النفقه است نمى توان خمس داد، مثلاً انسان نمى تواند به پدر و مادر فقيرش كه توانايى كمك به آنان را دارد خمس خود را بدهد</w:t>
      </w:r>
      <w:r>
        <w:rPr>
          <w:rFonts w:eastAsia="IRNazanin" w:cs="IRNazanin"/>
          <w:color w:val="111111"/>
          <w:sz w:val="28"/>
          <w:szCs w:val="28"/>
          <w:rtl w:val="true"/>
          <w:lang w:bidi="fa-IR"/>
        </w:rPr>
        <w:t>.</w:t>
      </w:r>
    </w:p>
    <w:p>
      <w:pPr>
        <w:pStyle w:val="Heading6"/>
        <w:numPr>
          <w:ilvl w:val="5"/>
          <w:numId w:val="1"/>
        </w:numPr>
        <w:rPr/>
      </w:pPr>
      <w:bookmarkStart w:id="2024" w:name="__RefHeading___Toc6551851_1280447820"/>
      <w:bookmarkStart w:id="2025" w:name="_Toc864"/>
      <w:bookmarkEnd w:id="2024"/>
      <w:r>
        <w:rPr/>
        <w:t>5</w:t>
      </w:r>
      <w:r>
        <w:rPr>
          <w:rtl w:val="true"/>
        </w:rPr>
        <w:t xml:space="preserve">. </w:t>
      </w:r>
      <w:r>
        <w:rPr>
          <w:rtl w:val="true"/>
        </w:rPr>
        <w:t>مسائل متفرقه ى خمس</w:t>
      </w:r>
      <w:bookmarkEnd w:id="20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مالى كه شك دارد خمس به آن تعلق گرفته يا نه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غذاى كسى كه اهل خمس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مغازه نداند مشترى كه با او معامله مى كند خمس مالش را پرداخته است يا نه، چيزى بر عهده ى او نيست و تحقيق هم لزومى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مسلمانانى كه به امور دينى به خصوص نماز و خمس پايبند نيستند، اگر مستلزم تأييد ايشان در عدم التزام به امور دينى نباشد اشكال ندارد مگر آن كه ترك معاشرت با آنان مؤثر در اهتمام ايشان به امور دينى باشد كه در اين صورت واجب است كه معاشرت به طور موقت از باب نهى از منكر ترك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اموال خود را طبق اجازه ى كسى كه واجب بوده حقوق شرعى خود را به او تسليم نمايد به نيت پرداخت حقوق شرعى كه بر عهده داشت براى تأسيس مدرسه و مانند آن به مصرف رسانده است حق پس گرفتن و تصرف مالكانه در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براى رفتن به حج استحبابى مبلغى را به حساب سازمان حج واريز كرده، ولى قبل از تشرف به زيارت خانه ى خدا، از دنيا رفته است، فيش حجى كه در قبال مبلغى كه به حساب سازمان حج واريز كرده، دريافت نموده، به قيمت فعلى اش از تركه ى او محسوب مى شود، و اگر حج بر ذمه ندارد و وصيت به حج هم نكرده صرف آن در حج نيابى براى وى واجب نيست، و پرداخت خمس مبلغ پرداختى بابت آن فيش اگر از پولى كه خمس به آن تعلق گرفته ولى پرداخت نشده باشد، واجب است</w:t>
      </w:r>
      <w:r>
        <w:rPr>
          <w:rFonts w:eastAsia="IRNazanin" w:cs="IRNazanin"/>
          <w:color w:val="111111"/>
          <w:sz w:val="28"/>
          <w:szCs w:val="28"/>
          <w:rtl w:val="true"/>
          <w:lang w:bidi="fa-IR"/>
        </w:rPr>
        <w:t xml:space="preserve">. </w:t>
      </w:r>
      <w:bookmarkStart w:id="2026" w:name="pg16363_189470"/>
    </w:p>
    <w:p>
      <w:pPr>
        <w:pStyle w:val="Heading5"/>
        <w:numPr>
          <w:ilvl w:val="4"/>
          <w:numId w:val="1"/>
        </w:numPr>
        <w:rPr/>
      </w:pPr>
      <w:bookmarkStart w:id="2027" w:name="__RefHeading___Toc6551853_1280447820"/>
      <w:bookmarkStart w:id="2028" w:name="_Toc865"/>
      <w:bookmarkEnd w:id="2026"/>
      <w:bookmarkEnd w:id="2027"/>
      <w:r>
        <w:rPr>
          <w:rtl w:val="true"/>
        </w:rPr>
        <w:t>تمرين</w:t>
      </w:r>
      <w:bookmarkEnd w:id="20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نصاب معدن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فردى كه در خانواده يى زندگى مى كند كه اهل خمس و زكات نيستند و اموالشان مخلوط با رباست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سادات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سهمين مباركين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اشخاص، خود اقدام به پرداخت قبض آب و برق سادات مى كنند، آيا احتساب آن از خمس جايز است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ساداتى كه داراى شغل و كسبى هستند استحقاق خمس دارند يا خير؟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جايز است سهم سادات به علويه ى فقيرى كه ازدواج كرده و فرزندانى دارد، ولى شوهرش غير علوى و فقير است داده شود؟ و آيا او مى تواند آن را صرف فرزندان و شوهر نمايد؟ </w:t>
      </w:r>
      <w:bookmarkStart w:id="2029" w:name="pg16363_189471"/>
    </w:p>
    <w:p>
      <w:pPr>
        <w:pStyle w:val="Heading2"/>
        <w:numPr>
          <w:ilvl w:val="1"/>
          <w:numId w:val="1"/>
        </w:numPr>
        <w:rPr/>
      </w:pPr>
      <w:bookmarkStart w:id="2030" w:name="__RefHeading___Toc6551855_1280447820"/>
      <w:bookmarkStart w:id="2031" w:name="_Toc866"/>
      <w:bookmarkEnd w:id="2029"/>
      <w:bookmarkEnd w:id="2030"/>
      <w:r>
        <w:rPr>
          <w:rtl w:val="true"/>
        </w:rPr>
        <w:t>فصل ششم انفال</w:t>
      </w:r>
      <w:bookmarkEnd w:id="203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2" w:name="__RefHeading___Toc6551857_1280447820"/>
      <w:bookmarkStart w:id="2033" w:name="_Toc867"/>
      <w:bookmarkEnd w:id="2032"/>
      <w:r>
        <w:rPr>
          <w:rtl w:val="true"/>
        </w:rPr>
        <w:t>اشاره</w:t>
      </w:r>
      <w:bookmarkEnd w:id="203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4" w:name="pg16363_189473"/>
      <w:bookmarkStart w:id="2035" w:name="pg16363_189473"/>
      <w:bookmarkEnd w:id="2035"/>
    </w:p>
    <w:p>
      <w:pPr>
        <w:pStyle w:val="Heading3"/>
        <w:numPr>
          <w:ilvl w:val="2"/>
          <w:numId w:val="1"/>
        </w:numPr>
        <w:rPr/>
      </w:pPr>
      <w:bookmarkStart w:id="2036" w:name="pg16363_189473"/>
      <w:bookmarkStart w:id="2037" w:name="__RefHeading___Toc6551859_1280447820"/>
      <w:bookmarkStart w:id="2038" w:name="_Toc868"/>
      <w:bookmarkEnd w:id="2036"/>
      <w:bookmarkEnd w:id="2037"/>
      <w:r>
        <w:rPr>
          <w:rtl w:val="true"/>
        </w:rPr>
        <w:t xml:space="preserve">درس </w:t>
      </w:r>
      <w:r>
        <w:rPr/>
        <w:t>74</w:t>
      </w:r>
      <w:r>
        <w:rPr>
          <w:rtl w:val="true"/>
        </w:rPr>
        <w:t xml:space="preserve"> </w:t>
      </w:r>
      <w:r>
        <w:rPr>
          <w:rtl w:val="true"/>
        </w:rPr>
        <w:t xml:space="preserve">انفال معناى انفال </w:t>
      </w:r>
      <w:r>
        <w:rPr>
          <w:rtl w:val="true"/>
        </w:rPr>
        <w:t xml:space="preserve">- </w:t>
      </w:r>
      <w:r>
        <w:rPr>
          <w:rtl w:val="true"/>
        </w:rPr>
        <w:t>منابع انفال</w:t>
      </w:r>
      <w:bookmarkEnd w:id="2038"/>
    </w:p>
    <w:p>
      <w:pPr>
        <w:pStyle w:val="Heading4"/>
        <w:numPr>
          <w:ilvl w:val="3"/>
          <w:numId w:val="1"/>
        </w:numPr>
        <w:rPr/>
      </w:pPr>
      <w:bookmarkStart w:id="2039" w:name="__RefHeading___Toc6551861_1280447820"/>
      <w:bookmarkStart w:id="2040" w:name="_Toc869"/>
      <w:bookmarkEnd w:id="2039"/>
      <w:r>
        <w:rPr/>
        <w:t>1</w:t>
      </w:r>
      <w:r>
        <w:rPr>
          <w:rtl w:val="true"/>
        </w:rPr>
        <w:t xml:space="preserve">. </w:t>
      </w:r>
      <w:r>
        <w:rPr>
          <w:rtl w:val="true"/>
        </w:rPr>
        <w:t>معناى انفال</w:t>
      </w:r>
      <w:bookmarkEnd w:id="2040"/>
    </w:p>
    <w:p>
      <w:pPr>
        <w:pStyle w:val="BookText"/>
        <w:rPr/>
      </w:pPr>
      <w:r>
        <w:rPr>
          <w:rFonts w:ascii="IRNazanin" w:hAnsi="IRNazanin" w:eastAsia="IRNazanin"/>
          <w:color w:val="111111"/>
          <w:sz w:val="28"/>
          <w:sz w:val="28"/>
          <w:szCs w:val="28"/>
          <w:rtl w:val="true"/>
          <w:lang w:bidi="fa-IR"/>
        </w:rPr>
        <w:t xml:space="preserve">انفال يعنى اموال عمومى كه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جانشينان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زمان غيبت، اختيار آن با ولى امر مسلمين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تصرف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بايد در مصالح عمومى جامعه و به سود همگان بهره بردارى شود</w:t>
      </w:r>
      <w:r>
        <w:rPr>
          <w:rFonts w:eastAsia="IRNazanin" w:cs="IRNazanin"/>
          <w:color w:val="111111"/>
          <w:sz w:val="28"/>
          <w:szCs w:val="28"/>
          <w:rtl w:val="true"/>
          <w:lang w:bidi="fa-IR"/>
        </w:rPr>
        <w:t>.</w:t>
      </w:r>
    </w:p>
    <w:p>
      <w:pPr>
        <w:pStyle w:val="Heading4"/>
        <w:numPr>
          <w:ilvl w:val="3"/>
          <w:numId w:val="1"/>
        </w:numPr>
        <w:rPr/>
      </w:pPr>
      <w:bookmarkStart w:id="2041" w:name="__RefHeading___Toc6551863_1280447820"/>
      <w:bookmarkStart w:id="2042" w:name="_Toc870"/>
      <w:bookmarkEnd w:id="2041"/>
      <w:r>
        <w:rPr/>
        <w:t>2</w:t>
      </w:r>
      <w:r>
        <w:rPr>
          <w:rtl w:val="true"/>
        </w:rPr>
        <w:t xml:space="preserve">. </w:t>
      </w:r>
      <w:r>
        <w:rPr>
          <w:rtl w:val="true"/>
        </w:rPr>
        <w:t>منابع انفال</w:t>
      </w:r>
      <w:bookmarkEnd w:id="204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43" w:name="__RefHeading___Toc6551865_1280447820"/>
      <w:bookmarkStart w:id="2044" w:name="_Toc871"/>
      <w:bookmarkEnd w:id="2043"/>
      <w:r>
        <w:rPr>
          <w:rtl w:val="true"/>
        </w:rPr>
        <w:t>اشاره</w:t>
      </w:r>
      <w:bookmarkStart w:id="2045" w:name="pg16363_189474"/>
      <w:bookmarkEnd w:id="2044"/>
    </w:p>
    <w:p>
      <w:pPr>
        <w:pStyle w:val="Heading5"/>
        <w:numPr>
          <w:ilvl w:val="4"/>
          <w:numId w:val="1"/>
        </w:numPr>
        <w:rPr/>
      </w:pPr>
      <w:bookmarkStart w:id="2046" w:name="__RefHeading___Toc6551867_1280447820"/>
      <w:bookmarkStart w:id="2047" w:name="_Toc872"/>
      <w:bookmarkEnd w:id="2045"/>
      <w:bookmarkEnd w:id="2046"/>
      <w:r>
        <w:rPr>
          <w:rtl w:val="true"/>
        </w:rPr>
        <w:t>توجه</w:t>
      </w:r>
      <w:bookmarkEnd w:id="20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زمينى كه در كنار كارخانه هاى آجرسازى براى استفاده از فروش خاك آن خريدارى مى شود در صورتى كه آباد و ملك خاص شرعى فروشنده باشد، گرچه با خريد آن، ملك خاص خريدار مى شود و جزو انفال محسوب نيست، ليكن پرداخت ماليات درآمدِ حاصل از فروش خاك آن، اگر مستند به قانون مصوب مجلس شوراى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تأييد شوراى نگهبان قانون اساسى باشد لازم است و دولت حق مطالبه ى آن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بردارى اختصاصى از ماسه ها و شن هاى كف رودخانه ها براى آبادانى و احداث شهر و غير آن براى شهردارى ها جايز است و ادعاهاى مالكيت خصوصى كف و بستر رودهاى بزرگ و عمومى از سوى اشخاص پذيرفته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چراگاههاى طبيعى كه كسى نسبت به آنها سابقه ى ملكيت اختصاصى ندارد از انفال و اموال عمومى است كه اختيار آن با ولى امر مسلمين است و خريد و فروش آن در هيچ حالى صحيح نيست، همچنين سابقه ى تردد عشاير در آنجا موجب مالكيت آنان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 هاى چراگاههاى عمومى طبيعى كه سابقه ى ملكيت خصوصى ندارد، ملك اختصاصى كسى نيست و فروش آن از سوى كسى جايز نيست ولى كسى كه از طرف دولت، مسؤول امور روستاست، مى تواند مبلغى را براى مصالح عمومى روستا از كسانى كه اجازه ى چراندن چهار پايان در آن مراتع را دارند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داشتن اجازه ى چراندن حيوانات در چراگاههاى مجاور املاك اشخاص، براى جواز ورود در ملك غير و استفاده از آب ملكى آن كافى نيست و اين كار براى آنان بدون رضايت مالك آن جايز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شرعاً صحت وقف، متوقف بر سابقه ى مالكيت شرعى است، همانگونه كه انتقال از طريق ارث هم متوقف بر مالكيت شرعى مورِّث است، لذا جنگلها و چراگاههاى طبيعى كه تا به حال ملك كسى نبوده است و هيچگونه سابقه ى احيا و آبادكردن در آنها وجود ندارد، ملك اختصاصى كسى محسوب نمى شود تا وقفيت آن صحيح باشد يا از طريق ارث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مقدار از جنگل كه به صورت مزرعه يا مسكن و مانند با اجازه شرعى و قانونى آن احيا شده و ملك شرعى گرديده، اگر وقف باشد، حق تصرف در آن با متولى شرعى آن است و اگر وقف </w:t>
      </w:r>
      <w:bookmarkStart w:id="2048" w:name="pg16363_189475"/>
    </w:p>
    <w:p>
      <w:pPr>
        <w:pStyle w:val="BookText"/>
        <w:rPr/>
      </w:pPr>
      <w:bookmarkEnd w:id="2048"/>
      <w:r>
        <w:rPr>
          <w:rFonts w:ascii="IRNazanin" w:hAnsi="IRNazanin" w:eastAsia="IRNazanin"/>
          <w:color w:val="111111"/>
          <w:sz w:val="28"/>
          <w:sz w:val="28"/>
          <w:szCs w:val="28"/>
          <w:rtl w:val="true"/>
          <w:lang w:bidi="fa-IR"/>
        </w:rPr>
        <w:t>نباشد حق تصرف در آن با مالك آن است، و اما آن مقدار از جنگل و مراتع كه به صورت جنگل طبيعى باقى مانده است، از انفال و اموال عمومى است و اختيار آن بر اساس مقررات قانونى، با دولت اسلامى است</w:t>
      </w:r>
      <w:r>
        <w:rPr>
          <w:rFonts w:eastAsia="IRNazanin" w:cs="IRNazanin"/>
          <w:color w:val="111111"/>
          <w:sz w:val="28"/>
          <w:szCs w:val="28"/>
          <w:rtl w:val="true"/>
          <w:lang w:bidi="fa-IR"/>
        </w:rPr>
        <w:t>.</w:t>
      </w:r>
    </w:p>
    <w:p>
      <w:pPr>
        <w:pStyle w:val="Heading4"/>
        <w:numPr>
          <w:ilvl w:val="3"/>
          <w:numId w:val="1"/>
        </w:numPr>
        <w:rPr/>
      </w:pPr>
      <w:bookmarkStart w:id="2049" w:name="__RefHeading___Toc6551869_1280447820"/>
      <w:bookmarkStart w:id="2050" w:name="_Toc873"/>
      <w:bookmarkEnd w:id="2049"/>
      <w:r>
        <w:rPr>
          <w:rtl w:val="true"/>
        </w:rPr>
        <w:t>تمرين</w:t>
      </w:r>
      <w:bookmarkEnd w:id="20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 يعنى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انفال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زمينى را در كنار كارخانه هاى آجرسازى براى استفاده از فروش خاك آن بخرد، آيا از انفال محسوب مى شود؟ بر فرض اين كه از انفال نباشد، با توجه به اين كه به نسبت ده درصد به شهردارى داده مى شود، آيا دولت حق مطالبه ى ماليات براى خاك آن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شهردارى، حق بهره بردارى اختصاصى از ماسه ها و شن هاى كف رودخانه ها براى آبادانى و احداث شهر و غير آن را دارد؟ و در صورتى كه اين حق را داشته باشد اگر شخصى غير از شهردارى مدعى مالكيت آن باشد آيا دعواى او مسموع است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چراگاههاى عشايرى در چه زمان صحيح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دامدارانى كه اجازه ى چراندن حيوانات خود را دارند، آيا جايز است كه وارد مزرعه هاى خصوصى كنار چراگاه شده تا خود و چهارپايان آنان از آب مزرعه، بدون رضايت مالك آن بنوشند؟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1" w:name="pg16363_189477"/>
      <w:bookmarkStart w:id="2052" w:name="pg16363_189477"/>
      <w:bookmarkEnd w:id="2052"/>
    </w:p>
    <w:p>
      <w:pPr>
        <w:pStyle w:val="Heading2"/>
        <w:numPr>
          <w:ilvl w:val="1"/>
          <w:numId w:val="1"/>
        </w:numPr>
        <w:rPr/>
      </w:pPr>
      <w:bookmarkStart w:id="2053" w:name="pg16363_189477"/>
      <w:bookmarkStart w:id="2054" w:name="__RefHeading___Toc6551871_1280447820"/>
      <w:bookmarkStart w:id="2055" w:name="_Toc874"/>
      <w:bookmarkEnd w:id="2053"/>
      <w:bookmarkEnd w:id="2054"/>
      <w:r>
        <w:rPr>
          <w:rtl w:val="true"/>
        </w:rPr>
        <w:t>فصل هفتم جهاد</w:t>
      </w:r>
      <w:bookmarkEnd w:id="205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6" w:name="__RefHeading___Toc6551873_1280447820"/>
      <w:bookmarkStart w:id="2057" w:name="_Toc875"/>
      <w:bookmarkEnd w:id="2056"/>
      <w:r>
        <w:rPr>
          <w:rtl w:val="true"/>
        </w:rPr>
        <w:t>اشاره</w:t>
      </w:r>
      <w:bookmarkEnd w:id="205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8" w:name="pg16363_189479"/>
      <w:bookmarkStart w:id="2059" w:name="pg16363_189479"/>
      <w:bookmarkEnd w:id="2059"/>
    </w:p>
    <w:p>
      <w:pPr>
        <w:pStyle w:val="Heading3"/>
        <w:numPr>
          <w:ilvl w:val="2"/>
          <w:numId w:val="1"/>
        </w:numPr>
        <w:rPr/>
      </w:pPr>
      <w:bookmarkStart w:id="2060" w:name="pg16363_189479"/>
      <w:bookmarkStart w:id="2061" w:name="__RefHeading___Toc6551875_1280447820"/>
      <w:bookmarkStart w:id="2062" w:name="_Toc876"/>
      <w:bookmarkEnd w:id="2060"/>
      <w:bookmarkEnd w:id="2061"/>
      <w:r>
        <w:rPr>
          <w:rtl w:val="true"/>
        </w:rPr>
        <w:t xml:space="preserve">درس </w:t>
      </w:r>
      <w:r>
        <w:rPr/>
        <w:t>75</w:t>
      </w:r>
      <w:r>
        <w:rPr>
          <w:rtl w:val="true"/>
        </w:rPr>
        <w:t xml:space="preserve"> </w:t>
      </w:r>
      <w:r>
        <w:rPr>
          <w:rtl w:val="true"/>
        </w:rPr>
        <w:t xml:space="preserve">جهاد معناى جهاد </w:t>
      </w:r>
      <w:r>
        <w:rPr>
          <w:rtl w:val="true"/>
        </w:rPr>
        <w:t xml:space="preserve">- </w:t>
      </w:r>
      <w:r>
        <w:rPr>
          <w:rtl w:val="true"/>
        </w:rPr>
        <w:t xml:space="preserve">وجوب جهاد </w:t>
      </w:r>
      <w:r>
        <w:rPr>
          <w:rtl w:val="true"/>
        </w:rPr>
        <w:t xml:space="preserve">- </w:t>
      </w:r>
      <w:r>
        <w:rPr>
          <w:rtl w:val="true"/>
        </w:rPr>
        <w:t>اقسام جهاد</w:t>
      </w:r>
      <w:bookmarkEnd w:id="2062"/>
    </w:p>
    <w:p>
      <w:pPr>
        <w:pStyle w:val="Heading4"/>
        <w:numPr>
          <w:ilvl w:val="3"/>
          <w:numId w:val="1"/>
        </w:numPr>
        <w:rPr/>
      </w:pPr>
      <w:bookmarkStart w:id="2063" w:name="__RefHeading___Toc6551877_1280447820"/>
      <w:bookmarkStart w:id="2064" w:name="_Toc877"/>
      <w:bookmarkEnd w:id="2063"/>
      <w:r>
        <w:rPr/>
        <w:t>1</w:t>
      </w:r>
      <w:r>
        <w:rPr>
          <w:rtl w:val="true"/>
        </w:rPr>
        <w:t xml:space="preserve">. </w:t>
      </w:r>
      <w:r>
        <w:rPr>
          <w:rtl w:val="true"/>
        </w:rPr>
        <w:t>معناى جهاد</w:t>
      </w:r>
      <w:bookmarkEnd w:id="2064"/>
    </w:p>
    <w:p>
      <w:pPr>
        <w:pStyle w:val="BookText"/>
        <w:rPr/>
      </w:pPr>
      <w:r>
        <w:rPr>
          <w:rFonts w:ascii="IRNazanin" w:hAnsi="IRNazanin" w:eastAsia="IRNazanin"/>
          <w:color w:val="111111"/>
          <w:sz w:val="28"/>
          <w:sz w:val="28"/>
          <w:szCs w:val="28"/>
          <w:rtl w:val="true"/>
          <w:lang w:bidi="fa-IR"/>
        </w:rPr>
        <w:t>جهاد در اين جا به معنى تلاش و مبارزه يى است كه براى دعوت به اسلام و بسط و گسترش آن و يا به عنوان دفاع از تجاوز دشمن انجام مى گيرد</w:t>
      </w:r>
      <w:r>
        <w:rPr>
          <w:rFonts w:eastAsia="IRNazanin" w:cs="IRNazanin"/>
          <w:color w:val="111111"/>
          <w:sz w:val="28"/>
          <w:szCs w:val="28"/>
          <w:rtl w:val="true"/>
          <w:lang w:bidi="fa-IR"/>
        </w:rPr>
        <w:t>.</w:t>
      </w:r>
    </w:p>
    <w:p>
      <w:pPr>
        <w:pStyle w:val="Heading4"/>
        <w:numPr>
          <w:ilvl w:val="3"/>
          <w:numId w:val="1"/>
        </w:numPr>
        <w:rPr/>
      </w:pPr>
      <w:bookmarkStart w:id="2065" w:name="__RefHeading___Toc6551879_1280447820"/>
      <w:bookmarkStart w:id="2066" w:name="_Toc878"/>
      <w:bookmarkEnd w:id="2065"/>
      <w:r>
        <w:rPr/>
        <w:t>2</w:t>
      </w:r>
      <w:r>
        <w:rPr>
          <w:rtl w:val="true"/>
        </w:rPr>
        <w:t xml:space="preserve">. </w:t>
      </w:r>
      <w:r>
        <w:rPr>
          <w:rtl w:val="true"/>
        </w:rPr>
        <w:t>وجوب جهاد</w:t>
      </w:r>
      <w:bookmarkEnd w:id="2066"/>
    </w:p>
    <w:p>
      <w:pPr>
        <w:pStyle w:val="BookText"/>
        <w:rPr/>
      </w:pPr>
      <w:r>
        <w:rPr>
          <w:rFonts w:ascii="Amiri" w:hAnsi="Amiri" w:eastAsia="Amiri" w:cs="Amiri"/>
          <w:color w:val="111111"/>
          <w:sz w:val="28"/>
          <w:sz w:val="28"/>
          <w:szCs w:val="28"/>
          <w:rtl w:val="true"/>
          <w:lang w:bidi="ar-SA"/>
        </w:rPr>
        <w:t>جهاد يكى از مهمترين اركان دينى است و وجوب آن از ضروريات دين مبين اسلام به شمار مى رود</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6551881_1280447820"/>
      <w:bookmarkStart w:id="2068" w:name="_Toc879"/>
      <w:bookmarkEnd w:id="2067"/>
      <w:r>
        <w:rPr/>
        <w:t>3</w:t>
      </w:r>
      <w:r>
        <w:rPr>
          <w:rtl w:val="true"/>
        </w:rPr>
        <w:t xml:space="preserve">. </w:t>
      </w:r>
      <w:r>
        <w:rPr>
          <w:rtl w:val="true"/>
        </w:rPr>
        <w:t>اقسام جهاد</w:t>
      </w:r>
      <w:bookmarkEnd w:id="2068"/>
    </w:p>
    <w:p>
      <w:pPr>
        <w:pStyle w:val="Heading5"/>
        <w:numPr>
          <w:ilvl w:val="4"/>
          <w:numId w:val="1"/>
        </w:numPr>
        <w:rPr/>
      </w:pPr>
      <w:bookmarkStart w:id="2069" w:name="__RefHeading___Toc6551883_1280447820"/>
      <w:bookmarkStart w:id="2070" w:name="_Toc880"/>
      <w:bookmarkEnd w:id="2069"/>
      <w:r>
        <w:rPr>
          <w:rtl w:val="true"/>
        </w:rPr>
        <w:t>اشاره</w:t>
      </w:r>
      <w:bookmarkEnd w:id="2070"/>
    </w:p>
    <w:p>
      <w:pPr>
        <w:pStyle w:val="BookText"/>
        <w:rPr/>
      </w:pPr>
      <w:r>
        <w:rPr>
          <w:rFonts w:ascii="IRNazanin" w:hAnsi="IRNazanin" w:eastAsia="IRNazanin"/>
          <w:color w:val="111111"/>
          <w:sz w:val="28"/>
          <w:sz w:val="28"/>
          <w:szCs w:val="28"/>
          <w:rtl w:val="true"/>
          <w:lang w:bidi="fa-IR"/>
        </w:rPr>
        <w:t>جهاد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براى برداشتن موانع دعوت به اسلام انجام شود و سپاه اسلام بدون آن كه حمله يى از سوى دشمن شده باشد با هدف از بين بردن موانع تبليغ اسلام و برداشتن موانع مسلمان شدن سرزمين هاى ديگر و گسترش اسلام و اعلاى كلمه ى حق و برپايى شعاير دينى و هدايت كفار و مشركان و برانداختن شرك و بت پرستى به جنگ و جهاد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هدف</w:t>
      </w:r>
      <w:bookmarkStart w:id="2071" w:name="pg16363_189480"/>
    </w:p>
    <w:p>
      <w:pPr>
        <w:pStyle w:val="BookText"/>
        <w:rPr/>
      </w:pPr>
      <w:bookmarkEnd w:id="2071"/>
      <w:r>
        <w:rPr>
          <w:rFonts w:ascii="IRNazanin" w:hAnsi="IRNazanin" w:eastAsia="IRNazanin"/>
          <w:color w:val="111111"/>
          <w:sz w:val="28"/>
          <w:sz w:val="28"/>
          <w:szCs w:val="28"/>
          <w:rtl w:val="true"/>
          <w:lang w:bidi="fa-IR"/>
        </w:rPr>
        <w:t>از جهاد ابتدايى كشور گشايى نيست، بلكه دفاع از حقوق فطرى ملتهايى است كه به توسط قدرتهاى كفر و شرك و استكبار از خدا پرستى و توحيد و عدالت محروم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عنوان دفاع و جلوگيرى از تجاوز دشمن انجام گيرد، و زمانى است كه دشمن به سرزمينهاى مسلمانان و مرز و بوم آنها هجوم آورد و قصد تسلط سياسى يا نظامى يا فرهنگى يا اقتصادى نسبت به آنان داشته باشد</w:t>
      </w:r>
      <w:r>
        <w:rPr>
          <w:rFonts w:eastAsia="IRNazanin" w:cs="IRNazanin"/>
          <w:color w:val="111111"/>
          <w:sz w:val="28"/>
          <w:szCs w:val="28"/>
          <w:rtl w:val="true"/>
          <w:lang w:bidi="fa-IR"/>
        </w:rPr>
        <w:t>.</w:t>
      </w:r>
    </w:p>
    <w:p>
      <w:pPr>
        <w:pStyle w:val="Heading5"/>
        <w:numPr>
          <w:ilvl w:val="4"/>
          <w:numId w:val="1"/>
        </w:numPr>
        <w:rPr/>
      </w:pPr>
      <w:bookmarkStart w:id="2072" w:name="__RefHeading___Toc6551885_1280447820"/>
      <w:bookmarkStart w:id="2073" w:name="_Toc881"/>
      <w:bookmarkEnd w:id="2072"/>
      <w:r>
        <w:rPr/>
        <w:t>1</w:t>
      </w:r>
      <w:r>
        <w:rPr>
          <w:rtl w:val="true"/>
        </w:rPr>
        <w:t xml:space="preserve">. </w:t>
      </w:r>
      <w:r>
        <w:rPr>
          <w:rtl w:val="true"/>
        </w:rPr>
        <w:t>جهاد ابتدايى</w:t>
      </w:r>
      <w:bookmarkEnd w:id="20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ابتدايى اختصاص به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فقيه جامع الشرائطى كه متصدى ولايت امر مسلمين است در صورت وجود مصلحت مى تواند حكم به جهاد ابتدايى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يهوديها و مسيحيها و زرتشتيها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مطيع قوانين و مقررات دولت اسلامى كه در حمايت آن زندگى مى كنند باشند و كارى كه منافى با امان است، انجام ندهند حكم مُعاهَد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جان و مال و آبروى آنان حفظ شود و حقوق مشروع و قانونى آنها مراعات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كفار به سرزمين اسلامى حمله كنند و كسانى از آنان به دست مسلمين اسير شود، سرنوشت اسيران جنگى در دست حاكم اسلامى است و آحاد مسلمانان حق تعيين سرنوشت اسرا را ندارند، بنابراين جايز نيست كه يكى از مسلمانان يك كافر كتابى يا غير كتابى، اعم از زن يا مرد را در سرزمين كفر يا سرزمين مسلمانان به تملك خود درآورد</w:t>
      </w:r>
      <w:r>
        <w:rPr>
          <w:rFonts w:eastAsia="IRNazanin" w:cs="IRNazanin"/>
          <w:color w:val="111111"/>
          <w:sz w:val="28"/>
          <w:szCs w:val="28"/>
          <w:rtl w:val="true"/>
          <w:lang w:bidi="fa-IR"/>
        </w:rPr>
        <w:t>.</w:t>
      </w:r>
    </w:p>
    <w:p>
      <w:pPr>
        <w:pStyle w:val="Heading5"/>
        <w:numPr>
          <w:ilvl w:val="4"/>
          <w:numId w:val="1"/>
        </w:numPr>
        <w:rPr/>
      </w:pPr>
      <w:bookmarkStart w:id="2074" w:name="__RefHeading___Toc6551887_1280447820"/>
      <w:bookmarkStart w:id="2075" w:name="_Toc882"/>
      <w:bookmarkEnd w:id="2074"/>
      <w:r>
        <w:rPr/>
        <w:t>2</w:t>
      </w:r>
      <w:r>
        <w:rPr>
          <w:rtl w:val="true"/>
        </w:rPr>
        <w:t xml:space="preserve">. </w:t>
      </w:r>
      <w:r>
        <w:rPr>
          <w:rtl w:val="true"/>
        </w:rPr>
        <w:t>جهاد دفاعى</w:t>
      </w:r>
      <w:bookmarkEnd w:id="2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از اسلام و مسلمين واجب است و متوقف بر اذن والدين نيست، ولى در عين حال سزاوار است كه انسان تا مى تواند رضايت آنان را جلب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حفظ نفس محترمه و جلوگيرى از وقوع قتل مستلزم دخالت فورى و مستقيم باشد، اين كار جايز بلكه شرعاً از باب وجوب حفظ جان نفس محترمه واجب است، و از جهت ثبوتى متوقف بر كسب اجازه از حاكم و يا وجود امر به آن نيست، مگر آن كه دفاع از نفس محترمه متوقف بر قتل مهاجم باشد كه صورتهاى متعددى دارد كه احكام آنها هم ممكن است متفاوت باشد</w:t>
      </w:r>
      <w:r>
        <w:rPr>
          <w:rFonts w:eastAsia="IRNazanin" w:cs="IRNazanin"/>
          <w:color w:val="111111"/>
          <w:sz w:val="28"/>
          <w:szCs w:val="28"/>
          <w:rtl w:val="true"/>
          <w:lang w:bidi="fa-IR"/>
        </w:rPr>
        <w:t xml:space="preserve">. </w:t>
      </w:r>
      <w:bookmarkStart w:id="2076" w:name="pg16363_189481"/>
    </w:p>
    <w:p>
      <w:pPr>
        <w:pStyle w:val="Heading4"/>
        <w:numPr>
          <w:ilvl w:val="3"/>
          <w:numId w:val="1"/>
        </w:numPr>
        <w:rPr/>
      </w:pPr>
      <w:bookmarkStart w:id="2077" w:name="__RefHeading___Toc6551889_1280447820"/>
      <w:bookmarkStart w:id="2078" w:name="_Toc883"/>
      <w:bookmarkEnd w:id="2076"/>
      <w:bookmarkEnd w:id="2077"/>
      <w:r>
        <w:rPr>
          <w:rtl w:val="true"/>
        </w:rPr>
        <w:t>تمرين</w:t>
      </w:r>
      <w:bookmarkEnd w:id="20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يعنى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جهاد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ابتدايى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ابتدايى در زمان غيبت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حكمى دارد؟ آيا جايز است كه فقيه جامع الشرائط مبسوط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آن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كه يكى از مسلمانان، يك كافر كتابى يا غير كتابى، اعم از زن يا مرد را در سرزمين كفر يا سرزمين مسلمانان به تملك خود درآورد؟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به دفاع از اسلام هنگام تشخيص خطر براى اسلام بدون رضايت والدين حكمش چيست؟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9" w:name="pg16363_189483"/>
      <w:bookmarkStart w:id="2080" w:name="pg16363_189483"/>
      <w:bookmarkEnd w:id="2080"/>
    </w:p>
    <w:p>
      <w:pPr>
        <w:pStyle w:val="Heading2"/>
        <w:numPr>
          <w:ilvl w:val="1"/>
          <w:numId w:val="1"/>
        </w:numPr>
        <w:rPr/>
      </w:pPr>
      <w:bookmarkStart w:id="2081" w:name="pg16363_189483"/>
      <w:bookmarkStart w:id="2082" w:name="__RefHeading___Toc6551891_1280447820"/>
      <w:bookmarkStart w:id="2083" w:name="_Toc884"/>
      <w:bookmarkEnd w:id="2081"/>
      <w:bookmarkEnd w:id="2082"/>
      <w:r>
        <w:rPr>
          <w:rtl w:val="true"/>
        </w:rPr>
        <w:t>فصل هشتم امر به معروف و نهى از منكر</w:t>
      </w:r>
      <w:bookmarkEnd w:id="208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4" w:name="__RefHeading___Toc6551893_1280447820"/>
      <w:bookmarkStart w:id="2085" w:name="_Toc885"/>
      <w:bookmarkEnd w:id="2084"/>
      <w:r>
        <w:rPr>
          <w:rtl w:val="true"/>
        </w:rPr>
        <w:t>اشاره</w:t>
      </w:r>
      <w:bookmarkEnd w:id="208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6" w:name="pg16363_189485"/>
      <w:bookmarkStart w:id="2087" w:name="pg16363_189485"/>
      <w:bookmarkEnd w:id="2087"/>
    </w:p>
    <w:p>
      <w:pPr>
        <w:pStyle w:val="Heading3"/>
        <w:numPr>
          <w:ilvl w:val="2"/>
          <w:numId w:val="1"/>
        </w:numPr>
        <w:rPr/>
      </w:pPr>
      <w:bookmarkStart w:id="2088" w:name="pg16363_189485"/>
      <w:bookmarkStart w:id="2089" w:name="__RefHeading___Toc6551895_1280447820"/>
      <w:bookmarkStart w:id="2090" w:name="_Toc886"/>
      <w:bookmarkEnd w:id="2088"/>
      <w:bookmarkEnd w:id="2089"/>
      <w:r>
        <w:rPr>
          <w:rtl w:val="true"/>
        </w:rPr>
        <w:t xml:space="preserve">درس </w:t>
      </w:r>
      <w:r>
        <w:rPr/>
        <w:t>76</w:t>
      </w:r>
      <w:r>
        <w:rPr>
          <w:rtl w:val="true"/>
        </w:rPr>
        <w:t xml:space="preserve"> </w:t>
      </w:r>
      <w:r>
        <w:rPr>
          <w:rtl w:val="true"/>
        </w:rPr>
        <w:t xml:space="preserve">امر به معروف و نهى از منكر </w:t>
      </w:r>
      <w:r>
        <w:rPr>
          <w:rtl w:val="true"/>
        </w:rPr>
        <w:t>(</w:t>
      </w:r>
      <w:r>
        <w:rPr/>
        <w:t>1</w:t>
      </w:r>
      <w:r>
        <w:rPr>
          <w:rtl w:val="true"/>
        </w:rPr>
        <w:t xml:space="preserve">) </w:t>
      </w:r>
      <w:r>
        <w:rPr>
          <w:rtl w:val="true"/>
        </w:rPr>
        <w:t xml:space="preserve">معناى امر به معروف و نهى از منكر </w:t>
      </w:r>
      <w:r>
        <w:rPr>
          <w:rtl w:val="true"/>
        </w:rPr>
        <w:t xml:space="preserve">- </w:t>
      </w:r>
      <w:r>
        <w:rPr>
          <w:rtl w:val="true"/>
        </w:rPr>
        <w:t xml:space="preserve">وجوب امر به معروف و نهى از منكر </w:t>
      </w:r>
      <w:r>
        <w:rPr>
          <w:rtl w:val="true"/>
        </w:rPr>
        <w:t xml:space="preserve">- </w:t>
      </w:r>
      <w:r>
        <w:rPr>
          <w:rtl w:val="true"/>
        </w:rPr>
        <w:t xml:space="preserve">محدوده ى امر به معروف ونهى از منكر </w:t>
      </w:r>
      <w:r>
        <w:rPr>
          <w:rtl w:val="true"/>
        </w:rPr>
        <w:t xml:space="preserve">- </w:t>
      </w:r>
      <w:r>
        <w:rPr>
          <w:rtl w:val="true"/>
        </w:rPr>
        <w:t>شرايط امر به معروف و نهى از منكر</w:t>
      </w:r>
      <w:bookmarkEnd w:id="2090"/>
    </w:p>
    <w:p>
      <w:pPr>
        <w:pStyle w:val="Heading4"/>
        <w:numPr>
          <w:ilvl w:val="3"/>
          <w:numId w:val="1"/>
        </w:numPr>
        <w:rPr/>
      </w:pPr>
      <w:bookmarkStart w:id="2091" w:name="__RefHeading___Toc6551897_1280447820"/>
      <w:bookmarkStart w:id="2092" w:name="_Toc887"/>
      <w:bookmarkEnd w:id="2091"/>
      <w:r>
        <w:rPr/>
        <w:t>1</w:t>
      </w:r>
      <w:r>
        <w:rPr>
          <w:rtl w:val="true"/>
        </w:rPr>
        <w:t xml:space="preserve">. </w:t>
      </w:r>
      <w:r>
        <w:rPr>
          <w:rtl w:val="true"/>
        </w:rPr>
        <w:t>معناى امر به معروف و نهى از منكر</w:t>
      </w:r>
      <w:bookmarkEnd w:id="2092"/>
    </w:p>
    <w:p>
      <w:pPr>
        <w:pStyle w:val="BookText"/>
        <w:rPr/>
      </w:pPr>
      <w:r>
        <w:rPr>
          <w:rFonts w:ascii="Amiri" w:hAnsi="Amiri" w:eastAsia="Amiri" w:cs="Amiri"/>
          <w:color w:val="111111"/>
          <w:sz w:val="28"/>
          <w:sz w:val="28"/>
          <w:szCs w:val="28"/>
          <w:rtl w:val="true"/>
          <w:lang w:bidi="ar-SA"/>
        </w:rPr>
        <w:t>امر به معروف و نهى از منكر يعنى مردم را به كار نيك واداشتن و از كار زشت بازداشتن</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6551899_1280447820"/>
      <w:bookmarkStart w:id="2094" w:name="_Toc888"/>
      <w:bookmarkEnd w:id="2093"/>
      <w:r>
        <w:rPr/>
        <w:t>2</w:t>
      </w:r>
      <w:r>
        <w:rPr>
          <w:rtl w:val="true"/>
        </w:rPr>
        <w:t xml:space="preserve">. </w:t>
      </w:r>
      <w:r>
        <w:rPr>
          <w:rtl w:val="true"/>
        </w:rPr>
        <w:t>وجوب امر به معروف و نهى از منكر</w:t>
      </w:r>
      <w:bookmarkEnd w:id="2094"/>
    </w:p>
    <w:p>
      <w:pPr>
        <w:pStyle w:val="Heading5"/>
        <w:numPr>
          <w:ilvl w:val="4"/>
          <w:numId w:val="1"/>
        </w:numPr>
        <w:rPr/>
      </w:pPr>
      <w:bookmarkStart w:id="2095" w:name="__RefHeading___Toc6551901_1280447820"/>
      <w:bookmarkStart w:id="2096" w:name="_Toc889"/>
      <w:bookmarkEnd w:id="2095"/>
      <w:r>
        <w:rPr>
          <w:rtl w:val="true"/>
        </w:rPr>
        <w:t>اشاره</w:t>
      </w:r>
      <w:bookmarkEnd w:id="2096"/>
    </w:p>
    <w:p>
      <w:pPr>
        <w:pStyle w:val="BookText"/>
        <w:rPr/>
      </w:pPr>
      <w:r>
        <w:rPr>
          <w:rFonts w:ascii="IRNazanin" w:hAnsi="IRNazanin" w:eastAsia="IRNazanin"/>
          <w:color w:val="111111"/>
          <w:sz w:val="28"/>
          <w:sz w:val="28"/>
          <w:szCs w:val="28"/>
          <w:rtl w:val="true"/>
          <w:lang w:bidi="fa-IR"/>
        </w:rPr>
        <w:t>امر به معروف و نهى از منكر از واجبات و فرايض بسيار مهم و بزرگ اسلامى به شمار مى رود، و افرادى كه اين فريضه ى بزرگ الهى را ترك مى كنند يا در برابر آن بى تفاوتند گناهكار خواهند بود و كيفرى سخت و سنگين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نه تنها به اتفاق فقهاى اسلام واجب است، بلكه اصل وجوب آن جزو ضروريات دين مبين اسلام به شمار مى آيد</w:t>
      </w:r>
      <w:r>
        <w:rPr>
          <w:rFonts w:eastAsia="IRNazanin" w:cs="IRNazanin"/>
          <w:color w:val="111111"/>
          <w:sz w:val="28"/>
          <w:szCs w:val="28"/>
          <w:rtl w:val="true"/>
          <w:lang w:bidi="fa-IR"/>
        </w:rPr>
        <w:t>.</w:t>
      </w:r>
    </w:p>
    <w:p>
      <w:pPr>
        <w:pStyle w:val="Heading5"/>
        <w:numPr>
          <w:ilvl w:val="4"/>
          <w:numId w:val="1"/>
        </w:numPr>
        <w:rPr/>
      </w:pPr>
      <w:bookmarkStart w:id="2097" w:name="__RefHeading___Toc6551903_1280447820"/>
      <w:bookmarkStart w:id="2098" w:name="_Toc890"/>
      <w:bookmarkEnd w:id="2097"/>
      <w:r>
        <w:rPr>
          <w:rtl w:val="true"/>
        </w:rPr>
        <w:t>توجه</w:t>
      </w:r>
      <w:bookmarkEnd w:id="20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با رعايت شرايط آن يك تكليف شرعى عمومى براى حفظ احكام اسلام و سلامت جامعه است، و صرف توهم اين كه موجب بدبينى فاعل منكر يا بعضى از مردم نسبت به اسلام مى گردد باعث نمى شودكه اين وظيفه ى بسيار مهم ترك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از تخلفات قانونى مثل اختلاس از بيت المال مطلع مى شوند وظيفه دارند با رعايت شرايط و ضوابط شرعى نهى از منكر كنند، و توسل به رشوه و راههاى غير قانونى براى هر عملى هر چند به منظور جلوگيرى از فساد،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شرايط امر به معروف و نهى از منكر وجود نداشته باشد تكليفى نخواهند داشت، مثلاً اگر خوف داشته باشند كه در صورت مبادرت به اين فريضه، ضررى از طرف مسؤولين بالاتر متوجه آنان مى شود تكليف از آنها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در مواردى است كه حكومت اسلامى حاكم نباشد، ولى با وجود حكومت اسلامى كه اهتمام به اجراى فريضه ى امر به معروف و نهى از منكر دارد بركسى كه قادر بر اين فريضه نيست واجب است كه نهادهاى ذيربط را كه از طرف حكومت براى اين كار اختصاص يافته اند مطلع نمايد و تا كنده شدن ريشه هاى فاسد كه فسادآور هم هستند موضوع را پيگيرى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منكرات از اين جهت كه منكر هستند فرقى بين آنها نيست، ولى در عين حال ممكن است كه بعضى از آنها در مقايسه با منكرات ديگر داراى حرمت شديدترى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نهى از منكر براى كسى كه شرايط آن را احراز كرده يك وظيفه ى شرعى است و ترك آن جايز نيست، و در اين حكم بين منكرات و محيطهاى دانشگاهى و غير دانشگاهى تفاوتى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مسؤولين ذيربط واجب است كه به متخصصين بيگانه كه گاهى در بعضى از مؤسسات كشور اسلامى كار مى كنند دستور دهند كه از تظاهر به امورى مثل شرابخوارى، خوردن گوشت هاى حرام خوددارى كنند و آنان را از خوردن علنى آنها منع نمايند، ولى امورى كه با عفت عمومى منافات دارد به هيچ وجه نبايد به آنان اجازه ى انجام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طرف مسؤولين ذيربط بايد تدابير مناسبى در اين باره اتخاذ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جوانان مؤمن واجب است در دانشگاههاى مختلط در برابر مفاسدى كه در بعضى از آن مكانها مشاهده مى كنند ضمن دورى جستن از ابتلا به مفاسد، در صورت تمكن و تحقق شرايط امر به معروف و نهى از منكر مبادرت به انجام اين فريضه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زنانى كه حجاب كامل ندارند متوقف بر نگاه با ريبه به آنها نيست، از اين رو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 هر مكلفى واجب است كه از حرام اجتناب كند به خصوص زمانى كه مبادرت به انجام فريضه ى نهى از منكر مى كند</w:t>
      </w:r>
      <w:r>
        <w:rPr>
          <w:rFonts w:eastAsia="IRNazanin" w:cs="IRNazanin"/>
          <w:color w:val="111111"/>
          <w:sz w:val="28"/>
          <w:szCs w:val="28"/>
          <w:rtl w:val="true"/>
          <w:lang w:bidi="fa-IR"/>
        </w:rPr>
        <w:t xml:space="preserve">. </w:t>
      </w:r>
      <w:bookmarkStart w:id="2099" w:name="pg16363_189487"/>
    </w:p>
    <w:p>
      <w:pPr>
        <w:pStyle w:val="Heading4"/>
        <w:numPr>
          <w:ilvl w:val="3"/>
          <w:numId w:val="1"/>
        </w:numPr>
        <w:rPr/>
      </w:pPr>
      <w:bookmarkStart w:id="2100" w:name="__RefHeading___Toc6551905_1280447820"/>
      <w:bookmarkStart w:id="2101" w:name="_Toc891"/>
      <w:bookmarkEnd w:id="2099"/>
      <w:bookmarkEnd w:id="2100"/>
      <w:r>
        <w:rPr/>
        <w:t>3</w:t>
      </w:r>
      <w:r>
        <w:rPr>
          <w:rtl w:val="true"/>
        </w:rPr>
        <w:t xml:space="preserve">. </w:t>
      </w:r>
      <w:r>
        <w:rPr>
          <w:rtl w:val="true"/>
        </w:rPr>
        <w:t>محدوده ى امر به معروف و نهى از منكر</w:t>
      </w:r>
      <w:bookmarkEnd w:id="2101"/>
    </w:p>
    <w:p>
      <w:pPr>
        <w:pStyle w:val="Heading5"/>
        <w:numPr>
          <w:ilvl w:val="4"/>
          <w:numId w:val="1"/>
        </w:numPr>
        <w:rPr/>
      </w:pPr>
      <w:bookmarkStart w:id="2102" w:name="__RefHeading___Toc6551907_1280447820"/>
      <w:bookmarkStart w:id="2103" w:name="_Toc892"/>
      <w:bookmarkEnd w:id="2102"/>
      <w:r>
        <w:rPr>
          <w:rtl w:val="true"/>
        </w:rPr>
        <w:t>اشاره</w:t>
      </w:r>
      <w:bookmarkEnd w:id="2103"/>
    </w:p>
    <w:p>
      <w:pPr>
        <w:pStyle w:val="BookText"/>
        <w:rPr/>
      </w:pPr>
      <w:r>
        <w:rPr>
          <w:rFonts w:ascii="IRNazanin" w:hAnsi="IRNazanin" w:eastAsia="IRNazanin"/>
          <w:color w:val="111111"/>
          <w:sz w:val="28"/>
          <w:sz w:val="28"/>
          <w:szCs w:val="28"/>
          <w:rtl w:val="true"/>
          <w:lang w:bidi="fa-IR"/>
        </w:rPr>
        <w:t>محدوده ى امر به معروف و نهى از منكر منحصر به قشر و صنف خاصى از مردم نيست و تمام اقشار و اصناف واجد شرايط را در بر مى گيرد حتى بر زن و فرزند واجب است كه هنگام مشاهده ى ترك معروف يا انجام حرام توسط پدر و مادر يا شوهر، به امر به معروف و نهى از منكر در صورت تحقق شرايط آن مبادرت كنند</w:t>
      </w:r>
      <w:r>
        <w:rPr>
          <w:rFonts w:eastAsia="IRNazanin" w:cs="IRNazanin"/>
          <w:color w:val="111111"/>
          <w:sz w:val="28"/>
          <w:szCs w:val="28"/>
          <w:rtl w:val="true"/>
          <w:lang w:bidi="fa-IR"/>
        </w:rPr>
        <w:t>.</w:t>
      </w:r>
    </w:p>
    <w:p>
      <w:pPr>
        <w:pStyle w:val="Heading5"/>
        <w:numPr>
          <w:ilvl w:val="4"/>
          <w:numId w:val="1"/>
        </w:numPr>
        <w:rPr/>
      </w:pPr>
      <w:bookmarkStart w:id="2104" w:name="__RefHeading___Toc6551909_1280447820"/>
      <w:bookmarkStart w:id="2105" w:name="_Toc893"/>
      <w:bookmarkEnd w:id="2104"/>
      <w:r>
        <w:rPr>
          <w:rtl w:val="true"/>
        </w:rPr>
        <w:t>توجه</w:t>
      </w:r>
      <w:bookmarkEnd w:id="2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موضوع و شرايط امر به معروف و نهى از منكر محقق باشد، تكليف شرعى و وظيفه ى واجب اجتماعى و انسانى همه ى مكلفين است، و حالت هاى مختلف مكلف مانند مجرد يا متأهل بودن در آن تأثير ندارد و به صرف اين كه مكلف مجرد است تكليف از او ساقط نمى شود</w:t>
      </w:r>
      <w:r>
        <w:rPr>
          <w:rFonts w:eastAsia="IRNazanin" w:cs="IRNazanin"/>
          <w:color w:val="111111"/>
          <w:sz w:val="28"/>
          <w:szCs w:val="28"/>
          <w:rtl w:val="true"/>
          <w:lang w:bidi="fa-IR"/>
        </w:rPr>
        <w:t>.</w:t>
      </w:r>
    </w:p>
    <w:p>
      <w:pPr>
        <w:pStyle w:val="Heading4"/>
        <w:numPr>
          <w:ilvl w:val="3"/>
          <w:numId w:val="1"/>
        </w:numPr>
        <w:rPr/>
      </w:pPr>
      <w:bookmarkStart w:id="2106" w:name="__RefHeading___Toc6551911_1280447820"/>
      <w:bookmarkStart w:id="2107" w:name="_Toc894"/>
      <w:bookmarkEnd w:id="2106"/>
      <w:r>
        <w:rPr/>
        <w:t>4</w:t>
      </w:r>
      <w:r>
        <w:rPr>
          <w:rtl w:val="true"/>
        </w:rPr>
        <w:t xml:space="preserve">. </w:t>
      </w:r>
      <w:r>
        <w:rPr>
          <w:rtl w:val="true"/>
        </w:rPr>
        <w:t>شرايط امر به معروف و نهى از منكر</w:t>
      </w:r>
      <w:bookmarkEnd w:id="2107"/>
    </w:p>
    <w:p>
      <w:pPr>
        <w:pStyle w:val="Heading5"/>
        <w:numPr>
          <w:ilvl w:val="4"/>
          <w:numId w:val="1"/>
        </w:numPr>
        <w:rPr/>
      </w:pPr>
      <w:bookmarkStart w:id="2108" w:name="__RefHeading___Toc6551913_1280447820"/>
      <w:bookmarkStart w:id="2109" w:name="_Toc895"/>
      <w:bookmarkEnd w:id="2108"/>
      <w:r>
        <w:rPr/>
        <w:t>1</w:t>
      </w:r>
      <w:r>
        <w:rPr>
          <w:rtl w:val="true"/>
        </w:rPr>
        <w:t xml:space="preserve">. </w:t>
      </w:r>
      <w:r>
        <w:rPr>
          <w:rtl w:val="true"/>
        </w:rPr>
        <w:t>علم به معروف و منكر</w:t>
      </w:r>
      <w:bookmarkEnd w:id="2109"/>
    </w:p>
    <w:p>
      <w:pPr>
        <w:pStyle w:val="BookText"/>
        <w:rPr/>
      </w:pPr>
      <w:r>
        <w:rPr>
          <w:rFonts w:ascii="IRNazanin" w:hAnsi="IRNazanin" w:eastAsia="IRNazanin"/>
          <w:color w:val="111111"/>
          <w:sz w:val="28"/>
          <w:sz w:val="28"/>
          <w:szCs w:val="28"/>
          <w:rtl w:val="true"/>
          <w:lang w:bidi="fa-IR"/>
        </w:rPr>
        <w:t xml:space="preserve">شرط اول امر به معروف و نهى از منكر، علم به معروف و منكر است يعنى امر و نهى كننده بايد معروف و منكر را بشناسد و در غير اين صورت موظف نيست امر به معروف و نهى از منكر كند، بلكه نبايد چنين كارى بكند؛ زيرا ممكن است در اثر جهل و نادانى امر به منكر و نهى از معروف كند، بنابراين نهى از منكر كردن كسى كه نمى دانيم كارش حرام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معلوم نيست موسيقى كه گوش مى دهد از نوع مبتذل و حرام آن است يا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بلكه جايز نيست</w:t>
      </w:r>
      <w:r>
        <w:rPr>
          <w:rFonts w:eastAsia="IRNazanin" w:cs="IRNazanin"/>
          <w:color w:val="111111"/>
          <w:sz w:val="28"/>
          <w:szCs w:val="28"/>
          <w:rtl w:val="true"/>
          <w:lang w:bidi="fa-IR"/>
        </w:rPr>
        <w:t>.</w:t>
      </w:r>
    </w:p>
    <w:p>
      <w:pPr>
        <w:pStyle w:val="Heading5"/>
        <w:numPr>
          <w:ilvl w:val="4"/>
          <w:numId w:val="1"/>
        </w:numPr>
        <w:rPr/>
      </w:pPr>
      <w:bookmarkStart w:id="2110" w:name="__RefHeading___Toc6551915_1280447820"/>
      <w:bookmarkStart w:id="2111" w:name="_Toc896"/>
      <w:bookmarkEnd w:id="2110"/>
      <w:r>
        <w:rPr/>
        <w:t>2</w:t>
      </w:r>
      <w:r>
        <w:rPr>
          <w:rtl w:val="true"/>
        </w:rPr>
        <w:t xml:space="preserve">. </w:t>
      </w:r>
      <w:r>
        <w:rPr>
          <w:rtl w:val="true"/>
        </w:rPr>
        <w:t>احتمال تأثير</w:t>
      </w:r>
      <w:bookmarkEnd w:id="2111"/>
    </w:p>
    <w:p>
      <w:pPr>
        <w:pStyle w:val="Heading6"/>
        <w:numPr>
          <w:ilvl w:val="5"/>
          <w:numId w:val="1"/>
        </w:numPr>
        <w:rPr/>
      </w:pPr>
      <w:bookmarkStart w:id="2112" w:name="__RefHeading___Toc6551917_1280447820"/>
      <w:bookmarkStart w:id="2113" w:name="_Toc897"/>
      <w:bookmarkEnd w:id="2112"/>
      <w:r>
        <w:rPr>
          <w:rtl w:val="true"/>
        </w:rPr>
        <w:t>اشاره</w:t>
      </w:r>
      <w:bookmarkEnd w:id="21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دوم امر به معروف و نهى از منكر، احتمال تأثير است يعنى امر و نهى كننده بايد احتمال بدهد كه امر و نهى او اثر و نتيجه يى ولو در آينده دارد</w:t>
      </w:r>
      <w:r>
        <w:rPr>
          <w:rFonts w:eastAsia="Amiri" w:cs="Amiri" w:ascii="Amiri" w:hAnsi="Amiri"/>
          <w:color w:val="111111"/>
          <w:sz w:val="28"/>
          <w:szCs w:val="28"/>
          <w:rtl w:val="true"/>
          <w:lang w:bidi="ar-SA"/>
        </w:rPr>
        <w:t xml:space="preserve">. </w:t>
      </w:r>
      <w:bookmarkStart w:id="2114" w:name="pg16363_189488"/>
    </w:p>
    <w:p>
      <w:pPr>
        <w:pStyle w:val="Heading6"/>
        <w:numPr>
          <w:ilvl w:val="5"/>
          <w:numId w:val="1"/>
        </w:numPr>
        <w:rPr/>
      </w:pPr>
      <w:bookmarkStart w:id="2115" w:name="__RefHeading___Toc6551919_1280447820"/>
      <w:bookmarkStart w:id="2116" w:name="_Toc898"/>
      <w:bookmarkEnd w:id="2114"/>
      <w:bookmarkEnd w:id="2115"/>
      <w:r>
        <w:rPr>
          <w:rtl w:val="true"/>
        </w:rPr>
        <w:t>توجه</w:t>
      </w:r>
      <w:bookmarkEnd w:id="2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مسؤولين به طور قطعى ثابت شود كه بعضى از كارمندان ادارات در خواندن نماز كوتاهى كرده و يا اصلاً نماز نمى خوانند و نصيحت و راهنمايى هم تأثيرى نداشته باشد واجب است از تأثير مداومت بر امر به معروف و نهى از منكر با رعايت شرايط آن غفلت نكنند، و در صورت نا اميدى از تأثير امر به معروف نسبت به آنان، اگر بر حسب مقررات قانونى محروم ساختن اين گونه افراد از مزاياى شغلى مجاز باشد بايد در مورد آنان اجرا شود و به آنان تذكر هم داده شود كه اين محروميت بر اثر سستى و كوتاهى شان در انجام اين فريضه ى الهى اتخاذ شده است</w:t>
      </w:r>
      <w:r>
        <w:rPr>
          <w:rFonts w:eastAsia="IRNazanin" w:cs="IRNazanin"/>
          <w:color w:val="111111"/>
          <w:sz w:val="28"/>
          <w:szCs w:val="28"/>
          <w:rtl w:val="true"/>
          <w:lang w:bidi="fa-IR"/>
        </w:rPr>
        <w:t>.</w:t>
      </w:r>
    </w:p>
    <w:p>
      <w:pPr>
        <w:pStyle w:val="Heading5"/>
        <w:numPr>
          <w:ilvl w:val="4"/>
          <w:numId w:val="1"/>
        </w:numPr>
        <w:rPr/>
      </w:pPr>
      <w:bookmarkStart w:id="2117" w:name="__RefHeading___Toc6551921_1280447820"/>
      <w:bookmarkStart w:id="2118" w:name="_Toc899"/>
      <w:bookmarkEnd w:id="2117"/>
      <w:r>
        <w:rPr/>
        <w:t>3</w:t>
      </w:r>
      <w:r>
        <w:rPr>
          <w:rtl w:val="true"/>
        </w:rPr>
        <w:t xml:space="preserve">. </w:t>
      </w:r>
      <w:r>
        <w:rPr>
          <w:rtl w:val="true"/>
        </w:rPr>
        <w:t>اصرار بر گناه</w:t>
      </w:r>
      <w:bookmarkEnd w:id="2118"/>
    </w:p>
    <w:p>
      <w:pPr>
        <w:pStyle w:val="BookText"/>
        <w:rPr/>
      </w:pPr>
      <w:r>
        <w:rPr>
          <w:rFonts w:ascii="IRNazanin" w:hAnsi="IRNazanin" w:eastAsia="IRNazanin"/>
          <w:color w:val="111111"/>
          <w:sz w:val="28"/>
          <w:sz w:val="28"/>
          <w:szCs w:val="28"/>
          <w:rtl w:val="true"/>
          <w:lang w:bidi="fa-IR"/>
        </w:rPr>
        <w:t>شرط سوم امر به معروف و نهى از منكر اصرار بر گناه است يعنى بايد شخص گناهكار بر استمرار گناه، اصرار و سماجت داشته باشد و چنانچه معلوم شود كه وى بدون اين كه امر و نهى شود خود از خطا دست بر مى دارد يعنى معروف را به جا مى آورد و منكر را ترك مى كند امر و نهى او واجب نيست</w:t>
      </w:r>
      <w:r>
        <w:rPr>
          <w:rFonts w:eastAsia="IRNazanin" w:cs="IRNazanin"/>
          <w:color w:val="111111"/>
          <w:sz w:val="28"/>
          <w:szCs w:val="28"/>
          <w:rtl w:val="true"/>
          <w:lang w:bidi="fa-IR"/>
        </w:rPr>
        <w:t>.</w:t>
      </w:r>
    </w:p>
    <w:p>
      <w:pPr>
        <w:pStyle w:val="Heading5"/>
        <w:numPr>
          <w:ilvl w:val="4"/>
          <w:numId w:val="1"/>
        </w:numPr>
        <w:rPr/>
      </w:pPr>
      <w:bookmarkStart w:id="2119" w:name="__RefHeading___Toc6551923_1280447820"/>
      <w:bookmarkStart w:id="2120" w:name="_Toc900"/>
      <w:bookmarkEnd w:id="2119"/>
      <w:r>
        <w:rPr/>
        <w:t>4</w:t>
      </w:r>
      <w:r>
        <w:rPr>
          <w:rtl w:val="true"/>
        </w:rPr>
        <w:t xml:space="preserve">. </w:t>
      </w:r>
      <w:r>
        <w:rPr>
          <w:rtl w:val="true"/>
        </w:rPr>
        <w:t>نداشتن مفسده</w:t>
      </w:r>
      <w:bookmarkEnd w:id="2120"/>
    </w:p>
    <w:p>
      <w:pPr>
        <w:pStyle w:val="Heading6"/>
        <w:numPr>
          <w:ilvl w:val="5"/>
          <w:numId w:val="1"/>
        </w:numPr>
        <w:rPr/>
      </w:pPr>
      <w:bookmarkStart w:id="2121" w:name="__RefHeading___Toc6551925_1280447820"/>
      <w:bookmarkStart w:id="2122" w:name="_Toc901"/>
      <w:bookmarkEnd w:id="2121"/>
      <w:r>
        <w:rPr>
          <w:rtl w:val="true"/>
        </w:rPr>
        <w:t>اشاره</w:t>
      </w:r>
      <w:bookmarkEnd w:id="2122"/>
    </w:p>
    <w:p>
      <w:pPr>
        <w:pStyle w:val="BookText"/>
        <w:rPr/>
      </w:pPr>
      <w:r>
        <w:rPr>
          <w:rFonts w:ascii="IRNazanin" w:hAnsi="IRNazanin" w:eastAsia="IRNazanin"/>
          <w:color w:val="111111"/>
          <w:sz w:val="28"/>
          <w:sz w:val="28"/>
          <w:szCs w:val="28"/>
          <w:rtl w:val="true"/>
          <w:lang w:bidi="fa-IR"/>
        </w:rPr>
        <w:t>شرط چهارم امر به معروف و نهى از منكر، نداشتن مفسده است يعنى بايد امر و نهى مفسده نداشته باشد، بدين ترتيب اگر امر و نهى موجب شود به شخص امر و نهى كننده و يا به مسلمان ديگر مفسده يى از قبيل ضرر جانى و يا آبرويى و يا مالى برسد، در اين جا امر و نهى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مكلف موظف است ملاحظه ى اهميت را بكند يعنى بايد در تمام معروف و منكرها بين مفسده ى امر و نهى و مفسده ى ترك امر و نهى مقايسه كند و سپس به آنچه مهمتر است عمل نمايد</w:t>
      </w:r>
      <w:r>
        <w:rPr>
          <w:rFonts w:eastAsia="IRNazanin" w:cs="IRNazanin"/>
          <w:color w:val="111111"/>
          <w:sz w:val="28"/>
          <w:szCs w:val="28"/>
          <w:rtl w:val="true"/>
          <w:lang w:bidi="fa-IR"/>
        </w:rPr>
        <w:t>.</w:t>
      </w:r>
    </w:p>
    <w:p>
      <w:pPr>
        <w:pStyle w:val="Heading6"/>
        <w:numPr>
          <w:ilvl w:val="5"/>
          <w:numId w:val="1"/>
        </w:numPr>
        <w:rPr/>
      </w:pPr>
      <w:bookmarkStart w:id="2123" w:name="__RefHeading___Toc6551927_1280447820"/>
      <w:bookmarkStart w:id="2124" w:name="_Toc902"/>
      <w:bookmarkEnd w:id="2123"/>
      <w:r>
        <w:rPr>
          <w:rtl w:val="true"/>
        </w:rPr>
        <w:t>توجه</w:t>
      </w:r>
      <w:bookmarkEnd w:id="212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مى ترسد در صورت اقدام به امر به معروف و نهى از منكر در مورد كسى كه داراى نفوذ و موقعيت اجتماعى خاصى است از ناحيه ى او ضرر قابل توجهى ببيند، واجب نيست او را امر و نهى كند به شرطى كه منشأ ترسش، عقلايى باشد، ولى سزاوار نيست كسى به صرف ملاحظه ى مقام كسى كه واجب را ترك كرده و يا مرتكب فعل حرام شده و يا به صرف احتمال وارد شدن ضرر كمى از طرف او، تذكر و موعظه به برادر مؤمن خود را ترك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رعايت اهم و مهم لازم است</w:t>
      </w:r>
      <w:r>
        <w:rPr>
          <w:rFonts w:eastAsia="Amiri" w:cs="Amiri" w:ascii="Amiri" w:hAnsi="Amiri"/>
          <w:color w:val="111111"/>
          <w:sz w:val="28"/>
          <w:szCs w:val="28"/>
          <w:rtl w:val="true"/>
          <w:lang w:bidi="ar-SA"/>
        </w:rPr>
        <w:t>.</w:t>
      </w:r>
      <w:bookmarkStart w:id="2125" w:name="pg16363_189489"/>
    </w:p>
    <w:p>
      <w:pPr>
        <w:pStyle w:val="Heading6"/>
        <w:numPr>
          <w:ilvl w:val="5"/>
          <w:numId w:val="1"/>
        </w:numPr>
        <w:rPr/>
      </w:pPr>
      <w:bookmarkStart w:id="2126" w:name="__RefHeading___Toc6551929_1280447820"/>
      <w:bookmarkStart w:id="2127" w:name="_Toc903"/>
      <w:bookmarkEnd w:id="2125"/>
      <w:bookmarkEnd w:id="2126"/>
      <w:r>
        <w:rPr>
          <w:rtl w:val="true"/>
        </w:rPr>
        <w:t>چند نكته در ارتباط با شرايط امر به معروف و نهى از منكر</w:t>
      </w:r>
      <w:bookmarkEnd w:id="2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 در صورتى واجب است كه واجد شرايط چهارگانه باشد، بنابراين اگر امر و نهى يكى از آن شرايط را نداشته باشد، مثلاً مفسده داشته باشد در اين صورت، امر و نهى واجب نيست، هر چند شرايط ديگر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و نهى از منكر شرط نيست كه امر و نهى كننده به آنچه امر مى كند عمل نمايد و از آنچه نهى مى كند اجتناب ورزد يعنى امر و نهى بر شخص گناهكار هم واجب است و او نمى تواند به عذر اين كه گناه مى كند خود را از اين وظيفه ى بزرگ تبرئه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منابع دينى از افرادى كه خود عمل نمى كنند و ديگران را به عمل وامى دارند و يا خود گناه مى كنند و ديگران را از گناه باز مى دارند مذمت و نكوهش بسيار شده براى اين است كه چرا خود عمل به وظيفه نكرده اند نه براى اين كه چرا امر و نهى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و نهى از منكر شرط نيست كه امر و نهى موجب بى آبرويى يا كاسته شدن احترام كسى كه واجب را ترك كرده و يا فعل حرام را به جا آورده باشد نشود، بنابراين اگر در امر به معروف و نهى از منكر شرايط و آداب آن رعايت شود و از حدود آن تجاوز نشود و در عين حال مستلزم بى آبرويى يا كاسته شدن احترام كسى كه مرتكب خلاف شده شود اشكال ندارد</w:t>
      </w:r>
      <w:r>
        <w:rPr>
          <w:rFonts w:eastAsia="IRNazanin" w:cs="IRNazanin"/>
          <w:color w:val="111111"/>
          <w:sz w:val="28"/>
          <w:szCs w:val="28"/>
          <w:rtl w:val="true"/>
          <w:lang w:bidi="fa-IR"/>
        </w:rPr>
        <w:t>.</w:t>
      </w:r>
    </w:p>
    <w:p>
      <w:pPr>
        <w:pStyle w:val="Heading4"/>
        <w:numPr>
          <w:ilvl w:val="3"/>
          <w:numId w:val="1"/>
        </w:numPr>
        <w:rPr/>
      </w:pPr>
      <w:bookmarkStart w:id="2128" w:name="__RefHeading___Toc6551931_1280447820"/>
      <w:bookmarkStart w:id="2129" w:name="_Toc904"/>
      <w:bookmarkEnd w:id="2128"/>
      <w:r>
        <w:rPr>
          <w:rtl w:val="true"/>
        </w:rPr>
        <w:t>تمرين</w:t>
      </w:r>
      <w:bookmarkEnd w:id="2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امر به معروف و نهى از منكر و حكم آن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كاركنان ادارات و مؤسسات در محل كار خود، ارتكاب تخلفات ادارى و شرعى را توسط مسؤولين مافوق مشاهده كنند چه وظيفه يى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بعضى از محيطهاى دانشگاهى معروف ترك شود و معصيت رواج پيدا كند و شرايط امر به معروف و نهى از منكر هم وجود داشته باشد و امركننده ى به معروف و نهى كننده ى از منكر شخص مجرد باشد كه هنوز ازدواج نكرده است، آيا به خاطر مجرد بودن، امر به معروف و نهى از منكر از او ساقط مى شود يا خير؟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امر به معروف و نهى از منكر را ذكر كنيد؟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منكر كردن كسى كه نمى دانيم كارش حرام است يا نه حكمش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اگرامر به معروف و نهى از منكر مستلزم بى آبرويى يا كاسته شدن احترام كسى كه واجب را ترك كرده و يا فعل حرام را به جا آورده باشد چه حكمى دارد؟ </w:t>
      </w:r>
      <w:bookmarkStart w:id="2130" w:name="pg16363_189491"/>
    </w:p>
    <w:p>
      <w:pPr>
        <w:pStyle w:val="Heading3"/>
        <w:numPr>
          <w:ilvl w:val="2"/>
          <w:numId w:val="1"/>
        </w:numPr>
        <w:rPr/>
      </w:pPr>
      <w:bookmarkStart w:id="2131" w:name="__RefHeading___Toc6551933_1280447820"/>
      <w:bookmarkStart w:id="2132" w:name="_Toc905"/>
      <w:bookmarkEnd w:id="2130"/>
      <w:bookmarkEnd w:id="2131"/>
      <w:r>
        <w:rPr>
          <w:rtl w:val="true"/>
        </w:rPr>
        <w:t xml:space="preserve">درس </w:t>
      </w:r>
      <w:r>
        <w:rPr/>
        <w:t>77</w:t>
      </w:r>
      <w:r>
        <w:rPr>
          <w:rtl w:val="true"/>
        </w:rPr>
        <w:t xml:space="preserve"> </w:t>
      </w:r>
      <w:r>
        <w:rPr>
          <w:rtl w:val="true"/>
        </w:rPr>
        <w:t xml:space="preserve">امر به معروف و نهى از منكر </w:t>
      </w:r>
      <w:r>
        <w:rPr>
          <w:rtl w:val="true"/>
        </w:rPr>
        <w:t>(</w:t>
      </w:r>
      <w:r>
        <w:rPr/>
        <w:t>2</w:t>
      </w:r>
      <w:r>
        <w:rPr>
          <w:rtl w:val="true"/>
        </w:rPr>
        <w:t xml:space="preserve">) </w:t>
      </w:r>
      <w:r>
        <w:rPr>
          <w:rtl w:val="true"/>
        </w:rPr>
        <w:t xml:space="preserve">مراحل و مراتب امر به معروف و نهى از منكر </w:t>
      </w:r>
      <w:r>
        <w:rPr>
          <w:rtl w:val="true"/>
        </w:rPr>
        <w:t xml:space="preserve">- </w:t>
      </w:r>
      <w:r>
        <w:rPr>
          <w:rtl w:val="true"/>
        </w:rPr>
        <w:t>مسائل متفرقه ى امر به معروف و نهى از منكر</w:t>
      </w:r>
      <w:bookmarkEnd w:id="2132"/>
    </w:p>
    <w:p>
      <w:pPr>
        <w:pStyle w:val="Heading4"/>
        <w:numPr>
          <w:ilvl w:val="3"/>
          <w:numId w:val="1"/>
        </w:numPr>
        <w:rPr/>
      </w:pPr>
      <w:bookmarkStart w:id="2133" w:name="__RefHeading___Toc6551935_1280447820"/>
      <w:bookmarkStart w:id="2134" w:name="_Toc906"/>
      <w:bookmarkEnd w:id="2133"/>
      <w:r>
        <w:rPr/>
        <w:t>5</w:t>
      </w:r>
      <w:r>
        <w:rPr>
          <w:rtl w:val="true"/>
        </w:rPr>
        <w:t xml:space="preserve">. </w:t>
      </w:r>
      <w:r>
        <w:rPr>
          <w:rtl w:val="true"/>
        </w:rPr>
        <w:t>مراحل و مراتب امر معروف و نهى از منكر</w:t>
      </w:r>
      <w:bookmarkEnd w:id="2134"/>
    </w:p>
    <w:p>
      <w:pPr>
        <w:pStyle w:val="Heading5"/>
        <w:numPr>
          <w:ilvl w:val="4"/>
          <w:numId w:val="1"/>
        </w:numPr>
        <w:rPr/>
      </w:pPr>
      <w:bookmarkStart w:id="2135" w:name="__RefHeading___Toc6551937_1280447820"/>
      <w:bookmarkStart w:id="2136" w:name="_Toc907"/>
      <w:bookmarkEnd w:id="2135"/>
      <w:r>
        <w:rPr>
          <w:rtl w:val="true"/>
        </w:rPr>
        <w:t>توجه</w:t>
      </w:r>
      <w:bookmarkEnd w:id="2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مراحل و مراتب امر به معروف و نهى از منكر واجب است يعنى تا به مرحله ى پايين تر مقصود حاصل مى شود نبايد وارد مرحله ى بالاتر شد</w:t>
      </w:r>
      <w:r>
        <w:rPr>
          <w:rFonts w:eastAsia="IRNazanin" w:cs="IRNazanin"/>
          <w:color w:val="111111"/>
          <w:sz w:val="28"/>
          <w:szCs w:val="28"/>
          <w:rtl w:val="true"/>
          <w:lang w:bidi="fa-IR"/>
        </w:rPr>
        <w:t>.</w:t>
      </w:r>
    </w:p>
    <w:p>
      <w:pPr>
        <w:pStyle w:val="Heading5"/>
        <w:numPr>
          <w:ilvl w:val="4"/>
          <w:numId w:val="1"/>
        </w:numPr>
        <w:rPr/>
      </w:pPr>
      <w:bookmarkStart w:id="2137" w:name="__RefHeading___Toc6551939_1280447820"/>
      <w:bookmarkStart w:id="2138" w:name="_Toc908"/>
      <w:bookmarkEnd w:id="2137"/>
      <w:r>
        <w:rPr/>
        <w:t>1</w:t>
      </w:r>
      <w:r>
        <w:rPr>
          <w:rtl w:val="true"/>
        </w:rPr>
        <w:t xml:space="preserve">. </w:t>
      </w:r>
      <w:r>
        <w:rPr>
          <w:rtl w:val="true"/>
        </w:rPr>
        <w:t>امر و نهى قلبى</w:t>
      </w:r>
      <w:bookmarkEnd w:id="2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ى اول امر به معروف و نهى از منكر، امر ونهى قلبى يا امر و نهى با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امر و نهى قلبى، اظهار رضايت يا كراهت قلبى است يعنى مكلف بايد رضايت قلبى خود را نسبت به معروف و تنفر و انزجار درونى خود را نسبت به منكر آشكار سازد و از اين راه فردى كه معروفى را ترك مى كند و يا منكرى را به جا مى آورد را به انجام معروف و ترك منكر وارد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نهى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رضايت و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درجاتى دارد كه تا با پايين ترين درجه و سبك ترين </w:t>
      </w:r>
      <w:bookmarkStart w:id="2139" w:name="pg16363_189492"/>
    </w:p>
    <w:p>
      <w:pPr>
        <w:pStyle w:val="BookText"/>
        <w:rPr/>
      </w:pPr>
      <w:bookmarkEnd w:id="2139"/>
      <w:r>
        <w:rPr>
          <w:rFonts w:ascii="IRNazanin" w:hAnsi="IRNazanin" w:eastAsia="IRNazanin"/>
          <w:color w:val="111111"/>
          <w:sz w:val="28"/>
          <w:sz w:val="28"/>
          <w:szCs w:val="28"/>
          <w:rtl w:val="true"/>
          <w:lang w:bidi="fa-IR"/>
        </w:rPr>
        <w:t>راه مى توان امر و نهى كرد و به مقصود دست يافت نبايد متوسل به درجه ى بالاتر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درجات بر حسب شدت و ضعف و بر حسب انواعى كه دارند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و لبخند و روى گشاده برخورد كردن، چشم فرو بستن، خيره شدن، به روى دست زدن، دندان به لب گرفتن، با دست يا سر اشاره كردن، سلام نكردن، رو گرداندن، پشت كردن، صحبت را قطع كردن، قهر و ترك معاشرت كردن</w:t>
      </w:r>
      <w:r>
        <w:rPr>
          <w:rFonts w:eastAsia="IRNazanin" w:cs="IRNazanin"/>
          <w:color w:val="111111"/>
          <w:sz w:val="28"/>
          <w:szCs w:val="28"/>
          <w:rtl w:val="true"/>
          <w:lang w:bidi="fa-IR"/>
        </w:rPr>
        <w:t>.</w:t>
      </w:r>
    </w:p>
    <w:p>
      <w:pPr>
        <w:pStyle w:val="Heading5"/>
        <w:numPr>
          <w:ilvl w:val="4"/>
          <w:numId w:val="1"/>
        </w:numPr>
        <w:rPr/>
      </w:pPr>
      <w:bookmarkStart w:id="2140" w:name="__RefHeading___Toc6551941_1280447820"/>
      <w:bookmarkStart w:id="2141" w:name="_Toc909"/>
      <w:bookmarkEnd w:id="2140"/>
      <w:r>
        <w:rPr/>
        <w:t>2</w:t>
      </w:r>
      <w:r>
        <w:rPr>
          <w:rtl w:val="true"/>
        </w:rPr>
        <w:t xml:space="preserve">. </w:t>
      </w:r>
      <w:r>
        <w:rPr>
          <w:rtl w:val="true"/>
        </w:rPr>
        <w:t>امر و نهى لسانى</w:t>
      </w:r>
      <w:bookmarkEnd w:id="2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ى دوم امر به معروف و نهى از منكر، امر و نهى لسانى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امر و نهى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و نهى زبانى اين است كه مكلف بايد با گفتن از طرف بخواهد از منكر دست بردارد و معروف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نهى لسانى، درجاتى دارد كه تا با پايين ترين درجه و آرام ترين لحن مى توان به مقصود رسيد نبايد اقدام به درجه ى بالاتر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درجات بر حسب شدت و ضعف و بر حسب انواعى كه دارند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كردن، تذكر دادن، موعظه كردن، پند و اندرز دادن، مصالح و مفاسد و سود و زيانها را بر شمردن، بحث و مناظره كردن، استدلالى سخن گفتن، با غلظت و درشتى حرف زدن، با تهديد صحبت كردن</w:t>
      </w:r>
      <w:r>
        <w:rPr>
          <w:rFonts w:eastAsia="IRNazanin" w:cs="IRNazanin"/>
          <w:color w:val="111111"/>
          <w:sz w:val="28"/>
          <w:szCs w:val="28"/>
          <w:rtl w:val="true"/>
          <w:lang w:bidi="fa-IR"/>
        </w:rPr>
        <w:t>.</w:t>
      </w:r>
    </w:p>
    <w:p>
      <w:pPr>
        <w:pStyle w:val="Heading5"/>
        <w:numPr>
          <w:ilvl w:val="4"/>
          <w:numId w:val="1"/>
        </w:numPr>
        <w:rPr/>
      </w:pPr>
      <w:bookmarkStart w:id="2142" w:name="__RefHeading___Toc6551943_1280447820"/>
      <w:bookmarkStart w:id="2143" w:name="_Toc910"/>
      <w:bookmarkEnd w:id="2142"/>
      <w:r>
        <w:rPr/>
        <w:t>3</w:t>
      </w:r>
      <w:r>
        <w:rPr>
          <w:rtl w:val="true"/>
        </w:rPr>
        <w:t xml:space="preserve">. </w:t>
      </w:r>
      <w:r>
        <w:rPr>
          <w:rtl w:val="true"/>
        </w:rPr>
        <w:t>امر و نهى عملى</w:t>
      </w:r>
      <w:bookmarkEnd w:id="2143"/>
    </w:p>
    <w:p>
      <w:pPr>
        <w:pStyle w:val="Heading6"/>
        <w:numPr>
          <w:ilvl w:val="5"/>
          <w:numId w:val="1"/>
        </w:numPr>
        <w:rPr/>
      </w:pPr>
      <w:bookmarkStart w:id="2144" w:name="__RefHeading___Toc6551945_1280447820"/>
      <w:bookmarkStart w:id="2145" w:name="_Toc911"/>
      <w:bookmarkEnd w:id="2144"/>
      <w:r>
        <w:rPr>
          <w:rtl w:val="true"/>
        </w:rPr>
        <w:t>اشاره</w:t>
      </w:r>
      <w:bookmarkEnd w:id="2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مرحله سوم امر به معروف و نهى از منكر، امر و نهى با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اِعمال قدرت و به كار بردن جبر و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امر و نهى عملى اين است كه مكلف بايد با اِعمال قدرت و به كار بردن جبر و زور، طرف را از انجام منكر و ترك معروف باز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نهى درجاتى دارد كه تا با پايين ترين درجه و آسانترين روش مى توان نتيجه گرفت نبايد به درجه ى شديدتر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درجات بر حسب شدت و ضعف و بر حسب انواعى كه دارند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 شدن و جلوى فرد را گرفتن، حربه از دست گرفتن، وسايل گناه را از دسترس او خارج ساختن، عقب راندن، دست طرف را محكم نگه داشتن، حبس كردن، سختگيرى كردن، كتك زدن، به درد آوردن، مجروح و زخمى كردن، شكستن عضو، از كارانداختن، ناقص كردن، كشتن</w:t>
      </w:r>
      <w:r>
        <w:rPr>
          <w:rFonts w:eastAsia="IRNazanin" w:cs="IRNazanin"/>
          <w:color w:val="111111"/>
          <w:sz w:val="28"/>
          <w:szCs w:val="28"/>
          <w:rtl w:val="true"/>
          <w:lang w:bidi="fa-IR"/>
        </w:rPr>
        <w:t xml:space="preserve">. </w:t>
      </w:r>
      <w:bookmarkStart w:id="2146" w:name="pg16363_189493"/>
    </w:p>
    <w:p>
      <w:pPr>
        <w:pStyle w:val="Heading6"/>
        <w:numPr>
          <w:ilvl w:val="5"/>
          <w:numId w:val="1"/>
        </w:numPr>
        <w:rPr/>
      </w:pPr>
      <w:bookmarkStart w:id="2147" w:name="__RefHeading___Toc6551947_1280447820"/>
      <w:bookmarkStart w:id="2148" w:name="_Toc912"/>
      <w:bookmarkEnd w:id="2146"/>
      <w:bookmarkEnd w:id="2147"/>
      <w:r>
        <w:rPr>
          <w:rtl w:val="true"/>
        </w:rPr>
        <w:t>توجه</w:t>
      </w:r>
      <w:bookmarkEnd w:id="2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كه در زمان حاكميت و اقتدار حكومت اسلامى مى توان مراتب بعد از مرحله ى امر و نهى زبانى را به نيروهاى امنيتى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ى قضاييه واگذار كرد، به خصوص در مواردى كه براى جلوگيرى از ارتكاب معصيت چاره يى جز اِعمال قدرت از طريق تصرف در اموال كسى كه فعل حرام انجام مى دهد يا تعزير و حبس او ومانند آن نيست، در چنين زمانى با حاكميت و اقتدار چنين حكومت اسلامى، واجب است مكلفين در امر به معروف و نهى از منكر به امر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اكتفا كنند، و در صورت نياز به توسل به زور، موضوع را به مسؤولين ذيربط در نيروى انتظامى و قوه قضاييه ارجاع دهند، ولى در زمان و مكانى كه حاكميت و اقتدار با حكومت اسلامى نيست، بر مكلفين واجب است كه در صورت وجود شرايط، جميع مراتب امر به معروف و نهى از منكر را با رعايت ترتيب آنها تا تحقق غرض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وظيفه ى مردم در امر به معروف و نهى از منكر در نظام جمهورى اسلامى، اكتفا به امر به معروف و نهى از منكر قلبى و زبانى است و مراتب ديگر آن بر عهده ى مسؤولين است فتواى فقهى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حكمى از طرف دولت</w:t>
      </w:r>
      <w:r>
        <w:rPr>
          <w:rFonts w:eastAsia="IRNazanin" w:cs="IRNazanin"/>
          <w:color w:val="111111"/>
          <w:sz w:val="28"/>
          <w:szCs w:val="28"/>
          <w:rtl w:val="true"/>
          <w:lang w:bidi="fa-IR"/>
        </w:rPr>
        <w:t>).</w:t>
      </w:r>
    </w:p>
    <w:p>
      <w:pPr>
        <w:pStyle w:val="Heading6"/>
        <w:numPr>
          <w:ilvl w:val="5"/>
          <w:numId w:val="1"/>
        </w:numPr>
        <w:rPr/>
      </w:pPr>
      <w:bookmarkStart w:id="2149" w:name="__RefHeading___Toc6551949_1280447820"/>
      <w:bookmarkStart w:id="2150" w:name="_Toc913"/>
      <w:bookmarkEnd w:id="2149"/>
      <w:r>
        <w:rPr>
          <w:rtl w:val="true"/>
        </w:rPr>
        <w:t>چند نكته در ارتباط با مراحل و مراتب امر به معروف و نهى از منكر</w:t>
      </w:r>
      <w:bookmarkEnd w:id="2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 مسلمان شرعاً واجب است، ولى اگر بر، خوددارى از جواب سلام كسى كه فعل حرام انجام مى دهد به قصد نهى از منكر، عرفاً نهى و منع از منكر صدق كند، اين كار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مأمورانى كه از طرف دولت وظيفه ى جلوگيرى از فساد را بر عهده دارند در انجام وظيفه ى خود كوتاهى كنند دخالت اشخاص ديگر در امورى كه از وظايف نيروهاى امنيتى و قضايى محسوب مى شود جايز نيست، ولى مبادرت مردم به امر به معروف و نهى از منكر با رعايت حدود و شرايط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 رانندگانى مواجه مى شود كه از نوارهاى موسيقى غنا و حرام استفاده مى كنند وظيفه دارد با تحقق شرايط نهى از منكر، نهى از منكر كند، منتها بر او بيشتر از نهى از منكر زبانى واجب نيست و در صورتى كه مؤثر واقع نشود واجب است كه از گوش دادن به غنا و موسيقى حرام اجتناب كند و اگر به طور غير ارادى صداى موسيقى حرام و غنا به گوش او برسد چيزى بر او نيست</w:t>
      </w:r>
      <w:r>
        <w:rPr>
          <w:rFonts w:eastAsia="IRNazanin" w:cs="IRNazanin"/>
          <w:color w:val="111111"/>
          <w:sz w:val="28"/>
          <w:szCs w:val="28"/>
          <w:rtl w:val="true"/>
          <w:lang w:bidi="fa-IR"/>
        </w:rPr>
        <w:t xml:space="preserve">. </w:t>
      </w:r>
      <w:bookmarkStart w:id="2151" w:name="pg16363_189494"/>
    </w:p>
    <w:p>
      <w:pPr>
        <w:pStyle w:val="BookText"/>
        <w:rPr/>
      </w:pPr>
      <w:bookmarkEnd w:id="2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در بيمارستان به كار مقدس پرستارى مشغول است و گاهى در بعضى از قسمت هاى محل كار خود ملاحظه مى كند كه تعدادى از بيماران، نوارهاى موسيقى مبتذل و حرام گوش مى دهند و نصيحت نيز در آنها بى اثر است، چنانچه بخواهد محتويات باطل نوار را براى جلوگيرى از استفاده ى حرام از آن پاك كند جايز است ولى بايستى براى اين كار از مالك يا حاكم شرع اجازه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مردم به داخل خانه هاى ديگران به منظور امر به معروف و نهى از منكر جايز نيست، بنابراين هرگاه صداى بلند موسيقى از بعضى از منازل باعث اذيت و آزار مؤمنين شود نبايد متعرض داخل منازل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بايد با رعايت شرايط امر به معروف و نهى از منكر و رعايت مراتب آن، نهى از منكر قلبى و زبانى كرد و در صورت عدم تأثير به نيروهاى انتظامى اطلاع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يكى از اقوام انسان مبادرت به ارتكاب معصيت كند و نسبت به آن لاابالى باشد، بايد از اعمال خلاف شرع وى اظهار تنفر كرد و او را به هر روش برادرانه يى كه مفيد و مؤثر است پند و اندرز داد، ولى قطع رحم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احتمال داده شود كه ترك معاشرت با او موقتاً موجب خوددارى او از ارتكاب معصيت مى شود به عنوان امر به معروف و نهى از منكر واجب است</w:t>
      </w:r>
      <w:r>
        <w:rPr>
          <w:rFonts w:eastAsia="IRNazanin" w:cs="IRNazanin"/>
          <w:color w:val="111111"/>
          <w:sz w:val="28"/>
          <w:szCs w:val="28"/>
          <w:rtl w:val="true"/>
          <w:lang w:bidi="fa-IR"/>
        </w:rPr>
        <w:t>.</w:t>
      </w:r>
    </w:p>
    <w:p>
      <w:pPr>
        <w:pStyle w:val="Heading6"/>
        <w:numPr>
          <w:ilvl w:val="5"/>
          <w:numId w:val="1"/>
        </w:numPr>
        <w:rPr/>
      </w:pPr>
      <w:bookmarkStart w:id="2152" w:name="__RefHeading___Toc6551951_1280447820"/>
      <w:bookmarkStart w:id="2153" w:name="_Toc914"/>
      <w:bookmarkEnd w:id="2152"/>
      <w:r>
        <w:rPr>
          <w:rtl w:val="true"/>
        </w:rPr>
        <w:t>توجه</w:t>
      </w:r>
      <w:bookmarkEnd w:id="2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مكلفى واجب است شرايط و مراتب امر به معروف و نهى از منكر و موارد وجوب و عدم وجوب آن را ياد بگيرد تا مبادا در امر و نهى خود دچار عمل خلاف و منكر شود</w:t>
      </w:r>
      <w:r>
        <w:rPr>
          <w:rFonts w:eastAsia="IRNazanin" w:cs="IRNazanin"/>
          <w:color w:val="111111"/>
          <w:sz w:val="28"/>
          <w:szCs w:val="28"/>
          <w:rtl w:val="true"/>
          <w:lang w:bidi="fa-IR"/>
        </w:rPr>
        <w:t>.</w:t>
      </w:r>
    </w:p>
    <w:p>
      <w:pPr>
        <w:pStyle w:val="Heading4"/>
        <w:numPr>
          <w:ilvl w:val="3"/>
          <w:numId w:val="1"/>
        </w:numPr>
        <w:rPr/>
      </w:pPr>
      <w:bookmarkStart w:id="2154" w:name="__RefHeading___Toc6551953_1280447820"/>
      <w:bookmarkStart w:id="2155" w:name="_Toc915"/>
      <w:bookmarkEnd w:id="2154"/>
      <w:r>
        <w:rPr/>
        <w:t>6</w:t>
      </w:r>
      <w:r>
        <w:rPr>
          <w:rtl w:val="true"/>
        </w:rPr>
        <w:t xml:space="preserve">. </w:t>
      </w:r>
      <w:r>
        <w:rPr>
          <w:rtl w:val="true"/>
        </w:rPr>
        <w:t>مسائل متفرقه ى امر به معروف و نهى از منكر</w:t>
      </w:r>
      <w:bookmarkEnd w:id="2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در رابطه با اشخاصى كه در گذشته مرتكب اعمال حرامى مانند شرب خمر شده اند، وضعيت فعلى آنهاست، اگر از آنچه انجام داده اند توبه كرده باشند، معاشرت با آنان، مانند معاشرت با ساير مؤمنين است، ولى كسى كه در حال حاضر هم مرتكب حرام مى شود بايد او را از طريق نهى از منكر از آن كار منع كرد، و اگر از انجام فعل حرام اجتناب نمى كند مگر با دورى جستن از او، قطع رابطه و ترك معاشرت با وى از باب نهى از منكر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پوشيدن طلا يا آويختن آن به گردن بر مردان مطلقاً حرام است، و پوشيدن لباسهايى كه از نظر دوخت يا رنگ يا غير آن تقليد و ترويج فرهنگ مهاجم غيرمسلمانان در نظر عرف محسوب </w:t>
      </w:r>
    </w:p>
    <w:p>
      <w:pPr>
        <w:pStyle w:val="BookText"/>
        <w:rPr/>
      </w:pPr>
      <w:r>
        <w:rPr>
          <w:rFonts w:ascii="IRNazanin" w:hAnsi="IRNazanin" w:eastAsia="IRNazanin"/>
          <w:color w:val="111111"/>
          <w:sz w:val="28"/>
          <w:sz w:val="28"/>
          <w:szCs w:val="28"/>
          <w:rtl w:val="true"/>
          <w:lang w:bidi="fa-IR"/>
        </w:rPr>
        <w:t>مى شود، جايز نيست، همچنين استفاده از زيورآلاتى كه استعمال آن تقليد از فرهنگ تهاجمى دشمنان اسلام و مسلمين محسوب شود، جايز نيست و بر ديگران واجب است كه در برابر اين گونه مظاهر فرهنگى تقليدى از بيگانگان مبادرت به نهى از منكر زبانى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مجبور به صحبت و معاشرت با كسى است كه نماز نمى خواند و گاهى او را در بعضى از كارها كمك مى كند، موظف است بر امر او به معروف و نهى از منكر در صورت تحقق شرايط آن مداومت ورزد و جز اين وظيفه يى ديگر ندارد، و يارى كردن و معاشرت با او اگر سبب تشويق بيشتر او بر ترك نماز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همسرش به مسائل دينى اهميت چندانى نمى دهد، مثلاً نماز نمى خواند وظيفه دارد زمينه ى اصلاح او را به هر وسيله ى ممكن فراهم آورد و بايد از هرگونه خشونت كه حاكى از بداخلاقى و ناسازگارى او باشد خوددارى كند و اطمينان داشته باشد كه شركت در مجالس دينى و رفت و آمد با خانواده هاى متدين تأثير بسيار زيادى در اصلاح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مسلمانى كه با استناد به قراينى اطلاع پيدا كند كه همسرش به طور پنهانى مرتكب اعمال خلاف عفت مى شود واجب است از سوء ظن و استناد به قراين و شواهد ظنى اجتناب كند و در صورت احراز ارتكاب فعلى كه شرعاً حرام است، جلوگيرى از آن از طريق تذكر و نصيحت و نهى از منكر واجب است، و اگر نهى ازمنكر مؤثر نباشد در صورت وجود دلايل اثبات كننده مى تواند به مراجع قضايى مراجعه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مى تواند پسر جوانى را راهنمايى كرده و با رعايت موازين اسلامى به او در درس و غير آن كمك كند، ولى بايد از فريب و وسوسه هاى شيطانى جداً پرهيز شود و احكام شرع در اين رابطه مانند خلوت نكردن با اجنبى مراعات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و معاشرت علماى اعلام با ظالمين و سلاطين جور در صورتى كه براى ايشان ثابت شود كه ارتباط با ظالم منجر به منع ظلم او مى شود و در نهى از منكر مؤثر است و يا مسأله ى مهمى مستلزم اهتمام و پيگيرى آن نزد ظالم باشد اشكال ندارد</w:t>
      </w:r>
      <w:r>
        <w:rPr>
          <w:rFonts w:eastAsia="IRNazanin" w:cs="IRNazanin"/>
          <w:color w:val="111111"/>
          <w:sz w:val="28"/>
          <w:szCs w:val="28"/>
          <w:rtl w:val="true"/>
          <w:lang w:bidi="fa-IR"/>
        </w:rPr>
        <w:t xml:space="preserve">. </w:t>
      </w:r>
      <w:bookmarkStart w:id="2156" w:name="pg16363_189496"/>
    </w:p>
    <w:p>
      <w:pPr>
        <w:pStyle w:val="Heading4"/>
        <w:numPr>
          <w:ilvl w:val="3"/>
          <w:numId w:val="1"/>
        </w:numPr>
        <w:rPr/>
      </w:pPr>
      <w:bookmarkStart w:id="2157" w:name="__RefHeading___Toc6551955_1280447820"/>
      <w:bookmarkStart w:id="2158" w:name="_Toc916"/>
      <w:bookmarkEnd w:id="2156"/>
      <w:bookmarkEnd w:id="2157"/>
      <w:r>
        <w:rPr>
          <w:rtl w:val="true"/>
        </w:rPr>
        <w:t>تمرين</w:t>
      </w:r>
      <w:bookmarkEnd w:id="2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و مراتب امر به معروف و نهى از منكر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جواب ندادن به سلام كسى كه فعل حرام انجام مى دهد، جايز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مأمورانى كه از طرف دولت وظيفه ى جلوگيرى از فساد را بر عهده دارند در انجام وظيفه ى خود كوتاهى كنند آيا خود مردم مى توانند اقدام به اين كار 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اقوام انسان مبادرت به ارتكاب معصيت كند و نسبت به آن لاابالى باشد تكليف ما نسبت به رابطه با او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اشخاصى كه در گذشته مرتكب اعمال حرامى مانند شرب خمر شده اند، چگونه بايد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ى زن در برابر همسرش كه به مسائل دينى از جمله نماز اهميت نمى دهد چيست؟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درس خارج فقه مقام معظّم رهبرى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بر دو قسم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توضيح بيشتر به صفحه 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رجوع به علايم فوق در فرضى انجام مى گيرد كه در منى بودن مايع شك داشته باشيم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خونى است كه غالباً در هر ماه به مدت چند روز از رحم زن به طور طبيعى خارج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خون هنگام انعقاد نطفه، غذاى فرزند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در تعيين روز عرف است كه از طلوع آفتاب تا غروب خواهد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استحاضه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خونى است كه در غير ايام حيض و نفاس از رحم زن خارج مى شود و مربوط به بكارت و زخم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حضرت آيت الله العظمى خامنه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تعيين سن يائسگى احتياط دارند مقلدين معظّمٌله مى توانند در اين مسئله با رعايت شرايط عدول، به مجتهد ديگرى رجوع نمايند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 مرجع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 در تعيين روز در مواردى كه شارع مقدس براى آن حدى مشخص كرده است تابع تحديد شارع است كه در مانند روزه و اعتكاف از طلوع فجر تا مغرب مى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22410</Words>
  <Characters>77263</Characters>
  <CharactersWithSpaces>98523</CharactersWithSpaces>
  <Paragraphs>1225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2026-08-25T12:28:25Z</dcterms:created>
  <dc:creator>ghaemiyeh.com</dc:creator>
  <dc:description/>
  <dc:language>en-US</dc:language>
  <cp:lastModifiedBy/>
  <dcterms:modified xsi:type="dcterms:W3CDTF">2026-08-25T15:58:34Z</dcterms:modified>
  <cp:revision>1</cp:revision>
  <dc:subject/>
  <dc:title>رساله ی آموزشی مطابق با فتاوای مرجع عالی قدر حضرت آیت الله خامنه ای مد ظله العالی جلد 1</dc:title>
</cp:coreProperties>
</file>

<file path=docProps/custom.xml><?xml version="1.0" encoding="utf-8"?>
<Properties xmlns="http://schemas.openxmlformats.org/officeDocument/2006/custom-properties" xmlns:vt="http://schemas.openxmlformats.org/officeDocument/2006/docPropsVTypes"/>
</file>