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الوصائل إلی الرسائل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599212_1280447820">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4599214_128044782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4599216_1280447820">
            <w:r>
              <w:rPr>
                <w:webHidden/>
                <w:rStyle w:val="IndexLink"/>
                <w:rtl w:val="true"/>
              </w:rPr>
              <w:t>مباحث الظن</w:t>
            </w:r>
            <w:r>
              <w:rPr>
                <w:rStyle w:val="IndexLink"/>
                <w:rtl w:val="true"/>
              </w:rPr>
              <w:tab/>
            </w:r>
            <w:r>
              <w:rPr>
                <w:rStyle w:val="IndexLink"/>
              </w:rPr>
              <w:t>10</w:t>
            </w:r>
          </w:hyperlink>
        </w:p>
        <w:p>
          <w:pPr>
            <w:pStyle w:val="Contents3"/>
            <w:tabs>
              <w:tab w:val="clear" w:pos="8459"/>
              <w:tab w:val="right" w:pos="9026" w:leader="dot"/>
            </w:tabs>
            <w:rPr/>
          </w:pPr>
          <w:hyperlink w:anchor="__RefHeading___Toc4599218_1280447820">
            <w:r>
              <w:rPr>
                <w:webHidden/>
                <w:rStyle w:val="IndexLink"/>
                <w:rtl w:val="true"/>
              </w:rPr>
              <w:t>اشارة</w:t>
            </w:r>
            <w:r>
              <w:rPr>
                <w:rStyle w:val="IndexLink"/>
                <w:rtl w:val="true"/>
              </w:rPr>
              <w:tab/>
            </w:r>
            <w:r>
              <w:rPr>
                <w:rStyle w:val="IndexLink"/>
              </w:rPr>
              <w:t>10</w:t>
            </w:r>
          </w:hyperlink>
        </w:p>
        <w:p>
          <w:pPr>
            <w:pStyle w:val="Contents3"/>
            <w:tabs>
              <w:tab w:val="clear" w:pos="8459"/>
              <w:tab w:val="right" w:pos="9026" w:leader="dot"/>
            </w:tabs>
            <w:rPr/>
          </w:pPr>
          <w:hyperlink w:anchor="__RefHeading___Toc4599220_1280447820">
            <w:r>
              <w:rPr>
                <w:webHidden/>
                <w:rStyle w:val="IndexLink"/>
                <w:rtl w:val="true"/>
              </w:rPr>
              <w:t xml:space="preserve">المقام الأول </w:t>
            </w:r>
            <w:r>
              <w:rPr>
                <w:rStyle w:val="IndexLink"/>
                <w:rtl w:val="true"/>
              </w:rPr>
              <w:t>:</w:t>
              <w:tab/>
            </w:r>
            <w:r>
              <w:rPr>
                <w:rStyle w:val="IndexLink"/>
              </w:rPr>
              <w:t>11</w:t>
            </w:r>
          </w:hyperlink>
        </w:p>
        <w:p>
          <w:pPr>
            <w:pStyle w:val="Contents3"/>
            <w:tabs>
              <w:tab w:val="clear" w:pos="8459"/>
              <w:tab w:val="right" w:pos="9026" w:leader="dot"/>
            </w:tabs>
            <w:rPr/>
          </w:pPr>
          <w:hyperlink w:anchor="__RefHeading___Toc4599222_1280447820">
            <w:r>
              <w:rPr>
                <w:webHidden/>
                <w:rStyle w:val="IndexLink"/>
                <w:rtl w:val="true"/>
              </w:rPr>
              <w:t>المقام الثاني</w:t>
            </w:r>
            <w:r>
              <w:rPr>
                <w:rStyle w:val="IndexLink"/>
                <w:rtl w:val="true"/>
              </w:rPr>
              <w:tab/>
            </w:r>
            <w:r>
              <w:rPr>
                <w:rStyle w:val="IndexLink"/>
              </w:rPr>
              <w:t>94</w:t>
            </w:r>
          </w:hyperlink>
        </w:p>
        <w:p>
          <w:pPr>
            <w:pStyle w:val="Contents3"/>
            <w:tabs>
              <w:tab w:val="clear" w:pos="8459"/>
              <w:tab w:val="right" w:pos="9026" w:leader="dot"/>
            </w:tabs>
            <w:rPr/>
          </w:pPr>
          <w:hyperlink w:anchor="__RefHeading___Toc4599224_1280447820">
            <w:r>
              <w:rPr>
                <w:webHidden/>
                <w:rStyle w:val="IndexLink"/>
                <w:rtl w:val="true"/>
              </w:rPr>
              <w:t>القسم الأول</w:t>
            </w:r>
            <w:r>
              <w:rPr>
                <w:rStyle w:val="IndexLink"/>
                <w:rtl w:val="true"/>
              </w:rPr>
              <w:tab/>
            </w:r>
            <w:r>
              <w:rPr>
                <w:rStyle w:val="IndexLink"/>
              </w:rPr>
              <w:t>149</w:t>
            </w:r>
          </w:hyperlink>
        </w:p>
        <w:p>
          <w:pPr>
            <w:pStyle w:val="Contents3"/>
            <w:tabs>
              <w:tab w:val="clear" w:pos="8459"/>
              <w:tab w:val="right" w:pos="9026" w:leader="dot"/>
            </w:tabs>
            <w:rPr/>
          </w:pPr>
          <w:hyperlink w:anchor="__RefHeading___Toc4599226_1280447820">
            <w:r>
              <w:rPr>
                <w:webHidden/>
                <w:rStyle w:val="IndexLink"/>
                <w:rtl w:val="true"/>
              </w:rPr>
              <w:t xml:space="preserve">القسم الثاني </w:t>
            </w:r>
            <w:r>
              <w:rPr>
                <w:rStyle w:val="IndexLink"/>
                <w:rtl w:val="true"/>
              </w:rPr>
              <w:t>:</w:t>
              <w:tab/>
            </w:r>
            <w:r>
              <w:rPr>
                <w:rStyle w:val="IndexLink"/>
              </w:rPr>
              <w:t>315</w:t>
            </w:r>
          </w:hyperlink>
        </w:p>
        <w:p>
          <w:pPr>
            <w:pStyle w:val="Contents3"/>
            <w:tabs>
              <w:tab w:val="clear" w:pos="8459"/>
              <w:tab w:val="right" w:pos="9026" w:leader="dot"/>
            </w:tabs>
            <w:rPr/>
          </w:pPr>
          <w:hyperlink w:anchor="__RefHeading___Toc4599228_1280447820">
            <w:r>
              <w:rPr>
                <w:webHidden/>
                <w:rStyle w:val="IndexLink"/>
                <w:rtl w:val="true"/>
              </w:rPr>
              <w:t>الاجماع المنقول</w:t>
            </w:r>
            <w:r>
              <w:rPr>
                <w:rStyle w:val="IndexLink"/>
                <w:rtl w:val="true"/>
              </w:rPr>
              <w:tab/>
            </w:r>
            <w:r>
              <w:rPr>
                <w:rStyle w:val="IndexLink"/>
              </w:rPr>
              <w:t>336</w:t>
            </w:r>
          </w:hyperlink>
        </w:p>
        <w:p>
          <w:pPr>
            <w:pStyle w:val="Contents2"/>
            <w:tabs>
              <w:tab w:val="clear" w:pos="8743"/>
              <w:tab w:val="right" w:pos="9026" w:leader="dot"/>
            </w:tabs>
            <w:rPr/>
          </w:pPr>
          <w:hyperlink w:anchor="__RefHeading___Toc4599230_1280447820">
            <w:r>
              <w:rPr>
                <w:webHidden/>
                <w:rStyle w:val="IndexLink"/>
                <w:rtl w:val="true"/>
              </w:rPr>
              <w:t>المحتويات</w:t>
            </w:r>
            <w:r>
              <w:rPr>
                <w:rStyle w:val="IndexLink"/>
                <w:rtl w:val="true"/>
              </w:rPr>
              <w:tab/>
            </w:r>
            <w:r>
              <w:rPr>
                <w:rStyle w:val="IndexLink"/>
              </w:rPr>
              <w:t>402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263_183162"/>
      <w:bookmarkStart w:id="1" w:name="pg16263_183162"/>
      <w:bookmarkEnd w:id="1"/>
    </w:p>
    <w:p>
      <w:pPr>
        <w:pStyle w:val="Heading2"/>
        <w:numPr>
          <w:ilvl w:val="1"/>
          <w:numId w:val="1"/>
        </w:numPr>
        <w:rPr/>
      </w:pPr>
      <w:bookmarkStart w:id="2" w:name="pg16263_183162"/>
      <w:bookmarkStart w:id="3" w:name="__RefHeading___Toc4599212_1280447820"/>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الحسیني شیرازي، السیدمحمد، </w:t>
      </w:r>
      <w:r>
        <w:rPr>
          <w:rFonts w:eastAsia="IRNazanin" w:cs="IRNazanin"/>
          <w:color w:val="111111"/>
          <w:sz w:val="28"/>
          <w:szCs w:val="28"/>
          <w:lang w:bidi="fa-IR"/>
        </w:rPr>
        <w:t>1307</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فرائد‌الاصول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عنوان المؤلف واسمه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الوصائل إلی 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محمد الحسيني الشيرازي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تفاصيل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شجرة طیبة، </w:t>
      </w:r>
      <w:r>
        <w:rPr>
          <w:rFonts w:eastAsia="IRNazanin" w:cs="IRNazanin"/>
          <w:color w:val="111111"/>
          <w:sz w:val="28"/>
          <w:szCs w:val="28"/>
          <w:lang w:bidi="fa-IR"/>
        </w:rPr>
        <w:t>1438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2017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15:964</w:t>
      </w:r>
      <w:r>
        <w:rPr>
          <w:rFonts w:eastAsia="IRNazanin" w:cs="IRNazanin"/>
          <w:color w:val="111111"/>
          <w:sz w:val="28"/>
          <w:szCs w:val="28"/>
          <w:rtl w:val="true"/>
          <w:lang w:bidi="fa-IR"/>
        </w:rPr>
        <w:t>-</w:t>
      </w:r>
      <w:r>
        <w:rPr>
          <w:rFonts w:eastAsia="IRNazanin" w:cs="IRNazanin"/>
          <w:color w:val="111111"/>
          <w:sz w:val="28"/>
          <w:szCs w:val="28"/>
          <w:lang w:bidi="fa-IR"/>
        </w:rPr>
        <w:t>7263</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ملحوظة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ملحوظة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انصاري، مرتضی بن محمد امین، </w:t>
      </w:r>
      <w:r>
        <w:rPr>
          <w:rFonts w:eastAsia="IRNazanin" w:cs="IRNazanin"/>
          <w:color w:val="111111"/>
          <w:sz w:val="28"/>
          <w:szCs w:val="28"/>
          <w:lang w:bidi="fa-IR"/>
        </w:rPr>
        <w:t>1214</w:t>
      </w:r>
      <w:r>
        <w:rPr>
          <w:rFonts w:eastAsia="IRNazanin" w:cs="IRNazanin"/>
          <w:color w:val="111111"/>
          <w:sz w:val="28"/>
          <w:szCs w:val="28"/>
          <w:rtl w:val="true"/>
          <w:lang w:bidi="fa-IR"/>
        </w:rPr>
        <w:t xml:space="preserve"> -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شیعه  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انصاري، مرتضی‌بن‌محمدامین، </w:t>
      </w:r>
      <w:r>
        <w:rPr>
          <w:rFonts w:eastAsia="IRNazanin" w:cs="IRNazanin"/>
          <w:color w:val="111111"/>
          <w:sz w:val="28"/>
          <w:szCs w:val="28"/>
          <w:lang w:bidi="fa-IR"/>
        </w:rPr>
        <w:t>1214</w:t>
      </w:r>
      <w:r>
        <w:rPr>
          <w:rFonts w:eastAsia="IRNazanin" w:cs="IRNazanin"/>
          <w:color w:val="111111"/>
          <w:sz w:val="28"/>
          <w:szCs w:val="28"/>
          <w:rtl w:val="true"/>
          <w:lang w:bidi="fa-IR"/>
        </w:rPr>
        <w:t xml:space="preserve"> -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فرائد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تصنيف الكونجرس</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BP159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  تصنيف ديوي</w:t>
      </w:r>
      <w:r>
        <w:rPr>
          <w:rFonts w:eastAsia="IRNazanin" w:cs="IRNazanin"/>
          <w:color w:val="111111"/>
          <w:sz w:val="28"/>
          <w:szCs w:val="28"/>
          <w:rtl w:val="true"/>
          <w:lang w:bidi="fa-IR"/>
        </w:rPr>
        <w:t xml:space="preserve">: </w:t>
      </w:r>
      <w:r>
        <w:rPr>
          <w:rFonts w:eastAsia="IRNazanin" w:cs="IRNazanin"/>
          <w:color w:val="111111"/>
          <w:sz w:val="28"/>
          <w:szCs w:val="28"/>
          <w:lang w:bidi="fa-IR"/>
        </w:rPr>
        <w:t>297/312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الببليوغرافيا الوطنية</w:t>
      </w:r>
      <w:r>
        <w:rPr>
          <w:rFonts w:eastAsia="IRNazanin" w:cs="IRNazanin"/>
          <w:color w:val="111111"/>
          <w:sz w:val="28"/>
          <w:szCs w:val="28"/>
          <w:rtl w:val="true"/>
          <w:lang w:bidi="fa-IR"/>
        </w:rPr>
        <w:t xml:space="preserve">: </w:t>
      </w:r>
      <w:r>
        <w:rPr>
          <w:rFonts w:eastAsia="IRNazanin" w:cs="IRNazanin"/>
          <w:color w:val="111111"/>
          <w:sz w:val="28"/>
          <w:szCs w:val="28"/>
          <w:lang w:bidi="fa-IR"/>
        </w:rPr>
        <w:t>3014636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599214_128044782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اللّهم صل علی محمد وآل محمد وعجل فرجهم</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شیرازی، سیدمحمد، </w:t>
      </w:r>
      <w:r>
        <w:rPr>
          <w:rFonts w:eastAsia="IRNazanin" w:cs="IRNazanin"/>
          <w:color w:val="111111"/>
          <w:sz w:val="28"/>
          <w:szCs w:val="28"/>
          <w:lang w:bidi="fa-IR"/>
        </w:rPr>
        <w:t>1307</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فرائد‌الاصول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الوصائل‌الی‌الرسائل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الحسینی‌الشیرازی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شجره طیبه، </w:t>
      </w:r>
      <w:r>
        <w:rPr>
          <w:rFonts w:eastAsia="IRNazanin" w:cs="IRNazanin"/>
          <w:color w:val="111111"/>
          <w:sz w:val="28"/>
          <w:szCs w:val="28"/>
          <w:lang w:bidi="fa-IR"/>
        </w:rPr>
        <w:t>1438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2017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مرتضی بن محمد امین، </w:t>
      </w:r>
      <w:r>
        <w:rPr>
          <w:rFonts w:eastAsia="IRNazanin" w:cs="IRNazanin"/>
          <w:color w:val="111111"/>
          <w:sz w:val="28"/>
          <w:szCs w:val="28"/>
          <w:lang w:bidi="fa-IR"/>
        </w:rPr>
        <w:t>1214</w:t>
      </w:r>
      <w:r>
        <w:rPr>
          <w:rFonts w:eastAsia="IRNazanin" w:cs="IRNazanin"/>
          <w:color w:val="111111"/>
          <w:sz w:val="28"/>
          <w:szCs w:val="28"/>
          <w:rtl w:val="true"/>
          <w:lang w:bidi="fa-IR"/>
        </w:rPr>
        <w:t xml:space="preserve"> -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مرتضی‌بن‌محمدامین، </w:t>
      </w:r>
      <w:r>
        <w:rPr>
          <w:rFonts w:eastAsia="IRNazanin" w:cs="IRNazanin"/>
          <w:color w:val="111111"/>
          <w:sz w:val="28"/>
          <w:szCs w:val="28"/>
          <w:lang w:bidi="fa-IR"/>
        </w:rPr>
        <w:t>1214</w:t>
      </w:r>
      <w:r>
        <w:rPr>
          <w:rFonts w:eastAsia="IRNazanin" w:cs="IRNazanin"/>
          <w:color w:val="111111"/>
          <w:sz w:val="28"/>
          <w:szCs w:val="28"/>
          <w:rtl w:val="true"/>
          <w:lang w:bidi="fa-IR"/>
        </w:rPr>
        <w:t xml:space="preserve"> -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فرائد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رده بندی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BP159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297/312</w:t>
      </w:r>
    </w:p>
    <w:p>
      <w:pPr>
        <w:pStyle w:val="BookText"/>
        <w:rPr/>
      </w:pPr>
      <w:r>
        <w:rPr>
          <w:rFonts w:ascii="IRNazanin" w:hAnsi="IRNazanin" w:eastAsia="IRNazanin"/>
          <w:color w:val="111111"/>
          <w:sz w:val="28"/>
          <w:sz w:val="28"/>
          <w:szCs w:val="28"/>
          <w:rtl w:val="true"/>
          <w:lang w:bidi="fa-IR"/>
        </w:rPr>
        <w:t xml:space="preserve">شماره كتابشناسی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3014636</w:t>
      </w:r>
    </w:p>
    <w:p>
      <w:pPr>
        <w:pStyle w:val="BookText"/>
        <w:rPr/>
      </w:pPr>
      <w:r>
        <w:rPr>
          <w:rFonts w:ascii="IRNazanin" w:hAnsi="IRNazanin" w:eastAsia="IRNazanin"/>
          <w:color w:val="111111"/>
          <w:sz w:val="28"/>
          <w:sz w:val="28"/>
          <w:szCs w:val="28"/>
          <w:rtl w:val="true"/>
          <w:lang w:bidi="fa-IR"/>
        </w:rPr>
        <w:t xml:space="preserve">اطلاعات ركورد كتابشناسی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ركورد كامل  الشجرة الطيبة  الوصائل إلی الرسائل</w:t>
      </w:r>
    </w:p>
    <w:p>
      <w:pPr>
        <w:pStyle w:val="BookText"/>
        <w:rPr/>
      </w:pPr>
      <w:r>
        <w:rPr>
          <w:rFonts w:ascii="IRNazanin" w:hAnsi="IRNazanin" w:eastAsia="IRNazanin"/>
          <w:color w:val="111111"/>
          <w:sz w:val="28"/>
          <w:sz w:val="28"/>
          <w:szCs w:val="28"/>
          <w:rtl w:val="true"/>
          <w:lang w:bidi="fa-IR"/>
        </w:rPr>
        <w:t>آية اللّه العظمی السيد محمد الحسيني الشيرازي رحمه اللّه</w:t>
      </w:r>
    </w:p>
    <w:p>
      <w:pPr>
        <w:pStyle w:val="BookText"/>
        <w:rPr/>
      </w:pPr>
      <w:r>
        <w:rPr>
          <w:rFonts w:ascii="Amiri" w:hAnsi="Amiri" w:eastAsia="Amiri" w:cs="Amiri"/>
          <w:color w:val="111111"/>
          <w:sz w:val="28"/>
          <w:sz w:val="28"/>
          <w:szCs w:val="28"/>
          <w:rtl w:val="true"/>
          <w:lang w:bidi="ar-SA"/>
        </w:rPr>
        <w:t>انتشارات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الطبعة الثالثة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شابك دوره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شابك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دفتر مركزی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خيابان معلم، مجتمع ناشران، پلاك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37743544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خیابان انقلاب، خیابان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خیابان شهدای ژاندارمری، روبروی اداره پست، پلاك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واحد یك، تلفن</w:t>
      </w:r>
      <w:r>
        <w:rPr>
          <w:rFonts w:eastAsia="IRNazanin" w:cs="IRNazanin"/>
          <w:color w:val="111111"/>
          <w:sz w:val="28"/>
          <w:szCs w:val="28"/>
          <w:rtl w:val="true"/>
          <w:lang w:bidi="fa-IR"/>
        </w:rPr>
        <w:t xml:space="preserve">: </w:t>
      </w:r>
      <w:r>
        <w:rPr>
          <w:rFonts w:eastAsia="IRNazanin" w:cs="IRNazanin"/>
          <w:color w:val="111111"/>
          <w:sz w:val="28"/>
          <w:szCs w:val="28"/>
          <w:lang w:bidi="fa-IR"/>
        </w:rPr>
        <w:t>66408927</w:t>
      </w:r>
      <w:r>
        <w:rPr>
          <w:rFonts w:eastAsia="IRNazanin" w:cs="IRNazanin"/>
          <w:color w:val="111111"/>
          <w:sz w:val="28"/>
          <w:szCs w:val="28"/>
          <w:rtl w:val="true"/>
          <w:lang w:bidi="fa-IR"/>
        </w:rPr>
        <w:t xml:space="preserve"> - </w:t>
      </w:r>
      <w:r>
        <w:rPr>
          <w:rFonts w:eastAsia="IRNazanin" w:cs="IRNazanin"/>
          <w:color w:val="111111"/>
          <w:sz w:val="28"/>
          <w:szCs w:val="28"/>
          <w:lang w:bidi="fa-IR"/>
        </w:rPr>
        <w:t>66409352</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263_183168"/>
      <w:bookmarkStart w:id="8" w:name="pg16263_183168"/>
      <w:bookmarkEnd w:id="8"/>
    </w:p>
    <w:p>
      <w:pPr>
        <w:pStyle w:val="Heading2"/>
        <w:numPr>
          <w:ilvl w:val="1"/>
          <w:numId w:val="1"/>
        </w:numPr>
        <w:rPr/>
      </w:pPr>
      <w:bookmarkStart w:id="9" w:name="pg16263_183168"/>
      <w:bookmarkStart w:id="10" w:name="__RefHeading___Toc4599216_1280447820"/>
      <w:bookmarkStart w:id="11" w:name="_Toc3"/>
      <w:bookmarkEnd w:id="9"/>
      <w:bookmarkEnd w:id="10"/>
      <w:r>
        <w:rPr>
          <w:rtl w:val="true"/>
        </w:rPr>
        <w:t>مباحث الظن</w:t>
      </w:r>
      <w:bookmarkEnd w:id="11"/>
    </w:p>
    <w:p>
      <w:pPr>
        <w:pStyle w:val="Heading3"/>
        <w:numPr>
          <w:ilvl w:val="2"/>
          <w:numId w:val="1"/>
        </w:numPr>
        <w:rPr/>
      </w:pPr>
      <w:bookmarkStart w:id="12" w:name="__RefHeading___Toc4599218_1280447820"/>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 xml:space="preserve">والكلامُ فيه يقع في 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في إمكان التعبّد به عقلاً ، والثاني في وقوعه</w:t>
      </w:r>
    </w:p>
    <w:p>
      <w:pPr>
        <w:pStyle w:val="BookText"/>
        <w:rPr/>
      </w:pPr>
      <w:r>
        <w:rPr>
          <w:rFonts w:ascii="Amiri" w:hAnsi="Amiri" w:eastAsia="Amiri" w:cs="Amiri"/>
          <w:color w:val="111111"/>
          <w:sz w:val="28"/>
          <w:sz w:val="28"/>
          <w:szCs w:val="28"/>
          <w:rtl w:val="true"/>
          <w:lang w:bidi="ar-SA"/>
        </w:rPr>
        <w:t xml:space="preserve">مباحث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مقاصد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الطرف الراجح من الاحتمال قبل الوصول الى القطع ، ويكون ارفع من الشك ، لان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تساوي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اوّل البحث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والكلام فيه يقع في مقامين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كالكلام في كثير من المباحث المختلف فيها ، اذ هناك ثلاثة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 وهو الذي لايمكن عدم وجوده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المحال ، وهو الذي لايمكن وجوده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الممكن ، وهو الذي يمكن وجوده كما يمكن عدمه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والامكان في الثالث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الامكان بالنظر الى ذات الشيء سواء وجد ، او لم يوجد الى الابد ، مثل ان يملك انسان عادي كل الارض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الامكان بمعنى انه هل وقع ام لا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ومرحلة هذا الثاني يكون بعد مرحلة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مالا امكان ذاتي له ، لا امكان وقوعي له بطريق اولى </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امكان التعبد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بالظن ، فهل يمكن للشارع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يقول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اعملوا بالظن ، او لا يمكن ذلك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الفراغ من النزاع في الامكان ، يكون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bookmarkStart w:id="14" w:name="pg16263_183169"/>
    </w:p>
    <w:p>
      <w:pPr>
        <w:pStyle w:val="BookText"/>
        <w:rPr/>
      </w:pPr>
      <w:bookmarkEnd w:id="14"/>
      <w:r>
        <w:rPr>
          <w:rFonts w:ascii="IRNazanin" w:hAnsi="IRNazanin" w:eastAsia="IRNazanin"/>
          <w:color w:val="111111"/>
          <w:sz w:val="28"/>
          <w:sz w:val="28"/>
          <w:szCs w:val="28"/>
          <w:rtl w:val="true"/>
          <w:lang w:bidi="fa-IR"/>
        </w:rPr>
        <w:t xml:space="preserve">عقلاً او شرعا </w:t>
      </w:r>
      <w:r>
        <w:rPr>
          <w:rFonts w:eastAsia="IRNazanin" w:cs="IRNazanin"/>
          <w:color w:val="111111"/>
          <w:sz w:val="28"/>
          <w:szCs w:val="28"/>
          <w:rtl w:val="true"/>
          <w:lang w:bidi="fa-IR"/>
        </w:rPr>
        <w:t>.</w:t>
      </w:r>
    </w:p>
    <w:p>
      <w:pPr>
        <w:pStyle w:val="Heading3"/>
        <w:numPr>
          <w:ilvl w:val="2"/>
          <w:numId w:val="1"/>
        </w:numPr>
        <w:rPr/>
      </w:pPr>
      <w:bookmarkStart w:id="15" w:name="__RefHeading___Toc4599220_1280447820"/>
      <w:bookmarkStart w:id="16" w:name="_Toc5"/>
      <w:bookmarkEnd w:id="15"/>
      <w:r>
        <w:rPr>
          <w:rtl w:val="true"/>
        </w:rPr>
        <w:t xml:space="preserve">المقام الأول </w:t>
      </w:r>
      <w:r>
        <w:rPr>
          <w:rtl w:val="true"/>
        </w:rPr>
        <w:t>:</w:t>
      </w:r>
      <w:bookmarkEnd w:id="16"/>
    </w:p>
    <w:p>
      <w:pPr>
        <w:pStyle w:val="BookText"/>
        <w:rPr/>
      </w:pPr>
      <w:r>
        <w:rPr>
          <w:rFonts w:ascii="Amiri" w:hAnsi="Amiri" w:eastAsia="Amiri" w:cs="Amiri"/>
          <w:color w:val="111111"/>
          <w:sz w:val="28"/>
          <w:sz w:val="28"/>
          <w:szCs w:val="28"/>
          <w:rtl w:val="true"/>
          <w:lang w:bidi="ar-SA"/>
        </w:rPr>
        <w:t xml:space="preserve">أمّا الأوّلُ فاعلم أنّ المعروفَ هو إمكانهُ ، ويظهرُ من الدليل المحكيّ عن ابن قِبَة ، في استحالة العمل بالخبر الواحد ، عمومُ المنع لمطلق الظنّ ، فانّه استدلّ على مذهبه بوجهين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جاز التعبّدُ بخبر الواحد في الاخبار عن النبيّ صلى‌اللّه‌عليه‌و‌آله‌وسلم ، لجاز التعبّدُ به في الاخبار عن اللّه تعالى ،</w:t>
      </w:r>
    </w:p>
    <w:p>
      <w:pPr>
        <w:pStyle w:val="BookText"/>
        <w:rPr/>
      </w:pPr>
      <w:r>
        <w:rPr>
          <w:rFonts w:ascii="Amiri" w:hAnsi="Amiri" w:eastAsia="Amiri" w:cs="Amiri"/>
          <w:color w:val="111111"/>
          <w:sz w:val="28"/>
          <w:sz w:val="28"/>
          <w:szCs w:val="28"/>
          <w:rtl w:val="true"/>
          <w:lang w:bidi="ar-SA"/>
        </w:rPr>
        <w:t xml:space="preserve">هل عبّدنا الشارع بالظن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بعضهم في دليل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الحكومة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الظنون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كخبر الواحد ، ونحوه ، وكما في دليل الانسداد على الكشف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تفصيله ان شاء اللّه تعالى في مباحث الانسداد </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هل يمكن التعبد بالظن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فأعلم ان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امكان التعبد بالظن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الدليل المحكي عن ابن 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تجويز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بالخبر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المنع ، لمطلق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يشمل الخبر الواحد ، وغيره ، مما يفيد انه يرى استحالة التعبد بالظن وانه لا امكان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استدل على مذهبه بوجهين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كالتالي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جاز التعبد بخبر الواحد في الاخبار عن النبي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قال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جائكم خبر عادل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صلى‌اللّه‌عليه‌و‌آله‌وسلم قال كذا ، فخذوا بذلك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لجاز التعبد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بالخبر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الاخبار عن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والملازمة واضحة ، لانهما اخبار عن الشريعة ، واطاعة الرسول كاطاعة اللّه تعالى ، </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يُطِع الرّسولَ فَقَد أطاعَ اللّه </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والتالي باطلٌ اجماعا فالمقدم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العمل به موجبٌ لتحليل الحرام وتحريم الحلال ، إذ لا يؤمن أن يكون ما أخبر بحلّيّته حراما وبالعكس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الاخبار عن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باطل اجماعا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الخبر عن اللّه انّما يثبت اذا قطع الانسان بقول المخبر ، وبكونه رسولاً من عند اللّه سبحانه ، او منصوصا عليه بالعصمة من الزلل ، كأئمة أهل البيت عليهم‌السلام في نقلهم الاحاديث القدسية ، حيث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الاخبار عن الرسول صلى‌اللّه‌عليه‌و‌آله‌وسلم بالخبر الواحد الظني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البطلان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كلما كان امكان التعبد بالخبر عن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حصول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معقول ، كذلك امكان التعبد بالخبر عن المعصوم غير معقول ، والنبي في كلام ابن قبة من باب المثال ، وانّما كان الاخبار عن المعصوم مساويا للاخبار عن اللّه لاستواء كل منهما في كونه خبر عادل ضابط لايفيد الا الظن النوعي </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دليليّ ابن قبة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تجويز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بالخبر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 لتحليل الحرام وتحريم الحلال 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يخالف الواقع في اخباره، فان العادل مهما كان ، فانه لايكون معصوما عن الخطأ ، والنسيان ، والسهو ، والغلط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لايؤمن ان يكون ما اخبر بحليته حراما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يكون ما اخبر بحرمته حلالاً في الواقع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مثل ذلك ، يوجب تفويت المصلحة الملزمة والالقاء في المفسدة ، وهو من الحكيم سبحانه قبيح ، </w:t>
      </w:r>
    </w:p>
    <w:p>
      <w:pPr>
        <w:pStyle w:val="BookText"/>
        <w:rPr/>
      </w:pPr>
      <w:r>
        <w:rPr>
          <w:rFonts w:ascii="Amiri" w:hAnsi="Amiri" w:eastAsia="Amiri" w:cs="Amiri"/>
          <w:color w:val="111111"/>
          <w:sz w:val="28"/>
          <w:sz w:val="28"/>
          <w:szCs w:val="28"/>
          <w:rtl w:val="true"/>
          <w:lang w:bidi="ar-SA"/>
        </w:rPr>
        <w:t xml:space="preserve">وهذا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في مطلق الظنّ ، بل في مطلق الامارة الغير العلميّة وإن لم يفد الظنَّ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المشهورُ على الامكان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بأنّا نقطعُ بأنّه لايلزم من التعبّد به</w:t>
      </w:r>
    </w:p>
    <w:p>
      <w:pPr>
        <w:pStyle w:val="BookText"/>
        <w:rPr/>
      </w:pPr>
      <w:r>
        <w:rPr>
          <w:rFonts w:ascii="Amiri" w:hAnsi="Amiri" w:eastAsia="Amiri" w:cs="Amiri"/>
          <w:color w:val="111111"/>
          <w:sz w:val="28"/>
          <w:sz w:val="28"/>
          <w:szCs w:val="28"/>
          <w:rtl w:val="true"/>
          <w:lang w:bidi="ar-SA"/>
        </w:rPr>
        <w:t xml:space="preserve">ومثله لايصدر منه تعالى ، اذ فاعل القبيح اما يفعله لجهله بقبحه ، أو لاحتياجه اليه ، او لخبث فيه ، وكل ذلك محال عليه سبحانه ، فانه عالم غني منزه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لزوم تحليل الحرام وعكسه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مختص بالخبر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في مطلق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اي طريق حصل من الغير ، او الشهرة ، والاجماع المنقول ، أو الاستصحاب ، وغيرها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مطلق الامارة غير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لاتفيد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يفد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كلامنا ليس فيما يفيد الظن ، بل في الاعم مما يفيده او لايفيده ، فالبرائة وأصل الطهارة ، والحل ، وحمل فعل الشخص على الصحيح ، والسوق ، وأرض الاسلام ، وغيرها من امثال القرعة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وقاعدة العدل ، كلها مما لا يؤمن تحليلها الحرام ، وبالعكس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المحذور في جعل الحكم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امور 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 منها الاّ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يستلزم جمع المثلين ، والضدين ، والمصلحة والمفسدة ، والارادة والكراهة ، والمحبوبية والمبغوضية ، كما سيأتي بعض الكلام فيها ان شاء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المشهور على الامكان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قبال ابن قبة باُمور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الوقوع خارجاً ، فان ادل دليل على الشيء ، وقوعه في الخارج ، فاذا علمنا ان الشارع حكيم ، ورأينا انه جعل الخبر الواحد وغيره طريقاً إلى احكامه ، فانه يدل ذلك على امكان التعبد من الحكيم بالظن </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بانا نقطع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 وجدانياً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لا يلزم من التعبد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بالظن </w:t>
      </w:r>
    </w:p>
    <w:p>
      <w:pPr>
        <w:pStyle w:val="BookText"/>
        <w:rPr/>
      </w:pPr>
      <w:r>
        <w:rPr>
          <w:rFonts w:ascii="Amiri" w:hAnsi="Amiri" w:eastAsia="Amiri" w:cs="Amiri"/>
          <w:color w:val="111111"/>
          <w:sz w:val="28"/>
          <w:sz w:val="28"/>
          <w:szCs w:val="28"/>
          <w:rtl w:val="true"/>
          <w:lang w:bidi="ar-SA"/>
        </w:rPr>
        <w:t xml:space="preserve">محالٌ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التقرير نظرٌ ، إذ القطعُ بعدم لزوم المحال في الواقع موقوفٌ على إحاطة العقل بجميع الجهات المحسّنة والمقبّحة ، وعلمِه بانتفائها ، وهو غير حاصل فيما نحن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فالأولى أن يقرّر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لانجدُ في عقولنا بعد التأمّل مايوجب الاستحالة ، وهذا طريقٌ يسلكه العقلاء في الحكم بالامكان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قد يكون الشيء بالنظر إلى ذاته محالاً ، كالجمع بين النقيضين ، وقد يكون مستلزماً للمحال ، كالتعبد بالظن ،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 ابن 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مستلزم للمحال ،  وان لم يكن بنفسه محالاً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التقرير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أقامه المشهور دليلاً على الامكان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القطع بعدم لزوم المحال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التعبد بالظن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محل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موقوف على احاطة العقل بجميع الجهات المحسّنة والمقبّحة ، وعلمه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بانتفائها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بانتفاء الجهات المقبّحة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العلم بالانتفاء بعد الاحاطة ممّا لا يتسنى لغير المعصوم ، فهو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حاصل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ان يكون هناك جهة للقبح ، لم نحط بها علماً </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اولويّة لزومية ، من قبيل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أَوْلَى لَكَ فَأَوْلَى </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 xml:space="preserve">فان معنى التفضيل منسلخ منه ، كما في قول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الاحوط والأقوى وما اشبه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يقرر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انا لا نجد في عقولنا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الاسباب والمسبّبات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مايوجب الاستحالة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للتعبد بالظن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عدم وجداننا مايوجب الاستحالة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يسلكه العقلاء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بالامكان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والجوابُ عن دليله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يحكمون بعدم استحالة ان يوجد حيوان له اربعة رؤس ، وان يكون جبل من ذهب ، وان يطول عمر انسان إلى ملايين السنوات ، وذلك لانهم لا يجدون في عقولهم ما يوجب الاستحالة ، فالحكم بالامكان ، لا يحتاج إلى القطع بعدم الاستحالة ، بل إلى عدم وجدان مايوجب الاستحالة ، والاّ فلو كان الامر بحاجة إلى القطع لما امكن للعقلاء ان يحكموا بالامثلة الثلاثة المذكورة وغيرها ، مع ان العقل لا يحيط باسباب الامكان والاستحالة الوقوعية ، وان احاط باسباب الامكان والاستحالة الذاتية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ابن سينا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قرع سمعك من غرائب الزمان ، فذره في بقعة الامكان ، ما لم يذدك عنه واضح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 إلى ما ذكرناه من انه اذا لم يكن عندك دليل واضح على الاستحالة ،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ممكن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واذا تحققت الكبرى الكلية ، نقول فيما نحن فيه من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نجد على امتناع التعبد بالظن دليلاً ، فهو اذاً ممكن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تصنعون بدليلي ابن قِبة ، الَّذَيْنِ أقامهما على الاستحالة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لانه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والجواب عن دليله الاول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لو جاز التعبد بالاخبار عن المعصوم ، لجاز التعبد بالاخبار عن اللّه ، والثاني باطل ، فالاول مثله </w:t>
      </w:r>
      <w:r>
        <w:rPr>
          <w:rFonts w:eastAsia="Amiri" w:cs="Amiri" w:ascii="Amiri" w:hAnsi="Amiri"/>
          <w:color w:val="111111"/>
          <w:sz w:val="28"/>
          <w:szCs w:val="28"/>
          <w:rtl w:val="true"/>
          <w:lang w:bidi="ar-SA"/>
        </w:rPr>
        <w:t>-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القياس غير تام ، حيث ان الاخبار عن اللّه ، يحتاج إلى شهادة اللّه تعالى للمخبر ، باجراء المعجزة على يديه والاّ فكلّ شخص يتمكن ان يدعي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نبي من قبله سبحانه ويخبر عنه ، ولذا قال تعالى لرسوله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كَفَى بِاللّهِ شَهِيْداً بَيْنِي وَبَيْنِكُمْ وَمَنْ عِنْدَهُ عِلْمُ الكِتَابْ </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انّ الاجماع إنّما قام على عدم الوقوع ، لا على الامتناع ، مع انّ عدم الجواز قياسا على الاخبار عن اللّه تعالى ، بعد تسليم صحّة الملازمة ،</w:t>
      </w:r>
    </w:p>
    <w:p>
      <w:pPr>
        <w:pStyle w:val="BookText"/>
        <w:rPr/>
      </w:pPr>
      <w:r>
        <w:rPr>
          <w:rFonts w:ascii="Amiri" w:hAnsi="Amiri" w:eastAsia="Amiri" w:cs="Amiri"/>
          <w:color w:val="111111"/>
          <w:sz w:val="28"/>
          <w:sz w:val="28"/>
          <w:szCs w:val="28"/>
          <w:rtl w:val="true"/>
          <w:lang w:bidi="ar-SA"/>
        </w:rPr>
        <w:t xml:space="preserve">وليس كذلك نقل الخبر عن المعصوم ، حيث ان كل عادل سمع منهم عليهم‌السلام ، يُمكنه ان ينقل الخبر عنهم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لو سلمنا وتنازلنا عن هذا الجواب لكن لنا ان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قياس ابن قِبة ليس في محلّه ، وذلك لانه قاس استحالة التعبد بالخبر عن المعصوم ، باستحالة الاخبار عن اللّه تعالى ، والحال ان الاخبار عن اللّه ليس مستحيلاً ، بل غير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وفرق بين ما يكون محالاً كالجمع بين النقيضين ، وبين مايكون ممكناً ، لكنه غير واقع ، كجبل من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يقول ابن قِبة باستحالة التعبّد بالظنّ قياساً على استحالة الاخبار عن اللّه ؟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قام على عدم الوقوع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ان  الاخبار عن اللّه غير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للانبياء ونحوهم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الامتناع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الاخبار عنه تعالى محال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هناك جواباً آخر عن ابن قِبة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أُريد اثبات اصول الدّين وفروعه بالخبر الواحد ، كان الاخبار عن النبي كالاخبار عن اللّه تعالى ، اما اذا اريد  اثبات بعض الفروع بالخبر الواحد ، لم يكن وجه للقياس ، فان الدّين لم يبن على الخبر الواحد ، وانّما بني عليه بعض الفروع فقط </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ومثاله في الماديات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الامور الاعتبارية تقاس بالامور العينية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كان هناك خشب لم يتحمل كل البناء فانه لا يلازم عدم تحمله بعض البناء ، 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عدم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امتناع التعبد بالخبر الواحد في الاخبار عن النبي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قياساً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الاخبار عن اللّه تعالى ، بعد تسليم صحة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قد عرفت في الجواب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الملازمة ، وان بينهما فرقاً ، اذ الاخبار عن اللّه غير </w:t>
      </w:r>
    </w:p>
    <w:p>
      <w:pPr>
        <w:pStyle w:val="BookText"/>
        <w:rPr/>
      </w:pPr>
      <w:r>
        <w:rPr>
          <w:rFonts w:ascii="Amiri" w:hAnsi="Amiri" w:eastAsia="Amiri" w:cs="Amiri"/>
          <w:color w:val="111111"/>
          <w:sz w:val="28"/>
          <w:sz w:val="28"/>
          <w:szCs w:val="28"/>
          <w:rtl w:val="true"/>
          <w:lang w:bidi="ar-SA"/>
        </w:rPr>
        <w:t xml:space="preserve">إنّما هو فيما إذا بني تأسيسُ الشريعة اصولاً وفروعا على العمل بخبر الواحد ، لا مثل مانحن فيه ، ممّا ثبت أصلُ الدين وجميعُ فروعه بالأدلّة القطعيّة ، لكن عرض اختفاؤها من جهة العوارض وإخفاء الظالمين للحقّ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دليلهُ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اُجيب عنه تارةً بالنقض</w:t>
      </w:r>
    </w:p>
    <w:p>
      <w:pPr>
        <w:pStyle w:val="BookText"/>
        <w:rPr/>
      </w:pPr>
      <w:r>
        <w:rPr>
          <w:rFonts w:ascii="IRNazanin" w:hAnsi="IRNazanin" w:eastAsia="IRNazanin"/>
          <w:color w:val="111111"/>
          <w:sz w:val="28"/>
          <w:sz w:val="28"/>
          <w:szCs w:val="28"/>
          <w:rtl w:val="true"/>
          <w:lang w:bidi="fa-IR"/>
        </w:rPr>
        <w:t xml:space="preserve">واقع ، لا انه ممتنع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فعدم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فيما اذا بني تأسيس الشريعة اصولاً وفروعاً على العمل بخبر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يقال في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تبنى الشريعة في الاخبار عن اللّه  اصولاً وفروعاً على الخبر الواحد ، كذلك لا تبنى الشريعة اصولاً وفروعاً في الاخبار عن النبي صلى‌اللّه‌عليه‌و‌آله‌وسلم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مثل ما نحن فيه ، ممّا ثبت اصل الدّين وجميع فروعه بالادلة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الاصول الخمسة قطعيات عقلاً ونقلاً ، واصل الصلاة ، والصيام ، والحج ، والخمس ، والزكاة ، والجهاد ، وسائر المعاملات ، والاحكام ، ايضاً قطعيات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الفروع غير قطعية فيرجع فيها إلى اخبار الاحاد 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اختفائها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اختفاء تلك الفروع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العوارض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ككثرة الوسائط بيننا وبين المعصومين عليهم الصلاة والسلام ، وعدم معرفتنا بالرواة وانهم عدول ام لا ؟ وما اشبه ذلك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واخفاء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والحكام الغاصبين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احرقوا المكتبات وسعوا في اطفاء نور الحق ، ففي هذا المقدار نحتاج إلى الخبر غير القطعي ، فيكف يقاس هذا ، بالاخبار عن اللّه تعالى ، الَّذي يبنى اصول الدّين وفروعه عليه ؟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دليله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لا يمكن التعبد بخبر الواحد ، لان التعبد مستلزم  لتحليل الحرام وتحريم الحلال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اجيب عنه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بالامور الكثيرة الغير المفيدة للعلم ، كالفتوى والبيّنة واليد ، بل القطع أيضا ، لأنّه قد يكونُ جهلاً مركّبا ، واُخرى بالحلّ بأنّه إن اُريد تحريمُ الحلال الظاهريّ او عكسه فلا نسلّم لزومه ،</w:t>
      </w:r>
    </w:p>
    <w:p>
      <w:pPr>
        <w:pStyle w:val="BookText"/>
        <w:rPr/>
      </w:pPr>
      <w:r>
        <w:rPr>
          <w:rFonts w:ascii="Amiri" w:hAnsi="Amiri" w:eastAsia="Amiri" w:cs="Amiri"/>
          <w:color w:val="111111"/>
          <w:sz w:val="28"/>
          <w:sz w:val="28"/>
          <w:szCs w:val="28"/>
          <w:rtl w:val="true"/>
          <w:lang w:bidi="ar-SA"/>
        </w:rPr>
        <w:t xml:space="preserve">امّا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بالامور الكثيرة ، غير المفيدة للعلم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ابن قِبة يلتزم بتلك الامور ،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الفرق بينهما ؟ مع ان كليهما مستلزم لتحليل الحرام وتحريم الحلال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كالفتوى ، والبينة ، واليد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كلّها حجّة عند ابن قِبة ، مع انها قد تخالف الواقع ، فتستلزم التحليل والتحريم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يقول ابن قبة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ان العقل يقول بحجيته مع انه قد يخالف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قد يكون جهلاً مركباً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والجهل المركب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الجهل والجهل بالجهل ، فيكون الانسان مشتملاً على جهلين ، ولذا يسمّى جهلاً مركباً ، وفي قباله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المركب ، كما اذا علم بانه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قبال غفلته عن علمه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بالحل ، بانه ان اريد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تحريم الحلال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تحريم الحلال الظاهري ، او عكسه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تحليل الحرام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نسلم لزومه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الحرام الواقعي يكون حلالاً ظاهرياً ، والحلال الواقعي يكون حراماً ظاهرياً ، لا ان الحرام والحلال يجتمعان في مرتبة واحدة </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الشارع حسب المفسدة والمصلحة يقرر المحرمات والواجبات ، ثم لمصلحة التسهيل ، يضع احكاماً ثانوية قد تتنافى مع الاحكام الأوليّة ، ففي شرب التتن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مفسدة فيحرمه الشارع اولاً حسب الواقع ، لكن يقول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تعلم بحرمة شيء فهو لك حلال ، والمكلّف حيث لم تصل اليه حرمة التتن يجري الحليّة ، فالتتن حرام واقعي ، وحلال ظاهري ، وفي مثل ذلك لم يجتمع الحرام والحلال في مرتبة واحدة ،بل الحرام في مرتبة الواقع ، والحلال </w:t>
      </w:r>
    </w:p>
    <w:p>
      <w:pPr>
        <w:pStyle w:val="BookText"/>
        <w:rPr/>
      </w:pPr>
      <w:r>
        <w:rPr>
          <w:rFonts w:ascii="Amiri" w:hAnsi="Amiri" w:eastAsia="Amiri" w:cs="Amiri"/>
          <w:color w:val="111111"/>
          <w:sz w:val="28"/>
          <w:sz w:val="28"/>
          <w:szCs w:val="28"/>
          <w:rtl w:val="true"/>
          <w:lang w:bidi="ar-SA"/>
        </w:rPr>
        <w:t xml:space="preserve">وإن اُريد تحريم الحلال الواقعيّ ظاهرا ، فلا نسلّم امتناعه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أراد امتناع التعبّد بالخبر في المسألة التي انسدّ فيها بابُ العلم بالواقع ،</w:t>
      </w:r>
    </w:p>
    <w:p>
      <w:pPr>
        <w:pStyle w:val="BookText"/>
        <w:rPr/>
      </w:pPr>
      <w:r>
        <w:rPr>
          <w:rFonts w:ascii="Amiri" w:hAnsi="Amiri" w:eastAsia="Amiri" w:cs="Amiri"/>
          <w:color w:val="111111"/>
          <w:sz w:val="28"/>
          <w:sz w:val="28"/>
          <w:szCs w:val="28"/>
          <w:rtl w:val="true"/>
          <w:lang w:bidi="ar-SA"/>
        </w:rPr>
        <w:t xml:space="preserve">في مرتبة الظاهر ، ومثل هذين الحكمين لا يتنافيان ، اذ يشترط في التناقض وحدة الموضوع ، فاذا قال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الحرام الواقعي حلال واقعاً ، او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الحرام الظاهري حلال ظاهراً ، لزم التناقض ، اما اذا جعل لكل منها مرتبة ، فلا تناقض ، كما 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الشيء في مرتبة بيض ، وفي مرتبة دجاجة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التعبد بالظن يستلزم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تحريم الحلال الواقعي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وتحليل الحرام الواقعي ظاهراً ، او في مرتبة حلال وفي مرتبة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لزومه وان كان مسلّماً ، لكنا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نسلّم امتناعه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مانع من كون الشيء ، حلالاً  في مرتبة وحراماً في مرتبة اخرى ، فانه لا يستلزم التناقض ولا المحال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هذا الجواب الحَلِّي عن صاحب الفصول قدس‌سره غير مرضيّ عند  المصنّف قدس‌سره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الاولى ان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جواب ابن قِبة ما سيأتي ، علماً بان المصنّف قدس‌سره انّما لم يرتضه لوجوه ممكنة ، كما ان الاقرب ان نقول في جواب 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ليس هناك حكمان اصلاً ، بل التتن حرام مطلقاً ، وانّما المدخن معذور حيث لم يصل الحكم اليه ، فليس هناك حكمان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ظاهري ، وواقعي ، وانّما حكم واقعي فقط ، وقد اجاز الشارع خلافه لمصلحة التسهيل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يُرِيْدُ اللّهُ بِكُمُ اليُسْرَ ، وَلاَ يُرِيْدُ بِكُمُ العُسْرَ </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 xml:space="preserve">إلى غير ذلك من الآيات والاخبار </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فالأولى ان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ان اراد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امتناع التعبد بالخبر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 الَّتي انسدّ فيها باب العلم بالواقع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والعلمي ، والمراد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الانسداد </w:t>
      </w:r>
    </w:p>
    <w:p>
      <w:pPr>
        <w:pStyle w:val="BookText"/>
        <w:rPr/>
      </w:pPr>
      <w:r>
        <w:rPr>
          <w:rFonts w:ascii="Amiri" w:hAnsi="Amiri" w:eastAsia="Amiri" w:cs="Amiri"/>
          <w:color w:val="111111"/>
          <w:sz w:val="28"/>
          <w:sz w:val="28"/>
          <w:szCs w:val="28"/>
          <w:rtl w:val="true"/>
          <w:lang w:bidi="ar-SA"/>
        </w:rPr>
        <w:t xml:space="preserve">فلا يعقل المنعُ عن العمل به فضلاً عن امتناعه ، إذ مع فرض عدم التمكّن من العلم بالواقع ، إمّا أن يكون للمكلّف حكمٌ في تلك الواقعة ، وإمّا أن لايكون له فيها حكمٌ ، كالبهائم والمجانين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مناصَ عن إرجاعه إلى ما لايفيد العلمَ</w:t>
      </w:r>
    </w:p>
    <w:p>
      <w:pPr>
        <w:pStyle w:val="BookText"/>
        <w:rPr/>
      </w:pPr>
      <w:r>
        <w:rPr>
          <w:rFonts w:ascii="Amiri" w:hAnsi="Amiri" w:eastAsia="Amiri" w:cs="Amiri"/>
          <w:color w:val="111111"/>
          <w:sz w:val="28"/>
          <w:sz w:val="28"/>
          <w:szCs w:val="28"/>
          <w:rtl w:val="true"/>
          <w:lang w:bidi="ar-SA"/>
        </w:rPr>
        <w:t xml:space="preserve">النوعي الَّذي سيأتي البحث فيه ، لا الانسداد الشخصي في مسألة او مسألتين ، وقد نقل ان أول زمان ادّعي فيه الانسداد هو زمان العلامة قدس‌سره ، والانسداد اذا حصل ، دار الامر بين ان يعمل الانسان بالظن ، او الوهم ، او الشك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العمل بالاول ، لانه ارجح منهما ، على التفصيل الَّذي سوف يأتي ان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يعقل المنع عن 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بالظن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امتناعه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ادّعاه ابن قِبة ، لان الشارع اذا اراد من المكلفين العمل بالتكاليف ، ولم يمكن الاحتياط ، او لم يرده الشارع لانه عسر ، ولم يكن طريق آخر ، انحصر الأمر في ان يعمل المكلّف بالظن ، فان اصاب الواقع فهو مراد الشارع ، وان اخطأ الواقع لا يكون في الخطأ ضرر ، اذ المفروض ان المكلّف في حال الانسداد لا يقدر على اكثر من اتباع الظن ، وتوضيح ان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مع فرض عدم التمكن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عدم تمكن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يخلو الامر من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ان يكون للمكلف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يريده الشارع منه الان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الواقعة ، واما ان لا يكون له فيها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كالبهائم والمجانين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الثاني مقطوع العدم ، وقد دلّت الادلة الاربعة على عدم رفع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يبقى الاول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يكون للمكلف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مناص عن ارجاعه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لا طريق للشارع اذا اراد احكامه وتكاليفه الا بارجاع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لا يفيد العلم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الاُصول والأمارات الظنّيّة التي منها الخبر الواحد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يلزم ترخيصُ فعل الحرام الواقعيّ وترك الواجب الواقعيّ ، وقد فرّ المستدلّ منهما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التزم أنّ مع عدم التمكّن من العلم لا وجوبَ ولا تحريمَ ، لأنّ الواجب والحرام ما علم بطلب فعله او تركه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العملية كالاستصحاب ، والبرائة ، والتخيير ، والاحتياط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والامارات الظنية الَّتي منها الخبر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والشهرة والاجماع المنقول وما اشبه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لا يكون للمكلف في حال الانسداد حكم ، وقد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خلاف الضرورة ، لكن على فرض التسليم 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وقوع ابن قِبة فيما فرّ منه ،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ترخيص فعل الحرام الواقعي ، وترك الواجب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وايهما افضل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المكلّف كل واجب وفعل كل حرام ، أو العمل بالظن ممّا قد يؤّي إلى ترك بعض الواجب وفعل بعض الحرام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فرّ المستدل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من تحريم الحلال وتحليل الحرام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لا تشريع في حال الانسداد للواجب والحرام اصلاً وذلك 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مع عدم التمكن من العلم ، لا وجوب ولا 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 فلا احكام فعلية ولا احكام غير فعلية ، بان كان في الواقع حكم لكنّه في مرحلة الشأنية فقط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نقول بشيء ثالث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حكم اصلاً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الواجب والحرام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 بطلب فعله ، او 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فالاحكام مختصة بالعالمين ، اما الجاهلون فلا حكم لهم </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يلزمُ من التعبّد بالخبر تحليلُ حرام او عكسُه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نظنّ بالمستدلّ إرادةَ الامتناع في هذا الفرض ، بل الظاهرُ</w:t>
      </w:r>
    </w:p>
    <w:p>
      <w:pPr>
        <w:pStyle w:val="BookText"/>
        <w:rPr/>
      </w:pPr>
      <w:r>
        <w:rPr>
          <w:rFonts w:ascii="Amiri" w:hAnsi="Amiri" w:eastAsia="Amiri" w:cs="Amiri"/>
          <w:color w:val="111111"/>
          <w:sz w:val="28"/>
          <w:sz w:val="28"/>
          <w:szCs w:val="28"/>
          <w:rtl w:val="true"/>
          <w:lang w:bidi="ar-SA"/>
        </w:rPr>
        <w:t xml:space="preserve">اصلاً كما هو ظاهر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مَا لاَ يَعلمُونَ </w:t>
      </w:r>
      <w:r>
        <w:rPr>
          <w:rFonts w:eastAsia="Amiri" w:cs="Amiri" w:ascii="Amiri" w:hAnsi="Amiri"/>
          <w:color w:val="111111"/>
          <w:sz w:val="28"/>
          <w:szCs w:val="28"/>
          <w:rtl w:val="true"/>
          <w:lang w:bidi="ar-SA"/>
        </w:rPr>
        <w:t>»</w:t>
      </w:r>
      <w:r>
        <w:rPr>
          <w:rStyle w:val="FootnoteAnchor"/>
          <w:rtl w:val="true"/>
        </w:rPr>
        <w:footnoteReference w:id="7"/>
      </w:r>
      <w:r>
        <w:rPr>
          <w:rFonts w:ascii="IRNazanin" w:hAnsi="IRNazanin" w:eastAsia="IRNazanin"/>
          <w:color w:val="111111"/>
          <w:sz w:val="28"/>
          <w:sz w:val="28"/>
          <w:szCs w:val="28"/>
          <w:rtl w:val="true"/>
          <w:lang w:bidi="fa-IR"/>
        </w:rPr>
        <w:t xml:space="preserve">ونحوه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قال بذلك بعض المصوّبة من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يلزم من التعبد بالخبر ، تحليل حرام او عكسه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ولا يخفى ان ما اشتهر في السنتهم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تحليل الحرام او تحريم الحلال ، مأخوذ من الخبر المشهور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حلالُ محمدٍ صلى‌اللّه‌عليه‌و‌آله‌وسلم حَلالٌ إلى يومِ القيامةِ ، وحرامُ محمدٍ صلى‌اللّه‌عليه‌و‌آله‌وسلم حرامٌ إلى يومِ القيامةِ </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 xml:space="preserve">، والمراد بالحلال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الاحكام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الاباحة ، والكراهة ، والاستحباب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الحكمان الاخران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الواجب ، حيث ان تركه حرام ، والحرام ، حيث ان فعله 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سمّي احدهما واجباً مع ان تركه حرام ، والاخر محرماً مع ان تركه واجب ، لانه ان كانت المصلحة في الفعل سمّي واجباً ، وان كانت المفسدة في الفعل سمّي حراماً ، وقد ذكرنا في بعض مباحث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ليس هناك حكمان في طرفي شيء واحد ، بأن ينشى‌ء الشارع وجوباً في الفعل وحرمة في الترك ، او وجوباً في الترك وحرمة في الفعل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نظن بالمستدل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ارادة الامتناع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للتعبد بالخبر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كلامه ، وعصره </w:t>
      </w:r>
    </w:p>
    <w:p>
      <w:pPr>
        <w:pStyle w:val="BookText"/>
        <w:rPr/>
      </w:pPr>
      <w:r>
        <w:rPr>
          <w:rFonts w:ascii="Amiri" w:hAnsi="Amiri" w:eastAsia="Amiri" w:cs="Amiri"/>
          <w:color w:val="111111"/>
          <w:sz w:val="28"/>
          <w:sz w:val="28"/>
          <w:szCs w:val="28"/>
          <w:rtl w:val="true"/>
          <w:lang w:bidi="ar-SA"/>
        </w:rPr>
        <w:t xml:space="preserve">أنّه يدّعي الانفتاحَ ، لأنّه أسبق من السيّد وأتباعه الذين ادّعوا انفتاحَ باب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أنّه لا مجال للنقض عليه بمثل الفتوى ، لأنّ المفروضَ انسدادُ باب العلم على المستفتي ، وليس له شيء أبعد من تحريم الحلال وتحليل الحرام من العمل بقول المفتي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يدعي الانفتاح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لباب العلم والعلمي ، وان مراده عدم جواز التعبد بالظن في حال الانفتاح ، وانّما كان الظاهر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اسبق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المرتضى قدس‌سره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واتباعه الذين ادعوا انفتاح باب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هم ادعوا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الاخبار قطعية الصدور ، وقولهم هذا ليس ببعيد ، لانهم كانوا في عصر الغيبة الصغرى ، واوائل الغيبة الكبرى حيث الاختلاط بالنواب الاربعة ، الذين كانوا يتشرفون بلقاء الامام عليه‌السلام ويأخذون منه معظم الاحكام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ذكرنا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ان مراد ابن قِبة هو حال الانفتاح ، لا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مجال للنقض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ذكره 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ممّا تقدَّم الكلام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انسداد باب العلم على المستفتي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لا طريق له إلى احكام اللّه سبحانه ، الاّ فتوى المجتهد ، فلا يقاس المستفتي المنسدّ عليه باب العلم ، بالمفتي المنفتح عليه باب العلم ، بان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يجوّز ابن  قِبة الرجوع إلى الفتوى كذلك ان يجوّز الرجوع إلى الظن </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للمستفتي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ابعد من تحريم الحلال وتحليل الحرام ، من العمل بقول المفتي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الطرق امامه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القياس ، او الاستحسان ، او المصالح المرسلة ، او الحدس او ما اشبه ذلك ، وكلها اقرب إلى التحليل والتحريم من قول المفتي الَّذي اخذ فتواه من الادلة الاربعة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حتّى أنّه لو تمكّن من الظنّ الاجتهاديّ فالأكثر على عدم جواز العمل بفتوى الغير ، وكذلك نقضه بالقطع مع احتمال كونه في الواقع جهلاً مركّبا ، فانّ بابَ هذا الاحتمال منسدّ على القاطع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ويؤد قرب الفتوى من تحليل الحلال وتحريم الحرام ، انه لو تمكن من الاجتهاد بنفسه ليخرج عن ربقة التقليد ، لزم عليه ذلك تعييناً ، او تخييراً بينه وبين التقليد ، لأنّ الاجتهاد من احسن الطرق إلى اصابة الواقع بتحليل الحلال وتحريم الحرام ، بل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بلزوم الاجتهاد عليه ، ممّا يدل على ان الفتوى لاجل اصابة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وجد ما هو اصوب إلى درك الواقع ، لزم عليه سلوك الطريق الاصوب ، 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لو تمكن من الظن الاجتهادي ، فالاكثر على عدم جواز العمل بفتوى الغير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لكن الظاهر ان ذلك غير لازم ، اذ العقل يرى التخيير بين الفتوى والاجتهاد ، كما في سائر العلوم من الطب ، والهندسة ، نعم لا شك ان الاجتهاد افضل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يصح نقض كلام ابن قِبة بالفتوى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نقضه بالقطع مع 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القاطع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جهلاً مركباً ،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القاطع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الاحتمال منسدّ على القاطع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لان القاطع لا يحتمل الخلاف والاّ لم يكن قطعاً بل ، ظناً ، فان القطع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رؤة القاطع الواقع مائة في  مائة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ابن قِبة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للشارع التعبد بالخبر ، لانه مستلزم لتحليل الحرام وتحريم الحلال ، فاشكل المستشكل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في الفتوى والبيّنة والقطع هذا الاحتمال موجود ايضاً فلماذا أجزْتم كلّ ذلك ، فأشكل الشيخ قدس‌سره على المستشكل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ابن قِبة يريد الفرار من تحريم الحلال وتحليل الحرام ، والفتوى </w:t>
      </w:r>
    </w:p>
    <w:p>
      <w:pPr>
        <w:pStyle w:val="BookText"/>
        <w:rPr/>
      </w:pPr>
      <w:r>
        <w:rPr>
          <w:rFonts w:ascii="Amiri" w:hAnsi="Amiri" w:eastAsia="Amiri" w:cs="Amiri"/>
          <w:color w:val="111111"/>
          <w:sz w:val="28"/>
          <w:sz w:val="28"/>
          <w:szCs w:val="28"/>
          <w:rtl w:val="true"/>
          <w:lang w:bidi="ar-SA"/>
        </w:rPr>
        <w:t xml:space="preserve">وإن أراد الامتناعَ مع انفتاح باب العلم والتمكّن منه في مورد العمل بالخبر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التعبّد بالخبر حينئذٍ يتصوّر على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يجبَ العملُ به ، لمجرّد كونه طريقا إلى الواقع وكاشفا ظنّيّا عنه ، بحيث لم يُلاحظ فيه مصلحةٌ سوى الكشف عن الواقع ،</w:t>
      </w:r>
    </w:p>
    <w:p>
      <w:pPr>
        <w:pStyle w:val="BookText"/>
        <w:rPr/>
      </w:pPr>
      <w:r>
        <w:rPr>
          <w:rFonts w:ascii="Amiri" w:hAnsi="Amiri" w:eastAsia="Amiri" w:cs="Amiri"/>
          <w:color w:val="111111"/>
          <w:sz w:val="28"/>
          <w:sz w:val="28"/>
          <w:szCs w:val="28"/>
          <w:rtl w:val="true"/>
          <w:lang w:bidi="ar-SA"/>
        </w:rPr>
        <w:t xml:space="preserve">من أبعد الاشياء عن ذينك الامرين ، كما انه لا يمكن ان يقال للقاطع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تعمل بقطعك ، وان احتمل ابن 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يوجب التحليل والتحريم ، لان الكلام مع القاطع ، لا مع ابن قِبة المحتمل لامرين في القطع ، فلا يردهم ان النقضان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ابن قِبة في النقض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كلامي فيما اذا اتمكن ان اقول للمتعبد بالظن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يحتمل ان يكون ظنك خلاف الواقع ، لكن لا يمكن ان يقال للقاطع ذلك ، فلا ينقض كلامي بالقاطع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كمانقضه المستشكل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قبة بامتناع التعبد بالخبر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الامتناع من انفتاح باب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لا يمكن التعبد بالخبر في حال الانفتاح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والتمكن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العمل بالخبر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يجيز الامام عليه‌السلام العمل بخبر زرارة ، مع ان المحتاج إلى المسألة يتمكن من الوصول إلى نفس الامام عليه‌السلام ليقطع بما يسمعه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ابن 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التعبد بالخبر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حال الانفتاح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يتصور على وجهين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الوجه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الطريقة المحضة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الخبر طريق إلى الواقع ، بحيث لو اخطأ لم يكن للعامل اي ثواب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السببيّة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يثاب عليه مع الخطأ، واشار اليهما بقوله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 احد الوجهين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يجب 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لمجرد كونه طريقاً إلى الواقع ، وكاشفاً ظنيّاً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ظناً نوعاً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عن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لم يلاحظ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في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مصلحة سوى الكشف عن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عليه غالب الطرق </w:t>
      </w:r>
    </w:p>
    <w:p>
      <w:pPr>
        <w:pStyle w:val="BookText"/>
        <w:rPr/>
      </w:pPr>
      <w:r>
        <w:rPr>
          <w:rFonts w:ascii="Amiri" w:hAnsi="Amiri" w:eastAsia="Amiri" w:cs="Amiri"/>
          <w:color w:val="111111"/>
          <w:sz w:val="28"/>
          <w:sz w:val="28"/>
          <w:szCs w:val="28"/>
          <w:rtl w:val="true"/>
          <w:lang w:bidi="ar-SA"/>
        </w:rPr>
        <w:t xml:space="preserve">كما قد يتفق ذلك حين انسداد باب العلم وتعلّق الغرض باصابة الواقع ، فانّ الأمرَ بالعمل بالظنّ الخبريّ او غيره لا يحتاجُ إلى مصلحة سوى كونه كاشفا ظنّيّا عن 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يجبَ العملُ به ، لأجل أنه يحدثُ فيه بسبب قيام تلك الأمارة مصلحةٌ</w:t>
      </w:r>
    </w:p>
    <w:p>
      <w:pPr>
        <w:pStyle w:val="BookText"/>
        <w:rPr/>
      </w:pPr>
      <w:r>
        <w:rPr>
          <w:rFonts w:ascii="Amiri" w:hAnsi="Amiri" w:eastAsia="Amiri" w:cs="Amiri"/>
          <w:color w:val="111111"/>
          <w:sz w:val="28"/>
          <w:sz w:val="28"/>
          <w:szCs w:val="28"/>
          <w:rtl w:val="true"/>
          <w:lang w:bidi="ar-SA"/>
        </w:rPr>
        <w:t xml:space="preserve">العقلائية ، فان الطبيب 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الدواء الفلاني للمرض الفلاني واستعمله المريض وكان مطابقاً للواقع ، برء من مرضه ، اما اذا لم يطابق الواقع ، فلا شيء للمريض في شربه الدواء ، إلى غير ذلك من الامثلة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يتفق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التعبد بالخبر ، او غيره ، لمجرد الكاشفية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انسداد باب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سواءاً انسداداً مطلقاً ، او انسداداً جزئياً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وتعلق 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باصابة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يريد المولى سوى الواقع ، فلا يكون في سلوك هذا الطريق مصلحة اصلاً غير انه ان اصاب ، فهو المقصود ، وان اخطأ ، كان معه معذوراً ، لانه لم يكن للعبد طريق غير ما عيّنه الانسداد من الظن على الحكومة او الكشف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المولى ، او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بالعمل بالظن الخبري او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كالظن الحاصل من الشهرة ، او الاجماع المنقول ، او ما اشبههما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مصلحة سوى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كون ذلك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كاشفاً ظنياً عن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وهذايسمى بالظن الطريقي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الوجهين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يجب 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بالخبر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لاجل انه يحدث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في مؤّى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بسبب قيام تلك الامارة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 جعل الخبر حجة وجعل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تكافيء مصلحة الواقع الفائتة ، او مصلحة ارجح من مصلحة الواقع ، او مصلحة تكافيء مفسدة الواقع ، او تكون ارجح من </w:t>
      </w:r>
    </w:p>
    <w:p>
      <w:pPr>
        <w:pStyle w:val="BookText"/>
        <w:rPr/>
      </w:pPr>
      <w:r>
        <w:rPr>
          <w:rFonts w:ascii="Amiri" w:hAnsi="Amiri" w:eastAsia="Amiri" w:cs="Amiri"/>
          <w:color w:val="111111"/>
          <w:sz w:val="28"/>
          <w:sz w:val="28"/>
          <w:szCs w:val="28"/>
          <w:rtl w:val="true"/>
          <w:lang w:bidi="ar-SA"/>
        </w:rPr>
        <w:t>راجحة على المصلحة الواقعيّة التي تفوت عند مخالفة تلك الأمارة للواقع ، كأن يحدث في صلاة الجمعة بسبب إخبار العادل بوجوبها</w:t>
      </w:r>
    </w:p>
    <w:p>
      <w:pPr>
        <w:pStyle w:val="BookText"/>
        <w:rPr/>
      </w:pPr>
      <w:r>
        <w:rPr>
          <w:rFonts w:ascii="Amiri" w:hAnsi="Amiri" w:eastAsia="Amiri" w:cs="Amiri"/>
          <w:color w:val="111111"/>
          <w:sz w:val="28"/>
          <w:sz w:val="28"/>
          <w:szCs w:val="28"/>
          <w:rtl w:val="true"/>
          <w:lang w:bidi="ar-SA"/>
        </w:rPr>
        <w:t xml:space="preserve">مفسدة الواقع فاذا سلك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وطابق الواقع اعطي ديناراً ، وان لم يطابق الواقع اعطي دينارا او دينارين ، واذا كان في الطريق مفسدة ، بأن يؤخذ منه دينار ، فان المولى يتداركه باعطائه ديناراً ، فلا مصلحة ولا مفسدة ، او يعطيه دينارين ، فمصلحة محضة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اخذ منه دينار واعطي ديناراً ، فما الفائدة من الامر بسلوك هذا الطريق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القانون العام ، حيث يقول المولى لمن لا يتمكن ان يميز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المصلحة وبين عدمها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اتبع الظن مطلقاً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ضرب القانون ، فيه مصلحة التناسق بين الموارد ، 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سأل عليّاً عليه‌السلام عن سبب غسل رسول اللّه صلى‌اللّه‌عليه‌و‌آله‌وسلم بعد موته مع ان جسده الطاهر لا يصيبه اذى بالموت ، فاجابه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ذَلِكَ لِجَرَيَانِ السُّنَّةِ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ومعنى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ضرب القانون ، كما ذكرنا تفصيلة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الدولة </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ان قول المصنّف قدس‌سره فيه 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راجحة على المصلحة الواقعية ، الَّتي تفوت عند مخالفة تلك الامارة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بالمصلحة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الاعم من كلّ الاقسام الَّتي ذكرناها ، لا خصوص ما اذا اعطي دينارين في مثالنا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يحدث في صلاة الجمعة ، بسبب اخبار العادل بوجوبها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انها ليست بواجبة واقعاً بل او محرمة ، لانها من خصائص الامام عليه‌السلام المبسوط اليد فرضاً ، فتحدث فيها </w:t>
      </w:r>
    </w:p>
    <w:p>
      <w:pPr>
        <w:pStyle w:val="BookText"/>
        <w:rPr/>
      </w:pPr>
      <w:r>
        <w:rPr>
          <w:rFonts w:ascii="Amiri" w:hAnsi="Amiri" w:eastAsia="Amiri" w:cs="Amiri"/>
          <w:color w:val="111111"/>
          <w:sz w:val="28"/>
          <w:sz w:val="28"/>
          <w:szCs w:val="28"/>
          <w:rtl w:val="true"/>
          <w:lang w:bidi="ar-SA"/>
        </w:rPr>
        <w:t xml:space="preserve">مصلحةٌ راجحة على المفسدة في فعلها على تقدير حرمتها واقعا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إيجابُ العمل بالخبر على الوجه الأوّل ، فهو وإن كان في نفسه قبيحا مع فرض انفتاح باب العلم ، لما ذكره المستدلّ من تحريم الحلال وتحليل الحرام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مصلحة راجحة على المفسدة في فعلها ، على تقدير حرمتها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الامر لا يكون الاّ بمصلحة ملزمة ، والحرمة لا تكون الا بمفسدة ملزمة ، فقيام الامارة يوجب هذه المصلحة الغالبة على المفسدة ، لكن لا بمعنى تغيير الواقع ، اذ الواقع عند المخطّئة لا يتغير ، وانمّا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المولى يتدارك تلك المصلحة الفائتة ، وهذه المفسدة الموجودة ، ويكون حال ذلك حال العناوين الثانوية فغصب مال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واكله حرام ، لان فيه مفسدة ، اما اذا توقفت الحياة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كعام المخمصة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 وصارت المفسدة مصلحة موجبة للثواب ، وتركه موجباً للعقاب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ايجاب العمل بالخبر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المحتمل للمخالفة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الوجه الاول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يكون الخبر طريقاً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 وان كان في نفسه قبيحاً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موجب لتفويت المصلحة ، والالقاء في المفسدة اذا خالف الخبر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فرض انفتاح باب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يجعل الشارع الخبر الوا حد حجة مع وجود نفس الشارع في البلد ، بحيث يتمكن المحتاج إلى السؤل من مراجعته عليه‌السلام والاطلاع على كلامه المطابق للواقع مائة في مائة ، بينما ليس كذلك مراجعة الراوي وان كان عدلاً ضابطاً امامياً ، لاحتمال الخطأ والسهو والنسيان بالنسبة اليه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كان حجية الخبر في مثل هذا قبيحاً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ذكره المستدل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تحريم الحلال وتحليل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ان الخبر لا يطابق الواقع دائماً </w:t>
      </w:r>
    </w:p>
    <w:p>
      <w:pPr>
        <w:pStyle w:val="BookText"/>
        <w:rPr/>
      </w:pPr>
      <w:r>
        <w:rPr>
          <w:rFonts w:ascii="Amiri" w:hAnsi="Amiri" w:eastAsia="Amiri" w:cs="Amiri"/>
          <w:color w:val="111111"/>
          <w:sz w:val="28"/>
          <w:sz w:val="28"/>
          <w:szCs w:val="28"/>
          <w:rtl w:val="true"/>
          <w:lang w:bidi="ar-SA"/>
        </w:rPr>
        <w:t xml:space="preserve">لكن لا يمتنع أن يكون الخبرُ أغلبَ مطابقةً للواقع في نظر الشارع من الأدلّة القطعيّة التي يستعملها المكلّفُ للوصول إلى الحرام والحلال الواقعيّين ، او يكونا متساويين في نظره من حيث الايصال إلى الواقع ،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رجوعٌ إلى فرض انسداد باب العلم والعجز عن الوصول إلى الواقع ، إذ ليس المرادُ انسدادَ باب الاعتقاد ولو كان جهلاً مركّبا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فالأولى الاعتراف بالقبح مع فرض التمكّن عن 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بخلاف قول الامام عليه‌السلام المطابق له بالدوام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ان يمنع القبح بتقريب 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يمتنع ان يكون الخبر اغلب مطابقة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الأدلّة القطعية ، الَّتي يستعملها المكلّف للوصول إلى الحرام والحلال الواقعيين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ليس الكلام في خصوص من يتمكن من الوصول إلى الامام عليه‌السلام في كل وقت شاء ، بل يشمل من كان يعمل بالعلم  والعلمي ايضاً ، كما هو الغالب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يكونا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العمل بالعلم والعلمي ، والعمل بالخبر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متساويين في نظره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نظر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الايصال إلى الواقع ، الاّ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رجوع إلى فرض انسداد باب العلم ، والعجز عن الوصول إلى الواقع ، اذ ليس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انسداد باب الاعتقاد ولو كان جهلاً مركباً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الاعتراف بالقبح مع فرض التمكن عن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هذين الحالين لا يكون التعبد بالخبر قبيحاً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يكون التعبد به في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اغلبية الايصال بسبب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على وجه التعيين ، او الافضلية ، والتعبد به في الثاني متساويا مع العمل بالعلم والعملي ، لأنّ المناط في نظر الشارع هو الواقع ، والمفروض ان الواقع في كليهما متساو ، سواء مع الاتفاق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يصل كلاهما إلى واقع احكام الصلاة او الاختلاف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وجوب العمل بالخبر على وجه الثاني ، فلا قبح فيه أصلاً ،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النهاية في هذا المقام ، تبعا للشيخ قدس‌سره ، في العُدّة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الفعل الشرعي إنما يجب لكونه مصلحةً ،</w:t>
      </w:r>
    </w:p>
    <w:p>
      <w:pPr>
        <w:pStyle w:val="BookText"/>
        <w:rPr/>
      </w:pPr>
      <w:r>
        <w:rPr>
          <w:rFonts w:ascii="Amiri" w:hAnsi="Amiri" w:eastAsia="Amiri" w:cs="Amiri"/>
          <w:color w:val="111111"/>
          <w:sz w:val="28"/>
          <w:sz w:val="28"/>
          <w:szCs w:val="28"/>
          <w:rtl w:val="true"/>
          <w:lang w:bidi="ar-SA"/>
        </w:rPr>
        <w:t xml:space="preserve">بأن يصل احدهما إلى بعض واقع الصلاة ، وبعض واقع الصوم ، ويصل الاخر إلى كلّ واقع الزكاة وهكذا مما يتساويان عدداً فرضاً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وجوب العمل بالخبر على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كان فيه مصلحة سلوكية ، فيجب العمل بالخبر لأجل انه يحدث فيه بسبب قيام الأمارة مصلحة راجحة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قبح فيه اصلاً ، 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لم يفت على المكلّف شيء ، ويؤد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النهاية في هذا المقام تبعا للشيخ قدس‌سره في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كتابان في الاصول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الفعل الشرعي انمّا يجب لكونه 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ذاته ، اي ذا مصلحة ، فوجوب الصلاة لاجل ذكر اللّه ، والصوم لاجل التقوى ، والزكاة لاجل التطهر ، والحج لاجل المنفعة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وأقِمِ الصَّلاَةَ  لِذَكْرِي </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كُتِبَ عَلَيْكُم الصِّيَام كَمَا كُتِبَ عَلَى الَّذِيْنَ مِن قَبْلِكُم لَعَلَّكُم تَتَّقُوْنَ</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 مِنْ أَمْوَالِهِمْ صَدَقَةً تُطَهِّرهُم </w:t>
      </w:r>
      <w:r>
        <w:rPr>
          <w:rFonts w:eastAsia="Amiri" w:cs="Amiri" w:ascii="Amiri" w:hAnsi="Amiri"/>
          <w:color w:val="111111"/>
          <w:sz w:val="28"/>
          <w:szCs w:val="28"/>
          <w:rtl w:val="true"/>
          <w:lang w:bidi="ar-SA"/>
        </w:rPr>
        <w:t>... »</w:t>
      </w:r>
      <w:r>
        <w:rPr>
          <w:rStyle w:val="FootnoteAnchor"/>
          <w:rtl w:val="true"/>
        </w:rPr>
        <w:footnoteReference w:id="13"/>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لِيَشْهَدُوا مَنَافِعَ  لَهُمْ </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حرّمه الشارع لاجل كونه ذا مفسدة ، قال سبحانه في الخمر والقمار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وَإِثْمهُمَا أَكْبَرُ مِنْ نَفْعِهِمَا </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 xml:space="preserve">، وقال تعالى في باب </w:t>
      </w:r>
    </w:p>
    <w:p>
      <w:pPr>
        <w:pStyle w:val="BookText"/>
        <w:rPr/>
      </w:pPr>
      <w:r>
        <w:rPr>
          <w:rFonts w:ascii="Amiri" w:hAnsi="Amiri" w:eastAsia="Amiri" w:cs="Amiri"/>
          <w:color w:val="111111"/>
          <w:sz w:val="28"/>
          <w:sz w:val="28"/>
          <w:szCs w:val="28"/>
          <w:rtl w:val="true"/>
          <w:lang w:bidi="ar-SA"/>
        </w:rPr>
        <w:t>ولا يمتنع أن يكون مصلحة إذا فعلناه ونحن على صفة مخصوصة ،</w:t>
      </w:r>
    </w:p>
    <w:p>
      <w:pPr>
        <w:pStyle w:val="BookText"/>
        <w:rPr/>
      </w:pPr>
      <w:r>
        <w:rPr>
          <w:rFonts w:ascii="Amiri" w:hAnsi="Amiri" w:eastAsia="Amiri" w:cs="Amiri"/>
          <w:color w:val="111111"/>
          <w:sz w:val="28"/>
          <w:sz w:val="28"/>
          <w:szCs w:val="28"/>
          <w:rtl w:val="true"/>
          <w:lang w:bidi="ar-SA"/>
        </w:rPr>
        <w:t xml:space="preserve">الزنا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كَانَ فَاحِشَة </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 xml:space="preserve">، وقال سبحانه في اكل اموال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بِالْبَاطِلِ </w:t>
      </w:r>
      <w:r>
        <w:rPr>
          <w:rFonts w:eastAsia="Amiri" w:cs="Amiri" w:ascii="Amiri" w:hAnsi="Amiri"/>
          <w:color w:val="111111"/>
          <w:sz w:val="28"/>
          <w:szCs w:val="28"/>
          <w:rtl w:val="true"/>
          <w:lang w:bidi="ar-SA"/>
        </w:rPr>
        <w:t>»</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القرآن الحكيم في تشريعاته ، اشار إلى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يدرك العقل وجه التشريع الفعلي حتّى مع النظر عن الشرع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القسم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الامر والنهي لاجل احراز المصلحة في ذات المأمور به والنهي لاجل تجنب المفسدة في ذات المنهي عنه ، هو الاكثر في التشريعات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قسم ثان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اشار اليه العلامة قدس‌سره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يمتنع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المصلحة في ذات المأمور به ، بل في الفعل اذا وقع بصفة خاصة زمانية او مكانية ، او في نفس الفاعل ، او في سائر الخصوصيات المكتنفة بالفعل ، بحيث لا مصلحة بدون تلك الامور ، فالفعل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مصلحة اذا فعلناه ونحن على صفة مخصوصة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اكل الميتة للمضطر بحيث اذا لم يأكلها مات ، فان اكل الميتة يكون ذا مصلحة اذا كان المكلّف على صفة مخصوصة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الاضطرار ، دون ما اذا لم يكن مضطراً حيث يحرم الاكل ، فان كان من الافعال ما في ذاته الحسن والقبح ومن الافعال ما يحسن او يقبح بالوجود والاعتبار ، فالقيام مثلاً ان كان لاجل أخذ شيء من الرف لا حسن فيه ولا قبح ، واذا كان لاجل احترام عالم كان فيه حسن واذا كان لاجل اهانة مؤن يكون فيه القبح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بيّن العلامة قدس‌سره الكبرى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يمتنع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صغراه بقوله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وكونُنا ظانين بصدق الراوي صفةٌ من صفاتنا ، فدخلت في جملة أحوالنا التي يجوز كونُ الفعل عندها 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موضع الحاجة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إنّما يوجبُ التصويبَ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وكوننا ظانين بصدق الراوي ، صفة من صفاتنا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الظن من صفات الانسان ، فاذا لم تكن لصلاة الجمعة في ذاتها مصلحة لكنا ظننا صدق الراوي لها ، صارت لنا صفة خاصة ، وبهذه الصفة الخاصة تكون صلاة الجمعة ذا مصلحة لانها تكون حينئذٍ انقياداً للمولى الَّذي قال للعبد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 كلام زرارة ، الَّذي هو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الصفة اي ظننا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احوالنا الَّتي يجوز كون الفعل عندها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عند تلك الاحوال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مصلحة </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وبذلك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الشيخ والعلامة يقولان بالمصلحة السلوكية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موضع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العلامة قدس‌سره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ان ما ذكرناه في المصلحة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المفسدة ايضاً سواء كانتا إلى حدّ المنع عن النقيض ، ممّا يوجب الواجب والحرام او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يوجب المستحب والمكروه ، او دونه ، مما يوجب المباح ، بأن تتعارض المصلحة الواقعية والمفسدة السلوكية ، او بالعكس ، فيكون الفعل مباحاً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ذكرتم من المصلحة والمفسدة السلوكية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يوجب التصويب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قال به العامة ، والتصويب باطل ، فان الشيعة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للّه احكاماً في كل واقعة فان اصابها المجتهد كان مثاباً ، وان اخطأها كان معذوراً ،  ولذا يسمّى الشيعة بالمخطّئة ، او يخطّئون من لم يصب الواقع ، لان اجتهاده اخطأ </w:t>
      </w:r>
    </w:p>
    <w:p>
      <w:pPr>
        <w:pStyle w:val="BookText"/>
        <w:rPr/>
      </w:pPr>
      <w:r>
        <w:rPr>
          <w:rFonts w:ascii="Amiri" w:hAnsi="Amiri" w:eastAsia="Amiri" w:cs="Amiri"/>
          <w:color w:val="111111"/>
          <w:sz w:val="28"/>
          <w:sz w:val="28"/>
          <w:szCs w:val="28"/>
          <w:rtl w:val="true"/>
          <w:lang w:bidi="ar-SA"/>
        </w:rPr>
        <w:t>لأنّ المفروضَ على هذا أنّ في صلاة الجمعة التي اُخبرَ بوجوبها مصلحةً راجحةً على المفسدة الواقعيّة ، فالمفسدةُ الواقعيّة سليمةٌ عن المعارض الراجح بشرط عدم اخبار العادل بوجوبها ، وبعد الاخبار تضمحل المفسدةُ ، لعروض المصلحة الراجحة ، فلو ثبت مع هذا الوصف تحريمٌ ثبت بغير مفسدة يوجبه ، لأنّ الشرط في إيجاب المفسدة له</w:t>
      </w:r>
    </w:p>
    <w:p>
      <w:pPr>
        <w:pStyle w:val="BookText"/>
        <w:rPr/>
      </w:pPr>
      <w:r>
        <w:rPr>
          <w:rFonts w:ascii="Amiri" w:hAnsi="Amiri" w:eastAsia="Amiri" w:cs="Amiri"/>
          <w:color w:val="111111"/>
          <w:sz w:val="28"/>
          <w:sz w:val="28"/>
          <w:szCs w:val="28"/>
          <w:rtl w:val="true"/>
          <w:lang w:bidi="ar-SA"/>
        </w:rPr>
        <w:t xml:space="preserve">ولم يصب الواقع ، بخلاف العامّة ، حيث يسمّون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بالمصوّبة لانهم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المجتهد مصيب مطلقاً ، امّا من جهة انه ليس للّه احكام خلاف احكام المجتهدين ، او من جهة ان له احكاماً ، الا انه اذا اخطأها المجتهد ، جعل اللّه اجتهاد المجتهد حكماً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كانت المصلحة السلوكية توجب التصويب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المفروض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مصلحة السلوك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صلاة الجمعة الَّتي اخبر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ان الراوي اشتبه ، وكانت صلاة الجمعة في الواقع حراماً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راجحة على المفسدة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في ذات صلاة الجمعة ، ممّا سبب ان يحرّمها الشارع واقعاً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المفسدة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صلاة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سليمة عن المعارض الراجح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الخبر بوجوبها ، فهي سليمة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عدم اخبار العادل بوجوبها ، وبعد الاخبار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اشتباهاً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تضمحل المفسدة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الذاتية في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لعروض المصلحة الراجحة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الاخبار بالوجوب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يبقى تحريم حينئذٍ ، 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ثبت مع هذا الوصف 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مفسدة يوجبه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يوجب ذلك التحريم ، ومحال على الحكيم ان يحرّم ما لا مفسدة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ايجاب المفسدة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p>
    <w:p>
      <w:pPr>
        <w:pStyle w:val="BookText"/>
        <w:rPr/>
      </w:pPr>
      <w:r>
        <w:rPr>
          <w:rFonts w:ascii="Amiri" w:hAnsi="Amiri" w:eastAsia="Amiri" w:cs="Amiri"/>
          <w:color w:val="111111"/>
          <w:sz w:val="28"/>
          <w:sz w:val="28"/>
          <w:szCs w:val="28"/>
          <w:rtl w:val="true"/>
          <w:lang w:bidi="ar-SA"/>
        </w:rPr>
        <w:t xml:space="preserve">خلوُّها عن معارضة المصلحة الراجحة ، فيكون إطلاقُ الحرام الواقعيّ حينئذٍ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حرامَ لولا الاخبار ، لا أنّه حرام بالفعل ومبغوض واقعا ، فالموجود بالفعل في هذه الواقعة</w:t>
      </w:r>
    </w:p>
    <w:p>
      <w:pPr>
        <w:pStyle w:val="BookText"/>
        <w:rPr/>
      </w:pPr>
      <w:r>
        <w:rPr>
          <w:rFonts w:ascii="Amiri" w:hAnsi="Amiri" w:eastAsia="Amiri" w:cs="Amiri"/>
          <w:color w:val="111111"/>
          <w:sz w:val="28"/>
          <w:sz w:val="28"/>
          <w:szCs w:val="28"/>
          <w:rtl w:val="true"/>
          <w:lang w:bidi="ar-SA"/>
        </w:rPr>
        <w:t xml:space="preserve">للتحريم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المفسدة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معارضة المصلحة الراجحة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المفسدة انمّا توجب التحريم اذا لم يعارضها مصلحة ، والاّ ، لم توجبه سواء كانت المصلحة راجحة ، او مساوية ، او مرجوحة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لا يجب ان لا يبقى من المفسدة بقدر يوجب المنع عن النقيض فاذا اضرّت المفسدة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ديناراً ، والمصلحة اربحته ديناراً ، او دينارين ، او ثلاثة ارباع الدينار فان ربع دينار المفسدة ، ليس بقدر يوجب التحريم ، بل يوجب الكراهية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فقوله قدس‌سره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الراجحة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المثال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اضمحلت المفسدة بسبب المصلحة الراجحة ، فكيف تطلقون على الشيء الخالي عن المفسدة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الحرام الواقعي ؟ مع ان الحرام لا يكون ، الاّ ما فيه مفسدة فعلية راجحة إلى حدّ المنع عن النقيض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يكون اطلاق الحرام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مثل صلاة الجمعة الَّتي قامت الامارة على وجوبها ، فاضمحلت بسبب الامارة مفسدتها ، وحدث فيها مصلحة سلوكية ، فهو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حرام لولا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الوجوب ، سواء كانت الامارة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الاخبار ، او سائر الامارات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كالاجماع ، او ظهور الاية ، او الشهرة ، او السيرة ، او ما اشبه ، ممّا جعل الجمعة 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بالفعل ومبغوض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فالتسمية بالحرام من باب الانقضاء ، لا الفعلية ، مثل تسمية من زنى في وقت سابق بالزاني ، او ما اشبه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كالسارق ، والقاتل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فالموجود بالفعل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الظاهر وفي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الواقعة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عند الشارع ليس الاّ المحبوبيّة والوجوب ، فلا يصحّ إطلاق الحرام على مافيه المفسدة المعارضة بالمصلحة الراجحة عليه ، ولو فرض صحّته فلا يوجب ثبوتَ حكم شرعيّ مغاير للحكم المسبّب عن المصلحة الراجحة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كالجمعة الَّتي قام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الشارع ليس الاّ المحبوبية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والارادة والمصلحة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لاضمحلال المبغوضية والكراهة والمفسدة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اطلاق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الحرام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على الفعل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المفسدة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المضمحلة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المفسدة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بالمصلحة الراجحة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على تلك المفسدة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فرض 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صحة اطلاق المفسدة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المجاز باعتبار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يوجب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حكم 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مغاير للحكم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الجديد الَّذي هو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الحكم الجديد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المصلحة الراجحة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تلك المفسدة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كما تنقلب الحرمة إلى الوجوب فيما اذا اخبر العادل بانه واجب ، كذلك ينقلب الوجوب إلى الحرمة ، فيما اذا اخبر العادل بانه حرام ، وكذلك بالنسبة إلى الاحكام الاخر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الاستحباب ، والكراهة ، والاباحة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مصلحة او مفسدة ، وفي داخل نفس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 او بغض ،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ارادة ، او كراهة ،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 او تحريم ، وحيث ان اللّه سبحانه ليس محلاً للحوادث ،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 ، والكره ، والبغض ، وما اشبه ، فالمراد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غايات تلك الامور ، فاذا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احب عمل كذا ، واكره عمل كذا ، يريد انّه يثيب على عمل كذا ، او يعاقب على عمل كذا ، ولذا قالوا فيه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 الغايات واترك المبادي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والتصويبُ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ينحصر في هذا المعنى ، الاّ أنّ الظاهرَ بطلانهُ أيضا، كما اعترف به العلامة في النهاية في مسألة التصويب ، وأجاب به صاحبُ المعالم في تعريف الفقه عن قول العلاّمة بأنّ ظنيّة الطريق لا ينافي قطعيّة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نعود فنقول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والتصويب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ينحصر في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تبدل المصلحة إلى المفسدة ، او بالعكس بسبب قيام الامارة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ليس بخارج عن هذا المعنى ايضاً ، فهذا التبدّل قسم من التصويب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بطلانه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اقسام التصويب الباطلة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اعترف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ببطلان هذا القسم من التصويب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العلامة في النهاية في مسألة التصويب ، واجاب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تصويب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المعالم في تعريف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العلامة ، بان ظنيّة الطريق لا ينافي قطعية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اخبر زرارة عن وجوب صلاة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فالطريق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 ظني ، لانا لا نعلم هل يطابق قول زرارة الواقع ام لا ؟ لكن نقطع بوجوب صلاة الجمعة بسبب هذا الخبر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يبنى القطع على الظن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قام الطريق ، اضمحلّ الواقع إلى واقع جديد ، ولذا نقطع بالحكم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النزاع بين العلامة قدس‌سره والمعالم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الاصوليين عرفوا الفقه بانه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بالاحكام الشرعية الفرعية عن ادلتها التفصيلية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فأشكل بعضهم على هذا التعريف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الظن بالاحكام لا القطع ، لان الفقه مبني اما على الكتاب الَّذي هو ظني الدلالة ، واما على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ظني السند ، لانا لا نعلم بصدوره ، بل نظن بذلك ، وما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يبنى على الظنّ لا يمكن ان يكون قطعياً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العلامة قدس‌سره عن هذا الاشكال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ظاهر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وسند الخبر ، وان كان ظنياً ، الا ان الحكم المستفاد منهما قطعي ، لانه لما قام الخبر على  شيء ، فانه امّا يقوم على حكم واقعي فذلك قطعي ، وامّا يقوم على حكم خلاف الواقع ، وحينئذٍ يضمحل الحكم الواقعي ويتبدل إلى حكم آخر على طبق مفاد الخبر ، او على طبق ما يستفيده الفقيه من ظاهر القرآن ، فيكون الحكم قطعياً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وإن كنّا نظن بالحكم الاول بسبب قيام الخبر مثلاً ، الاّ انا نقطع بالحكم الثاني الَّذي هو مفاد الظاهر او مفاد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فالظن يولّد القطع ، وانّما قطعنا بتبدل الحكم ولّد  القطع بالحكم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وأجاب صاحب المعالم عن العلامة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قولك هذا يا علامة ، تصويب تعترف انت ببطلانه ، فكيف تقول به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التصويب على اقسام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تغير الاحكام الواقعية بالظنون ، كما ذكرنا مثاله حيث ان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ظاهر الآية حسب فهم الفقيه ، أو سند الخبر الَّذي ليس بمقطوع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اوجب تبدل المصلحة إلى المفسدة ، او بالعكس ، وتبعاً لذلك تبدّل الحكم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سبحانه جعل لكلّ مجتهد حكماً ، يؤّي اليه اجتهاد ذلك المجتهد فيما بعد ، فان اللّه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ابا حنيفة يقول بحرمة الشطرنج ، ومالك يقول بحلّيته ، فاللّه يجعل حكم أبي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الحرمة ، وحكم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الحلّية، فاذا اجتهد أبو حنيفة ومالك أدّى اجتهاد الاول إلى الحرمة ، واجتهاد الثاني إلى الحلّية ، لكن أداء اجتهاد كلّ واحد منهما إلى ذلك انّما هو باختياره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كونُ هذا تصويبا مُجمعا على بطلانه ، وأغمضنا النظر عمّا سيجيء ، من عدم كون ذلك تصويبا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الثاني ، الاّ ان اداء اجتهاد كل واحد منهما إلى ذلك الحكم باجبار اللّه تعالى له لا باختيار المجتهد الى غير ذلك من مذاهب العامة في باب التصويب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عند المحققين من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للّه سبحانه في كل واقعة حكماً ، ان ادّى اليه نظر المجتهد ، فهو ، وان ادّى إلى خلافه كان معذوراً ، 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يُكَلِّفُ اللّهُ نَفْساً إِلاَّ وِسْعَهَا </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كون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حدوث المصلحة بسبب الخبر ، وتبدل المفسدة إلى المصلحة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تصويباً مجمعاً على بطلانه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واغمضنا النظر عما سيجيء ، من عدم كون ذلك تصويباً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قبيل تبدّل الحكم بتبدّل الموضوع ، كما ان المسافر يصلّي قصراً والحاضر يصلّي تماماً ، والصحيح يتوضأ ، والمريض يتيمّم ، وهذا ليس من التصويب في شيء ، ففي المقام الَّذي نقول بتبدّل الحكم ، بسبب قيام ظاهر الاية او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التصويب ، بل استظهار الفقيه واعتماده على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وكلاهما مأمور به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الحكم من الواقع الاول ، إلى الواقع الثاني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ليس مراد المصنّف قدس‌سره من صلاة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قام عليها الخبر اشتباهاً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انها تكون ذا مصلحة ، بل مراده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سلوك هذا الطريق مصلحة تفوق مفسدة الواقع ، فلا يستشكل عليه بما قاله جمع من المعلقين على </w:t>
      </w:r>
    </w:p>
    <w:p>
      <w:pPr>
        <w:pStyle w:val="BookText"/>
        <w:rPr/>
      </w:pPr>
      <w:r>
        <w:rPr>
          <w:rFonts w:ascii="Amiri" w:hAnsi="Amiri" w:eastAsia="Amiri" w:cs="Amiri"/>
          <w:color w:val="111111"/>
          <w:sz w:val="28"/>
          <w:sz w:val="28"/>
          <w:szCs w:val="28"/>
          <w:rtl w:val="true"/>
          <w:lang w:bidi="ar-SA"/>
        </w:rPr>
        <w:t xml:space="preserve">كان الجوابُ به عن ابن قبة من جهة أنّه أمر ممكن غيرَ مستحيل وإن لم يكن واقعا ، لاجماع او غيره ، وهذا المقدار يكفي في ردّه ،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كلامه قدس‌سره ، بعد الفراغ عن بطلان التصويب ، كما هو ظاهر استدلاله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كلامه الاتي يكون حول المصلحة السلوكية ، وهذا الكلام حول تغير الواقع من ذي مفسدة إلى ذي مصلحة بل حاصل مراد المصنّف قدس‌سره ان هناك مصلحة سلوكية ، ومفسدة واقعية ترجّح على تلك المصلحة ، لا ان في ا لواقع تحدث مصلحة تقاوم المفسدة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الجواب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بحدوث المصلحة السلوكية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قِبة ، من جهة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تبدّل المصلحة والمفسدة بجهة قيام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ممكن غير مستحيل ، وان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شرعاً ، وانّما لم يكن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لاجماع او غيره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ابن قِبة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التعبد بالخبر محال ، لانه تحليل للحرام وتحريم للحلال ، اجبنا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قيام الخبر يغيّر الواقع ، فان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تغيير الواقع تصويب اجبنا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لو كان تصويباً لم يكن محالاً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ادعاه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يكون ممكناً غير واقع ، وفرق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المحال ، وبين الممكن ، الَّذي ليس بواقع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المقدار يكفي في 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اشكالكم الثاني ليس بوارد على ابن قِبة 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كلامه قدس‌سره بعد الفراغ عن بطلان التصويب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ان ابن قِبة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التصويب باطلاً ، كان التعبد محالاً ، لا انه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التعبد محال مطلقاً ، ولو على نحو التصويب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استدلاله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استدل لامتناع التعبد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مستلزم لتحليل الحرام وتحريم الحلال ، 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امتناع في التعبد الاّ بعد بطلان التصويب شرعاً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وحيث انجرَّ الكلام إلى التعبّد بالأمارات الغير العلميّة ، فنقول في توضيح هذا المرام ، وإن كان خارجا عن محلّ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يتصوّرُ على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ذلك من باب مجرّد الكشف عن الواقع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انجرّ الكلام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التعبد بالامارات غير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انجر الكلام لان اصل البحث كان في الكبرى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امكان التعبد بالظن ، وفي انه واقع ام لا ؟ لا في الصغرى كأن يكون الكلام في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يمكن وجود الانسان ؟ وهل ان الانسان موجود ؟ ثم يتكلم حول وجود زيد ، وواضح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امكان الكبرى ووجودها في الجملة ، لا يلازم وجود بعض الصغريات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في توضيح هذا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التعبد بالامارة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خارجاً عن محل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كلام الاصولي في الكليات لا في الجزئيات ، فاذا تكلم المنطقي حول وجود زيد او عدمه ، كان خارجاً عن مبحث المنطق ، لان بحث المنطقي يجب ان يكون عن كلّي الانسان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التعبد بالامارة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يتصور على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الطريقيّة ، والسببيّة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التعبد بالامارة طريقيا ، كما اذا 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يونُس ، ثِقَةٌ ، خُذ مِنهُ مَعالِمَ دِينِكَ </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مجرد الكشف عن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فالامام عليه‌السلام اراد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 يونس ، كاشف عن الواقع فاذا اخطأ يونس لم يصل إلى العبد شيء ، كما اذا قال المولى لعبده اذا ضللت طريق مكة ، فاسأل الناس الاعراب ، فانه لا مصلحة في سؤل الاعراب الاّ الوصول إلى مكة المكرمة ، ، فاذا اخطأوا ، لم </w:t>
      </w:r>
    </w:p>
    <w:p>
      <w:pPr>
        <w:pStyle w:val="BookText"/>
        <w:rPr/>
      </w:pPr>
      <w:r>
        <w:rPr>
          <w:rFonts w:ascii="Amiri" w:hAnsi="Amiri" w:eastAsia="Amiri" w:cs="Amiri"/>
          <w:color w:val="111111"/>
          <w:sz w:val="28"/>
          <w:sz w:val="28"/>
          <w:szCs w:val="28"/>
          <w:rtl w:val="true"/>
          <w:lang w:bidi="ar-SA"/>
        </w:rPr>
        <w:t xml:space="preserve">فلا يلاحظ في التعبّد بها الاّ الايصالُ إلى الواقع ، فلا مصلحةَ في سلوك هذا الطريق وراء مصلحة الواقع ، كما لو أمر المولى عبده عند تحيّره في طريق بغداد بسؤال الأعراب عن الطريق ، غيرَ مُلاحظ في ذلك إلاّ كونَ قول الأعراب موصلاً إلى الواقع دائما او غالبا ، والأمرُ بالعمل في هذا القسم ليس إلاّ للارشاد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يكن للعبد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يلاحظ في التعبد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بالامارة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الايصال إلى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وصل فهو والاّ فلا شيء للعبد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مصلحة في سلوك هذا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وراء مصلحة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كقول الطبيب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اشرب دواء كذا حيث انه اذا اخطأ لم يكن للمريض مصلحة في شرب الدواء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امر المولى عبده عند تحيّره في طريق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والعبد يريد الذهاب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بسؤل الاعراب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اعرابي وهم اهل البادية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قَالَتِ الأَعْرَابُ آمَنَّا </w:t>
      </w:r>
      <w:r>
        <w:rPr>
          <w:rFonts w:eastAsia="Amiri" w:cs="Amiri" w:ascii="Amiri" w:hAnsi="Amiri"/>
          <w:color w:val="111111"/>
          <w:sz w:val="28"/>
          <w:szCs w:val="28"/>
          <w:rtl w:val="true"/>
          <w:lang w:bidi="ar-SA"/>
        </w:rPr>
        <w:t>»</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العرب ، ومفرده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 فهو من يتكلم بلغة العرب ، كما ان النسبة إلى العرب عربي ايضاً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بِلِسَانٍ عَرَبِيٍّ مُبِيْن </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الطريق ، غير ملاحظ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امر به 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كون قول الاعراب ، موصلاً إلى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يريده العبد من الوصول إلى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دائماً او غالباً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بالعمل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 الاعراب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القسم ليس الاّ للارشاد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امراً مولويّاً وكذلك الحال في بعض الامارات ، وقد ورد في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السؤل عن الامام عليه‌السلام في معرفة الميقات في باب الحج ، فقال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لِيَسأَل النَّاس الأَعرَاب </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ذلك لمدخليّة سلوك الأمارة في مصلحة العمل وإن خالف الواقع ، فالغرضُ إدراكُ مصلحة سلوك هذا الطريق ، التي هي مساوية لمصلحة الواقع ، او أرجح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 يسمّى بالامر المولوي ، لان المصلحة في ذات المأمور به ، وهو الصلاة ، اما قول الشارع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 العادل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الاّ  امراً ارشادياً ، لانه لا مصلحة في ذات تصديق العادل ، وانّما هو ارشاد إلى حكم العقل بلزوم سلوك الطريق ليصل العبد إلى اوامر المولى ، ومن قبيل الامر الارشادي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أَطِيْعُوا اللّهَ وَأَطِيعُوا الرَّسُول </w:t>
      </w:r>
      <w:r>
        <w:rPr>
          <w:rFonts w:eastAsia="Amiri" w:cs="Amiri" w:ascii="Amiri" w:hAnsi="Amiri"/>
          <w:color w:val="111111"/>
          <w:sz w:val="28"/>
          <w:szCs w:val="28"/>
          <w:rtl w:val="true"/>
          <w:lang w:bidi="ar-SA"/>
        </w:rPr>
        <w:t>»</w:t>
      </w:r>
      <w:r>
        <w:rPr>
          <w:rStyle w:val="FootnoteAnchor"/>
          <w:rtl w:val="true"/>
        </w:rPr>
        <w:footnoteReference w:id="24"/>
      </w:r>
      <w:r>
        <w:rPr>
          <w:rFonts w:ascii="Amiri" w:hAnsi="Amiri" w:eastAsia="Amiri" w:cs="Amiri"/>
          <w:color w:val="111111"/>
          <w:sz w:val="28"/>
          <w:sz w:val="28"/>
          <w:szCs w:val="28"/>
          <w:rtl w:val="true"/>
          <w:lang w:bidi="ar-SA"/>
        </w:rPr>
        <w:t xml:space="preserve">، وما اشبه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في القسم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الاوامر الطريقية حيث لا مصلحة في ذات الطريق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الاوامر السببيّة ،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يكون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التعبد بامارة غير علميّة انّما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لمدخلية سلوك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وفق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الأمارة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خالف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اوصلت الأمارة إلى الواقع ، فللمكلف مصلحة الواقع ، وان خالفت الأمارة الواقع ، كما للعبد مصلحة سلوك هذاالطريق ، كمااذا قال المولي لعبده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 قول ولدي ، فان طابق قولي ، فلك اجر الواقع ، وان اشتبه الولد وخالف قولي فاني اعطيك شيئاً لئلاّ تضيع اتعابك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العبد أن فاته ادراك الواقع ، لم يفته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ادراك مصلحة سلوك هذا الطريق ، الَّتي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تلك المصلحة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مساوية لمصلحة الواقع ، او ارجح منها </w:t>
      </w:r>
      <w:r>
        <w:rPr>
          <w:rFonts w:eastAsia="Amiri" w:cs="Amiri" w:ascii="Amiri" w:hAnsi="Amiri"/>
          <w:color w:val="111111"/>
          <w:sz w:val="28"/>
          <w:szCs w:val="28"/>
          <w:rtl w:val="true"/>
          <w:lang w:bidi="ar-SA"/>
        </w:rPr>
        <w:t>)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المصلحة السلوكية ، قد تكون اقل من مصلحة الواقع ، كما اذا </w:t>
      </w:r>
    </w:p>
    <w:p>
      <w:pPr>
        <w:pStyle w:val="BookText"/>
        <w:rPr/>
      </w:pPr>
      <w:r>
        <w:rPr>
          <w:rFonts w:ascii="Amiri" w:hAnsi="Amiri" w:eastAsia="Amiri" w:cs="Amiri"/>
          <w:color w:val="111111"/>
          <w:sz w:val="28"/>
          <w:sz w:val="28"/>
          <w:szCs w:val="28"/>
          <w:rtl w:val="true"/>
          <w:lang w:bidi="ar-SA"/>
        </w:rPr>
        <w:t xml:space="preserve">أمّا القسمُ الأوّل فالوجهُ فيه لا يخلو من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الشارع العالم بالغيب عالما بدوام موافقة هذه الأمارات للواقع وإن لم يعلم بذلك المكلّف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في نظر الشارع غالبَ المطابقة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مصلحة الواقع ديناراً ، ومصلحة السلوك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ديناراً الاّ ربع ، لكن الربع الفاقد ، لا يوجب تداركاً من المولى ، بل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مصلحة المستحبات ، حيث ليست بقدر يوجب ايجاب ذلك المستحب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تكون اكثر من مصلحة الواقع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القسم الاول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ما كان من باب الكشف عن الواقع ، بدون ان يكون لسلوك الطريق 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في ايجاب الشارع العمل بالامارة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من 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 اذا كان احدها أوجب الشارع العمل طبق الأمارة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الشارع العالم بالغيب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والعالم بانه كم تطابق الأمارة للواقع ، وكم لا تطابقه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عالماً بدوام موافقة هذه الامارات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كالخبر ، والشهرة ، والاجماع المنقول ، والسيرة ،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عبّد بالامارات ، اذ ايّ فرق حينئذٍ بين ان يحصل المكلّف العلم بالواقع أو أن يعمل بالامارة المطابقة للواقع دائماً ، ففي كليهما يدرك تمام مصلحة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يعلم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التطابق الدائم للامارة مع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ليس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المكلّف ، بل علم المولى كافٍ في تشريع الأمارة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 الشارع غالب المطابقة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الواقع ، بينما القطع دائم المطابقة ، فاذا اتبع العلم وصل إلى الواقع مائة في المائة ، بينما ا ذا اتبع امارة وصل إلى الواقع تسعين في المائة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في نظره أغلبَ مطابقةً من العلوم الحاصلة للمكلّف بالواقع ، لكون أكثرها في نظر الشارع جهلاً مركّبا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الأوّلُ والثالثُ يوجبان الأمر بسلوك الأمارة ولو مع تمكّن المكلّف من الأسباب المفيدة للقطع ، والثاني لايصحّ إلاّ مع تعذّر باب العلم ، لأنّ تفويتَ الواقع على المكلّف ، ولو في النادر من دون تداركه بشيء قبيحٌ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عكس الثاني ،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نظر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اغلب مطابقة من العلوم الحاصلة للمكلف بالواقع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تكون مطابقة العلوم تسعين في المائة وامارة خمسة وتسعين في المائة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العلوم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اكثرها ، في نظر الشارع جهلاً مركباً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فالقطع يكون فيه الخطأ اكثر ممّا في الأمارة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الاول ، والثالث ، يوجبان الامر بسلوك 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التطابق الدائم ، والتطابق الغالب في الأمارة يجعل الأمارة مساوية للقطع ، او افضل من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مع تمكن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الانفتاح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الاسباب المفيدة للقطع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محذور في جعل الأمارة في هذين الوجهين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لا 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بالعمل بالامارة في حال الانفتاح ، اذ العلم اكثر اصابة من 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مع تعذّر باب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وحصول الانسداد ، وانّما لا يصح الا مع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تفويت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 على المكلّف ، ولو في النادر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كان مطابقة العلم مع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في المائة ، والأمارة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 وتسعين في المائة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تداركه بشيء 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فاذا كانت الأمارة طريقية فقط ، لا سببيّة ، وكانت توجب تفويت بعض الواقع ، صح جعلها في حال الانسداد ، لا في حال الانفتاح ، الَّذي يكون العلم اكثر تطابقاً للواقع من الامارات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القسمُ الثاني فهو على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تابعا لتلك الأمارة ،</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التقسيم الثلاثي للمصنف انّما هو من باب المثال ، والاّ فالاقسام ستة عشر ، حاصلة من ضرب الاقسام الاربعة للقطع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دوام المطابقة واغلبيّة المطابقة ، وتساوي المطابقة واقليّة المطابقة ، مثل ان يطابق القطع مائة في مائة ، او بين الخمسين والمائة ، او خمسين في المائة ، او دون الخمسين في المائة في الاقسام الاربعة للامارة ، لكن بعض هذه الاقسام الستة عشر متداخل في بعض ، فالمساوي من القطع والأمارة قسم واحد ، لا قسمان ، وهكذا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اذا كان كلاًّ من القطع والأمارة ، غالب المطابقة ، أو نادر المطابقة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يتساويان عدداً ، وقد تفوق الأمارة ، وقد يفوق القطع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القسم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يتعبد فيه بالامارة لمصلحة سببيّة ، بان لم يكن الأمارة طريقاً محضاً ، بل في سلوكها بعض المصلحة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بجميع مراتب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تابعاً لتلك 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القائمة على الحكم فليس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لصلاة الجمعة حكم في الواقع ، فاذا ادّت الأمارة إلى وجوبها ، صارت واجبة في الواقع ، واذا ادّت الأمارة إلى حرمتها ، صارت محرمة في الواقع ، وهكذا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انهم 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للحكم مراتب اربع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مرتبة الاقتضاء والشأنيّة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يكون في الفعل مصلحة او مفسدة بحدّ المنع عن النقيض ، او بدونه ، او لا مصلحة ولا مفسدة ، كما في المباح ، وان لم ينشى‌ء الحكم بعد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مرتبة الانشاء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يقول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الفلاني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بحيث لايكون في حقّ الجاهل مع قطع النظر عن وجود هذه الأمارة وعدمها حكمٌ ، فتكون الأحكامُ الواقعيّة مختصّةً في الواقع بالعالمين بها ، والجاهل مع قطع النظر عن قيام أمارة عنده على</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مرتبة الفعلية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يبلغ المولى الحكم بسبب الرسول صلى‌اللّه‌عليه‌و‌آله‌وسلم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مرتبة التنجّز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ان يصل الحكم إلى المكلّف ، حتَّى يكون امتثاله طاعة ، ومخالفته معصية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يستفاد بعض هذه المراتب ، من الاخبار الواردة في كون ليالي القدر 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احكامه سبحانه كاحكام الدول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اقتضاء في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تحكم الدولة حسب ذلك الاقتضاء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يعلن الحكم بواسطة وسائل الاعلام إلى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 بالحكم فلم يفعل ، عوقب على المخالفة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فالحكم تابع للامارة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لا يكون في حقّ الجاهل ، مع قطع النظر عن وجود هذه الامارة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القائمة على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وعدمها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الاحكام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 وصوم ، وحج ، وحرمة شرب الخمر ، والزنا ، والرّبا ، إلى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مختصّة 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ونفس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بِالعَالِمِيْنَ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 فالجاهل لا حكم له اطلاقاً ، ولا اشتراك بين العالم والجاهل في الحكم ، وانّما يحدث الحكم على الانسان بسبب الأمارة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الجاهل مع قطع النظر ، عن قيام امارة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p>
    <w:p>
      <w:pPr>
        <w:pStyle w:val="BookText"/>
        <w:rPr/>
      </w:pPr>
      <w:r>
        <w:rPr>
          <w:rFonts w:ascii="Amiri" w:hAnsi="Amiri" w:eastAsia="Amiri" w:cs="Amiri"/>
          <w:color w:val="111111"/>
          <w:sz w:val="28"/>
          <w:sz w:val="28"/>
          <w:szCs w:val="28"/>
          <w:rtl w:val="true"/>
          <w:lang w:bidi="ar-SA"/>
        </w:rPr>
        <w:t>حكم العالمين لا حكمَ له او محكومٌ بما يعلم اللّه أنّ الأمارة تؤدّي إليه ، وهذا تصويبٌ باطلٌ عند أهل الصواب من التخطئة ،</w:t>
      </w:r>
    </w:p>
    <w:p>
      <w:pPr>
        <w:pStyle w:val="BookText"/>
        <w:rPr/>
      </w:pPr>
      <w:r>
        <w:rPr>
          <w:rFonts w:ascii="Amiri" w:hAnsi="Amiri" w:eastAsia="Amiri" w:cs="Amiri"/>
          <w:color w:val="111111"/>
          <w:sz w:val="28"/>
          <w:sz w:val="28"/>
          <w:szCs w:val="28"/>
          <w:rtl w:val="true"/>
          <w:lang w:bidi="ar-SA"/>
        </w:rPr>
        <w:t xml:space="preserve">حكم العالمين ، لا حكم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محكوم بما يعلم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الأمارة تؤّي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حكم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 محكوم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ان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حكم في اللوح المحفوظ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تقوم الأمارة عند الجاهل ، فيثبت فيه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 قبل قيام الأمارة موجودة في اللوح المحفوظ ، لكن هذا الحكم ليس على طبق المصلحة والمفسدة بل على طبق ما تؤي اليه الأمارة عند الجاهل ، فان اللّه يعلم بان ابا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بوجوب صلاة الجمعة ، فيثبت الوجوب في اللوح المحفوظ ، فحكم اللّه تابع لحكم ابي حنيفة ، لا ان حكم ابي حنيفة تابع لحكم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باطل عند اهل 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من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القائلين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التخطئة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والقائلين بان المجتهد قد يصيب وقد يخطيء ، وانّما للّه احكام واقعيّة ان وصل المجتهد اليها فهو مصيب ، وان لم يصل اليها فهو على خطأ ، نعم هو معذور ، وقد ورد في بعض الروايات كما في حاشية السلطان على المعالم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لِلمُصِيبِ أجرَين وَلِلمُخْطِيء أجراً واحِدا </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فالاجران الأوّلان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للجهد ، والواقع ، والأجر للمخطيء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الجهد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أَنّي لاَ أُضِيعُ عَمَلَ عَامِلٍ مِنْكُمْ </w:t>
      </w:r>
      <w:r>
        <w:rPr>
          <w:rFonts w:eastAsia="Amiri" w:cs="Amiri" w:ascii="Amiri" w:hAnsi="Amiri"/>
          <w:color w:val="111111"/>
          <w:sz w:val="28"/>
          <w:szCs w:val="28"/>
          <w:rtl w:val="true"/>
          <w:lang w:bidi="ar-SA"/>
        </w:rPr>
        <w:t>...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تواترت بوجود الحكم المشترك بين العالم والجاهل الأخبارُ والآثارُ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الحكمُ الفعليّ تابعا لهذه الأمارة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للّه في كلّ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تواترت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بوجود الحكم المشترك بين العالم والجاهل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فسواء علم ، او لم يعلم ، قصوراً ، او تقصيراً ، له حكم ، كما دلّت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والاثار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والاجماع قام على ذلك بالاضافة إلى انّهم استدلوا على بطلان التصويب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بلزوم الدور ، فاذا قال المولى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علمت بحرمة الخمر ، فهو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ان تكون الحرمة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في تفسير الاية الكريمة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فَللّهِ الحُجَّةُ البَالِغَةُ </w:t>
      </w:r>
      <w:r>
        <w:rPr>
          <w:rFonts w:eastAsia="Amiri" w:cs="Amiri" w:ascii="Amiri" w:hAnsi="Amiri"/>
          <w:color w:val="111111"/>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 xml:space="preserve">، انه يقال للعبد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عملت ؟ فاذا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اكن اعلم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تعلمت ؟ </w:t>
      </w:r>
      <w:r>
        <w:rPr>
          <w:rStyle w:val="FootnoteAnchor"/>
          <w:rtl w:val="true"/>
        </w:rPr>
        <w:footnoteReference w:id="28"/>
      </w:r>
      <w:r>
        <w:rPr>
          <w:rFonts w:ascii="Amiri" w:hAnsi="Amiri" w:eastAsia="Amiri" w:cs="Amiri"/>
          <w:color w:val="111111"/>
          <w:sz w:val="28"/>
          <w:sz w:val="28"/>
          <w:szCs w:val="28"/>
          <w:rtl w:val="true"/>
          <w:lang w:bidi="ar-SA"/>
        </w:rPr>
        <w:t xml:space="preserve">وعلى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فللّه الحجة البالغة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ولكن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انشاء الحكم ، في حقّ الجاهل القاصر ، الَّذي لا يصل إلى الحكم اطلاقاً ، غير ظاهر الوجه ، اذ الحكم لا فائدة له حينئذٍ ، ولعلّ في 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امتحان الجاهلين في يوم القيامة كمن كان في فترة من الرّسل ، دلالة على عدم انشاء الحكم لهم في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دلّ على اشتراك الجاهل والعالم ، خاص بالجاهل ، الَّذي يكون لجعل الحكم عليه اثر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وجوه التصويب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للّه حكماً في واقعة ، لكلّ عالم وجاهل ، لكن اذا خالف رأي ابي حنيفة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محى اللّه ذلك الحكم الواقعي ، واثبت رأي ابي حنيفة مكانه ، وذلك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الحكم الفعلي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 المكلّف  ، لا الحكم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تابعاً لهذه 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القائمة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للّه في كلّ </w:t>
      </w:r>
    </w:p>
    <w:p>
      <w:pPr>
        <w:pStyle w:val="BookText"/>
        <w:rPr/>
      </w:pPr>
      <w:r>
        <w:rPr>
          <w:rFonts w:ascii="Amiri" w:hAnsi="Amiri" w:eastAsia="Amiri" w:cs="Amiri"/>
          <w:color w:val="111111"/>
          <w:sz w:val="28"/>
          <w:sz w:val="28"/>
          <w:szCs w:val="28"/>
          <w:rtl w:val="true"/>
          <w:lang w:bidi="ar-SA"/>
        </w:rPr>
        <w:t xml:space="preserve">واقعة حكما يشترك فيه العالم والجاهل لولا قيامُ الأمارة على خلافه ، بحيث يكون قيام الأمارة المخالفة مانعا عن فعليّة ذلك الحكم ، لكون مصلحة سلوك هذه الأمارة غالبةً على مصلحة 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فالحكمُ الواقعيّ فعليٌّ في حق غير الظّان بخلافه ، وشأنيٌّ في حقّه بمعنى وجود المقتضي لذلك الحكم لولا الظنّ على خلافه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واقعة حكماً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واقعياً ، ثابتاً في اللوح المحفوظ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يشترك فيه العالم والجاهل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قيام الأمارة على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فقيام الأمارة على خلاف ذلك الحكم الواقعي ، يوجب محو ذلك الحكم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يكون قيام الأمارة المخالفة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لحكم اللّه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مانعاً عن فعليّة ذلك الحكم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وانّما يمحى ذلك الحكم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مصلحة سلوك هذه 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المؤيّة إلى خلاف حكم اللّه الثابت في اللوح المحفوظ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غالبة على مصلحة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غلبة توجب اضمحلال الحكم الواقعي ، فاذا أثبت اللّه وجوب صلاة الجمعة في اللوح المحفوظ وادّى رأي أبي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حرمتها ، كان حكم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الحرمة من قبل اللّه سبحانه ، لا الوجوب الَّذي اثبته اللّه اولاً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فالحكم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المشترك بين العالم والجاهل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 في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بالواقع ، لا في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الظانّ بخلافه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بخلاف الحكم الواقعي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وشأني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في حقّ الظان بالخلاف ، فان له شأن الحكم واقتضائه ، من جهة المصلحة الكامنة فيه ، وان كانت المصلحة مندكّة بسبب مصلحة اقوى ، فالشأنيّة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المصلحة في الواجب ، والمفسدة في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المقتضي لذلك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الظن على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قام الظن بالخلاف بسبب الأمارة ، يبقى الواقع في مرحلة الشأنيّة ، بدون ان يصل إلى </w:t>
      </w:r>
    </w:p>
    <w:p>
      <w:pPr>
        <w:pStyle w:val="BookText"/>
        <w:rPr/>
      </w:pPr>
      <w:r>
        <w:rPr>
          <w:rFonts w:ascii="Amiri" w:hAnsi="Amiri" w:eastAsia="Amiri" w:cs="Amiri"/>
          <w:color w:val="111111"/>
          <w:sz w:val="28"/>
          <w:sz w:val="28"/>
          <w:szCs w:val="28"/>
          <w:rtl w:val="true"/>
          <w:lang w:bidi="ar-SA"/>
        </w:rPr>
        <w:t xml:space="preserve">وهذا أيضا كالأوّل في عدم ثبوت الحكم الواقعيّ للظانّ بخلافه ، لأنّ الصفة المزاحمة بصفة اُخرى لاتصير منشأ للحكم ، فلا يقال للكذب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قبيحٌ واقعا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بينه وبين الوجه الأوّل ،</w:t>
      </w:r>
    </w:p>
    <w:p>
      <w:pPr>
        <w:pStyle w:val="BookText"/>
        <w:rPr/>
      </w:pPr>
      <w:r>
        <w:rPr>
          <w:rFonts w:ascii="Amiri" w:hAnsi="Amiri" w:eastAsia="Amiri" w:cs="Amiri"/>
          <w:color w:val="111111"/>
          <w:sz w:val="28"/>
          <w:sz w:val="28"/>
          <w:szCs w:val="28"/>
          <w:rtl w:val="true"/>
          <w:lang w:bidi="ar-SA"/>
        </w:rPr>
        <w:t xml:space="preserve">الفعلية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الثاني من التصويب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ثبوت الحكم الواقعي للظانّ بخلافه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بخلاف الحكم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الواقعيّة من المصلحة والمفسدة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المزاحمة بصفة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 قيام الأمارة على خلاف الواقع يزاحم الواقع وينسخه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تصير منشأً للحكم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المصلحة في وجوب الجمعة ، تندك بسبب المفسدة الَّتي صارت للجمعة بسبب قيام الأمارة على حرمتها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قبيح بذاته ، لكن اذا صار فيه جهة صلاح اهم ، بان كان موجباً لانقاذ انسان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يسأل الجائر زيداً عنه ، فاذا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الدار ، ذهب  وقتله فالصلاح حينئذٍ في الكذب ، بان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اعلم لينقذ مسلماً من القتل فان هذا الكذب ، القبيح في ذاته ، صار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يقال للكذب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قبيح واقعاً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وكذلك الصدق الضّار ، ليس حسناً ، بل قبيح ، فإن الصفات الطارئة تغير من الصفات السابقة ، وبتغيير الصفة يتغيّر الحكم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بين هذا القسم الثاني من التصويب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الوجه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من وجهين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الوجه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حكم في الواقع ، وفي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حكم ، </w:t>
      </w:r>
    </w:p>
    <w:p>
      <w:pPr>
        <w:pStyle w:val="BookText"/>
        <w:rPr/>
      </w:pPr>
      <w:r>
        <w:rPr>
          <w:rFonts w:ascii="Amiri" w:hAnsi="Amiri" w:eastAsia="Amiri" w:cs="Amiri"/>
          <w:color w:val="111111"/>
          <w:sz w:val="28"/>
          <w:sz w:val="28"/>
          <w:szCs w:val="28"/>
          <w:rtl w:val="true"/>
          <w:lang w:bidi="ar-SA"/>
        </w:rPr>
        <w:t xml:space="preserve">بعد اشتراكهما في عدم ثبوت الحكم الواقعيّ للظانّ بخلافه ، أنّ العاملَ بالأمارة المطابقة حكمهُ حكمُ العالم ولم يحدث في حقّه بسبب ظنّه حكم ، نعم ، كان ظنّه مانعا عن المانع ، وهو الظنّ بالخلاف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كونه خلاف الأمارة غيّره إلى حكم مطابق للامارة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يعمل بالامارة في الاول ، يحدث له الحكم بسبب الأمارة ، اما العامل بالامارة في الثاني ، اذا كانت الأمارة مطابقة للواقع ، لا يحدث له الحكم ، لان المفروض ان الحكم موجود في الواقع ، وقد فرض وصول الأمارة اليه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اشتراكهما في عدم ثبوت الحكم الواقعي للظانّ بخلافه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بخلاف الحكم الواقعي ، اذ في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حكم واقعي قبل الأمارة ، وفي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حكم لكن الأمارة غيرت ذلك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العامل بالامارة المطابقة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حكمه حكم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فهناك واقع اذا وصلت الأمارة اليه ، وكان العالم والجاهل مشتركان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يحدث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ظنّه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كان ظنه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المطابق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مانعاً عن المانع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الظن بالخلاف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يسبب هذا الظنّ بالخلاف تبدّل الواقع إلى مؤّى الأمارة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الوجه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حكم 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بالامارة يحدث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وجود الحكم 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طابقت الأمارة للواقع لم يحدث حكم ، واذا خالفت الأمارة الواقع ، حدث حكم جديد ومحي الحكم المجعول اولاً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 المصنّف قدس‌سره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المانع عن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تعبير مسامحي ، اذ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لاتكون للأمارة القائمة على الواقعة تأثيرٌ في الفعل الذي تضمّنت الأمارة حكمه ، ولا تحدث فيه مصلحة ، الاّ أنّ العملَ على طبق تلك الأمارة ، والالتزام به في مقام العمل على انّه هو الواقع ، وترتيبَ الاثار الشرعية المترتبة عليه واقعا يشتمل على مصلحة</w:t>
      </w:r>
    </w:p>
    <w:p>
      <w:pPr>
        <w:pStyle w:val="BookText"/>
        <w:rPr/>
      </w:pPr>
      <w:r>
        <w:rPr>
          <w:rFonts w:ascii="Amiri" w:hAnsi="Amiri" w:eastAsia="Amiri" w:cs="Amiri"/>
          <w:color w:val="111111"/>
          <w:sz w:val="28"/>
          <w:sz w:val="28"/>
          <w:szCs w:val="28"/>
          <w:rtl w:val="true"/>
          <w:lang w:bidi="ar-SA"/>
        </w:rPr>
        <w:t xml:space="preserve">عدم الأمارة على الخلاف ، ليس مانعاً حتَّى تكون الأمارة على الوفاق مانعاً عن المانع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وجوه السببيّة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لا تكون للامارة القائمة على الواقعة ، تأثير في الفعل الَّذي تضمّنت الأمارة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فالجمعة اذا كانت محرّمة عند الشارع في الواقع ، وقامت الأمارة على انها واجبة ، فالخبر القائم على الوجوب ، لا تأثير له في تبدّل الواقع عن الحرمة إلى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تحدث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في فعل ذلك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الجمعة باقية على المفسدة ، لفرض انها محرمة واقعاً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العمل على طبق تلك 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كالخبر الَّذي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والالتزام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بذلك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في وقت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ما ادّى اليه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يريده الشارع من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وترتيب الاثار الشرعيّة المترتّبة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على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كلزوم السعي اليها اول وقتها ، كما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نُوْدِيَ لِلصَّلاةِ مِن يَوْمِ الجُمُعَةِ فَاسْعَوْا إلَى ذِكْرِ اللّهِ وَذَرُوا البَيْعَ </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وحرمة تأخيرها عن وقتها ، واستحباب النافلة لها ، ووجوب استماع الخطبتين إلى غير ذلك من احكام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يشتمل على 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فليست المصلحة في </w:t>
      </w:r>
    </w:p>
    <w:p>
      <w:pPr>
        <w:pStyle w:val="BookText"/>
        <w:rPr/>
      </w:pPr>
      <w:r>
        <w:rPr>
          <w:rFonts w:ascii="Amiri" w:hAnsi="Amiri" w:eastAsia="Amiri" w:cs="Amiri"/>
          <w:color w:val="111111"/>
          <w:sz w:val="28"/>
          <w:sz w:val="28"/>
          <w:szCs w:val="28"/>
          <w:rtl w:val="true"/>
          <w:lang w:bidi="ar-SA"/>
        </w:rPr>
        <w:t>فاوجب الشارع ، ومعنى ايجاب العمل على الأمارة وجوب تطبيق العمل عليها ، لا وجوب ايجاد عمل على طبقها ،</w:t>
      </w:r>
    </w:p>
    <w:p>
      <w:pPr>
        <w:pStyle w:val="BookText"/>
        <w:rPr/>
      </w:pPr>
      <w:r>
        <w:rPr>
          <w:rFonts w:ascii="Amiri" w:hAnsi="Amiri" w:eastAsia="Amiri" w:cs="Amiri"/>
          <w:color w:val="111111"/>
          <w:sz w:val="28"/>
          <w:sz w:val="28"/>
          <w:szCs w:val="28"/>
          <w:rtl w:val="true"/>
          <w:lang w:bidi="ar-SA"/>
        </w:rPr>
        <w:t xml:space="preserve">صلاة الجمعة ، وانّما في اتباع الخبر الَّذي يدل على وجوبها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اوجب هذا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لتلك المصلحة السلوكية ، لا لاجل مصلحة في الواقع المأتي به من صلاة الجمعة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يلزم ان يتدارك الشارع بالمصلحة السلوكية مصلحة الواقع ، الَّتي تفوت بسبب الأمارة ، فيما اذا كان المكلّف يحرز تلك المصلحة اذا لم يضع الشارع الأمارة لأنه كان يتمكن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العلم بالواقع ، فيأتي بالواقع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الالماع الى هذا سابقاً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العمل على طبق الأمارة ؟ والحال ان الأمارة قد تدل على الاستحباب ، فلا يجب العمل على وفقها ، او تدل على الاباحة مثلاً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معنى ايجاب العمل على 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وجوب تطبيق العمل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على تلك الأمارة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اتباع الأمارة وجوباً او استحباباً ، او سائر الاحكام  الخمسة </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وجوب ايجاد عمل على طبقها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اللازم على المكلّف ان دلّت الأمارة على احد الاحكام الخمسة ، العمل حسب مدلول الأمارة ، فان دلّت على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او على 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 او على الاباحة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تخيّر ، او على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مرجحاً الفعل على الترك او على الكراهة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مرجحاً الترك على الفعل ، فيلتزم بمؤّى الأمارة وهذا الالتزام فيه المصلحة ، فيما كانت الأمارة مخالفة للواقع ويتدارك بهذه المصلحة السلوكية فوت مصلحة الواقع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اذ قد لا تتضمن الأمارة الزاما على المكلّف ، فاذا تضمنت استحباب شيء او وجوبه تخييرا او اباحته ، وجب عليه اذا اراد الفعل ان يوقعه على وجه الاستحباب او الاباحة ، بمعنى حرمة قصد غيرهما ، كما لو قطع بهما ، وتلك المصلحة لابدّ أن تكون ممّا يتدارك بها ما يفوتُ من مصلحة الواقع ،</w:t>
      </w:r>
    </w:p>
    <w:p>
      <w:pPr>
        <w:pStyle w:val="BookText"/>
        <w:rPr/>
      </w:pPr>
      <w:r>
        <w:rPr>
          <w:rFonts w:ascii="Amiri" w:hAnsi="Amiri" w:eastAsia="Amiri" w:cs="Amiri"/>
          <w:color w:val="111111"/>
          <w:sz w:val="28"/>
          <w:sz w:val="28"/>
          <w:szCs w:val="28"/>
          <w:rtl w:val="true"/>
          <w:lang w:bidi="ar-SA"/>
        </w:rPr>
        <w:t xml:space="preserve">وانّما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اذ قد لا تتضمن الأمارة الزاماً على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الفعل او في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تضمّنت استحباب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كغسل ليالي رمضان ، او كراهة شي ككراهة النوم بين الطلوعين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وجوبه تخييراً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كوجوب كفارة القسم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الصيام ، والاطعام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اباحته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كاباحة شرب التتن ، او حرمته تخييراً بان يترك هذا او ذاك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على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اراد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المستحب والمباح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يوقعه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الاستحباب او الاباحة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وجه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قصد غيرهما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وكذا اذا اراد ترك المكروه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قامت الأمارة على كراهته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تركه بقصد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مكروه ، لا بقصد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حرام إلى غير ذلك ، فيكون حاله عند قيام الأمارة على الاستحباب او الاباحة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قطع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كان يعمل او يترك ؟ كذلك اذا قامت الأمارة يعمل او يترك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حال ما اذا دلّت الأمارة على سائر ما ذكرناه من الكراهة والوجوب التخييري ، او الحرمة التخييرية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السلوكية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ان تكون ممّا يتدارك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بتلك المصلحة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يفوت من مصلحة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لان الشارع بسبب تشريعه الأمارة فوّت على المكلّف تلك المصلحة الواقعيّة ، ولا يجوز على الحكيم ان يفوّت المصلحة على احد ، بدون ان يتداركها ، فانه ظلم وهو قبيح عقلاً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لو كان الأمر بالعمل به مع التمكن من العلم ، وإلاّ كان تفويتا لمصلحة الواقع ، وهو قبيح ، كما عرفت في كلام ابن قبة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ماالفرق بين هذا الوجه الذي مرجعه إلى المصلحة في العمل بالأمارة وترتيب أحكام الواقع على مؤدّاها</w:t>
      </w:r>
    </w:p>
    <w:p>
      <w:pPr>
        <w:pStyle w:val="BookText"/>
        <w:rPr/>
      </w:pPr>
      <w:r>
        <w:rPr>
          <w:rFonts w:ascii="Amiri" w:hAnsi="Amiri" w:eastAsia="Amiri" w:cs="Amiri"/>
          <w:color w:val="111111"/>
          <w:sz w:val="28"/>
          <w:sz w:val="28"/>
          <w:szCs w:val="28"/>
          <w:rtl w:val="true"/>
          <w:lang w:bidi="ar-SA"/>
        </w:rPr>
        <w:t xml:space="preserve">ولزوم التدارك انّما يكون فيما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بما وضعه من 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التمكن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تمكن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اذا ترك المولى العبد وصل إلى الواقع ، لكنه حيث جعل الأمارة عمل العبد على وفقها ، ففاتته مصلحة الواقع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يتدارك المولى المصلحة الفائتة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الانفتاح وحين تمكن المكلّف من الوصول إلى الواقع لولا الأمارة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المولى بالعمل بالامارة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تفويتاً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لمصلحة الواقع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هذا التفويت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قبحه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ابن 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الوجه الثالث ، الَّذي ذكرتموه من المصلحة السلوكيّة يطابق الوجه الثاني الَّذي حكمتم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تصويب باطل وكان عبارة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تغيير الواقع بسبب الأمارة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مرجعه إلى المصلحة في العمل بالامارة ، وترتيب احكام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مثل السعي إلى الجمعة ، والاستماع إلى الخطبة ،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تقدّم الكلام حوله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مؤدّاها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مؤّى الأمارة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مرجعه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هذا 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على ان في السلوك مصلحة ولازم كون السلوك ذا مصلحة بسبب قيام الأمارة ،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العمل بالأمارة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وبين الوجه السابق الراجع إلى كون قيام الأمارة سببا لجعل مؤدّاها على المكلّف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فرضنا قيام الأمارة على وجوب صلاة الجمعة مع كون الواجب في الواقع هي الظهر فان كان في فعل الجمعة مصلحةٌ يتدارك بها مايفوت بترك صلاة الظهر ، فصلاة الظهر في حق هذا الشخص خاليةٌ عن المصلحة الملزمة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الوجه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الثاني من الوجهين الاوّلين ، حيث كان اولهما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 حكم في الواقع ، 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للواقع حكم ، لكن اذا وصل رأي الفقيه إلى غيره محي ذلك الواقع ، واثبت مكانه هذا الَّذي رآه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كون قيام الأمارة ، سبباً 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مؤّى تلك الأمارة حكماً واقعياً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المكلّف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ايّ فرق بين التصويب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بحدوث المصلحة في المؤّى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قولكم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بالمصلحة السلوكية وان السلوك ذو مصلحة ، فان النتيجة واحدة اذ في كلا الحالين يضمحل الحكم الواقعي ويتبدّل بحكم آخر ، فالثالث كالثاني تصويب ايضاً</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فرضنا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الجمعة في زمن الغيبة لكن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الأمارة على وجوب صلاة الجمعة ، مع كون الواجب 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المقرّر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الظهر ، فان كان في فعل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سلوك الأمارة معناه فعل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مصلحة يتدارك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بسبب هذه المصلحة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يفوت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المصلحة الواقعية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صلاة الظهر ، فصلاة الظهر في حقّ هذا الشخص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قامت عنده الأمارة على خلاف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خالية عن المصلحة الملزمة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فلا صفة تقتضي وجوبها الواقعيّ ، فهنا وجوبٌ واحدٌ واقعا وظاهرا متعلّقٌ بصلاة الجمعة ؛ وإن لم يكن في فعل الجمعة صفة ، كان الأمر بالعمل بتلك الأمارة قبيحا ، لكونه مفوّتا للواجب مع التمكّن من إدراكه بالعلم ، فالوجهان مشتركان في اختصاص الحكم الواقعيّ</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مصلحة تلزمه باتيان الظهر ، وحيث لا مصلحة ملزمة للظهر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صفة تقتضي وجوبها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وجوب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وجوب للظهر واقعاً ، لأن مصلحة الجمعة اسقطت مصلحة الظهر ونابت منابها ، فمصلحة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من جهة السلوك ، كما هو الوجه الثالث ، او من جهة الجمعة ، كما هو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اضمحلّت في جانب مصلحة الجمعة ، الّتي قام عليها الأمارة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وجوب الظهر على كلا الحالين وجوباً شأنياً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الجمعة صارت ذات مصلحة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الأمارة قامت على طبق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بصلاة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ظهر يراد من المكلّف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الحال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لم يكن في فعل الجمعة 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ذات الجمعة ولا في اتباع الخبر الدال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بالعمل بتلك 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وجوب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هذا الأمر الّذي لا فائدة فيه ، بل فيه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مفوّتاً للواجب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الاصلي وهو الظهر من دون تدارك لضرره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الشارع اذالم يكن يضع الأمارة كان للعبد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التمكن من ادراكه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ادراك الواجب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يحصل عليه لأنّ المفروض انه في حال الانفتاح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فالوجهان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مشتركان ، في اختصاص الحكم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p>
    <w:p>
      <w:pPr>
        <w:pStyle w:val="BookText"/>
        <w:rPr/>
      </w:pPr>
      <w:r>
        <w:rPr>
          <w:rFonts w:ascii="Amiri" w:hAnsi="Amiri" w:eastAsia="Amiri" w:cs="Amiri"/>
          <w:color w:val="111111"/>
          <w:sz w:val="28"/>
          <w:sz w:val="28"/>
          <w:szCs w:val="28"/>
          <w:rtl w:val="true"/>
          <w:lang w:bidi="ar-SA"/>
        </w:rPr>
        <w:t xml:space="preserve">بغير من قام عنده الأمارة على وجوب صلاة الجمعة ، فيرجع الوجه الثالث إلى الوجه الثاني وهو كون الأمارة سببا لجعل مؤدّاها هو الحكم الواقعيّ لا غير ، وانحصار الحكم في المثال بوجوب صلاة الجمعة ، وهو التصويب الباطل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رجوعُ الوجه الثالث إلى الوجه الثاني فهو باطلٌ ،</w:t>
      </w:r>
    </w:p>
    <w:p>
      <w:pPr>
        <w:pStyle w:val="BookText"/>
        <w:rPr/>
      </w:pPr>
      <w:r>
        <w:rPr>
          <w:rFonts w:ascii="Amiri" w:hAnsi="Amiri" w:eastAsia="Amiri" w:cs="Amiri"/>
          <w:color w:val="111111"/>
          <w:sz w:val="28"/>
          <w:sz w:val="28"/>
          <w:szCs w:val="28"/>
          <w:rtl w:val="true"/>
          <w:lang w:bidi="ar-SA"/>
        </w:rPr>
        <w:t xml:space="preserve">الواجب اولاً وبالذات كالظهر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من قام عنده الأمارة على وجوب صلاة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كلا الوجهين ليس الواجب الأنّ قبل قيام الأمارة الجمعة ، بل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 قيام الأمارة على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المصلحة السلوكية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تبدّل الحكم الواقعي بعد قيام الأمارة إلى مؤّى 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تأخر الحكم الواقعي إلى الشأنية 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 الأمارة سبباً لجعل مؤدّاها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الجمعة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الحكم الواقعي لا غير ،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انحصار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الواقعي الّذي هو تكليف المكلّف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بوجوب صلاة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فعلياً عليه ، وصيرورة الظهر واجباً شأنيّاً ، ولا يريده المولى من العبد حين قيام الأمارة على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التصويب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الاشكال غير وارد ، وليس المصلحة السلوكية تصويباً ، بل تبدّل الواقع إلى مؤّى الأمارة تصويب ، فلا يقاس الوجه الثالث بالوجه الثاني</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رجوع الوجه الثالث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فهو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في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تتبدّل مصلحة الظهر إلى مصلحة الجمعة ، فالجمعة تكون واجبة واقعاً ، بينما في 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الجمعة لا تكون واجبة واقعاً ، بل تبقى على عدم وجوبها ، وانّما المصلحة في سلوك الطريق كمن يذهب إلى النجف ويخطيء الطريق ، فأنه </w:t>
      </w:r>
    </w:p>
    <w:p>
      <w:pPr>
        <w:pStyle w:val="BookText"/>
        <w:rPr/>
      </w:pPr>
      <w:r>
        <w:rPr>
          <w:rFonts w:ascii="Amiri" w:hAnsi="Amiri" w:eastAsia="Amiri" w:cs="Amiri"/>
          <w:color w:val="111111"/>
          <w:sz w:val="28"/>
          <w:sz w:val="28"/>
          <w:szCs w:val="28"/>
          <w:rtl w:val="true"/>
          <w:lang w:bidi="ar-SA"/>
        </w:rPr>
        <w:t>لأنّ مرجعَ جعل مدلول الأمارة في حقّه الذي هو مرجعُ الوجه الثاني إلى أنّ صلاة الجمعة هي واجبة عليه واقعا ، كالعالم بوجوب صلاة الجمعة ، فاذا صلاّها فقد فعل الواجب الواقعيّ ، فاذا انكشف مخالفةُ الأمارة للواقع فقد انقلب موضوعُ الحكم واقعا إلى موضوع آخر ، كما اذا صار المسافرُ بعد صلاة القصر حاضرا ،</w:t>
      </w:r>
    </w:p>
    <w:p>
      <w:pPr>
        <w:pStyle w:val="BookText"/>
        <w:rPr/>
      </w:pPr>
      <w:r>
        <w:rPr>
          <w:rFonts w:ascii="Amiri" w:hAnsi="Amiri" w:eastAsia="Amiri" w:cs="Amiri"/>
          <w:color w:val="111111"/>
          <w:sz w:val="28"/>
          <w:sz w:val="28"/>
          <w:szCs w:val="28"/>
          <w:rtl w:val="true"/>
          <w:lang w:bidi="ar-SA"/>
        </w:rPr>
        <w:t xml:space="preserve">لا يصل إلى النجف ، وانّما يعطيه المولى اجر تعبه لسلوك الطريق ، بخلاف من يذهب إلى النجف واقعاً ، حيث يصل إلى النجف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مرجع 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مدلول الأمارة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حكماً واقعياً فعلياً ، ورفع يده عن حكمه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مرجع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قلنا انه تصويب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صلاة الجمعة هي واجبه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اداء الأمارة اليها 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نفس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كالعالم بوجوب صلاة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كان الواجب واقعاً صلاة الجمعة ، فعلم المكلّف بها وادّاها ، حيث ان صلاة الجمعة تكون له حينئذٍ التكليف الواقعي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فاذا صلاّها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فعل الواجب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ان يكون هنا حكم ظاهري مقابل الحكم الواقعي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موضوعان ، وحكمان ، من قام عنده 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حكمه الجمعة ، ومن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حكمه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حصل العلم لمن قامت عنده الأمارة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انكشف مخالفة الأمارة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تبدل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انقلب موضوع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انقلاباً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واقعاً إلى موضوع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موضوع العالم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صار المسافر ، بعد صلاة القصر حاضراً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المسافر له حكم والحاضر له حكم آخر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اذا انقلب الزوج إلى الفرد ، حيث اذا كان زوجاً ، وجبت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النفقة </w:t>
      </w:r>
    </w:p>
    <w:p>
      <w:pPr>
        <w:pStyle w:val="BookText"/>
        <w:rPr/>
      </w:pPr>
      <w:r>
        <w:rPr>
          <w:rFonts w:ascii="Amiri" w:hAnsi="Amiri" w:eastAsia="Amiri" w:cs="Amiri"/>
          <w:color w:val="111111"/>
          <w:sz w:val="28"/>
          <w:sz w:val="28"/>
          <w:szCs w:val="28"/>
          <w:rtl w:val="true"/>
          <w:lang w:bidi="ar-SA"/>
        </w:rPr>
        <w:t xml:space="preserve">إذا قلنا بكفاية السفر في أوّل الوقت لصحّة القصر واقعا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وجوب العمل على طبق الأمارة وجوب ترتيب أحكام الواقع على مؤدّاها من دون أن يحدث في الفعل مصلحةٌ على تقدير مخالفة الواقع ، كما يوهمه ظاهر عبارتي العُدّة</w:t>
      </w:r>
    </w:p>
    <w:p>
      <w:pPr>
        <w:pStyle w:val="BookText"/>
        <w:rPr/>
      </w:pPr>
      <w:r>
        <w:rPr>
          <w:rFonts w:ascii="Amiri" w:hAnsi="Amiri" w:eastAsia="Amiri" w:cs="Amiri"/>
          <w:color w:val="111111"/>
          <w:sz w:val="28"/>
          <w:sz w:val="28"/>
          <w:szCs w:val="28"/>
          <w:rtl w:val="true"/>
          <w:lang w:bidi="ar-SA"/>
        </w:rPr>
        <w:t xml:space="preserve">وحرمت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 الزوجة ، فاذا ماتت الزوجة ، او فسخ ، او طلقها ، انقلب إلى الفرد الّذي يباح له التزوج باختها ، ولم تجب النفقة عليه للزوجة المطلقة ، فهما موضوعان وحكمان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فيما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بكفاية السفر في اوّل الوقت لصحة القصر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سافر اوّل الوقت صلّى قصراً ، ثم حضر ، انقلب تكليفه إلى التمام ، لكن صلاته القصر كانت كافية ، فلا حاجة إلى الاعادة والقضاء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قول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القصر الّذي صلاه ، كان مشروطاً بعدم الحضور في الوقت ، فاذا صلّى اوّل الوقت في السفر قصراً ، ثم حضر وقد بقي الوقت انكشف فساد ما أتى به ، وتبين ان الواجب عليه في هذا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وجوب العمل على طبق 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معنى سببية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ذكرناه في الوجه 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وجوب ترتيب احكام الواقع على مؤاها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مؤّى الأمارة ، فالحكم الواقعي وهو الظهر في المثال ، لم يتغير اصلاً وان ادّت الأمارة إلى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ان يحدث في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الجمعة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مصلحة على تقدير 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 </w:t>
      </w:r>
      <w:r>
        <w:rPr>
          <w:rFonts w:eastAsia="Amiri" w:cs="Amiri" w:ascii="Amiri" w:hAnsi="Amiri"/>
          <w:color w:val="111111"/>
          <w:sz w:val="28"/>
          <w:szCs w:val="28"/>
          <w:rtl w:val="true"/>
          <w:lang w:bidi="ar-SA"/>
        </w:rPr>
        <w:t>)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بخلاف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يحدث في مؤّى الأمارة المصلحة ، ويسقط الواقع الاولي ، فالظهر الّذي كتبه اللّه سبحانه يسقط عن الوجوب و يكتب مكانه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يوهمه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يوهم تغير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عبارتي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قدس‌سره </w:t>
      </w:r>
    </w:p>
    <w:p>
      <w:pPr>
        <w:pStyle w:val="BookText"/>
        <w:rPr/>
      </w:pPr>
      <w:r>
        <w:rPr>
          <w:rFonts w:ascii="Amiri" w:hAnsi="Amiri" w:eastAsia="Amiri" w:cs="Amiri"/>
          <w:color w:val="111111"/>
          <w:sz w:val="28"/>
          <w:sz w:val="28"/>
          <w:szCs w:val="28"/>
          <w:rtl w:val="true"/>
          <w:lang w:bidi="ar-SA"/>
        </w:rPr>
        <w:t>والنهاية المتقدّمتين ، فاذا أدّت إلى وجوب صلاة الجمعة واقعا ، وجب ترتيبُ أحكام الوجوب الواقعيّ وتطبيقُ العمل على وجوبها الواقعيّ ، فان كان في أوّل الوقت جاز الدخولُ فيها بقصد الوجوب وجاز تأخيرُها ، فاذا فعلها جاز له فعلُ النافلة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يوهم انهما يقولان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بالوجه الثاني ، لكن معلوميّة ابطالهما للتصويب ، يؤد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مرادهما هو 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المصلحة السلوكية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الوجه الثالث ، يعطي المصلحة السلوكيّة ، لا المصلحة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وجوب صلاة الجمعة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مؤّى 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واقع ، لم ينقلب الواقع عمّا هو عليه بل هنا حكم ظاهري فقط للجمعة 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ترتيب احكام الوجوب الواقعي ، وتطبيق العمل على وجوبها الواقعي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الترتيب ، والتطبيق امران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التطبيق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يصليها ، والترتيب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يسعى اليها ، ويستمع إلى الخطبة ، ويتنفل نوافلها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اوّل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وقامت لديه الأمارة بوجوب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الدخول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صلاة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بقصد الوجوب ، وجاز تأخيرها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وقت الجمعة ، لأنّ الانسان مخيّر في اول الوقت او آخره سواء في الجمعة ، او في الظهر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منتهى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وقت الجمعة قصير ، ووقت الظهر إلى الغروب ، باستثناء مقدار وقت العصر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فعلها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صلّى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له فعل النافلة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ادّى التكليف الّذي </w:t>
      </w:r>
    </w:p>
    <w:p>
      <w:pPr>
        <w:pStyle w:val="BookText"/>
        <w:rPr/>
      </w:pPr>
      <w:r>
        <w:rPr>
          <w:rFonts w:ascii="Amiri" w:hAnsi="Amiri" w:eastAsia="Amiri" w:cs="Amiri"/>
          <w:color w:val="111111"/>
          <w:sz w:val="28"/>
          <w:sz w:val="28"/>
          <w:szCs w:val="28"/>
          <w:rtl w:val="true"/>
          <w:lang w:bidi="ar-SA"/>
        </w:rPr>
        <w:t xml:space="preserve">وإن حرمت في وقت الفريضة المفروضة كونها في الواقع هي الظهر ، لعدم وجوب الظهر عليه فعلاً ورخصةً في تركها ، وان كان في آخر وقتها حرام تأخيرُها والاشتغالُ بغيرها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استمرّ هذا الحكمُ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الترخيص في ترك</w:t>
      </w:r>
    </w:p>
    <w:p>
      <w:pPr>
        <w:pStyle w:val="BookText"/>
        <w:rPr/>
      </w:pPr>
      <w:r>
        <w:rPr>
          <w:rFonts w:ascii="Amiri" w:hAnsi="Amiri" w:eastAsia="Amiri" w:cs="Amiri"/>
          <w:color w:val="111111"/>
          <w:sz w:val="28"/>
          <w:sz w:val="28"/>
          <w:szCs w:val="28"/>
          <w:rtl w:val="true"/>
          <w:lang w:bidi="ar-SA"/>
        </w:rPr>
        <w:t xml:space="preserve">هو الجمعة ، فلا وقت للفريضة الآن ، بينما اذا كان تكليفه الظاهري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كانت الجمعة باطلة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يجز له الآن النافلة ، لأن لم يصل الظهر بعد ، ولا يجوز النافلة في وقت الفريضة ، لمن يؤي الفريضة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 جمع من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حرمت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وقت الفريضة المفروضة كونها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تلك الفريضة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الواقع ،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ان الأمارة اخطئت فلم تصب الواقع ، الّذي هو الظهر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بعد قيام الأمارة يرتب المكلّف آثار الجمعة باتيان النافلة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لعدم وجوب الظهر عليه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اتيان الجمعة الّتي قام عليها الأمارة حسب ظاهر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ورخصة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لرخصة من 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في ترك الظهر ، ورخصة من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بجعله الأمارة اباح عدم الفحص عن الواقع ، فاذا لم يفحص المكلّف ولم يصل إلى الظهر ، لم يكن معاقباً على الترك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وقتها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الجمعة ساعة من اوّل الظهر ، فاذا قامت الأمارة عند المكلّف بوجوب الجمعة في اواخر الساعة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تأخيرها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إلى بعد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الاشتغال بغيرها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النافلة ونحوها ، لأنّ التكليف الظاهري ، هو وجوب الاشتغال بالجمعة في هذا الوقت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صلّى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ينكشف الخلاف ،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استمر هذا الحكم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الجمعة ، وعدم وجوب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الترخيص في ترك </w:t>
      </w:r>
    </w:p>
    <w:p>
      <w:pPr>
        <w:pStyle w:val="BookText"/>
        <w:rPr/>
      </w:pPr>
      <w:r>
        <w:rPr>
          <w:rFonts w:ascii="Amiri" w:hAnsi="Amiri" w:eastAsia="Amiri" w:cs="Amiri"/>
          <w:color w:val="111111"/>
          <w:sz w:val="28"/>
          <w:sz w:val="28"/>
          <w:szCs w:val="28"/>
          <w:rtl w:val="true"/>
          <w:lang w:bidi="ar-SA"/>
        </w:rPr>
        <w:t xml:space="preserve">الظهر إلى آخر وقتها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كونُ الحكم الظاهريّ ، بكون ما فعله في أوّل الوقت هو الواقع المستلزم لفوت الواقع على المكلّف مشتملاً على مصلحة يتدارك بها ما فات لأجله من مصلحة الظهر ، لئلا يلزم تفويتُ الواجب الواقعيّ على المكلّف مع التمكن من اتيانه بتحصيل العلم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لم ينكشف له وجوب الظهر ، استمراراً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وقتها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وقت صلاه‌الظهر ، وهو قبل الغروب ، باستثناء قدر العصر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كون الحكم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ادّى اليه الأمارة من وجوب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 ما فعله في اوّل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اداء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 ، المستلزم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الواقع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لفوت الواقع على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المكلّف انّما لم يأت بالظهر لمكان الأمارة الّتي جعلها الشارع من وجوب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 ما فعله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مصلحة يتدارك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بهذه المصلحة السلوكية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فات لاجله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لاجل هذا الحكم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مصلحة الظهر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وذلك لأنّ في الظهر كانت مصلحة ، فاتت بسبب هذه الأمارة المجعولة الّتي دلّت على وجوب الجمعة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لزم وجود المصلحة في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يلزم تفويت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الشارع بسبب جعل 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التمكن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الواجب الواقعي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تحصيل العلم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بذلك الواجب الواقعي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الشارع 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ابا ذر الغفاري ، وقال ابو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الجمعة ، وقد كان الظهر واجباً في الواقع ، فان الشارع فوّت على المكلّف الظهر ، لانه ان 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ابا ذر ، كان المكلّف اذا شكّ في وجوب شيء عليه في يوم الجمعة ، </w:t>
      </w:r>
    </w:p>
    <w:p>
      <w:pPr>
        <w:pStyle w:val="BookText"/>
        <w:rPr/>
      </w:pPr>
      <w:r>
        <w:rPr>
          <w:rFonts w:ascii="Amiri" w:hAnsi="Amiri" w:eastAsia="Amiri" w:cs="Amiri"/>
          <w:color w:val="111111"/>
          <w:sz w:val="28"/>
          <w:sz w:val="28"/>
          <w:szCs w:val="28"/>
          <w:rtl w:val="true"/>
          <w:lang w:bidi="ar-SA"/>
        </w:rPr>
        <w:t xml:space="preserve">وإن لم يستمرّ بل علم بوجوب الظهر في المستقبل ، بطل وجوبُ العمل على طبق وجوب صلاة الجمعة واقعا ووجب العملُ على طبق عدم وجوبه في نفس الأمر من أوّل الأمر ، لأنّ المفروضَ عدمُ حدوث الوجوب النفس الأمريّ ، وإنّما عمل على طبقه مادامت أمارةُ الوجوب قائمةً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وسأل الرسول صلى‌اللّه‌عليه‌و‌آله‌وسلم ، فيدرك الواقع ، امّا اذا اقتضت المصلحة جعل الحجّيّة لخبر ابي ذر ، فاللازم على الشارع تدارك المصلحة الفائتة على المكلّف ، بسبب ترك اتيانه الظهر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ان استمر الحكم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لم يستمر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المكلّف الجمعة ، ثم قبل الغروب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بوجوب الظهر في المستقبل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خروج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الظاهري الّذي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العمل على طبق وجوب صلاة الجمعة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وجوب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المكلّف بعد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الظهر واجب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على طبق عدم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عدم وجوب مؤّى الأمارة الّتي هي صلاة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والواقع ، لأنّ الحكم الظاهري يرتفع بالعلم بالواقع ، فيكون الحكم الظاهري كأن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اوّل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من اوّل وقت الظهر في المثال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اذا قامت البينة على ان الدار لزيد ، ثم تبيّن اشتباه البيّنة ، فان الدار تكون  لمالكها من اوّل الأمر ، لا من حال ظهور الاشتباه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القسم الثالث وهو المصلحة السلوكية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حدوث الوجوب النفس الأمري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الواقعي لصلاة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طبقه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طبق مؤّى الأمارة ، لمصلحة في هذا السلوك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دامت أمارة الوجوب قائمة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يظهر خلافها </w:t>
      </w:r>
    </w:p>
    <w:p>
      <w:pPr>
        <w:pStyle w:val="BookText"/>
        <w:rPr/>
      </w:pPr>
      <w:r>
        <w:rPr>
          <w:rFonts w:ascii="Amiri" w:hAnsi="Amiri" w:eastAsia="Amiri" w:cs="Amiri"/>
          <w:color w:val="111111"/>
          <w:sz w:val="28"/>
          <w:sz w:val="28"/>
          <w:szCs w:val="28"/>
          <w:rtl w:val="true"/>
          <w:lang w:bidi="ar-SA"/>
        </w:rPr>
        <w:t>فاذا فقدت بانكشاف وجوب الظهر وعدم وجوب الجمعة ، وجب حينئذٍ  ترتيبُ ما هو كبرى لهذا المعلوم ، أعني وجوب الاتيان بالظهر ونقض آثار وجوب صلاة الجمعة إلاّ مافات منها ، فقد تقدّم أنّ مفسدة فواته متداركةٌ بالحكم الظاهريّ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فاذا فقدت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بانكشاف وجوب الظهر وعدم وجوب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الحكم الظاهري كأن لم يكن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المكلّف الّذي انكشف له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ترتيب ما هو كبرى لهذا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بعد معلوميّة وجوب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يتشكّل لديه قياس هكذا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الظهر 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وجب ، يلزم الاتيان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فالظهر يلزم الاتيان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انكشف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فلوضوح ان الواجبات ، يجب الاتيان بها عقلاً وشرعاً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الظهر المعلوم ، يشكل له كبرى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اعني وجوب الاتيان بالظهر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بان المصنِّف قدس‌سره تسامح في التعبير ، او ان مراده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النتيجة المترتّبة على القياس المذكور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تبيّن وجوب الظهر واقعاً ، لزم على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وابطال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 وجوب صلاة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لم يصلّ الجمعة ، لا يصليها ، وذا صلاّها ، جعلها كأن لم تكن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ما فات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من تلك الاثار ، كأن فاته وقت فضيلة الظهر ، حيث صلّى الجمعة ، أو اذا اتى بالنافلة في وقت الظهر ، على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لا تصح النافلة  في وقت الفريضة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تقدّم ان مفسدة فواته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فوات الظهر عن فضيلتها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متداركة بالحكم الظاهري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المتحقق في زمان الفوت ، فلو فرضنا العلمَ بعد خروج وقت الظهر ، فقد تقدّم أنّ حكمَ الشارع بالعمل بمؤدّى الأمارة اللازم منه ترخيصُ ترك الظهر</w:t>
      </w:r>
    </w:p>
    <w:p>
      <w:pPr>
        <w:pStyle w:val="BookText"/>
        <w:rPr/>
      </w:pPr>
      <w:r>
        <w:rPr>
          <w:rFonts w:ascii="Amiri" w:hAnsi="Amiri" w:eastAsia="Amiri" w:cs="Amiri"/>
          <w:color w:val="111111"/>
          <w:sz w:val="28"/>
          <w:sz w:val="28"/>
          <w:szCs w:val="28"/>
          <w:rtl w:val="true"/>
          <w:lang w:bidi="ar-SA"/>
        </w:rPr>
        <w:t xml:space="preserve">فاذا كان لمن يصلّي الظهر في اوّل وقتها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درجة من الثواب ، ولمن  يصليها في آخر وقتها اربعون درجة ، وقد ادّت الأمارة إلى وجوب الجمعة فصلاها ، وحيث علم ان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الظهر ادّاها في آخر الوقت ، فقد فاتته ستون درجة ، والشارع يتدارك هذه الستين ، لانه هو الّذي سّبب فوت هذه الستين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والتدارك انّما يكون بالحكم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الحكم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 الفوت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قبل انكشاف 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ان المصلحة السلوكيّة تابعة للجهل بالواقع ، فالامر فيها يكون على اقسام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حين الموت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 يعلم الاّ بعد الوقت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 يعلم الاّ في آخر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ففي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يعطى من المصلحة ، بقدر كلّ مصلحة الظهر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يعطى بقدر التفاوت بين الاداء والقضاء ، اذا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الانكشاف بعد الوقت يوجب قضاء الظهر ، وان لم يوجب القضاء ، كان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تدارك الشارع كلّ المصلحة الفائتة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فرضنا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بالخلاف ، وعلمنا ان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الظهر ، لا الجمعة الّتي أتى المكلّف بها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خروج وقت الظهر ، فقد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حكم الشارع بالعمل بمؤّى الأمارة ، اللازم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من هذا الحكم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ترخيص ترك الظهر </w:t>
      </w:r>
    </w:p>
    <w:p>
      <w:pPr>
        <w:pStyle w:val="BookText"/>
        <w:rPr/>
      </w:pPr>
      <w:r>
        <w:rPr>
          <w:rFonts w:ascii="Amiri" w:hAnsi="Amiri" w:eastAsia="Amiri" w:cs="Amiri"/>
          <w:color w:val="111111"/>
          <w:sz w:val="28"/>
          <w:sz w:val="28"/>
          <w:szCs w:val="28"/>
          <w:rtl w:val="true"/>
          <w:lang w:bidi="ar-SA"/>
        </w:rPr>
        <w:t xml:space="preserve">في الجزء الأخير لابدّ أن يكون لمصلحة يتدارك بها مفسدةُ ترك الظهر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الجزء الاخير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الوقت ايضاً ، فانّ معنى جعل الأمارة ، وعدم وجوب تحصيله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ظهر عليه ،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ان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لمصلحة يتدارك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بتلك المصلحة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مفسدة ترك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في ترك الظهر مفسدة ، او عدم وصول إلى مصلحة لازمة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مصلحة التسهيل على المكلفين احياناً ، توجب جعل الشارع الأمارة ، فلا حاجة إلى التدارك حينئذٍ فاذا اوجب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تحصيل العلم ، وقع جملة من المكلفين ، او كلّهم في الحرج النفسي ، او العسر الجسدي ، او الضرر البدني ، او المالي ، او ما يتعلق بالانسان من اهل ونحوهم ، فللحكيم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يرفع هذا الحكم ، الموجب لاحد الثلاثة ، بدون التدارك ، لأنّ رفع الثلاثة هو نوع من التدارك فاذا دار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الظهر الواقعي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ضرر ، او حرج ، او عسر ، وبين الجمعة غير الواقعيّة ، الّتي يلزم من نصب الأمارة الاتيان بها لا بالظهر ، كان للحكيم ان يشرع الأمارة لهذه المصلحة ، لا انه يصل شيء إلى المكلّف ، ليتدارك بذلك الشيء ، المصلحة الفائتة على المكلّف ، او المفسدة الّتي وقع المكلّف فيها ، بسبب تشريع الأمارة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الكلمات الثلاث ، الحرج ، والعسر ، والضرر ، من الكلمات الّتي اذا اجتمعت اختص كل منها بمعنى ، وان جاءت متفرقة شملت المعاني الثلاثة ، واحياناً قد يستعمل بعضها في 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النفس ، كمن عليه دين لا يقدر على ادائه ، فان نفسه في حرج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البدن ، كمن هو في اذى من البرد ، أو الحرّ ، او ما اشبه لكن لا إلى حدّ التضرر البدني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القضاء فرعُ صدق الفوت</w:t>
      </w:r>
    </w:p>
    <w:p>
      <w:pPr>
        <w:pStyle w:val="BookText"/>
        <w:rPr/>
      </w:pPr>
      <w:r>
        <w:rPr>
          <w:rFonts w:ascii="Amiri" w:hAnsi="Amiri" w:eastAsia="Amiri" w:cs="Amiri"/>
          <w:color w:val="111111"/>
          <w:sz w:val="28"/>
          <w:sz w:val="28"/>
          <w:szCs w:val="28"/>
          <w:rtl w:val="true"/>
          <w:lang w:bidi="ar-SA"/>
        </w:rPr>
        <w:t xml:space="preserve">والضرر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يتضرر بجرح في بدنة ، او خسارة في ماله ، او تمرض بعض اقربائه ممّا يلزم عليه الانفاق لمعالجته ، وما اشبه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في صدق الضرر حينئذٍ تأمل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ان ترك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الوقت ، فهل يجب عليه القضاء ، اذا علم بوجوب الظهر ، بعد فوات الوقت او لا يجب ؟ احتمالان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البحث فقهي استطرد المصنِّف قدس‌سره الاشارة اليه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القضاء فرع صدق الفوت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والفوت غير الترك ، اذ بينهما عموم 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فالترك اعمّ من الفوت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والترك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تحقق شيء في الخارج اعمّ من وجود الاقتضاء وعدم وجوده ، واعمّ من تدارك المصلحة وعدم تداركه ، بينما الفوت انّما يصدق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اقتضاء ولم يتدارك المصلحة ، فاذا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الحائض اقتضاء الصلاة ولم تصل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ترك الصلاة ، 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الصلاة فاتتها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اذا كان فيها اقتضاء الصلاة ، لكن لمانع شرعي اهم حرمت عليها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فاتتها الصلاة ، هذا من جهة الاقتضاء واللاّاقتضاء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ان كان في الحائض اقتضاء الصلاة ، وأمر الشارع بامر أهم ترك صلاتها ، لكن الشارع تدارك المصلحة الفائتة ، لم يصدق الفوت ايضاً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يشكّ في الاقتضاء واللاّاقتضاء ، فاذا قال الشارع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فاتته فريضة ، فليقضها كما فاتته </w:t>
      </w:r>
      <w:r>
        <w:rPr>
          <w:rFonts w:eastAsia="Amiri" w:cs="Amiri" w:ascii="Amiri" w:hAnsi="Amiri"/>
          <w:color w:val="111111"/>
          <w:sz w:val="28"/>
          <w:szCs w:val="28"/>
          <w:rtl w:val="true"/>
          <w:lang w:bidi="ar-SA"/>
        </w:rPr>
        <w:t xml:space="preserve">» </w:t>
      </w:r>
      <w:r>
        <w:rPr>
          <w:rStyle w:val="FootnoteAnchor"/>
          <w:rtl w:val="true"/>
        </w:rPr>
        <w:footnoteReference w:id="30"/>
      </w:r>
      <w:r>
        <w:rPr>
          <w:rFonts w:ascii="Amiri" w:hAnsi="Amiri" w:eastAsia="Amiri" w:cs="Amiri"/>
          <w:color w:val="111111"/>
          <w:sz w:val="28"/>
          <w:sz w:val="28"/>
          <w:szCs w:val="28"/>
          <w:rtl w:val="true"/>
          <w:lang w:bidi="ar-SA"/>
        </w:rPr>
        <w:t xml:space="preserve">ثم ان المرأة كانت حائضاً حال الكسوف او الخسوف ، فهل كان فيها اقتضاء فيجب عليها القضاء بعد الانجلاء ؟ او لم يكن فيها اقتضاء حتىّ لا يجب عليها القضاء بعد الانجلاء ؟ احتمالان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المتوقف على فوت الواجب من حيث انّ فيه مصلحةً ، لم يجب فيما نحن فيه ، لأنّ الواجب وإن ترك إلاّ أنّ مصلحته متداركة ، فلا يصدق على هذا الترك الفوتُ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يصدق عليها ان الايات فاتتها حتىّ يجب القضاء ، او لا يصدق حتىّ لا يجب عليها القضاء ؟ ذهب إلى كلّ واحد من الحكمين فريق من الفقهاء والكلام في المقام طويل نكتفي منه بهذا القدر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صدق الفوت ، انّما هو على حالة خاصة ، لا على مجرد الترك ، اذ يتوقف 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فوت الواجب من حيث ان فيه 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الواقعي ، والاتيان بالجمعة حسب 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الواجب وان ترك ، الاّ ان مصلحته متداركة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بالمصلحة السلوكية في اتيان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يصدق على هذا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يجب على فاعل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الاتيان بالظهر القضائي اذا علم بوجوب الظهر بعد الوقت ، بل لا يجب على فاعل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اعادة الظهر في الوقت ايضاً اذا علم بوجوب الظهر بعد الاتيان بصلاة الجمعة ، اذ دلّ الدليل على عدم وجوب صلاتين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ظاهري وواقعي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واحد ، فيكون حال الظهر في الوقت حاله بعد الوقت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قال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اسق الحديقة بين الصبح والمغرب ، ثم ادّت الأمارة إلى سقيها بالماء المالح ، فسقاها المكلّف ، و بعد انتهاء النهار ، علم بانه كان يلزم  عليه سقيها بالماء الفرات ، فانّه لا مجال بعد ذلك للسقي ، لأنّ الماء الزائد يفسد الحديقة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متفرّع على مجرّد ترك الواجب ، وجب هنا ، لفرض العلم بترك صلاة الظهر مع وجوبها عليه واقعا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متفرع على مجرد ترك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تدارك المولى مصلحة ذلك الواجب المتروك بسبب تشريع المولى 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بترك صلاة الظهر ، مع وجوبها عليه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الثابت في اللوح المحفوظ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الظهر ، وانّما ادّت الأمارة إلى الجمعة فصلاها فقد ترك الظهر ، والواجب على التارك الاعادة وقتاً والقضاء خارج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علم بوجوب الظهر عليه في الوقت او في خارجه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الأمر على احتمالين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المصنِّف قدس‌سره بل القضاء واجب مطلقاً ، سواء صدق الفوت أو صدق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الاعمّ من الفوت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وانّما يلزم القضاء مطلقاً ، لأنّ الواجب قد ترك وبذلك فاتت المصلحة ، والمصلحة السلوكية انّما تكون اذا بقي المكلّف جاهلاً إلى حال موته ، لا فيما اذا علم بعد ذلك ولو بعد الوقت ، فلا مصلحة سلوكية بعد العلم يتدارك بها المصلحة الفائتة ، فاللازم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اذا علم بعد الوقت ، والاعادة اذا علم في الوقت ، بل ربما يجب على ورثته ان لم يعلم إلى الموت ، كما اذا صلّى المكلّف حسب استصحاب طهارة الماء بوضوء باطل ثم مات ، فانه يجب قضاء صلاته على ولده الاكبر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احتمال </w:t>
      </w:r>
      <w:r>
        <w:rPr>
          <w:rFonts w:eastAsia="Amiri" w:cs="Amiri" w:ascii="Amiri" w:hAnsi="Amiri"/>
          <w:color w:val="111111"/>
          <w:sz w:val="28"/>
          <w:szCs w:val="28"/>
          <w:rtl w:val="true"/>
          <w:lang w:bidi="ar-SA"/>
        </w:rPr>
        <w:t>-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فالقضاء واجب سواء صدق الفوت ام لا ، اذ الواجب قد ترك ففات المكلّف مصلحته ، فاللازم تداركه ، ولا نسلم المصلحة السلوكيّة الّتي بها </w:t>
      </w:r>
    </w:p>
    <w:p>
      <w:pPr>
        <w:pStyle w:val="BookText"/>
        <w:rPr/>
      </w:pPr>
      <w:r>
        <w:rPr>
          <w:rFonts w:ascii="Amiri" w:hAnsi="Amiri" w:eastAsia="Amiri" w:cs="Amiri"/>
          <w:color w:val="111111"/>
          <w:sz w:val="28"/>
          <w:sz w:val="28"/>
          <w:szCs w:val="28"/>
          <w:rtl w:val="true"/>
          <w:lang w:bidi="ar-SA"/>
        </w:rPr>
        <w:t xml:space="preserve">إنّ غاية مايلتزم في المقام هي المصلحة في معذوريّة الجاهل مع تمكّنه من العلم ولو كانت لتسهيل الأمر على المكلّفين ، ولا ينافي ذلك صدق الفوت ، فافهم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يتدارك مصلحة 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غاية ما يلتزم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تشريع الأمارة المفوتة لمصلحة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المصلحة في معذورية الجاهل ، مع تمكنه من العلم ولو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 الشارع قال للجاهل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احببت حصّل العلم بالواقع ، وان احببت اعمل بالامارة ، وانّما شرّعت لك 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لتسهيل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تقعوا في الحرج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ألمعنا اليه عن قريب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المكلّف على المصلحة ، اذ التشريع كان لمصلحة  التسهيل ، وقد حصل المكلّف عليها ، فلا منافاة بينها 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الفوت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 للقضاء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كما قلنا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مصلحة الواقع ان كانت متداركة للمكلف فلا قضاء عليه ، وان لم تكن متداركة لزم عليه القضاء ، حتىّ يحصل على المصلحة الفائتة ونستثني من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حصول المصلحة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المصلحة وان حصّلها المكلّف الاّ انه يجب عليه القضاء ايضاً ، لان المصلحة هي التسهيل ، ولا منافات بين حصول المكلّف على التسهيل ، ولزوم القضاء عليه ليدرك مصلحة الواقع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يمكن ان يكون في جعل الأمارة مصلحة سلوكية ، او مصلحة تسهيليّة ، ومع كلّ واحد يمكن ان يؤر بالقضاء ، وان لا يؤر به ، اذ المصلحة السلوكية يمكن ان تكون غير وافية بمصلحة الواقع فيؤر بالقضاء ، والمصلحة </w:t>
      </w:r>
    </w:p>
    <w:p>
      <w:pPr>
        <w:pStyle w:val="BookText"/>
        <w:rPr/>
      </w:pPr>
      <w:r>
        <w:rPr>
          <w:rFonts w:ascii="Amiri" w:hAnsi="Amiri" w:eastAsia="Amiri" w:cs="Amiri"/>
          <w:color w:val="111111"/>
          <w:sz w:val="28"/>
          <w:sz w:val="28"/>
          <w:szCs w:val="28"/>
          <w:rtl w:val="true"/>
          <w:lang w:bidi="ar-SA"/>
        </w:rPr>
        <w:t xml:space="preserve">ثمّ إنّ هذا كلّه على ما اخترناه من عدم اقتضاء الأمر الظاهريّ للاجزاء واضحٌ ، وأمّا على القول باقتضائه له فقد يشكل الفرق بينه وبين القول بالتصويب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التسهيليّة يمكن ان لا يبقى معها مصلحة الواقع فلا يؤر بالقضاء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الأمارة اذا خالفت الواقع تأتي بالحكم الظاهري ، وفي الحكم الظاهري خلاف ، في انه هل يجزي عن الحكم الواقعي ام لا ؟ وإجزاؤ عن الواقعي لازمه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ان انكشف الواقع لا اعادة ولا قضاء ، وعدم اجزائه عن الواقعي لازمه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ان انكشف الواقع كان على العبد الاعادة والقضاء ، اذا عرفت ذلك قلنا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لزوم الاعادة والقضاء ان انكشف خلاف الأمارة ، انّما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اخترناه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اقتضاء الأمر الظاهري للاجزاء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الأمر الواقعي ان انكشف الخلاف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الأمر يبقى على حاله من الوجوب ، وما أتى به من الأمر الظاهري لم يكف عن ذلك الواقع ، فاذا انكشف الخلاف لزم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يأتي بالامر الواقعي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على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ذهب اليه بعض الاصوليّين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باقتضائه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الأمر الظاهري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للاجزاء عن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يشكل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المثمر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بين ما ذكرناه من المصلحة السلوكية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القول بالتصويب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القول الثاني من قولي العامة ، القائلين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اللّه ليس له حكم اصلاً وانّما يثبّت اللّه ما أدّى اليه رأي الفقيه او ان له حكماً لكن اذا خالفه الفقيه محى اللّه حكمه الواقعي واثبت رأي الفقيه مكانه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لم يكن بين المصلحة السلوكيّة وبين القول بالتصويب فرق ، لان المكلّف 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عمل طبق الأمارة لا شيء عليه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فايّ فرق </w:t>
      </w:r>
    </w:p>
    <w:p>
      <w:pPr>
        <w:pStyle w:val="BookText"/>
        <w:rPr/>
      </w:pPr>
      <w:r>
        <w:rPr>
          <w:rFonts w:ascii="Amiri" w:hAnsi="Amiri" w:eastAsia="Amiri" w:cs="Amiri"/>
          <w:color w:val="111111"/>
          <w:sz w:val="28"/>
          <w:sz w:val="28"/>
          <w:szCs w:val="28"/>
          <w:rtl w:val="true"/>
          <w:lang w:bidi="ar-SA"/>
        </w:rPr>
        <w:t xml:space="preserve">وظاهرُ شيخنا في تمهيد القواعد استلزامُ القول بالتخطئة لعدم الاجزاء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قدس‌سره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فروع مسألة التصويب والتخطئة لزومُ الاعادة للصلاة بظنّ القبلة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في تمثيله لذلك بالموضوعات محلّ نظر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 ان يقال بالمصلحة السلوكيّة او بالتصويب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لم يقبل الشهيد الثاني القول بالاجزاء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شيخنا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تمهيد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استلزام القول بالتخطئة لعدم الاجزاء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واليك نصّ كلامه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فروع مسألة التصويب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ذهب اليه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والتخطئة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ذهب اليه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الاعادة للصلاة بظنّ القبلة ، وعدمه </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 xml:space="preserve">اي عدم لزوم الاعادة ، فالمصوّبة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لزوم الاعادة ، لان الشارع امر باتباع الظنّ في القبلة ، فاذا صلّى حسب ظنّه فقد عمل بقول الشارع ، فاذا انكشف ان صلاته كانت خلاف القبلة ، لم تلزم عليه الاعادة ، لان الشارع جعل الظاهر مقام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والمخطئة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الاعادة ، لان ظنّه لم يغير الحكم ، فاذا تبين الخلاف ، لزم عليه الاتيان بصلاة اخرى إلى القبلة الواقعية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وانت ترى ان معنى هذا الكلام من الشهيد قدس‌سره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الاجزاء يلازم التصويب ، وعدم الاجزاء يلازم التخطئة فلا يمكن القول بالاجزاء للمصلحة السلوكية مع القول بالتخطئة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في تمثيله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لفروع مسألة التصويب والتخطئة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بالموضوعات محل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الظنّ بالقبلة من موضوعات الاحكام واختلاف المصوّبة والمخطئة انّما هو في الاحكام ، كوجوب الظهر والجمعة ، وحرمة التبغ او حليته ، لا في الموضوعات ، كاشتباه القبلة في الصلاة ، </w:t>
      </w:r>
    </w:p>
    <w:p>
      <w:pPr>
        <w:pStyle w:val="BookText"/>
        <w:rPr/>
      </w:pPr>
      <w:r>
        <w:rPr>
          <w:rFonts w:ascii="Amiri" w:hAnsi="Amiri" w:eastAsia="Amiri" w:cs="Amiri"/>
          <w:color w:val="111111"/>
          <w:sz w:val="28"/>
          <w:sz w:val="28"/>
          <w:szCs w:val="28"/>
          <w:rtl w:val="true"/>
          <w:lang w:bidi="ar-SA"/>
        </w:rPr>
        <w:t>فعلم من ذلك أنّ ماذكره من وجوب كون فعل الجمعة مشتملاً على مصلحة يتدارك بها مفسدة ترك الواجب ومعه يسقط عن الوجوب ممنوع ، لأنّ فعل الجمعة قد لايستلزم إلاّ ترك الظهر في بعض أجزاء وقته ،</w:t>
      </w:r>
    </w:p>
    <w:p>
      <w:pPr>
        <w:pStyle w:val="BookText"/>
        <w:rPr/>
      </w:pPr>
      <w:r>
        <w:rPr>
          <w:rFonts w:ascii="Amiri" w:hAnsi="Amiri" w:eastAsia="Amiri" w:cs="Amiri"/>
          <w:color w:val="111111"/>
          <w:sz w:val="28"/>
          <w:sz w:val="28"/>
          <w:szCs w:val="28"/>
          <w:rtl w:val="true"/>
          <w:lang w:bidi="ar-SA"/>
        </w:rPr>
        <w:t xml:space="preserve">والميقات في الحج ، وما اشبه ذلك ، فان العامة والخاصّة متفقون على التخطئة في الموضوعات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نسب اليهم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وعلى ايّ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في حكم الشهيد قدس‌سره التلازم بين الأجزاء والتصويب ، لا في مثاله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فرق بين الوجه الثاني والثالث في كونهما تصويباً ولزم ان لا نقول بالمصلحة السلوكيّة الموجبة لسقوط الواجب الواقعي عن وجوبه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بالمصلحة السلوكيّة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كون فعل الجمعة مشتملاً على مصلحة ، يتدارك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بسبب تلك المصلحة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مفسدة ترك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الواقعي اعني الظهر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مع التدارك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الواقعي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وجوب للظهر بعد اتيان الجمعة ، لان بالجمعة ادرك المصلحة ، واذا سقطت المصلحة عن صلاة الظهر ، سقط وجوب الظهر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مستلزم للتصويب ، كما تقدّم عن الشهيد ، وحيث ان التصويب باطل ، فهذا الالتزام بالمصلحة السلوكيّة ايضاً باطل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بالاضافة إلى انه لو قلنا بالمصلحة السلوكيّة ، فانه لا يلزم منه ادراك فاعل الجمعة كلّ المصلحة دائماً ، بل قد يدرك بالجمعة بعض المصلحة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فعل الجمعة ، قد لا يستلزم الاّ ترك الظهر ، في بعض اجزاء وقته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انكشف </w:t>
      </w:r>
    </w:p>
    <w:p>
      <w:pPr>
        <w:pStyle w:val="BookText"/>
        <w:rPr/>
      </w:pPr>
      <w:r>
        <w:rPr>
          <w:rFonts w:ascii="Amiri" w:hAnsi="Amiri" w:eastAsia="Amiri" w:cs="Amiri"/>
          <w:color w:val="111111"/>
          <w:sz w:val="28"/>
          <w:sz w:val="28"/>
          <w:szCs w:val="28"/>
          <w:rtl w:val="true"/>
          <w:lang w:bidi="ar-SA"/>
        </w:rPr>
        <w:t>فالعمل على الأمارة معناه الاذن في الدخول فيها على قصد الوجوب والدخول في التطوع بعد فعلها ، نعم</w:t>
      </w:r>
    </w:p>
    <w:p>
      <w:pPr>
        <w:pStyle w:val="BookText"/>
        <w:rPr/>
      </w:pPr>
      <w:r>
        <w:rPr>
          <w:rFonts w:ascii="Amiri" w:hAnsi="Amiri" w:eastAsia="Amiri" w:cs="Amiri"/>
          <w:color w:val="111111"/>
          <w:sz w:val="28"/>
          <w:sz w:val="28"/>
          <w:szCs w:val="28"/>
          <w:rtl w:val="true"/>
          <w:lang w:bidi="ar-SA"/>
        </w:rPr>
        <w:t xml:space="preserve">الخلاف قبل خروج وقت الظهر ، حيث 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يجب على المكلّف حينئذٍ الاتيان بالظهر ، فاللازم على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يتدارك المقدار الفائت من وقت فضيلة الظهر ، فلو كان للظهر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اوّل الوقت مائة حسنة ، وفي آخر الوقت اربعون ، فاذا انكشف الخلاف في آخر الوقت وصلّى الظهر ، فقد ادرك اربعين حسنة ، فاللازم حينئذٍ على المولى الناصب للامارة ، ان يتدارك ما فات من المكلّف من ستين حسنة فقط ، لا كلّ المائة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فالعمل على 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امر به المولى ، المؤّية إلى فعل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انكشاف الخلاف آخر الوقت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الشارع في تفويت فضيلة الظهر فقط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الدخول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في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قصد الوجوب ، والدخول في التطوع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النافلة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فعل الجمعة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 الاوّلي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وجوب الظهر ، وفضيلته في اوّل الوقت ، والاتيان به بقصد الوجوب ، وعدم اجازة فعل النافلة في وقت الظهر ، لكن الأمارة على الجمعة نسفت كلّ ذلك ، فجعلت الوجوب للجمعة ، وفوّتت فضيلة الظهر ، واجازت فعل النافلة في وقت الظهر ، فعلى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يتدارك بقدر ما نسفت الأمارة ، لا بقدر كلّ مصلحة الظهر ، حيث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العبد ادرك بعض مصلحة الظهر ، حين انكشف له الخلاف في اثناء الوقت ، بعد اداء الجمعة واداء النافلة بعد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وقت كان خاصاً بالظهر ، اذ الجمعة ركعتان والظهر اربع ركعات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لزوم تدارك المولى مفسدة فعل النافلة في وقت الظهر ، فيما دلّت الأمارة على الجمعة ، والحال ان الظهر كان واجباً واقعاً ، انّما هو على </w:t>
      </w:r>
    </w:p>
    <w:p>
      <w:pPr>
        <w:pStyle w:val="BookText"/>
        <w:rPr/>
      </w:pPr>
      <w:r>
        <w:rPr>
          <w:rFonts w:ascii="Amiri" w:hAnsi="Amiri" w:eastAsia="Amiri" w:cs="Amiri"/>
          <w:color w:val="111111"/>
          <w:sz w:val="28"/>
          <w:sz w:val="28"/>
          <w:szCs w:val="28"/>
          <w:rtl w:val="true"/>
          <w:lang w:bidi="ar-SA"/>
        </w:rPr>
        <w:t>يجب في الحكم بجواز فعل النافلة اشتماله على مصلحة يتدارك بها مفسدة فعل التطوع في وقت الفريضة لو اشتمل دليله الفريضة الواقعية المأذون في تركها ظاهرا ، وإلاّ كان جواز التطوع في تلك الحال حكما واقعيا لا ظاهريا ، وأمّا قولك إنّه مع تدارك المفسدة</w:t>
      </w:r>
    </w:p>
    <w:p>
      <w:pPr>
        <w:pStyle w:val="BookText"/>
        <w:rPr/>
      </w:pPr>
      <w:r>
        <w:rPr>
          <w:rFonts w:ascii="Amiri" w:hAnsi="Amiri" w:eastAsia="Amiri" w:cs="Amiri"/>
          <w:color w:val="111111"/>
          <w:sz w:val="28"/>
          <w:sz w:val="28"/>
          <w:szCs w:val="28"/>
          <w:rtl w:val="true"/>
          <w:lang w:bidi="ar-SA"/>
        </w:rPr>
        <w:t xml:space="preserve">قول من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المفسدة في فعل النافلة وقت الفريضة الواقعية والظاهرية ، امّا من يرى انحصار المفسدة في فعل النافلة في وقت الفريضة الظاهريّة فقط ، فانه لم يكن في فعل هذا الانسان النافلة مفسدة ، اذ لم تكن عليه فريضة ظاهرية ، واذ لا مفسدة فلا تدارك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في الحكم بجواز فعل النافلة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وقت الفريضة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اشتمال هذا الحكم الحاصل من الأمارة على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مصلحة يتدارك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بتلك المصلحة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مفسدة فعل التطوع في وقت الفريضة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اتى المكلّف بالنافلة في وقت الظهر الّذي هو فريضة واقعية ، وذلك فيما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اشتمل دليله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دليل حرمة التطوع في وقت الفريضة ،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الفريضة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الظهر فريضة 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المأذون في تركها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ترك الفريضة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الأمارة القائمة على فعل الجمعة معناها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ترك الفريضة الّتي هي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لم يدل الدليل على حرمة التطوع في وقت الفريضة الواقعية ، بل الفريضة الظاهرية فقط ، بأن قال الدليل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يحرم التطوع بالنافلة في وقت فريضة ظاهرية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جواز التطوع في تلك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انكشاف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حكماً واقعياً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فالشارع اجاز بالتطوع قبل انكشاف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تكون للنافلة مفسدة تحتاج إلى التدارك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ايها المستدل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مع تدارك المفسدة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الحاصلة من عدم </w:t>
      </w:r>
    </w:p>
    <w:p>
      <w:pPr>
        <w:pStyle w:val="BookText"/>
        <w:rPr/>
      </w:pPr>
      <w:r>
        <w:rPr>
          <w:rFonts w:ascii="Amiri" w:hAnsi="Amiri" w:eastAsia="Amiri" w:cs="Amiri"/>
          <w:color w:val="111111"/>
          <w:sz w:val="28"/>
          <w:sz w:val="28"/>
          <w:szCs w:val="28"/>
          <w:rtl w:val="true"/>
          <w:lang w:bidi="ar-SA"/>
        </w:rPr>
        <w:t xml:space="preserve">بمصلحة الحكم الظاهري يسقط الوجوب فممنوع أيضا ، إذ قد يترتب على وجوبه واقعا حكم شرعي وإن تدارك مفسدة تركه بمصلحة فعل آخر كوجوب قضائه إذا علم بعد خروج الوقت بوجوبه واقعا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الاتيان بالتكليف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بمصلحة الحكم الظاهري يسقط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للحكم الواقعي ، وهو تصويب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فممنوع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بسقوط وجوب الحكم الواقعي اعني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تدارك المولى مفسدة الجمعة بمصلحة السلوك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واثر بقاء وجوب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ان علم بالحكم إلى وقت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قد يترتب على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وجوب الحكم الواقعي كالظهر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واقعاً ، حكم 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كالقضاء في الصلاة والكفارة في الصيام ، والحج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تدارك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مفسدة 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ترك الواجب الواقعي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بمصلحة فعل 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سلوك الأمارة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الشارع على المكلّف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لصلاة الظهر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علم بعد خروج الوقت بوجوبه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بوجوب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يعلم به في الوقت ، فسلوك الأمارة المؤّية للجمعة اوجب تدارك المفسدة بمصلحة السلوك ، الاّ ان الواجب لو انكشف ، لزمه تداركه بالقضاء ، والكفارة ، ونحوهما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تدارك المولى المصلحة ، لم يبق وجوب القضاء ، اذ الحكم بالقضاء لا يمكن بدون المصلحة ، وان لم يتدارك المولى المصلحة ، فلا مصلحة سلوكية في فعل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يتدارك المولى المصلحة في سلوك العبد لانه كلفه بسبب الأمارة ، فاللازم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يتداركه بالثواب ، وحيث كان الواقع مُلزم كلفه ثانياً بالواقع فان من اعطى المريض دواءاً اشتباهاً لزم عليه ان يتداركه بالاجر ، لتكليفه بالدواء الاشتباهي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الأمارة الّتي شرعها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اللازم تكليف المريض ثانياً بشرب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فحالُ الأمر بالعمل بالامارة القائمة على حكم شرعيّ حالُ الأمر بالعمل على الأمارة القائمة على الموضوع الخارجيّ ، كحياة زيد وموت عمرو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الأمرَ بالعمل بالامارة في الموضوعات لايوجب جعلَ نفس الموضوع ، وإنما يوجب جعل أحكامه ، فيترتّب عليه الحكم مادامت الأمارةُ قائمةً عليه ؛ فاذا</w:t>
      </w:r>
    </w:p>
    <w:p>
      <w:pPr>
        <w:pStyle w:val="BookText"/>
        <w:rPr/>
      </w:pPr>
      <w:r>
        <w:rPr>
          <w:rFonts w:ascii="Amiri" w:hAnsi="Amiri" w:eastAsia="Amiri" w:cs="Amiri"/>
          <w:color w:val="111111"/>
          <w:sz w:val="28"/>
          <w:sz w:val="28"/>
          <w:szCs w:val="28"/>
          <w:rtl w:val="true"/>
          <w:lang w:bidi="ar-SA"/>
        </w:rPr>
        <w:t xml:space="preserve">الدواء الواقعي ، لان في هذا الدواء مصلحة شفائه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يلزم من جعل الأمارة على الحكم لمصلحة التسهيل او ما اشبه سقوط الواقع حتىّ يستلزم التصويب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فحال الأمر بالعمل بالامارة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جعلها الشارع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القائمة على حكم 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كالخبر الواحد ، والشهرة ، والاجماع ، وما اشبه ، وهكذا حال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كالاستصحاب ، والبرائة ، وغير ذلك ، والقواعد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كاصل الصحة في المعاملات وأصل الطهارة ، إلى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الأمر بالعمل على الأمارة ، القائمة على الموضوع الخارجي ، كحياة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وموت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الشهود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ان الأمر بالعمل بالامارة في الموضوعات ، لا يوجب جعل نفس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يوجب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بالعمل بالامارة في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احكام ذلك الموضوع ، فاذا قامت الأمارة على موت عمرو ، ترتبت آثاره ، لا انه ميت واقعاً أي جاز لورثته تقسيم امواله ، ولزوجته بعد العدّة ان تتزوج ، ولوصيه ان ينفّذ وصيته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جوازاً ظاهرياً </w:t>
      </w:r>
      <w:r>
        <w:rPr>
          <w:rFonts w:eastAsia="Amiri" w:cs="Amiri" w:ascii="Amiri" w:hAnsi="Amiri"/>
          <w:color w:val="111111"/>
          <w:sz w:val="28"/>
          <w:szCs w:val="28"/>
          <w:rtl w:val="true"/>
          <w:lang w:bidi="ar-SA"/>
        </w:rPr>
        <w:t>-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فيترتب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على الموضوع الثابت بالبينة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الشرعي المترتب على ذلك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دامت الأمارة قائمة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يظهر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w:t>
      </w:r>
    </w:p>
    <w:p>
      <w:pPr>
        <w:pStyle w:val="BookText"/>
        <w:rPr/>
      </w:pPr>
      <w:r>
        <w:rPr>
          <w:rFonts w:ascii="Amiri" w:hAnsi="Amiri" w:eastAsia="Amiri" w:cs="Amiri"/>
          <w:color w:val="111111"/>
          <w:sz w:val="28"/>
          <w:sz w:val="28"/>
          <w:szCs w:val="28"/>
          <w:rtl w:val="true"/>
          <w:lang w:bidi="ar-SA"/>
        </w:rPr>
        <w:t xml:space="preserve">فقدت الأمارة وحصل العلمُ بعدم ذلك الموضوع ترتّب عليه في المستقبل جميعُ أحكام عدم ذلك الموضوع من أوّل الأمر ؛ فكذلك الأمر بالعمل على الأمارة القائمة على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فقدت 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سقطت ، وانكشف الخلاف باشتباه البيّنة القائمة على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وحصل العلم بعدم ذلك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بقيَ على الاستصحاب ، بان قامت الأمارة على موت عمرو بن خالد ، ثم ظهر اشتباه البيّنة وان الميت هو عمرو بن بكر ، فان عمرو بن خالد ، لم يعلم عدم موته بعد سقوط البيّنة ، لاحتمال موته ايضاً ، فيستصحب حياته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على العلم بالعدم ، او عدم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انكشاف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احكام عدم ذلك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كالموت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اوّل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 الأمارة لم تقم رأساً ، فترجع الاموال إلى المورث ، والزوجة ترجع عن زوجها الثاني ، والوصي يسترجع مايمكن استرجاعه ، ممّا اراد صرفه في الثلث ونحوه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اذا جاء الزوج الأوّل وقد دخل الزوج الثاني بها ، لزم عليها عدة وطي الشبهة ، وقد ذكرنا في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الحرام للزوج الأوّل في عدة الزوج الثاني ، الوطي فقط ، لا سائر الاستمتاعات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الأمر بالعمل على 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القائمة على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الشرعي لانه لا فرق بين الموضوع والحكم من هذه الجهة ، فاذا قامت الأمارة على وجوب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انها ليست بواجبة 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آثار الوجوب مترتبة مادام لم يظهر خلاف الأمارة ، فاذا ظهر الخلاف رجع الأمر إلى الواقع ،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 او الاعادة ، او الكفارة ، او غيرها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بعض الاحكام لا تترتب من جهة خارجية ، مثل درء الحدود بالشبهات ، </w:t>
      </w:r>
    </w:p>
    <w:p>
      <w:pPr>
        <w:pStyle w:val="BookText"/>
        <w:rPr/>
      </w:pPr>
      <w:r>
        <w:rPr>
          <w:rFonts w:ascii="Amiri" w:hAnsi="Amiri" w:eastAsia="Amiri" w:cs="Amiri"/>
          <w:color w:val="111111"/>
          <w:sz w:val="28"/>
          <w:sz w:val="28"/>
          <w:szCs w:val="28"/>
          <w:rtl w:val="true"/>
          <w:lang w:bidi="ar-SA"/>
        </w:rPr>
        <w:t xml:space="preserve">وحاصلُ الكلام ثبوتُ الفرق الواضح بين جعل مدلول الأمارة حكما واقعيّا والحكم بتحقّقه واقعا عند قيام الأمارة وبين الحكم واقعا بتطبيق العمل على الحكم الواقعيّ المدلول عليه بالأمارة ، كالحكم واقعا بتطبيق العمل على طبق الموضوع الخارجيّ الذي قامت عليه الأمارة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الفرق بين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التصويب ، والوجه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المصلحة السلوكية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الفرق الواضح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الثاني من التصويب الّذي هو عبارة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مدلول الأمارة حكماً واقعياً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بمحو الحكم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الجديد ، الّذي هو مؤّى الأمارة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بتحققه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تحقق المدلول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واقعاً عند قيام 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المخالفة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الثالث من المصلحة السلوكية ، الّتي ادعيناها نحن ، فان مرجع هذا الوجه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واقعاً ، بتطبيق العمل على الحكم الواقعي المدلول عليه بالامارة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وحاصل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الشارع لم يمح واقعهِ ، بل امر بتطبيق العمل على الجمعة ، دون ان يرفع يده عن الظهر ، فيكون المقام في باب الحكم الشرعي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كالحكم واقعاً ، بتطبيق العمل على طبق الموضوع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كموت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قامت عليه 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ان الزوج الموجود واقعاً ، له كل احكام الزوج ، كذلك الظهر الواقعي له كل احكام الظهر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هناك خلافاً بين الاصولييّن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هل الطرق والأمارات صرف تنجيز واعذار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يقوله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او جعل غير العلم علماً بالتعبد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يقوله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وكلام الشيخ المصنِّف قدس‌سره يشير إلى الثاني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مرجع تدارك مفسدة مخالفة الحكم الواقعيّ ، بالمصلحة الثابتة في العمل على طبق مؤدّى الأمارة إلى التصويب الباطل نظرا إلى خلوّ الحكم الواقعيّ حينئذٍ عن المصلحة الملزمة التي يكون في فوتها المفسدة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كون هذا تصويبا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والمصوّبة يمنعون حكمَ اللّه في الواقع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المستدل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نسلّم الفرق بين الوجهين من محو الحكم الواقعي على الوجه الثاني وكون مؤى الأمارة حكماً واقعياً ، ومن بقاء الحكم الواقعي على الوجه الثالث ، وكون مؤّى الأمارة حكماً ظاهرياً ، الاّ ان بنائكم على ان السلوك مشتمل على مصلحة يتدارك بها الواقع ، هو قسم آخر من اقسام التصويب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مرجع تدارك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مفسدة مخالفة الحكم الواقعي ، بالمصلحة الثابتة في العمل على طبق مؤّى الأمارة ، إلى التصويب الباطل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إلى خلوّ الحكم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المصلحة الملزمة ، الّتي يكون في فوتها المفسدة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فالتصويب على ثلاثة اقسام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الحكم في الواقع ، وانّما يثبت الشارع في اللوح المحفوظ ما ادى اليه رأي الفقيه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الحكم ، ثم محوه ، واثبات مؤّى رأي الفقيه مكانه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الحكم وعدم محوه ، الاّ انه يمنح السالك مصلحة يتدارك بها مفسدة الواقع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منع كون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هذا تصويباً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يمنعون حكم اللّه 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رأي </w:t>
      </w:r>
    </w:p>
    <w:p>
      <w:pPr>
        <w:pStyle w:val="BookText"/>
        <w:rPr/>
      </w:pPr>
      <w:r>
        <w:rPr>
          <w:rFonts w:ascii="Amiri" w:hAnsi="Amiri" w:eastAsia="Amiri" w:cs="Amiri"/>
          <w:color w:val="111111"/>
          <w:sz w:val="28"/>
          <w:sz w:val="28"/>
          <w:szCs w:val="28"/>
          <w:rtl w:val="true"/>
          <w:lang w:bidi="ar-SA"/>
        </w:rPr>
        <w:t xml:space="preserve">فلا يعقل عندهم إيجابُ العمل بما جعل طريقا إليه والتعبّدُ بترتيب آثاره في الظاهر ، بل التحقيقُ عدُّ مثل هذا من وجوه الردّ على المصوّبة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 ونحن نثبت حكم اللّه في الواقع قبل رأي الفقيه وبعده ،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 الواقعي يشترك فيه العالم والجاهل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يعقل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عند المصوبة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بما 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طريقاً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إلى ذلك الواقع ، اذ عند بعضهم ، لا واقع اصلاً ، وعند بعضهم واقع ، لكن الخبر ليس طريقاً اليه ، بل كلما ادّى اليه الخبر فهو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يعقل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بترتيب آثاره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آثار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نقوله 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وجود الواقع ، وأن تعبد الشارع بترتيب آثار ذلك الواقع على الظاهر ، فان تطابق مع الواقع ادرك المكلّف مصلحة الواقع ، وان لم يتطابق ادرك المصلحة السلوكيّة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التحقيق عدّ 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قلنا به من المصلحة السلوكية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وجوه الرّد على المصوبة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لو لم يكن حكم واقعي ثابت حتىّ بعد اداء الأمارة المخالفة له ، لم يكن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لجعل الأمارة طريقاً اليه ، وتنزيل مؤاها منزلة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يستفاد ذلك من ادلة الأمارات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وامّا وجوه الرّد على المصوّبة ، فكثيرة ، فمن الكتاب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كُوْنُوا قَوَّامِيْنَ بِالقِسْطِ ، شُهَدَاء للّهِ وَلَوْ عَلَى انفُسِكُمْ </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لمْ يَحْكُمْ بِمَا أَنزَلَ اللّهُ </w:t>
      </w:r>
      <w:r>
        <w:rPr>
          <w:rFonts w:eastAsia="Amiri" w:cs="Amiri" w:ascii="Amiri" w:hAnsi="Amiri"/>
          <w:color w:val="111111"/>
          <w:sz w:val="28"/>
          <w:szCs w:val="28"/>
          <w:rtl w:val="true"/>
          <w:lang w:bidi="ar-SA"/>
        </w:rPr>
        <w:t>»</w:t>
      </w:r>
      <w:r>
        <w:rPr>
          <w:rStyle w:val="FootnoteAnchor"/>
          <w:rtl w:val="true"/>
        </w:rPr>
        <w:footnoteReference w:id="33"/>
      </w:r>
      <w:r>
        <w:rPr>
          <w:rFonts w:ascii="Amiri" w:hAnsi="Amiri" w:eastAsia="Amiri" w:cs="Amiri"/>
          <w:color w:val="111111"/>
          <w:sz w:val="28"/>
          <w:sz w:val="28"/>
          <w:szCs w:val="28"/>
          <w:rtl w:val="true"/>
          <w:lang w:bidi="ar-SA"/>
        </w:rPr>
        <w:t xml:space="preserve">، إلى غيرهما من الآيات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ما ذكره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من الحكم الواقعيّ إذا كان مفسدة مخالفته متداركه بمصلحة الفعل على طبق الأمارة ، فلو بقي في الواقع كان حكما بلا صفة ، والاّ ثبت انتفاء الحكم في 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السنّة قوله صلى‌اللّه‌عليه‌و‌آله‌وسلم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شَيءٍ يُقَرِّبُكُم إلى الجَنَّةِ</w:t>
      </w:r>
      <w:r>
        <w:rPr>
          <w:rFonts w:eastAsia="Amiri" w:cs="Amiri" w:ascii="Amiri" w:hAnsi="Amiri"/>
          <w:color w:val="111111"/>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 xml:space="preserve">إلى آخر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الاحكام تابعة للمصالح والمفاسد ، وهي موجودة قبل رأي الفقيه وبعده ، وقبل قيام سائر الأمارات وبعد قيامها ، مخالفاً او موافقاً ، وتفصيل الكلام في المفصلات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المستدل ، لابطال المصلحة السلوكيّة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ان الحكم الواقعي اذا كان مفسدة مخالفته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بالترك فيما اذا كان واجباً ، أو في الفعل فيما اذا كان محرماً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متداركة بمصلحة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السلوك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على طبق 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تقولون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يلزم احد امرين ، كلّ واحد منهما غير 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التدارك بمصلحة السلوك موجوداً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حكماً بلا 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مصلحته زالت بسبب مصلحة سلوك الأمارة ، وليس من المعقول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يبقى الحكم بلا مصلحة عند العدليّة ، الذين يرون الاحكام تابعة للمصالح والمفاسد الواقعية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لم يبق الحكم في الواقع بعد زوال مصلحته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التصويب الّذي معناه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انتفاء الحكم 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قيام الأمارة على خلافه ، وقد انكرتم انتفاء الحكم بعد قيام الأمارة ، وزعمتم بان الوجه الثاني من التصويب </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فرضنا الشيء في الواقع واجبا وقامت أمارة على تحريمه ، فان لم يحرّم ذلك الفعلُ لم يجب العملُ بالأمارة ، وإن حرّم</w:t>
      </w:r>
    </w:p>
    <w:p>
      <w:pPr>
        <w:pStyle w:val="BookText"/>
        <w:rPr/>
      </w:pPr>
      <w:r>
        <w:rPr>
          <w:rFonts w:ascii="Amiri" w:hAnsi="Amiri" w:eastAsia="Amiri" w:cs="Amiri"/>
          <w:color w:val="111111"/>
          <w:sz w:val="28"/>
          <w:sz w:val="28"/>
          <w:szCs w:val="28"/>
          <w:rtl w:val="true"/>
          <w:lang w:bidi="ar-SA"/>
        </w:rPr>
        <w:t xml:space="preserve">الباطل عندكم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تقرير هذا الاشكال ببيان آخر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ان بقي الواقع والظاهر ، فهما حكمان متنافيان ، وهو غير معقول وإن مُحي الحكم الواقعي ، فهو تصويب وان بقي لكن بلا ملاك ، فهو خلاف رأي العدلية ، او مع الملاك فهو خلاف ما ذكرتم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الحكم الظاهري يمحو مصلحة الواقع ، حيث ينال المكلّف المصلحة السلوكية ، الجابرة لمفسدة 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فرضنا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كالظهر في المثال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 واجباً ، وقامت أمارة على تحريمه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ان الواجب الجمعة فصار الظهر حراماً لانه تشريع ، كما اذا صلّى الظهر وقت الصبح ، وقد دلّ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انه لا يراد من المكلّف في الظهر صلاتان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يحرم ذلك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يجب العمل بالأمارة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معنى وجوب العمل بالأمارة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 يأتي بالظهر ، لانه حرام حسب 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الظهر ، فذلك اما بسبب المصلحة السلوكيّة ، او بدون المصلحة السلوكيّة ، 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ان يبقى الحكم الواقعي ، او لا يبقى فهذه اربع 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اشتمال الحكم الظاهري على المصلحة ، مع بقاء الحكم الواقعي ، يلزم منه اجتماع حكمين متضادين وهذا غير معقول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انتفاء الحكم الواقعي وبقاء الحكم الظاهري فقط ، وهو تصويب باطل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عدم اشتمال الحكم الظاهري على المصلحة ، مع بقاء </w:t>
      </w:r>
    </w:p>
    <w:p>
      <w:pPr>
        <w:pStyle w:val="BookText"/>
        <w:rPr/>
      </w:pPr>
      <w:r>
        <w:rPr>
          <w:rFonts w:ascii="Amiri" w:hAnsi="Amiri" w:eastAsia="Amiri" w:cs="Amiri"/>
          <w:color w:val="111111"/>
          <w:sz w:val="28"/>
          <w:sz w:val="28"/>
          <w:szCs w:val="28"/>
          <w:rtl w:val="true"/>
          <w:lang w:bidi="ar-SA"/>
        </w:rPr>
        <w:t xml:space="preserve">فان بقي الوجوب لزم اجتماع الحكمين المتضادّين ، وإن انتفى ثبت انتفاء الحكم الواقعيّ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بالحكم الواقعيّ الذي يلزم بقائه هو الحكمُ المتعيّن المتعلّق بالعباد الذي تحكي عنه الأمارةُ ويتعلّق به العلمُ والظنّ</w:t>
      </w:r>
    </w:p>
    <w:p>
      <w:pPr>
        <w:pStyle w:val="BookText"/>
        <w:rPr/>
      </w:pPr>
      <w:r>
        <w:rPr>
          <w:rFonts w:ascii="Amiri" w:hAnsi="Amiri" w:eastAsia="Amiri" w:cs="Amiri"/>
          <w:color w:val="111111"/>
          <w:sz w:val="28"/>
          <w:sz w:val="28"/>
          <w:szCs w:val="28"/>
          <w:rtl w:val="true"/>
          <w:lang w:bidi="ar-SA"/>
        </w:rPr>
        <w:t xml:space="preserve">الحكم الواقعي ، وهو مستلزم ، 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اجتماع الحكمين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الحكم الظاهري بلا ملاك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تفويت مصلحة 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عدم اشتمال الحكم الظاهري على المصلحة مع انتفاء الحكم الواقعي ، وهو مستلزم للتصويب ، بالاضافة إلى انه كيف يشرّع الحكم الظاهري بدون المصلحة ؟  والحاصل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بقي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اجتماع الحكمين المتضادّين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الوجوب للظهر في الواقع ، والحرمة له في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انتفى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للواقع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ثبت انتفاء الحكم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التصويب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الحكم الواقعي يبقى على حاله من الواقعيّة والمصلحة ، وفي الظاهر ليس حكم ، بل تنجيز أو اعذار ، وله مصلحة سلوكية ، وأي مانع من ذلك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الحكمين ، ولا خلو الحكم الواقع عن المصلحة ، ولا عدم تدارك المولى لمن عمل بالظاهر ،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بالحكم الواقعي ، الّذي يلزم بقائه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المخطئة ، فيما لو لم تصل الأمارة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المصلحة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المتعلق بالعباد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جميعاً ، وهو عارض لذات الظهر ، مع قطع النظر عن علم المكلّف او جهله ، وهذا الحكم الواقعي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تحكي عنه الأمارة ويتعلق به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أخرى بسبب وصول الخبر اليه ، او وصول </w:t>
      </w:r>
    </w:p>
    <w:p>
      <w:pPr>
        <w:pStyle w:val="BookText"/>
        <w:rPr/>
      </w:pPr>
      <w:r>
        <w:rPr>
          <w:rFonts w:ascii="Amiri" w:hAnsi="Amiri" w:eastAsia="Amiri" w:cs="Amiri"/>
          <w:color w:val="111111"/>
          <w:sz w:val="28"/>
          <w:sz w:val="28"/>
          <w:szCs w:val="28"/>
          <w:rtl w:val="true"/>
          <w:lang w:bidi="ar-SA"/>
        </w:rPr>
        <w:t xml:space="preserve">وأمر السفراء بتبليغه ، وإن لم يلزم امتثاله فعلاً في حقّ من قامت عنده أمارة على خلافه إلاّ أنّه يكفي في كونه حكمَهُ الواقعيّ أنّه لايُعذَرُ فيه إذا كان عالما به او جاهلاً مقصّرا ، والرخصةُ في تركه عقلاً ، كما في الجاهل القاصر ، او شرعا ، كمن قامت عنده أمارة معتبرة على خلافه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الظنّ الانسدادي ، وتارة لا يعلمه الانسان ولا يظنه ، بل يشك فيه ، او يتوهّمه ، او يجهل به جهلاً مركباً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السفراء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بتبليغه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وانزل القرآن لبيانه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يلزم امتثاله فعلاً ، في حقّ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جهله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قامت عنده أمارة على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قامت الأمارة لديه على وجوب الجمعة ، لا الظهر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هي فائدة هذا الحكم الواقعي ، الّذي لا يتمكن المكلّف من اطاعته ، بسبب قيام الأمارة على خلافه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 الواقعي باق 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يكفي في كونه حكمه الواقعي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يعذر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عالماً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الأوّل ، أو بانكشاف الخلاف بعد اتيان الظاهري ، للزوم الاعادة ، أو القضاء ، أو الكفارة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جاهلاً مقصراً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الجاهل المقصر ليس بمعذور ، كما دلّ عليه النصّ والفتوى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آثار كونه حكماً واقعياً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الرخصة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تركه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الجاهل القاصر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يعقل تكليفه ، ومعنى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الرخصة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ليس بمكلّف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يكن عقلاً ، لان العقل كان يلزم الفحص والاحتياط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قامت عنده أمارة 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خلاف ذلك الحكم الواقعي</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 تابع للمصلحة وحيث توجد المصلحة يوجد </w:t>
      </w:r>
    </w:p>
    <w:p>
      <w:pPr>
        <w:pStyle w:val="BookText"/>
        <w:rPr/>
      </w:pPr>
      <w:r>
        <w:rPr>
          <w:rFonts w:ascii="Amiri" w:hAnsi="Amiri" w:eastAsia="Amiri" w:cs="Amiri"/>
          <w:color w:val="111111"/>
          <w:sz w:val="28"/>
          <w:sz w:val="28"/>
          <w:szCs w:val="28"/>
          <w:rtl w:val="true"/>
          <w:lang w:bidi="ar-SA"/>
        </w:rPr>
        <w:t xml:space="preserve">وممّا ذكرنا يظهر حالُ الأمارة على الموضوعات الخارجيّة ، فانّها من القسم الثالث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 فان وصل المكلّف اليه علماً ، او ظنّا خاصّا ، او عامّا ، فهو ، وان لم يصل اليه تقصيراً عوقب عليه ، لانه كان متمكناً منه وان لم يصل اليه قصوراً ، كان معذوراً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مع ذلك يبقى سؤل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لماذا ينشيء المولى الحكم لهذا الجاهل القاصر ، الّذي لا اثر له اصلاً ، لا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لم يعرفه قصوراً ، ولا في الاخرة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ليس يعاقب عليه ، وكذلك حال الموضوع الّذي لم يعرفه المكلّف ، ليأتي بحكمه ، فمن تيقنت بان زوجها ميت ولا يعرف الزوج الثاني ، ولا المرأة ، ولا ايّ احد آخر ، حياته ، لا حالاً ولا مستقبلاً ، فان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محرمة على الازواج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فائدة هذا التحريم ؟ وان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غير محرمة ، لزم ان لا يكون لها حكم التحريم ، وهو شعبة من التصويب ، لكن الّذي يهون الخطب ان التصويب الباطل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 يكون للكلّ حكم اصلاً في الواقع ، او ان يكون حكم ، لكن يتغير بتغيّر رأي الفقيه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هذا القسم الّذي ذكرناه في الجهل القصوري بالحكم ، او بالموضوع ، فلم يعدّه احد من التصويب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من الأمارة على الاحكام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حال الأمارة على الموضوعات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قامت الأمارة على ان هنداً زوجة زيد ، والحال انّها في الواقع زوجة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الأمارة على الموضوع باجماع المخطئة ،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التصويب القسم الأوّل او الثاني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بالحكم الواقعيّ هو مدلولاتُ الخطابات الواقعيّة الغير المقيّدة بعلم المكلّفين ولا بعدم قيام الأمارة على خلافها ، لها آثار عقليّة وشرعيّة يترتّب عليها عند العلم بها او قيام أمارة حكم الشارعُ بوجوب البناء على كون مؤدّاها هو الواقع ، نعم ، هذه ليست أحكاما فعليّة بمجرّد وجودها الواقعي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وتلخّص من جميع ماذكرناه أنّ ماذكره ابنُ 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استحالة التعبّد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بالحكم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يفحص عنه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مدلولات الخطابات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جاءت الخطابات لاجل بيانها ، وتلك الاحكام تابعة للمصالح والمفاسد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المقيدة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المدلولات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بعلم المكلفين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فانهم سواء علموها او لم يعلموها ، كانت تلك الاحكام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قيام الأمارة على خلافها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سواء قامت الأمارة او لم تقم على خلافها ، فهي احكام واقعيّة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لها آثار 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كوجوب الاطاعة ان علم ، او وجوب الاحتياط ، وحرمة المعصية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كوجوب القضاء والاعادة ، والكفارة في بعض الصور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يترتب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على تلك الاحكام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العلم بها ، او قيام 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 او وجوب الاحتياط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سلوكها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البناء على كون مؤّاها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مؤّى هذه الأمارات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قلنا بلزوم الموافقة الالتزاميّة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الاحكام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احكاماً 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يطالب بها المولى المكلّف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بمجرد وجودها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انّما يطلبها المولى تنجيزاً اذا علم بها المكلّف ، او قام بها ظنّ خاصّ او عام ، او لزم الاحتياط فيها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تلخّص من جميع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ذكره ابن 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استحالة التعبد </w:t>
      </w:r>
    </w:p>
    <w:p>
      <w:pPr>
        <w:pStyle w:val="BookText"/>
        <w:rPr/>
      </w:pPr>
      <w:r>
        <w:rPr>
          <w:rFonts w:ascii="Amiri" w:hAnsi="Amiri" w:eastAsia="Amiri" w:cs="Amiri"/>
          <w:color w:val="111111"/>
          <w:sz w:val="28"/>
          <w:sz w:val="28"/>
          <w:szCs w:val="28"/>
          <w:rtl w:val="true"/>
          <w:lang w:bidi="ar-SA"/>
        </w:rPr>
        <w:t xml:space="preserve">بخبر الواحد او بمطلق الأمارة الغير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 على إطلاقه ، وإنّما يقبح ، إذا ورد التعبّد على بعض الوجوه ، كما تقدّم تفصيلُ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ربما يُنسبُ الى بعضٍ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إيجابُ التعبّد بخبر الواحد او بمطلق الأمارة على اللّه تعالى ، بمعنى قبح تركه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مقابل قول ابن قِبة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بخبر الواحد ، او بمطلق الأمارة غير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كالاجماع ، والشهرة ، والسيرة ، والشهادة والسوق ، واليد ، وغيرها ، من حيث انها جميعاً متحدة في الملاك ، سواء في الموضوعات او الاحكام ، وان فيها تفويت المصلحة او الالقاء في المفسدة وكلاهما 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 على اطلاقه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فالتعبد لا يستحيل في جميع الفروض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يقبح اذا ورد التعبد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لا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بعض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اذا لم يكن امر أهم ، ومن ذلك الامر الأَهم ، ما اذا تداركه المولى بالمصلحة السلوكيّة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تفصيل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الواقع موجود ، وانه يبقى على ما هو عليه ، سواء وافقه الطريق او خالفه ، وانه لا يستلزم من ذلك لا جمع النقيضين ، ولا التصويب الباطل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انه ربّما ينسب إلى بعض </w:t>
      </w:r>
      <w:r>
        <w:rPr>
          <w:rFonts w:eastAsia="Amiri" w:cs="Amiri" w:ascii="Amiri" w:hAnsi="Amiri"/>
          <w:color w:val="111111"/>
          <w:sz w:val="28"/>
          <w:szCs w:val="28"/>
          <w:rtl w:val="true"/>
          <w:lang w:bidi="ar-SA"/>
        </w:rPr>
        <w:t>)</w:t>
      </w:r>
      <w:r>
        <w:rPr>
          <w:rStyle w:val="FootnoteAnchor"/>
          <w:rtl w:val="true"/>
        </w:rPr>
        <w:footnoteReference w:id="35"/>
      </w:r>
      <w:r>
        <w:rPr>
          <w:rFonts w:ascii="Amiri" w:hAnsi="Amiri" w:eastAsia="Amiri" w:cs="Amiri"/>
          <w:color w:val="111111"/>
          <w:sz w:val="28"/>
          <w:sz w:val="28"/>
          <w:szCs w:val="28"/>
          <w:rtl w:val="true"/>
          <w:lang w:bidi="ar-SA"/>
        </w:rPr>
        <w:t xml:space="preserve">العامة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ايجاب التعبد بخبر الواحد ، او بمطلق 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تكشف عن الواقع كشفاً عرفياً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والوجوب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ترك التعبد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 واستدلّوا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لولا التعبد ، لزم وقوع الناس في ضدّ المصلحة والمفسدة ، وايقاع اللّه تعالى الناس في ذلك قبيح وهذا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قول ابن 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باستحالة التعبد </w:t>
      </w:r>
    </w:p>
    <w:p>
      <w:pPr>
        <w:pStyle w:val="BookText"/>
        <w:rPr/>
      </w:pPr>
      <w:r>
        <w:rPr>
          <w:rFonts w:ascii="Amiri" w:hAnsi="Amiri" w:eastAsia="Amiri" w:cs="Amiri"/>
          <w:color w:val="111111"/>
          <w:sz w:val="28"/>
          <w:sz w:val="28"/>
          <w:szCs w:val="28"/>
          <w:rtl w:val="true"/>
          <w:lang w:bidi="ar-SA"/>
        </w:rPr>
        <w:t xml:space="preserve">فان أريد به وجوب إمضاء حكم العقل بالعمل به عند عدم التمكّن من العلم وبقاء التكليف ، فحسنٌ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 وجوبَ الجعل بالخصوص في حال الانسداد ، فممنوعٌ ، إذ جعلُ الطريق بعد انسداد باب العلم إنّما يجب عليه اذا لم يكن هناك طريق عقليّ وهو الظنّ ،</w:t>
      </w:r>
    </w:p>
    <w:p>
      <w:pPr>
        <w:pStyle w:val="BookText"/>
        <w:rPr/>
      </w:pPr>
      <w:r>
        <w:rPr>
          <w:rFonts w:ascii="Amiri" w:hAnsi="Amiri" w:eastAsia="Amiri" w:cs="Amiri"/>
          <w:color w:val="111111"/>
          <w:sz w:val="28"/>
          <w:sz w:val="28"/>
          <w:szCs w:val="28"/>
          <w:rtl w:val="true"/>
          <w:lang w:bidi="ar-SA"/>
        </w:rPr>
        <w:t xml:space="preserve">عليه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اريد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بوجوب التعبد عليه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وجوب امضاء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العقل بالعمل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بالطريق المؤّي إلى الواقع عند العرف كخبر الواحد ، ونحوه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عدم التمكن من العلم ، وبقاء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وتعسر أو تعذر الاحتياط ، وعدم طريق آخر يساوي الاصابة مع الخبر ، او يكون اقل اصابة من الخبر ، حيث ان العقل في هذه الصورة ، وبهذه الشروط ،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الظنّ خاصّا كان او عامّا ، فالواجب عليه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امضاء ما يراه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وجهه في جواب ابن قِبة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بالوجوب عليه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وجوب الجعل بالخصوص ، في حال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له من مقدمات يذكرها المصنِّف فيما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الوجوب عليه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جعل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انسداد باب العلم ، انّما يجب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اذالم يكن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عقلي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يسمّى 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الظن على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لانه اذا دلّ العقل على حجّية الظنّ ، لم يبق داع إلى جعل الشارع ، فان المولى يجب عليه الارشاد إلى الطريق ، اذا لم يدل العقل على الطريق ، امّا اذا دلّ العقل عليه ، فايّ وجوب عقلي هذا يدعو المولى إلى الجعل والامضاء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أن يكون لبعض الظنون في نظره خصوصيّةٌ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أراد حكمَ صورة الانفتاح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أراد وجوبَ التعبّد العينيّ ،</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حكم العقل ، حكم الشرع ايضاً ، للملازمة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ملازمة في باب الاطاعة والمعصية ، وانّما الملازمة في باب الاسباب ، ولذا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بانها في سلسلة العلل ، لا المعاليل ، كما ذكرناه في بحث الانسداد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الاصول </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ايّ ، لم يحتج الشارع إلى جعل الطريق ، ولا امضائه ، بعد حكم العقل بالطريق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يكون لبعض الظنون في نظره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نظر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سلبية ، بان لا يريدها الشارع فيمنع عنها ، كما منع من الظن القياسي في حال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فيها خصوصية ايجابية ، بان يراها أفضل من سائر الظنون ، كما اذا رأى الشارع ان الظنّ الاقوى سبباً ، او نحو ذلك أفضل من الظنّ الاضعف ، فاللازم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يستثني الظنّ القياسي ، او الظنّ الضعيف ، في حال الانسداد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اراد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القائل بوجوب التعبد على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صورة الانفتاح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انفتاح باب العلم أو العلمي ، كما عليه مشهور الاصوليين ، حيث ذهبوا الى انفتاح باب العلم والعلمي الى الاحكام ، حتى في عصر غيبة الامام عليه‌السلام ، وذهب بعض إلى انسداد باب العلم والعلمي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بلزوم اتباع الظنّ ويسمّى ذلك بالظنّ الانسدادي ، ومن هؤاء صاحب القوانين </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التعبد العيني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التعبد التخييري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يقول الشارع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فهو غلطٌ ، لجواز تحصيل العلم معه قطعا ، وإن أراد وجوبَ التعبّد به تخييرا ، فهو ممّا لايدركه العقلُ ، إذ لايعلم العقل بوجود مصلحة في الأمارة يتدارك بها مصلحة الواقع التي تفوت بالعمل بالأمارة ، اللّهم إلاّ أن يكون في تحصيل العلم حرجٌ يلزمُ في العقل رفعُ إيجابه بنصب أمارة هي أقربُ من غيرها إلى الواقع</w:t>
      </w:r>
    </w:p>
    <w:p>
      <w:pPr>
        <w:pStyle w:val="BookText"/>
        <w:rPr/>
      </w:pPr>
      <w:r>
        <w:rPr>
          <w:rFonts w:ascii="Amiri" w:hAnsi="Amiri" w:eastAsia="Amiri" w:cs="Amiri"/>
          <w:color w:val="111111"/>
          <w:sz w:val="28"/>
          <w:sz w:val="28"/>
          <w:szCs w:val="28"/>
          <w:rtl w:val="true"/>
          <w:lang w:bidi="ar-SA"/>
        </w:rPr>
        <w:t xml:space="preserve">في صورة الانفتاح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عليك العمل بالأمارة وحدها ، ولا يجوز لك تحصيل العلم بالواقع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غلط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من اين هذا الوجوب العيني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لجواز تحصيل العلم معه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مع الانفتاح فانك اذا تمكنت من تحصيل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 النجف ، وتمكنت ايضاً ان تسأل اهل الخبرة عن الطريق ، فهل يعقل ان يقول المولى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تحصل العلم ، بل اسأل اهل الخبرة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لم يكن هناك محذور في تحصيل العلم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بوجوب التعبد في حال الانفتاح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وجوب التعبد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بالظن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تخييراً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 وبين العلم ، كأن يقول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مخير بين تحصيل العلم بالاحكام ، وبين ان تعمل حسب 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ممّا لا يدركه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يتوصل اليه فمن اين يقول العقل على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يخيّر المكلّف بين العلم أو الأمارة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يعلم العقل بوجود مصلحة في الأمارة ، يتدارك بها مصلحة الواقع ، الّتي تفوت بالعمل بالأمارة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 هو الملزم لجعل الأمارة في حال الانفتاح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تدارك المصلحة وعدم تداركها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ان قال البصري وشريح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لقولهم وجه ، لكنهما قالا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الاّ ان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استفادتهم الوجوب ، 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تحصيل العلم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والشارع لا يريد الحرج ،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رفع ايجابه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 </w:t>
      </w:r>
    </w:p>
    <w:p>
      <w:pPr>
        <w:pStyle w:val="BookText"/>
        <w:rPr/>
      </w:pPr>
      <w:r>
        <w:rPr>
          <w:rFonts w:ascii="Amiri" w:hAnsi="Amiri" w:eastAsia="Amiri" w:cs="Amiri"/>
          <w:color w:val="111111"/>
          <w:sz w:val="28"/>
          <w:sz w:val="28"/>
          <w:szCs w:val="28"/>
          <w:rtl w:val="true"/>
          <w:lang w:bidi="ar-SA"/>
        </w:rPr>
        <w:t xml:space="preserve">او أصحّ في نظر الشارع من غيرها في مقام البدليّة عن الواقع ، وإلاّ فيكفي إمضاؤه للعمل بمطلق الظنّ ، كصورة الانسداد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إذا تبيّن</w:t>
      </w:r>
    </w:p>
    <w:p>
      <w:pPr>
        <w:pStyle w:val="BookText"/>
        <w:rPr/>
      </w:pPr>
      <w:r>
        <w:rPr>
          <w:rFonts w:ascii="Amiri" w:hAnsi="Amiri" w:eastAsia="Amiri" w:cs="Amiri"/>
          <w:color w:val="111111"/>
          <w:sz w:val="28"/>
          <w:sz w:val="28"/>
          <w:szCs w:val="28"/>
          <w:rtl w:val="true"/>
          <w:lang w:bidi="ar-SA"/>
        </w:rPr>
        <w:t xml:space="preserve">الحرج يكون 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بنصب أمارة ، هي اقرب من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الكم ، كخبر الثقة فانه أقرب إلى الواقع ، من خبر من لم يعرف بفسق ولا فسوق ، حيث ان خبر الثقة نصفه يطابق الواقع بينما خبر من لم يعرف لا يطابق منه الاّ الثلث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الكيف ، كما في كل واحد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الثقة ، والمجهول الوثاقة ، فانه يطابق نصفهما ، الواقع ، لكن خبر الثقة أصح حيث ان الصلاة لو فرضنا انها ذات عشرة اجزاء فخبر الثقة يصل إلى تسعة اجزاء منها ، بينما خبر المجهول يصل إلى ثمانية اجزاء منها ، فان الكمّ بالنسبة إلى الواقع وان كان متحداً ، الاّ ان كيف الثقة احسن من كيف المجهول ، فيقدّم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 الشارع من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كالخبر المجهول في مثالنا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البدليّة عن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الحكم الأوّلي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لم يكن لبعض الأمارات مزيّة في نظر الشارع ، لا من جهة الكمّ ، ولا من جهة الكيف ، بل كانت في نظره متساوية من جميع الجهات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الشارع في رفع حرج تحصيل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المكلّف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امضاؤه للعمل بمطلق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يحكم العقل به ، بل قد تقدّم انه لا يحتاج إلى الامضاء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كصورة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الواجب على الشارع بيان الاحكام ، امّا الطُرُق اليها ، فالعرف هو المكلّف بتحصيلها ، كسائر الموالي ، حيث يبيّنون الاحكام دون الطرق ، الاّ اذا أرادوا طرقاً خاصة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اذا 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المقام الأوّل ، وهو مقام امكان التعبد ، أو وجوبه ، أو </w:t>
      </w:r>
      <w:bookmarkStart w:id="17" w:name="pg16263_183252"/>
    </w:p>
    <w:p>
      <w:pPr>
        <w:pStyle w:val="Heading3"/>
        <w:numPr>
          <w:ilvl w:val="2"/>
          <w:numId w:val="1"/>
        </w:numPr>
        <w:rPr/>
      </w:pPr>
      <w:bookmarkStart w:id="18" w:name="__RefHeading___Toc4599222_1280447820"/>
      <w:bookmarkStart w:id="19" w:name="_Toc6"/>
      <w:bookmarkEnd w:id="17"/>
      <w:bookmarkEnd w:id="18"/>
      <w:r>
        <w:rPr>
          <w:rtl w:val="true"/>
        </w:rPr>
        <w:t>المقام الثاني</w:t>
      </w:r>
      <w:bookmarkEnd w:id="19"/>
    </w:p>
    <w:p>
      <w:pPr>
        <w:pStyle w:val="BookText"/>
        <w:rPr/>
      </w:pPr>
      <w:r>
        <w:rPr>
          <w:rFonts w:ascii="Amiri" w:hAnsi="Amiri" w:eastAsia="Amiri" w:cs="Amiri"/>
          <w:color w:val="111111"/>
          <w:sz w:val="28"/>
          <w:sz w:val="28"/>
          <w:szCs w:val="28"/>
          <w:rtl w:val="true"/>
          <w:lang w:bidi="ar-SA"/>
        </w:rPr>
        <w:t xml:space="preserve">عدمُ استحالة تعبّد الشارع بغير العلم وعدمُ القبح فيه ولا في تركه ، فيقع الكلامُ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وقوع التعبّد به في الأحكام الشرعيّة مطلقا او في الجملة ، وقبل الخوض في ذلك لابدّ من تأسيس الأصل الذي يكون عليه المعوّل عند عدم الدليل على وقوع التعبّد بغير العلم مطلقا او</w:t>
      </w:r>
    </w:p>
    <w:p>
      <w:pPr>
        <w:pStyle w:val="BookText"/>
        <w:rPr/>
      </w:pPr>
      <w:r>
        <w:rPr>
          <w:rFonts w:ascii="Amiri" w:hAnsi="Amiri" w:eastAsia="Amiri" w:cs="Amiri"/>
          <w:color w:val="111111"/>
          <w:sz w:val="28"/>
          <w:sz w:val="28"/>
          <w:szCs w:val="28"/>
          <w:rtl w:val="true"/>
          <w:lang w:bidi="ar-SA"/>
        </w:rPr>
        <w:t xml:space="preserve">استحالته ، وذلك على ما قررنا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استحالة تعبد الشارع بغير العلم ، وعدم القبح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ادعاه ابن 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في 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التعبد ، كما تقدّم عن بعض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بطلان الرأيين ، وثبوت الامكان وجوداً وعدماً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الكلام في 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وقوع التعبد به في الاحكام الشرعية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سواءاً اورث الظنّ ام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فيما اورث الظنّ الشخصي او النوعي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الشارع تعبّدنا بالظنّ ، ام لا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تقدير التعبد ، هل تعبّد بما اورث الظنّ مطلقاً ، او بما اورث ظنّاً خاصّاً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الخوض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تعبد ام لا ؟ وعلى تقديره ، اطلق التعبد ، او خصّصه ببعض الأمارات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تأسيس الاصل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انه اذا لم نعلم بتعبد الشارع بأمارة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الاصل حرمة العمل بتلك  الأمارة ، او حلّية العمل بها ؟ فان مثل هذا الاصل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يكون عليه المعوّل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والاعتماد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عدم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الظن الانسدادي على الحكومة ، أو شرعاً كما في الظنّ الانسدادي على الكشف وكذا في الظنون الخاصة ، فانه اذا لم يكن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وقوع التعبد بغير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بغير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توضيحي ، لانه لا يمكن التعبد بالعلم ، فان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في مباحث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اثباته ولا اسقاطه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قيد لعدم الدليل بأن لم يكن دليل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w:t>
      </w:r>
    </w:p>
    <w:p>
      <w:pPr>
        <w:pStyle w:val="BookText"/>
        <w:rPr/>
      </w:pPr>
      <w:r>
        <w:rPr>
          <w:rFonts w:ascii="Amiri" w:hAnsi="Amiri" w:eastAsia="Amiri" w:cs="Amiri"/>
          <w:color w:val="111111"/>
          <w:sz w:val="28"/>
          <w:sz w:val="28"/>
          <w:szCs w:val="28"/>
          <w:rtl w:val="true"/>
          <w:lang w:bidi="ar-SA"/>
        </w:rPr>
        <w:t xml:space="preserve">في الجملة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التعبّدُ بالظنّ ، الذي لم يدلّ على التعبّد به دليل محرّمٌ بالأدلّة الأربعة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الاصل في كلّ ما لم يعلم دليل على التعبد به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لم يعلم التعبد به ، وان علم التعبد ببعض الاشياء ، كما اذا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التعبد بالخبر الواحد ، ولم يعلم التعبد بالشهرة ، فما هو الاصل في الشهرة ؟ هل يتعبد فيه بالظنّ أم 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جماعة من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كالوحيد البهبهاني وصاحب الرياض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العمل بالظن، من دون دليل حرام ذاتي كشرب الخمر ، واكل لحم الخنزير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المشهور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بالحرمة التشريعيّة ، اي الادخال في الدّين ما لم يعلم كونه من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الفرق بين القولين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لم يعلم الانسان ان الشارع اوجب الدعاء عند رؤة الهلال ، ثم دعا ناسباً ذلك إلى الشارع ، كان تشريعاً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ظنّاً مطلقاً ، لم يقم على حجّيته دليل  الانسداد ، او ظنّاً خاصّاً ، كالشهرة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لم يدل على التعبد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تشريع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بالادلّة الاربعة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الكتاب ، والسنة والاجماع ، والعقل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لا مدخلية له في الاحكام ،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دين اللّه لا يصاب بالعقول</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اذا اكتشف حكم اللّه كشفاً قطعيّاً ، كان حجة ، لانه احد </w:t>
      </w:r>
    </w:p>
    <w:p>
      <w:pPr>
        <w:pStyle w:val="BookText"/>
        <w:rPr/>
      </w:pPr>
      <w:r>
        <w:rPr>
          <w:rFonts w:ascii="Amiri" w:hAnsi="Amiri" w:eastAsia="Amiri" w:cs="Amiri"/>
          <w:color w:val="111111"/>
          <w:sz w:val="28"/>
          <w:sz w:val="28"/>
          <w:szCs w:val="28"/>
          <w:rtl w:val="true"/>
          <w:lang w:bidi="ar-SA"/>
        </w:rPr>
        <w:t xml:space="preserve">ويكفي من الكتاب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ء اللّه‌ُ أذِنَ لكُم أم على اللّه‌ِ تَفتَرونَ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دلّ على أنّ ماليس باذن من اللّه من إسناد الحكم الى الشارع فهو افتراء ؛</w:t>
      </w:r>
    </w:p>
    <w:p>
      <w:pPr>
        <w:pStyle w:val="BookText"/>
        <w:rPr/>
      </w:pPr>
      <w:r>
        <w:rPr>
          <w:rFonts w:ascii="Amiri" w:hAnsi="Amiri" w:eastAsia="Amiri" w:cs="Amiri"/>
          <w:color w:val="111111"/>
          <w:sz w:val="28"/>
          <w:sz w:val="28"/>
          <w:szCs w:val="28"/>
          <w:rtl w:val="true"/>
          <w:lang w:bidi="ar-SA"/>
        </w:rPr>
        <w:t xml:space="preserve">الحجّتين الذين جعلهما اللّه تعالى ، فهو حجّة باطنة ، كما انّ الأنبياء حجّة ظاهرة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دِينَ اللّهِ لا يُصابُ بِالعُقُولِ </w:t>
      </w:r>
      <w:r>
        <w:rPr>
          <w:rFonts w:eastAsia="Amiri" w:cs="Amiri" w:ascii="Amiri" w:hAnsi="Amiri"/>
          <w:color w:val="111111"/>
          <w:sz w:val="28"/>
          <w:szCs w:val="28"/>
          <w:rtl w:val="true"/>
          <w:lang w:bidi="ar-SA"/>
        </w:rPr>
        <w:t xml:space="preserve">» </w:t>
      </w:r>
      <w:r>
        <w:rPr>
          <w:rStyle w:val="FootnoteAnchor"/>
          <w:rtl w:val="true"/>
        </w:rPr>
        <w:footnoteReference w:id="38"/>
      </w:r>
      <w:r>
        <w:rPr>
          <w:rFonts w:ascii="Amiri" w:hAnsi="Amiri" w:eastAsia="Amiri" w:cs="Amiri"/>
          <w:color w:val="111111"/>
          <w:sz w:val="28"/>
          <w:sz w:val="28"/>
          <w:szCs w:val="28"/>
          <w:rtl w:val="true"/>
          <w:lang w:bidi="ar-SA"/>
        </w:rPr>
        <w:t>غير المورد الّذي ذكرناه ، فان مثل كشف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حرمة سبّ الابوين، من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تَقُلْ لَهُمَا أُفٍ</w:t>
      </w:r>
      <w:r>
        <w:rPr>
          <w:rFonts w:eastAsia="Amiri" w:cs="Amiri" w:ascii="Amiri" w:hAnsi="Amiri"/>
          <w:color w:val="111111"/>
          <w:sz w:val="28"/>
          <w:szCs w:val="28"/>
          <w:rtl w:val="true"/>
          <w:lang w:bidi="ar-SA"/>
        </w:rPr>
        <w:t>»</w:t>
      </w:r>
      <w:r>
        <w:rPr>
          <w:rStyle w:val="FootnoteAnchor"/>
          <w:rtl w:val="true"/>
        </w:rPr>
        <w:footnoteReference w:id="39"/>
      </w:r>
      <w:r>
        <w:rPr>
          <w:rFonts w:ascii="Amiri" w:hAnsi="Amiri" w:eastAsia="Amiri" w:cs="Amiri"/>
          <w:color w:val="111111"/>
          <w:sz w:val="28"/>
          <w:sz w:val="28"/>
          <w:szCs w:val="28"/>
          <w:rtl w:val="true"/>
          <w:lang w:bidi="ar-SA"/>
        </w:rPr>
        <w:t xml:space="preserve">، يكون حجة ، فيكون حراماً شرعاً ، إلى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يراه العقل قبيحاً بحيث يمنع من النقيض ، يكون حراماً ، او حسناً بحيث يمنع من النقيض يكون واجباً ، أو قبيحاً لا يمنع من النقيض يكون مكروهاً ، أو حسناً كذلك ، يكون مستحباً ، للتلازم بين حكم العقل والشرع في سلسلة العلل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الإلماع اليه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 من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ذم الّذين حرّموا بعض ما احلّ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ء اللّهُ أَذِنَ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واعلمكم انه حرام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عَلَى  اللّهِ تَفْتَرُوْنَ </w:t>
      </w:r>
      <w:r>
        <w:rPr>
          <w:rFonts w:eastAsia="Amiri" w:cs="Amiri" w:ascii="Amiri" w:hAnsi="Amiri"/>
          <w:color w:val="111111"/>
          <w:sz w:val="28"/>
          <w:szCs w:val="28"/>
          <w:rtl w:val="true"/>
          <w:lang w:bidi="ar-SA"/>
        </w:rPr>
        <w:t>» )</w:t>
      </w:r>
      <w:r>
        <w:rPr>
          <w:rStyle w:val="FootnoteAnchor"/>
          <w:rtl w:val="true"/>
        </w:rPr>
        <w:footnoteReference w:id="4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فتحكمون بالحرمة من دون دليل من اللّه تعالى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مضمون الآية 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ما ليس باذن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 من اسناد الحكم إلى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التبعيض ، وفيه اشارة إلى 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مصاديق اسناد الحكم إلى الشارع بدون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افتراء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نسبة بدون </w:t>
      </w:r>
    </w:p>
    <w:p>
      <w:pPr>
        <w:pStyle w:val="BookText"/>
        <w:rPr/>
      </w:pPr>
      <w:r>
        <w:rPr>
          <w:rFonts w:ascii="Amiri" w:hAnsi="Amiri" w:eastAsia="Amiri" w:cs="Amiri"/>
          <w:color w:val="111111"/>
          <w:sz w:val="28"/>
          <w:sz w:val="28"/>
          <w:szCs w:val="28"/>
          <w:rtl w:val="true"/>
          <w:lang w:bidi="ar-SA"/>
        </w:rPr>
        <w:t xml:space="preserve">ومن السنّة قوله عليه‌السلام ، في عداد القضاة من أهل النار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ورجل قضى بالحق وهو لا يعلمُ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العلم ، كما اذا قال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زيد كذا ، وهو لا يعلم انه فعله ،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زيد كذا ، وهو لا يعلم انه قاله ، إلى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بين الكذب والافتراء عموماً مطلقاً حيث الكذب اعمّ من الافتراء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عليه‌السلام في عداد القضاة من اهل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قضى بالحقّ وهو لا يعلم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فقد قال الصادق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القضاة اربعة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في النار ، وواحد في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رجل قضى بجور وهو يعلم ، فهو في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قضى بجور وهو لا يعلم انّه قضى بجور ، فهو في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قضى بالحق وهو لا يعلم ، فهو في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قضى بالحقّ وهو يعلم فهو في الجنة </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ذكره الإمام عليه‌السلام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رؤس الاقسام والاّ فالقضاء قد يكون بالحق ، وقد يكون بالجور ، والقاضي في كلّ من الاثنين اما يعلم الوجود او العدم ، او لا يعلم ، ومن لا يعلم ، اما قاصر او مقصّر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العمل بدون العلم مستوجباً للنار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مطابقاً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فالنسبة بدون العلم كذلك ، لوحدة الملاك عرفاً ، وقد ادّعى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الايات الدّالة على حرمة النسبة بدون العلم مائة آية ، والروايات خمسمائة رواية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الاجماع ما ادّعاه الفريد البهبهانيّ ، في بعض رسائله ، من كون عدم الجواز بديهيّا عند العوامّ فضلاً عن العلماء ؛ ومن العقل تقبيحُ العقلاء من يتكلّف من قبل مولاه بما لايعلم بوروده عن المولى ولو كان عن جهل مع التقصير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ادّعاه الفريد البهبهاني في بعض رسائله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عدم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وحرمة التعبّد بغير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بديهيّاً عند العوام ، فضلاً عن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فعدم  الجواز من ضروريات الدّين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تقبيح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تقبيحاً مانعاً عن النقيض ، 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يتكلف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بالقول او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مولاه ، بما لا يعلم بوروده عن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قال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المولى ؟ كذا والحال انّه لا يعلم ، ان مولاه قال هذا القول ، ذمّه العقلاء وقبحّوه بما يستوجب عقاب المولى ، وللمولى ان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نسبت إليّ ما لا تعلم انه قولي ؟ وكذا اذا عمل العبد عملاً ، ثم نسبه إلى مولاه ، وهو لا يعلم ان المولى اراده منه من دون فرق في الفعل والترك ، فاذا ترك العبد المشي في الليل ، ناسباً ذلك إلى المولى قبّحه العقلاء وذمّوه ، ورأوه مستحقاً للعقاب اذا لم يعلم صحّة النسبة إلى المولى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اذا قطع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المولى ، قال ذلك القول ، أو امر به ، او نهى عنه ، فنسبه اليه ، والحال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المولى لم يقله ، ولم يأمر به ولم ينه عنه ، فان كان العبد قد قصّر في مقدمات القطع ، كان معاقباً ايضاً ، والاّ لم يكن عليه عقاب بسبب جهله المركب ، الّذي لم يقصّر فيه ، وإلى هذا اشار المصنِّف قدس‌سره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تكلّف العبد بالنسبة إلى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زعم ان المولى قاله لكن كان جهله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التقصير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مع القصور ، اذ الجاهل المقصر معاقب ، دون </w:t>
      </w:r>
    </w:p>
    <w:p>
      <w:pPr>
        <w:pStyle w:val="BookText"/>
        <w:rPr/>
      </w:pPr>
      <w:r>
        <w:rPr>
          <w:rFonts w:ascii="Amiri" w:hAnsi="Amiri" w:eastAsia="Amiri" w:cs="Amiri"/>
          <w:color w:val="111111"/>
          <w:sz w:val="28"/>
          <w:sz w:val="28"/>
          <w:szCs w:val="28"/>
          <w:rtl w:val="true"/>
          <w:lang w:bidi="ar-SA"/>
        </w:rPr>
        <w:t xml:space="preserve">نعم ، قد يتوهم متوهّمٌ أنّ الاحتياط من هذا القبيل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غلط واضح ، إذ فرقٌ بين الالتزام بشيء من قبل المولى على انه منه مع عدم العلم بأنّه منه ، وبين الالتزام باتيانه لاحتمال كونه منه او رجاء كونه منه ، وشتّان مابينهما ، لأنّ العقل يستقلّ بقبح الأوّل وحسن</w:t>
      </w:r>
    </w:p>
    <w:p>
      <w:pPr>
        <w:pStyle w:val="BookText"/>
        <w:rPr/>
      </w:pPr>
      <w:r>
        <w:rPr>
          <w:rFonts w:ascii="IRNazanin" w:hAnsi="IRNazanin" w:eastAsia="IRNazanin"/>
          <w:color w:val="111111"/>
          <w:sz w:val="28"/>
          <w:sz w:val="28"/>
          <w:szCs w:val="28"/>
          <w:rtl w:val="true"/>
          <w:lang w:bidi="fa-IR"/>
        </w:rPr>
        <w:t xml:space="preserve">الجاهل القاصر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قد يتوهم متوهم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الاحتياط من هذا القبيل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انه اذا دعا عند رؤة الهلال ناسباً ذلك إلى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لا يعلم ان المولى قاله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عمله قبيحاً ، كذلك اذا أتى بدعاء الهلال احتياطاً ، فكما ان الأوّل تشريع قبيح ، كذلك الثاني ، فكيف قال الفقهاء بجواز الاحتياط مع الجهل ، بل بحسنه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غلط واضح 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يشبه الاحتياطُ التشريعَ بأيّ وجه ، بل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بين الالتزام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إلتزاماً عمليّاً ، اذ الالتزام القلبي بدون العمل وان  كان قبيحاً ، لكن لا حرمة له في غير اصول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يلتزم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انه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من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العلم بانه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بما اذا علم انه  ليس من المولى وعدم العلم شامل للظنّ والشكّ والوهم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الالتزام باتيانه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لاحتمال كونه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من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رجاء كونه منه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الشكّ والوهم ، الرجاء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الظنّ ، 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كلاّ من الثلاثة ، يمكن مع الرجاء وبدون الرجاء ، اذا الرجاء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تطلب خير يحتمله الانسان ، احتمالا مساوياً ، او مرجوحاً ، او راجحاً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بُعد واسع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بين النسبة والرجاء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العقل يستقل بقبح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وباستحقاق العبد العقاب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وحسن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المحرّم هو العمل بغير العلم متعبّدا به ومتديّنا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العملُ به من دون تعبّد بمقتضاه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لرجاء إدراك الواقع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الاحتياط ، وباستحقاق العبد المدح عليه ، بالاضافة إلى ان اطلاق ادلة الاحتياط شاملة لذلك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يفرق بين قول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بالحرمة الذاتيّة في العمل بما لا يعلم ، وبين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بالحرمة التشريعيّة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الأوّل يرى الحرمة وان أتى به احتياطاً ، بينما الثاني يرى الحرمة ، الا اذا أتى به احتياطاً ، لكن هذا الفرق غير ظاهر الوجه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الفرق بين التشريع والاحتياط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التشريع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العمل بغير العلم ، متعبدا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وناسبا له الى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ومتديناً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جاعلاً ذلك له ديناً وطريقةً في الحياة ، فان الدّين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الطريقة ، والتعبد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الشيء إلى المولى ، وان يأتي به العبد بصفة انّه عبد ، بينما التدين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الشيء طريقاً دينياً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العمل به ، من دون تعبّد بمقتضاه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دون نسبة إلى المولى ، سواء في كلّ الاحكام الخمسة ، كأن يأتي بالشيء على انّه واجب شرعي ، او مستحب شرعي ، او مباح شرعي ، او انه لا يأتي على انه حرام ، او مكروه ، او مباح ، مع النسبة إلى الشرع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لرجاء ادراك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يغتسل غسل الجمعة يوم الاحد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ورد دليل ضعيف بانه يؤى به في كلّ ايام الاسبوع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يدرك الواقع بدعائه عند رؤة 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اوجبه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يدرك الواقع بتركه التدخين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حرّمه </w:t>
      </w:r>
    </w:p>
    <w:p>
      <w:pPr>
        <w:pStyle w:val="BookText"/>
        <w:rPr/>
      </w:pPr>
      <w:r>
        <w:rPr>
          <w:rFonts w:ascii="Amiri" w:hAnsi="Amiri" w:eastAsia="Amiri" w:cs="Amiri"/>
          <w:color w:val="111111"/>
          <w:sz w:val="28"/>
          <w:sz w:val="28"/>
          <w:szCs w:val="28"/>
          <w:rtl w:val="true"/>
          <w:lang w:bidi="ar-SA"/>
        </w:rPr>
        <w:t xml:space="preserve">فهو حسنٌ مالم يعارضه احتياط آخر او لم يثبت من دليل آخر وجوبُ العمل على خلافه ، كما لو ظنّ الوجوبَ واقتضى الاستصحابُ الحرمةَ ، فانّ الاتيان بالفعل محرّم وإن لم يكن على وجه التعبّد بوجوبه والتديّن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بعض ، وكرّهه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بالنسبة إلى المباح المحتمل فعلاً او تركاً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من مصاديق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يعارضه احتياط آخر ، او لم يثبت من دليل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العمل على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ليس من الاحتياط حينئذٍ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ظنّ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شهرة ، او سيرة ، او ما اشبه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وقلنا بانهما ليسا بحجة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واقتضى الاستصحاب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الاحتياط بالاتيان ، يعارض بالاحتياط الاقوى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 وحينئذٍ لا يكون حسناً بل قبيحاً ، لان الاستصحاب حجّة بخلاف الاحتمال المقابل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يتساوى الاحتياطان ، كما اذا كان الاحتياط في الصلاة الاتيان بالتسبيحات الاربع ثلاث مرّات ، لكن في آخر الوقت حيث الاحتياط بالثلاث ، يوجب خروج بعض الصلاة عن الوقت بتعارض الاحتياطان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عدم المرجّح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التخيير فلا احتياط في جانب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المصنِّف قدس‌سره يكشف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الاتيان بالفعل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عكسه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 وانهما من تعارض الحجّة مع ما ليس بحجّة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الاتيان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التعبّد بوجوبه والتّدين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الشارع بسبب الاستصحاب ألزم عدم الفعل ، فكيف يأتي به المكلّف برجاء ادراك الواقع ، او بدون ذلك ، بل بمجرد شهوة النفس وميل القلب ؟ كمن لديه استصحاب بقاء زوجته في الحيض ، ثم يأتيها برجاء ادراك ثواب ليلة اوّل رمضان ، او بدون ذلك الرجاء بل لمجرد تشهّي النفس وميل القلب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لم يكن لرجاء إدراك الواقع ، فان لزم منه طرحُ أصلٍ دلّ الدليلُ على وجوب الأخذ به حتّى يعلم خلافه ، كان محرّما أيضا ، لأنّ فيه طرحا للأصل الواجب العمل ، كما فيما ذكر ، من مثال كون الظنّ بالوجوب على خلاف استصحاب التحريم ؛ وإن لم يلزم منه ذلك جاز العملُ ، كما لو ظنّ بوجوب ما تردّد بين الحرمة والوجوب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الاتيان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لرجاء ادراك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لتشهي النفس ، وعدم المبالات بالاحكام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لزم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اتيانه لا بقصد الرجاء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طرح 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الاصول العملية ، او دليل اجتهادي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الدليل على وجوب الأخذ به ، حتّى يعلم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دلّ الاستصحاب على حرمة الجمعة او قام خبر واحد صحيح عليها ، فان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جاء بالجمعة طرح الاصل ، وفي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جاء بها طرح الدليل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محرّماً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بالحرمة في الصورة الاولى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النسبة إلى المولى من دون علم بان المولى قاله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العمل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طرحاً للاصل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العمل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فان الاصل قد لا يجب العمل به ، كما اذا كان مستصحب الطهارة ، فانّ له ان لا يعتني به ويتوضأ ، وكذلك اذا قام الشاهد على انه صلّى فانّ له ان لا يعتني به ويصلّي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فيما ذكر من 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الظنّ بالوجوب على خلاف استصحاب 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قيام الخبر على التحريم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يلزم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العمل تشهياً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طرح اصل ، او دليل قد ألزم العمل بهما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خلاف الاصل والدليل ، اذا لم يلزم العمل بهما فرضاً </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ظنّ بوجوب ما تردد بين الحرمة والوجوب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ذهب بعض الامّة </w:t>
      </w:r>
    </w:p>
    <w:p>
      <w:pPr>
        <w:pStyle w:val="BookText"/>
        <w:rPr/>
      </w:pPr>
      <w:r>
        <w:rPr>
          <w:rFonts w:ascii="Amiri" w:hAnsi="Amiri" w:eastAsia="Amiri" w:cs="Amiri"/>
          <w:color w:val="111111"/>
          <w:sz w:val="28"/>
          <w:sz w:val="28"/>
          <w:szCs w:val="28"/>
          <w:rtl w:val="true"/>
          <w:lang w:bidi="ar-SA"/>
        </w:rPr>
        <w:t xml:space="preserve">فانّ الالتزام بطرف الوجوب ، لا على أنه حكم اللّه المعيّن جائزٌ ، لكن في تسمية هذا عملاً بالظنّ مسامحة ، وكذا في تسمية الأخذ به من باب الاحتياط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وجوب الجمعة ، وبعضهم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حرمتها ، فالذي يظنّ بالوجوب ويأتي بالجمعة ، لم يكن فعله محرّماً ، لانه مردد بين الفعل والترك ، ظنّ بالوجوب ام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اذا تردّد بين انّها محلوفة الوطي او الترك ، ووطأ لظنه الوجوب ، فانّه لم يفعل حراماً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الالتزام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العملي من المكلّف المردد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بطرف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والاتيان بالفعل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انه حكم اللّه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حقّه ، بل اشتهاءاً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جائز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الاقسام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يأتي به تعبداً واستناداً إلى الشارع ، فهذا حرام مطلقاً ، كان في قباله  اصل او دليل ، او لم يكن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يأتي به برجاء المطلوبيّة ، ولم يكن في قباله دليل معتبر ، فهذا جائز ، امّا اذا كان في قباله دليل معتبر يمنع من الاتيان به ، لم يكن جائزاً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يأتي به لا بقصد التعبد ، ولا رجاءاً ، بل تشهياً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تسمية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بالامارة غير العلمية ، بدون رجاء ادراك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عملاً بالظنّ ، مسامحة ، وكذا في تسمية الأخذ به من باب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العمل بالظنّ عبارة عن التعبد به ، واما مجرد انطباق العمل على وفق الظنّ بدون الاستناد ، سواء كان العمل من باب الاحتياط ، او من باب التشهي ، فلا يسمّى من العمل بالظنّ الاّ من باب المشابهة ، لان هذا العمل شبيه با لعمل بالظنّ ، لا انه عمل بالظنّ ، كما اذا عمل انسان مثل عمل انسان آخر ، لا من باب التقليد والمحاكاة ، بل من باب انّه فعله لهدف أَراده ، فانه لا يسمّى تقليداً ومحاكاةً الاّ من باب المجاز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وبالجملة ، فالعملُ بالظنّ إذا لم يصادف الاحتياط محرمٌ إذا وقع على وجه التعبّد به والتديّن ، سواء استلزم طرحَ الأصل او الدليل الموجود في مقابله ام لا ؛ وإذا وقع على غير وجه التعبّد به فهو محرّم إذا استلزم طرحَ ما يقابله من الأصول والأدلّة المعلوم وجوب العمل 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فالعمل بالظنّ اذا لم يصادف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يكن من باب الاحتياط ، بل كان من باب التشريع ، ونسبة العمل إلى الشارع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 اذا 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التعبّد به والتديّن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افتراء ، ونسبة ما لا يعلم انه من المولى إلى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استلزم طرح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يقابله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الاجتهادي ، كالاخبار والاجماعات ، وما اشبههما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 في مقابلة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يجب العمل به ، لا ممّا لا يجب ، بان كان الاصل البرائة ، او الدليل خبراً يدل على الاباحة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يستلزم الطرح ، كما اذا كان عمله موافقاً لاصل غير معتبر ، او أمارة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 استلزام الطرح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ان كان موجباً لطرح اصل او أمارة وقد ألزم العمل بهما ، فعمله محرم من جهتين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الطرح ، والتشريع ، وان لم يكن موجباً للطرح ، فعمله محرماً من جهة التشريع فقط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غير وجه التعبد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اوقعه احتياطاً او تشهياً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من ان الاقسام ثلاثة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محرم ، اذا استلزم طرح ما يقابله من الاصول ، والادلة ، المعلوم وجوب العمل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تشريع حينئذٍ حتّى يكون محرماً من جهة التشريع ايضاً ، فهو محرّم من جهة الطرح فقط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واذا لم يكن على وجه التعبد ، ولم يستلزم طرح دليل او اصل ، قد وجب </w:t>
      </w:r>
    </w:p>
    <w:p>
      <w:pPr>
        <w:pStyle w:val="BookText"/>
        <w:rPr/>
      </w:pPr>
      <w:r>
        <w:rPr>
          <w:rFonts w:ascii="Amiri" w:hAnsi="Amiri" w:eastAsia="Amiri" w:cs="Amiri"/>
          <w:color w:val="111111"/>
          <w:sz w:val="28"/>
          <w:sz w:val="28"/>
          <w:szCs w:val="28"/>
          <w:rtl w:val="true"/>
          <w:lang w:bidi="ar-SA"/>
        </w:rPr>
        <w:t xml:space="preserve">هذا ، وقد يقرر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بوجوه اُخر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الأصل عدمُ الحجيّة وعدمُ وقوع التعبّد به وإيجاب العمل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الاصل وان كان ذلك الا انه لايترتّب على مقتضاه شيء ،</w:t>
      </w:r>
    </w:p>
    <w:p>
      <w:pPr>
        <w:pStyle w:val="BookText"/>
        <w:rPr/>
      </w:pPr>
      <w:r>
        <w:rPr>
          <w:rFonts w:ascii="Amiri" w:hAnsi="Amiri" w:eastAsia="Amiri" w:cs="Amiri"/>
          <w:color w:val="111111"/>
          <w:sz w:val="28"/>
          <w:sz w:val="28"/>
          <w:szCs w:val="28"/>
          <w:rtl w:val="true"/>
          <w:lang w:bidi="ar-SA"/>
        </w:rPr>
        <w:t xml:space="preserve">العمل بهما ، يكون غير محرم ، لانه لا سبب لتحريمه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الالماع اليه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مفصلاً ، 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العمل بالظنّ من جهة التشريع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يقرر الاصل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حرمة العمل بالظنّ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بوجوه 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الوجه المتقدم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شك في حجّيته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الحجّيّة امر جديد ، فاذا شكّ فيه كان الاصل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وقوع التعبد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الاصل ، مقدم على عدم الحجّيّة ، لان الحجّيّة صفة تأتي بعد التعبد ، فاذا جعل الشارع شيئاً متعبداً به ، صار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الاصل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ايجاب 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يفيد عدم الحكم التكليفي ، بينما اصل عدم التعبد يفيد الحكم الوضعي ، فما يضعه الشارع وضعاً ، يكون واجباً تكليفاً ، كما 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الفلاني جزء ، فانه يجب الاتيان به ، لكنّ الجزئيّة حكم وضعي ، ووجوب الاتيان به حكم تكليفي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الاصل وان كان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الحجّيّة ، وعدم التعبّد ، وعدم ايجاب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لا يترتب على مقتضاه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مقتضى هذا لاصل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اثر ، وكلّ اصل لا يترتب على مقتضاه اثر ، لم يجر ، فاذا شككنا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 اناء زيد ، الّذي هو في الهند ولا يرتبط بنا اصلاً ، طاهر او نجس ، فان الاصل فيه وان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 الا انّه حيث لا يترتب على هذه الطهارة 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الينا اطلاقاً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يجر ، فيكون تشريعه من الشارع لغواً ، ولا فائدة فيه اصلاً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فانّ حرمة العمل بالظنّ يكفي في موضوعها عدمُ العلم بورود التعبّد من غير حاجة إلى إحراز عدم ورود التعبّد به ، ليحتاج في ذلك إلى الأصل ثمّ إثبات الحرمة ، 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أصالة عدم الحادث إنّما يحتاج إليها في الأحكام المترتّبة على عدم ذلك الحادث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والمقام من هذا القبيل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حرمة العمل بالظنّ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موضوعها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الحجّيّة حتّى نجري الاصل في عدم الحجّيّة فيترتب على هذا الاصل حرمة العمل ،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يكفي في موضوعها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موضوع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العلم بورود التعبد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فبمجرّد ان لم 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ورود التعبد ، تترتب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في ترتيب الحرمة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احراز عدم ورود التعبّد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بالظنّ ، احرازاً بالاستصحاب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اجراء الاصل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اثبات الحرمة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فاذا شككنا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 هذا الماء طاهر او نجس ، والشارع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لَكَ طَاهِر </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فبمجرد هذا الشك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طاهر ، ولا حاجة لان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سابقاً طاهراً ، وحيث نشكّ الان في طهارته ، نجري استصحاب الطهارة ، اذ لا مجال للاستصحاب حينئذٍ ، لانّ بمجرّد الشكّ تترتب الطهارة ، فالاثر للشكّ ، ولا حاجة إلى احراز الطهارة بالاستصحاب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اصالة عدم الحادث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كاصل عدم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انّما يحتاج اليها ، في الاحكام المترتبة على عدم ذلك الحادث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w:t>
      </w:r>
    </w:p>
    <w:p>
      <w:pPr>
        <w:pStyle w:val="BookText"/>
        <w:rPr/>
      </w:pPr>
      <w:r>
        <w:rPr>
          <w:rFonts w:ascii="Amiri" w:hAnsi="Amiri" w:eastAsia="Amiri" w:cs="Amiri"/>
          <w:color w:val="111111"/>
          <w:sz w:val="28"/>
          <w:sz w:val="28"/>
          <w:szCs w:val="28"/>
          <w:rtl w:val="true"/>
          <w:lang w:bidi="ar-SA"/>
        </w:rPr>
        <w:t xml:space="preserve">وامّا الحكم المترتب على عدم العلم بذلك الحادث فيكفي فيه الشكّ ولا يحتاجُ الى احراز عدمه بحكم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w:t>
      </w:r>
    </w:p>
    <w:p>
      <w:pPr>
        <w:pStyle w:val="BookText"/>
        <w:rPr/>
      </w:pPr>
      <w:r>
        <w:rPr>
          <w:rFonts w:ascii="Amiri" w:hAnsi="Amiri" w:eastAsia="Amiri" w:cs="Amiri"/>
          <w:color w:val="111111"/>
          <w:sz w:val="28"/>
          <w:sz w:val="28"/>
          <w:szCs w:val="28"/>
          <w:rtl w:val="true"/>
          <w:lang w:bidi="ar-SA"/>
        </w:rPr>
        <w:t xml:space="preserve">زيداً ان لم يأت اعطى الفقير درهماً ، فانّه يلزم ان يعلم عدم اتيان زيد ، امّا علماً وجدانيّاً ، أو علماً تنزيليّاً ، بالاستصحاب ، أو بقيام الشهود على عدم مجيئه ، فاذا  كان أحد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 أو الشهود ، أو الاستصحاب ، وجب عليه اعطاء الفقير ، امّا  اذا شكّ في مجيئه وعدمه ، ولم يكن احد الثلاثة ، لم يلزم عليه ان يعطي الفقير ، لان موضوع نذره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المجيء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المجيء وعدمه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الحكم المترتّب على عدم العلم بذلك الحادث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موضوع الحكم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عدم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بالعدم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فيكفي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ترتب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لترتيب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احراز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احرازاً وجدانيّاً ، او تنزيلياً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الشهود ، او الاستصحاب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متعلق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احراز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وما نحن فيه ليس من قبيل الأوّل ، بل من قبيل الثاني ، لانه بمجرد الشكّ في الحجّيّة يترتب عدم الحجّيّة ، ولا حاجة إلى استصحاب عدم الحجّيّة ، فما قاله المستدل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الاصل عدم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تام ، اذ لا أصل في المقام يترتب عليه الاثر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علمنا الحجّيّة عملنا على وفقها ، ولو لم نعلم فبمجرد الشكّ يحرم العمل ، ولا حاجة إلى اجراء اصالة عدم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المستدل بالاصل </w:t>
      </w:r>
      <w:r>
        <w:rPr>
          <w:rFonts w:eastAsia="Amiri" w:cs="Amiri" w:ascii="Amiri" w:hAnsi="Amiri"/>
          <w:color w:val="111111"/>
          <w:sz w:val="28"/>
          <w:szCs w:val="28"/>
          <w:rtl w:val="true"/>
          <w:lang w:bidi="ar-SA"/>
        </w:rPr>
        <w:t>-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مجرّد الشكّ في الحجّيّة يكفي لتحريم العمل من دون حاجة إلى اجراء اصالة عدم الحجّيّة ، فانّه يأتي في موارد أُخر ، وذلك فيما اذا </w:t>
      </w:r>
    </w:p>
    <w:p>
      <w:pPr>
        <w:pStyle w:val="BookText"/>
        <w:rPr/>
      </w:pPr>
      <w:r>
        <w:rPr>
          <w:rFonts w:ascii="Amiri" w:hAnsi="Amiri" w:eastAsia="Amiri" w:cs="Amiri"/>
          <w:color w:val="111111"/>
          <w:sz w:val="28"/>
          <w:sz w:val="28"/>
          <w:szCs w:val="28"/>
          <w:rtl w:val="true"/>
          <w:lang w:bidi="ar-SA"/>
        </w:rPr>
        <w:t>نظيرُ قاعدة الاشتغال الحاكمة بوجوب اليقين بالفراغ ، فانّه لا يحتاج في إجرائها إلى إجراء أصالة عدم فراغ الذمّة ، بل يكفي فيها عدمُ العلم بالفراغ ،</w:t>
      </w:r>
    </w:p>
    <w:p>
      <w:pPr>
        <w:pStyle w:val="BookText"/>
        <w:rPr/>
      </w:pPr>
      <w:r>
        <w:rPr>
          <w:rFonts w:ascii="Amiri" w:hAnsi="Amiri" w:eastAsia="Amiri" w:cs="Amiri"/>
          <w:color w:val="111111"/>
          <w:sz w:val="28"/>
          <w:sz w:val="28"/>
          <w:szCs w:val="28"/>
          <w:rtl w:val="true"/>
          <w:lang w:bidi="ar-SA"/>
        </w:rPr>
        <w:t xml:space="preserve">شككنا في انا صلّينا الظهر ام لا ، فبمجرّد الشكّ يجب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الاتيان بالظهر ، ولا حاجة إلى أن نستصحب عدم الاتيان بالظهر ، ليلزم علينا الظهر ، لان الاثر انّما هو للشكّ في الاتيان ، لا لعدم الاتيان ، حتّى يحتاج الامر إلى 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قاعدة الاشتغال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الاشتغال اليقيني يحتاج إلى البرائة اليقينيّة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اليقين بالفرغ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التكليف ، والاّ فقاعدة الاشتغال محكّمة ، بدون حاجة إلى استصحاب الشغل ، فان الاثر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للشكّ في الفراغ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الفراغ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يتوقف الحكم على استصحاب عدم الفراغ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يحتاج في اجرائها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اجراء قاعدة الاشتغال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بعدم الفراغ ، او ما ينزل منزلة العلم ، كالشهود ، والاستصحاب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اجراء اصالة عدم فراغ 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يلزم الاتيان بالمشكوك ، كالظهر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شكّ في انّه أتى به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يكفي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قاعدة الاشتغال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العلم بالفراغ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فبمجرد الشكّ ، يلزم الاتيان ، ولا حاجة إلى استصحاب عدم الاتيان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يكفي مجرد الشكّ في الحجّيّة ، اذ الامر بحاجة إلى الفحص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مرادنا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بعد الفحص ، في الاحكام امّا في الموضوعات ، فالمشهور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الحاجة إلى الفحص ، وان كنّا في بعض مباحث الاصول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مساعدة الدليل على ما ذكروه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فافهم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الأصل هي إباحة العمل بالظنّ ، لأنّها الأصلُ في الأشياء ، حكاه بعضٌ عن السيّد المحقق الكاظمي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صدق النسبة ، أوّلاً ، أنّ إباحة التعبّد بالظنّ غيرُ معقول ، إذ لا معنى</w:t>
      </w:r>
    </w:p>
    <w:p>
      <w:pPr>
        <w:pStyle w:val="BookText"/>
        <w:rPr/>
      </w:pPr>
      <w:r>
        <w:rPr>
          <w:rFonts w:ascii="Amiri" w:hAnsi="Amiri" w:eastAsia="Amiri" w:cs="Amiri"/>
          <w:color w:val="111111"/>
          <w:sz w:val="28"/>
          <w:sz w:val="28"/>
          <w:szCs w:val="28"/>
          <w:rtl w:val="true"/>
          <w:lang w:bidi="ar-SA"/>
        </w:rPr>
        <w:t xml:space="preserve">وربّما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مراد المصنِّف قدس‌سره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مراد المستدل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المصنِّف قدس‌سره لا الاستصحاب ، حتّى يستشكل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المقام ليس من الاستصحاب ، لان الاثر للشكّ ، لا للمشكوك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الاصل هي اباحة العمل بالظنّ ، لانّها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الاصل في الاشياء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كُلُّ شَيء مطلق حَتّى يَرِدَ فِيْهِ نَهْي </w:t>
      </w:r>
      <w:r>
        <w:rPr>
          <w:rFonts w:eastAsia="Amiri" w:cs="Amiri" w:ascii="Amiri" w:hAnsi="Amiri"/>
          <w:color w:val="111111"/>
          <w:sz w:val="28"/>
          <w:szCs w:val="28"/>
          <w:rtl w:val="true"/>
          <w:lang w:bidi="ar-SA"/>
        </w:rPr>
        <w:t>»</w:t>
      </w: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الحديث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الآية الكريمة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الَّذِيْ خَلَقَ لَكُمْ مَا فِي الأَرْضِ جَمِيْعا </w:t>
      </w:r>
      <w:r>
        <w:rPr>
          <w:rFonts w:eastAsia="Amiri" w:cs="Amiri" w:ascii="Amiri" w:hAnsi="Amiri"/>
          <w:color w:val="111111"/>
          <w:sz w:val="28"/>
          <w:szCs w:val="28"/>
          <w:rtl w:val="true"/>
          <w:lang w:bidi="ar-SA"/>
        </w:rPr>
        <w:t>...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والظن ممّا في الارض ، إلى غير ذلك وهذا الوجه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حكاه بعض عن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 الاعرجي قدس‌سره المعروف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المحقق الكاظمي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البغدادي ايضاً ، وهو صاحب الوسائل في الفقه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صدق النسبة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السيد قال هذا الكلام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اباحة التعبّد بالظنّ غير معقول ، 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الاباحة معناها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كلّ من الفعل والترك ، مثل شرب الماء ، حيث يجوز فعله ، ويجوز تركه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معنى </w:t>
      </w:r>
    </w:p>
    <w:p>
      <w:pPr>
        <w:pStyle w:val="BookText"/>
        <w:rPr/>
      </w:pPr>
      <w:r>
        <w:rPr>
          <w:rFonts w:ascii="Amiri" w:hAnsi="Amiri" w:eastAsia="Amiri" w:cs="Amiri"/>
          <w:color w:val="111111"/>
          <w:sz w:val="28"/>
          <w:sz w:val="28"/>
          <w:szCs w:val="28"/>
          <w:rtl w:val="true"/>
          <w:lang w:bidi="ar-SA"/>
        </w:rPr>
        <w:t>لجواز التعبّد وتركه لا إلى بدل ، غايةُ الأمر التخييرُ بين التعبّد بالظنّ والتعبّد بالأصل او الدليل الموجود هناك في مقابله الذي يتعيّن الرجوع إليه لولا الظنّ هناك فغايةُ الأمر وجوبُ التعبّد به او بالظنّ تخييرا ،</w:t>
      </w:r>
    </w:p>
    <w:p>
      <w:pPr>
        <w:pStyle w:val="BookText"/>
        <w:rPr/>
      </w:pPr>
      <w:r>
        <w:rPr>
          <w:rFonts w:ascii="Amiri" w:hAnsi="Amiri" w:eastAsia="Amiri" w:cs="Amiri"/>
          <w:color w:val="111111"/>
          <w:sz w:val="28"/>
          <w:sz w:val="28"/>
          <w:szCs w:val="28"/>
          <w:rtl w:val="true"/>
          <w:lang w:bidi="ar-SA"/>
        </w:rPr>
        <w:t xml:space="preserve">لجواز التعبد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يعلم الانسان بالظنّ ناسباً له إلى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تركه لا إلى 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لا يعمل الانسان بالظنّ كذلك ، كأن يقول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مخيّر بين ان تعمل بظنّك ، او ان لا تعمل بظنّك ، من دون ان يكون شيء آخر تعمله بدل ذلك ، فاذا ظننت بصلاة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شئت صلّها ، وان لم تشأ لا تصلها من دون ان تأتي بدلها بصلاة الظهر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لا يعقل مثل هذه الاباحة والتخيير ، لان معنى اباحة العمل بالتعبد بالظنّ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الالتزام بوجوب صلاة الجمعة ، فان ثبت التعبد بهذا الظنّ ، وجب العمل به ، والاّ كان الالتزام بوجوب صلاة الجمعة ، حراماً من جهة التشريع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معنى التخيير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هناك صلاة الجمعة وصلاة الظهر ، والعبد مخيّر بينهما ، فيكون معناه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التخيير بين التعبّد بالظنّ ، والتعبّد بالاصل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استصحاب وجوب الظهر ، حيث ان الواجب في سائر ايام الاسبوع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الظهر ، فاذا شككنا في ان وجوب الظهر ، ارتفع في يوم الجمعة ام لا ، نستصحب ذلك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كالخبر الوارد في وجوب صلاة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 هناك في مقابله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مقابل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البدليّة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ذلك الأصل او الدليل ،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يتعين الرجوع اليه ، لولا الظنّ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الجمعة ، اذ لولا الظنّ ، كان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بالظهر امّا من جهة الاصل ، أو من جهة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عرفت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فغاية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التخيير لا الاباحة بين الفعل والترك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وجوب التعبّد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بذلك الاصل ، او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بالظنّ تخييرا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w:t>
      </w:r>
    </w:p>
    <w:p>
      <w:pPr>
        <w:pStyle w:val="BookText"/>
        <w:rPr/>
      </w:pPr>
      <w:r>
        <w:rPr>
          <w:rFonts w:ascii="Amiri" w:hAnsi="Amiri" w:eastAsia="Amiri" w:cs="Amiri"/>
          <w:color w:val="111111"/>
          <w:sz w:val="28"/>
          <w:sz w:val="28"/>
          <w:szCs w:val="28"/>
          <w:rtl w:val="true"/>
          <w:lang w:bidi="ar-SA"/>
        </w:rPr>
        <w:t xml:space="preserve">فلا معنى للاباحة التي هي الأصلُ في الأشياء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 ، أنّ أصالة الاباحة إنّما هي فيما لا يستقلُّ العقلُ بقبحه ، وقد عرفت استقلال العقل بقبح التعبّد بالظنّ من دون‌العلم بوروده من‌الشارع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معنى للاباحة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الاصل في الاشياء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التعبّد ، والاباحة جارية في غير ما يتعبد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يمكن للمولى 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مخيّر في ان تلتزم بالوجوب ، او لا تلتزم لانه اذا كان ملاك الوجوب وجب ، واذا لم يكن لم يجب ، امّا كون الوجوب باختيار الانسان ، فهو غير صحيح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امكان الاباحة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الاباحة لا مجرى لها فيما يستقل العقل بقبحه ، والعقل مستقل بقبح نسبة العبد إلى المولى ما لا يعلم ان المولى قاله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اصالة الاباحة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هي فيما لا يستقل العقل بقبحه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كيف يبيح الشارع ما هو قبيح ؟ وهل هذا الاّ مثل ان يقول الشارع ما لا يعقل ؟ كأن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الاربعة فرد ، او الجزء يساوي الكلّ ، او الفوضى جائز ، إلى غير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تقدّم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استقلال العقل بقبح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التشريع ، ومن اقسام التشريع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التعبّد بالظنّ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ينسب العبد إلى المولى ما ظنه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العلم بوروده من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مراد السيد الكاظمي قدس‌سره هو ما يكون في قبال ابن قِبة ، الّذي يقول باستحالة التعبّد بالظنّ ، لا مانقل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التعبّد بالظنّ مباح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الاشكال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الكبرى ، وانه لا يعقل اباحة التعبد ، والاشكال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الصغرى ، وانه على تقدير تماميّة الكبرى ، ليس هذه الصغرى من مصاديق تلك الكبرى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في المقام دائر بين الوجوب والتحريم ، ومقتضاه  التخييرُ او ترجيحُ جانب التحريم ، بناءا على أنّ دفع المفسدة أولى من جلب المنفعة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الدوران ، لأنّ عدمَ العلم بالوجوب كافٍ في ثبوت التحريم ، لما عرفتَ من إطباق الأدلّة الاربعة على عدم جواز التعبّد بما لا يعلم وجوبُ التعبّد به من الشارع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الامر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التعبد بالظنّ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دائر بين الوجوب والتحريم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الأمارة التي لم يقم على اعتبارها دليل ، ان كانت معتبرة في الواقع ، وجب التعبد بها ، والاّ فيحرم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مقتضى الدوران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عدم ترجيح احد الجانبين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ترجيح جانب التحريم ، بناءاً على ان دفع المفسدة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بالالتزام بالحرمة ، فلا يأتي الانسان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حذراً من الوقوع في المفسدة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اولى من جلب المنفعة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بالالتزام بالوجوب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فالالتزام بالحرمة صحيح وذلك ، امّا من باب التخيير بين الحرمة والوجوب ، أو من باب تقديم الحرمة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الدوران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الحكم هنا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الحرمة متعيناً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عدم العلم بالوجوب ، كاف في ثبوت 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النسبة إلى المولى بدون العلم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اطباق الادلّة الاربعة ، على عدم جواز التعبد بما لا يعلم وجوب التعبد به من الشارع </w:t>
      </w:r>
      <w:r>
        <w:rPr>
          <w:rFonts w:eastAsia="Amiri" w:cs="Amiri" w:ascii="Amiri" w:hAnsi="Amiri"/>
          <w:color w:val="111111"/>
          <w:sz w:val="28"/>
          <w:szCs w:val="28"/>
          <w:rtl w:val="true"/>
          <w:lang w:bidi="ar-SA"/>
        </w:rPr>
        <w:t>)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بالاضافة إلى انه لا دليل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دفع المفسدة على جلب المصلحة ، اذ لو تساويا فالتخيير ، ولو رجّح احدهما على نحو المنع عن النقيض قدّم ذلك الراجح ترجيحا لازماً ، وان كان الترجيح لا بقدر المنع عن النقيض قدّم ذلك </w:t>
      </w:r>
    </w:p>
    <w:p>
      <w:pPr>
        <w:pStyle w:val="BookText"/>
        <w:rPr/>
      </w:pPr>
      <w:r>
        <w:rPr>
          <w:rFonts w:ascii="Amiri" w:hAnsi="Amiri" w:eastAsia="Amiri" w:cs="Amiri"/>
          <w:color w:val="111111"/>
          <w:sz w:val="28"/>
          <w:sz w:val="28"/>
          <w:szCs w:val="28"/>
          <w:rtl w:val="true"/>
          <w:lang w:bidi="ar-SA"/>
        </w:rPr>
        <w:t xml:space="preserve">الا ترى أنّه إذا دار الأمر بين رجحان عبادة وحرمتها كفى عدمُ ثبوت الرجحان في ثبوت حرمتها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في المقام دائر بين وجوب تحصيل مطلق الاعتقاد بالأحكام الشرعيّة المعلومه إجمالاً وبين وجوب تحصيل خصوص الاعتقاد القطعيّ ، فيرجعُ إلى الشكّ في المكلّف به</w:t>
      </w:r>
    </w:p>
    <w:p>
      <w:pPr>
        <w:pStyle w:val="BookText"/>
        <w:rPr/>
      </w:pPr>
      <w:r>
        <w:rPr>
          <w:rFonts w:ascii="Amiri" w:hAnsi="Amiri" w:eastAsia="Amiri" w:cs="Amiri"/>
          <w:color w:val="111111"/>
          <w:sz w:val="28"/>
          <w:sz w:val="28"/>
          <w:szCs w:val="28"/>
          <w:rtl w:val="true"/>
          <w:lang w:bidi="ar-SA"/>
        </w:rPr>
        <w:t xml:space="preserve">الراجح ترجيحاً غير لازم ، ممّا يوجب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المستحب ، او المكروه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يدل على لزوم التحريم في المقام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اذا دار الامر بين رجحان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كصلاة الجمعة ، او ندباً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كالدعاء عند رؤة 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وحرمتها ، كفى عدم ثبوت الرجحان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او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ثبوت حرمتها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المشروعية منحصرة في وجود الدليل ، واذا لم يكن دليل ، كان محلاً للحرمة ، سواء شكّ ، او ظنّ ، او وهم ، ولا حاجة إلى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كصلاة التراويح التي جعلها عمر ، ولا إلى عدم الامر ، قطعاً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ينتج حرمة العمل بالظنّ ، لكن لا من الطريق الّذي قرّره المصنِّف بل من طريق آخر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الامر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مقام اطاعة الاحكام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دائر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تحصيل مطلق الاعتقاد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الشامل للعلم والظنّ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بالاحكام الشرعية ، المعلومة اجمالاً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 نعلم اجمالاً باحكام شرعية متوجهة الينا وانّ اللازم علينا ان  نعلم بتلك الاحكام تفصيلاً اما بعلم قطعي ، او بالظنّ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تحصيل خصوص الاعتقاد القطعي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بتلك الاحكام ، فلا يكفي الظنّ بها في مقام الامتثال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الشك في المكلّف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إلى الشك في التكليف ، الّذي حكمه البرائة ، بل الشكّ في انه هل إنّا مكلّفون بالعلم ، او بالاعمّ من العلم </w:t>
      </w:r>
    </w:p>
    <w:p>
      <w:pPr>
        <w:pStyle w:val="BookText"/>
        <w:rPr/>
      </w:pPr>
      <w:r>
        <w:rPr>
          <w:rFonts w:ascii="Amiri" w:hAnsi="Amiri" w:eastAsia="Amiri" w:cs="Amiri"/>
          <w:color w:val="111111"/>
          <w:sz w:val="28"/>
          <w:sz w:val="28"/>
          <w:szCs w:val="28"/>
          <w:rtl w:val="true"/>
          <w:lang w:bidi="ar-SA"/>
        </w:rPr>
        <w:t xml:space="preserve">وتردّده بين التخيير والتعيين ، فيحكمُ بتعيين تحصيل خصوص الاعتقاد القطعيّ تحصيلاً لليقين بالبراءة ، خلافا لمن لم يوجب ذلك في مثل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وتردده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المكلّف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التخيير والتعيين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لا نعلم هل يلزم علينا العلم فقط ، او نخيّر بين العلم والظنّ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فيحكم بتعيين تحصيل خصوص الاعتقاد القطعي ، تحصيلاً لليقين بالبرائة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فاذا علم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مخيّر بين امرين او متعين احدهما عليه فانّه ان جاء بذلك المحتمل التعييني ، فقد بَرء عن التكليف قطعاً ، امّا اذا جاء بما يقابل المعيّن ، فلا يعلم انه قد برء من التكليف ، والاشتغال اليقيني يستدعي البرائة اليقينية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لمن لم يوجب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تحصيل اليقين بالفراغ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من دوران الامر بين التعيين والتخيير ، فقد اختلفوا في ان الاصل في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هو التخيير او التعيين ؟ فمن اختار الأوّل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بالتخيير بين العلم والظنّ ، ومن اختار الثاني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بلزوم تحصيل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استدل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بالبرائة من الخصوصيّة ، فاذا شكّ بين ان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الظهر او الجمعة ، تخييراً بينهما ، او تعييناً للجمعة ، فان اصل الصلاة محرز ، اما خصوصيّة الجمعة ، فمرفوعة بأصل البرائة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ان أتى بالجمعة ، فقد برء من التكليف قطعاً ،امّا اذا أتى بالظهر ، فلا يعلم بالبرائة ، والحال ان الشغل اليقيني ، يحتاج إلى البرائة اليقينيّة ، فاللازم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يأتي بالجمعة ، لتحصيل العلم بالفراغ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تحصيل الاعتقاد بالاحكام مقدّمةٌ عقليّةٌ للعمل بها وامتثالها ، فالحاكمُ بوجوبه هو العقل ، ولا معنى لتردّد العقل في موضوع حكمه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المقام ليس من التعيين والتخيير الشرعي ،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محل البرائة ، او الاشتغال ، وانّما من التعيين والتخيير العقلي ، 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وجوب تحصيل الاعتقاد بالاحكام ، مقدمة عقليّة للعمل بها وامتثالها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ان الواجب في الاحكام امتثال تلك الاحكام ، ولما كان الامتثال متوقفاً على القطع الاعتقاد بها ، وجب تحصيل الاعتقاد مقدّمة للامتثال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فالحاكم بوجوبه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وجوب تحصيل الاعتقاد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الشرع ، فليس المقام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شك في انه ، هل يجب في صلاة الجمعة بعد الفاتحة ، سورة الجمعة تعييناً ، او سورة الجمعة او ايّة سورة اخرى تخييراً ، حتّى يأتي التعيين أو التخيير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المقام 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لا يشكّ في موضوع حكمه ابداً ،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معنى لتردد العقل في موضوع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تردّده في الموضوع ، يستلزم التردّد في نفس الحكم ، ولا يعقل ان يتردّد الحاكم في نفس حكمه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بحسن الاحسان ، وقبح الظلم ، فاذا تردد في ان سقي الحيوان المؤي الماء ، اذا كان عطشاناً ، هل هو من الاحسان ام لا ؟ كان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تردد في ان سقيه الماء هل هو حسن ام لا ؟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فانه يجب 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نعرف حدود الاحسان وافراده ، حتّى نعرف هذه الكلّيّة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الاحسان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لو احتملنا انه احسان غير حسن ، كان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لم نعرف تلك الكلّيّة ، فان كلّيّة الموضوع وجزئيته يرجعان إلى كلّيّة الحكم وجزئيّته ، وكلّيّة </w:t>
      </w:r>
    </w:p>
    <w:p>
      <w:pPr>
        <w:pStyle w:val="BookText"/>
        <w:rPr/>
      </w:pPr>
      <w:r>
        <w:rPr>
          <w:rFonts w:ascii="Amiri" w:hAnsi="Amiri" w:eastAsia="Amiri" w:cs="Amiri"/>
          <w:color w:val="111111"/>
          <w:sz w:val="28"/>
          <w:sz w:val="28"/>
          <w:szCs w:val="28"/>
          <w:rtl w:val="true"/>
          <w:lang w:bidi="ar-SA"/>
        </w:rPr>
        <w:t>وأنّ الذي حكم هو بوجوبه تحصيلُ مطلق الاعتقاد او خصوص العلم منه ، بل امّا أن يستقلّ بوجوب تحصيل خصوص الاعتقاد القطعيّ على ما هو التحقيق ، وامّا أن يحكم بكفاية مطلق الاعتقاد ،</w:t>
      </w:r>
    </w:p>
    <w:p>
      <w:pPr>
        <w:pStyle w:val="BookText"/>
        <w:rPr/>
      </w:pPr>
      <w:r>
        <w:rPr>
          <w:rFonts w:ascii="Amiri" w:hAnsi="Amiri" w:eastAsia="Amiri" w:cs="Amiri"/>
          <w:color w:val="111111"/>
          <w:sz w:val="28"/>
          <w:sz w:val="28"/>
          <w:szCs w:val="28"/>
          <w:rtl w:val="true"/>
          <w:lang w:bidi="ar-SA"/>
        </w:rPr>
        <w:t xml:space="preserve">الحكم وجزئيّته يرجعان إلى كلّيّة الموضوع وجزئيّته ، فاذا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اكرم كلّ عالم ، كان الاكرام كليّاً ، 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 ، وذا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اكرم بعض الفقهاء ، كان الاكرام  جزئياً ، وكذا 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افراد الاكرام الواجب عليك تجاه كلّ عالم عالم 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وفرض ان العلماء خارجاً الف شخص ،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كليّاً خارجيّاً ، واذا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افراد الاكرام تسعمائة ، كان العالم جزئيّاً ، لان مائة من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الالف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اكرامهم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اذا تردد العقل في الموضوع ، تردد في الحكم ، واذا كان متردداً فكيف يحكم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ثبتت هذه الكلّيّة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يتردد العقل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الّذي حكم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تحصيل مطلق الاعتقاد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الاعمّ من العلم او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خصوص العلم منه </w:t>
      </w:r>
      <w:r>
        <w:rPr>
          <w:rFonts w:eastAsia="Amiri" w:cs="Amiri" w:ascii="Amiri" w:hAnsi="Amiri"/>
          <w:color w:val="111111"/>
          <w:sz w:val="28"/>
          <w:szCs w:val="28"/>
          <w:rtl w:val="true"/>
          <w:lang w:bidi="ar-SA"/>
        </w:rPr>
        <w:t>)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العقل لا يشكّ في المقام بين التعيين والترديد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امّا ان يستقل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تحصيل خصوص الاعتقاد القطعي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العلم فقط ، فلا يكفي الظنّ وذلك لانه يرى عدم حصول الطاعة بدون الاعتقاد القطعي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التحقيق ، وامّا ان يحكم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بكفاية مطلق الاعتقاد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الاعمّ من القطع والظنّ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من المحقّق السبزواري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العقل يستقل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لا يكفي الوهم والشكّ في الاطاعة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واحد من العلم والظنّ ، ليس شكّاً او وهماً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يتصوّر الاجمال في موضوع الحكم العقليّ ، لأن التردّد في الموضوع يستلزم التردّد في الحكم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يتصوّر الاجمال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موضوع الحكم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في الاجتماعيات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كحسن الاحسان ، وقبح الظلم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في الهندسيات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ان مساحة المربع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التربيع او المستطيل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بضرب أحد اضلاعه في مجاوره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الحسابيات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ان نتيجة ضرب الزوج في مثله زوج ، ونتيجة ضرب الفرد في مثله فرد ، ونتيجة ضرب الزوج في الفرد زوج ، إلى غير ذلك ، كالكلّيات العقلية ، فلا يشكّ العقل في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كلّ انسان حيوان ام لا ؟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كلّ جسم ذو أبعاد ثلاثة أم لا ؟ إلى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ان العقل لا يشكّ في موضوعه ولا حكمه ، كذلك الشرع الّذي هو سيّد العقلاء ، وانّما الجهل في الموضوع او الحكم ، يأتي في مقامين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الاستقرائيات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كلّ من يعيش في خط الاستواء اسود أم لا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الاحكام والموضوعات المجملة ، الصادرة من الغير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هل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أَحَلَّ اللّهُ البَيْعَ </w:t>
      </w:r>
      <w:r>
        <w:rPr>
          <w:rFonts w:eastAsia="Amiri" w:cs="Amiri" w:ascii="Amiri" w:hAnsi="Amiri"/>
          <w:color w:val="111111"/>
          <w:sz w:val="28"/>
          <w:szCs w:val="28"/>
          <w:rtl w:val="true"/>
          <w:lang w:bidi="ar-SA"/>
        </w:rPr>
        <w:t>»</w:t>
      </w:r>
      <w:r>
        <w:rPr>
          <w:rStyle w:val="FootnoteAnchor"/>
          <w:rtl w:val="true"/>
        </w:rPr>
        <w:footnoteReference w:id="45"/>
      </w:r>
      <w:r>
        <w:rPr>
          <w:rFonts w:ascii="Amiri" w:hAnsi="Amiri" w:eastAsia="Amiri" w:cs="Amiri"/>
          <w:color w:val="111111"/>
          <w:sz w:val="28"/>
          <w:sz w:val="28"/>
          <w:szCs w:val="28"/>
          <w:rtl w:val="true"/>
          <w:lang w:bidi="ar-SA"/>
        </w:rPr>
        <w:t xml:space="preserve">يشمل المعاطاة ام لا ؟ إلى غير ذلك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تردد في موضوع الحكم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التردد في الموضوع، يستلزم التردد في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الحكم لا يتصور الاّ بعد تصور الموضوع ، لعدم </w:t>
      </w:r>
    </w:p>
    <w:p>
      <w:pPr>
        <w:pStyle w:val="BookText"/>
        <w:rPr/>
      </w:pPr>
      <w:r>
        <w:rPr>
          <w:rFonts w:ascii="Amiri" w:hAnsi="Amiri" w:eastAsia="Amiri" w:cs="Amiri"/>
          <w:color w:val="111111"/>
          <w:sz w:val="28"/>
          <w:sz w:val="28"/>
          <w:szCs w:val="28"/>
          <w:rtl w:val="true"/>
          <w:lang w:bidi="ar-SA"/>
        </w:rPr>
        <w:t xml:space="preserve">وهو لا يتصور من نفس الحاكم ، وسيجيء الاشارة الى هذا في رد من زعم أنّ نتيجةَ دليل الانسداد مهملةٌ ، مجملة مع عدّة دليلَ الانسداد دليلاً عقليّا وحكما يستقلّ به العقلُ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معقوليّة حكم بلا موضوع ، فاذا تردد العقل في ان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التعيين او التخيير ؟ كان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مردّد في ان الواجب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 او الثاني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يتصور من نفس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تناقض بين حكمه ، وبين تردده ، فان العقل لا يكون حاكماً ، الاّ بعد احراز الموضوع بتمام خصوصيّاته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على ماذا يحكم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احرازه الموضوع بتمام الخصوصيات والقيود ، لا يبقى تردد ، لا في الموضوع ، و لا في الحكم ، والعقل حاكم في ما نحن فيه بوجوب الاطاعة ، فلا يمكن ان يكون مردداً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موضوع الوجوب ، هل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الاعتقاد القطعي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الاعتقاد الاعمّ من القطع والظنّ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كما لا تردد في موضوع الحكم العقلي ، كذلك لا تردد في موضوع الحكم الشرعي بطريق اولى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وسيجيء الاشارة إلى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تردّد العقل في حدود موضوع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ردّ من زعم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نتيجة دليل الانسداد 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تفيد مراتب الظنّ وموارده واسبابه ، على نحو الكلّيّة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تعطي خصوصيّات النتيجة ، والفرق بين الاهمال والاجمال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الاهمال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الثبوت والاجمال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 هذا الزاعم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الانسداد دليلاً عقليّاً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حجّيّة مطلق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وحكماً يستقل به العقل </w:t>
      </w:r>
      <w:r>
        <w:rPr>
          <w:rFonts w:eastAsia="Amiri" w:cs="Amiri" w:ascii="Amiri" w:hAnsi="Amiri"/>
          <w:color w:val="111111"/>
          <w:sz w:val="28"/>
          <w:szCs w:val="28"/>
          <w:rtl w:val="true"/>
          <w:lang w:bidi="ar-SA"/>
        </w:rPr>
        <w:t>)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فانهم اختلفوا في ان مقدمات الانسداد لو تمت ، وانتجت حجّيّة الظنّ المطلق ، فهل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او الحكومة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العملَ بالظنّ في مورد مخالفته للاصول والقواعد</w:t>
      </w:r>
    </w:p>
    <w:p>
      <w:pPr>
        <w:pStyle w:val="BookText"/>
        <w:rPr/>
      </w:pPr>
      <w:r>
        <w:rPr>
          <w:rFonts w:ascii="Amiri" w:hAnsi="Amiri" w:eastAsia="Amiri" w:cs="Amiri"/>
          <w:color w:val="111111"/>
          <w:sz w:val="28"/>
          <w:sz w:val="28"/>
          <w:szCs w:val="28"/>
          <w:rtl w:val="true"/>
          <w:lang w:bidi="ar-SA"/>
        </w:rPr>
        <w:t xml:space="preserve">ومعنى الكشف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المقدمات تكشف عن ان الشارع جعل الظنّ المطلق 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نتيجة المقدمات تثبت ان العقل يحكم بحجّيّة الظنّ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القائل بالكشف ، له 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باجمال النتيجة ، اذ الاجمال يأتي في عالم الاثبات ، والدلالة في مراد الاخرين ، اما القائل بالحكومة فلا يتمكن من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باجمال النتيجة ، اذ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العقل لا اجمال في حكومته ، وسيأتي تفصيل الكلام في ذلك ان شاء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المستدلّ استدلّ للزوم تحصيل الاعتقاد القطعي ، مدّعياً عدم كفاية العلم بالظنّ بدليل الاشتغال اليقيني بالتكليف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لانّا نعلم ان لكلّ واقعة حكماً  شرعياً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يستدعي البرائة اليقينية ، والبرائة لا تحصل الا باليقين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بالقطع ، لا بالتخيير بينه وبين الظنّ لاحتمال مخالفة الظنّ للواقع المؤّية لعدم حصول البرائة اليقينيّة ، مع انه لا بدّ من احرازها بعد العلم بالشغل اليقيني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هذا الاستدلال غير محتاج اليه اذ هناك استدلال آخر مقدم عليه رتبة ، ممّا لا يدع مجالاً لهذا الاستدلال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الشارع امر بالعمل بالاصول والادلّة المخالفة ، فرضاً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الظنّ ، فاذا اخذ المكلّف بالظنّ ، وترك الاصول والادلّة ، قطع بانه خالف الشرع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لاتصل النوبة إلى ما ذكره المستدل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احتمال المخالفة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العمل بالظنّ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على وجه التعبّد ، كان حراماً ، لانه تشريع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على وجه الاحتياط او التشهيّ ، فان وافق الاصول والادلة ، حلّ بلا اشكال ، ولا كلام فيه، 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مخالفته للاصول والقواعد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الشرعيّة </w:t>
      </w:r>
    </w:p>
    <w:p>
      <w:pPr>
        <w:pStyle w:val="BookText"/>
        <w:rPr/>
      </w:pPr>
      <w:r>
        <w:rPr>
          <w:rFonts w:ascii="Amiri" w:hAnsi="Amiri" w:eastAsia="Amiri" w:cs="Amiri"/>
          <w:color w:val="111111"/>
          <w:sz w:val="28"/>
          <w:sz w:val="28"/>
          <w:szCs w:val="28"/>
          <w:rtl w:val="true"/>
          <w:lang w:bidi="ar-SA"/>
        </w:rPr>
        <w:t>الذي هو محلّ الكلام مخالفةٌ قطعيّةٌ لحكم الشارع بوجوب الأخذ بتلك الاصول حتى يُعلمَ خلافُها فلا حاجةَ في ردّه الى مخالفته لقاعدة الاشتغال الراجعة إلى قدح المخالفة الاحتماليّة للتكليف المتيقّن ، مثلاً إذا فرضنا أن الاستصحابَ يقتضي الوجوبَ والظنّ حاصلٌ بالحرمة ، فحينئذٍ يكون العملُ بالظنّ مخالفةً قطعيّة لحكم الشارع بعدم نقض اليقين بغير اليقين ،</w:t>
      </w:r>
    </w:p>
    <w:p>
      <w:pPr>
        <w:pStyle w:val="BookText"/>
        <w:rPr/>
      </w:pPr>
      <w:r>
        <w:rPr>
          <w:rFonts w:ascii="Amiri" w:hAnsi="Amiri" w:eastAsia="Amiri" w:cs="Amiri"/>
          <w:color w:val="111111"/>
          <w:sz w:val="28"/>
          <w:sz w:val="28"/>
          <w:szCs w:val="28"/>
          <w:rtl w:val="true"/>
          <w:lang w:bidi="ar-SA"/>
        </w:rPr>
        <w:t xml:space="preserve">ممّا سمّيناها بالادلة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البحث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جائز او حرام على نحو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قطعيّة لحكم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الأخذ بتلك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يعلم خلافها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ويقطع بخلاف تلك الاصول والقواعد وما دام لم يقطع بالخلاف ، يكون العمل بالظنّ حراماً من جهة انه طرح للقواعد الشرعيّة ، والاصول العملية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حاجة في 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ردّ العمل بالظن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المستدل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مخالفته لقاعدة الاشتغال الراجعة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قدح المخالفة الاحتماليّة ، للتكليف المتيقّن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ذكر المستدل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العمل بالظنّ فيه احتمال المخالفة ، فاللازم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 يعمل بالظنّ ، بل باليقين لان الاشتغال اليقيني يستدعي البرائة اليقينيّة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فرضنا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الشرعي ،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صلاة الجمعة ، حيث نشكّ في بقاء وجوبها بعد عصر الرسول صلّى اللّه عليه وآله وسلّم ام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خبر غير 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 بالحرمة ، فحينئذٍ يكون العمل بالظنّ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بترك صلاة الجمعة حراماً ، لكونه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قطعيّة لحكم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دليل اجتهادي ، قام على ان صلاة الجمعة واجبة ، او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سبب الاصل العملي الدال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نقض اليقين بغير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بالشكّ كما ورد في </w:t>
      </w:r>
    </w:p>
    <w:p>
      <w:pPr>
        <w:pStyle w:val="BookText"/>
        <w:rPr/>
      </w:pPr>
      <w:r>
        <w:rPr>
          <w:rFonts w:ascii="Amiri" w:hAnsi="Amiri" w:eastAsia="Amiri" w:cs="Amiri"/>
          <w:color w:val="111111"/>
          <w:sz w:val="28"/>
          <w:sz w:val="28"/>
          <w:szCs w:val="28"/>
          <w:rtl w:val="true"/>
          <w:lang w:bidi="ar-SA"/>
        </w:rPr>
        <w:t xml:space="preserve">فلا يحتاجُ الى تكلّف ان التكليفَ بالواجبات والمحرّمات يقينيٌ ، ولا نعلمُ كفاية تحصيل مطلق الاعتقاد الراجح فيها او وجوبَ تحصيل الاعتقاد القطعيّ وأنّ في تحصيل الاعتقاد الراجح مخالفةً احتماليّة للتكليف المتيقّن فلا يجوز ، فهذا أشبهُ شيء بالأكل عن القفا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تبيّن ممّا ذكرنا</w:t>
      </w:r>
    </w:p>
    <w:p>
      <w:pPr>
        <w:pStyle w:val="BookText"/>
        <w:rPr/>
      </w:pPr>
      <w:r>
        <w:rPr>
          <w:rFonts w:ascii="IRNazanin" w:hAnsi="IRNazanin" w:eastAsia="IRNazanin"/>
          <w:color w:val="111111"/>
          <w:sz w:val="28"/>
          <w:sz w:val="28"/>
          <w:szCs w:val="28"/>
          <w:rtl w:val="true"/>
          <w:lang w:bidi="fa-IR"/>
        </w:rPr>
        <w:t xml:space="preserve">نصّ الاستصحاب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يحتاج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اثبات الحرمة ، لترك الجمعة ، بما ذكره المستدل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التكليف بالواجبات والمحرّمات يقيني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لانا نعلم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قطعاً اجمالاً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العلم يوجب علينا تحصيل الاعتقاد بتلك التكاليف مقدمة للعمل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لبرائة 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تحصيل مطلق الاعتقاد الراجح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التكاليف الشامل للقطع والظنّ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تحصيل الاعتقاد القطعي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الامر دائر بين التعيين والتخيير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في تحصيل الاعتقاد الراجح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الظنّ فقط ، دون الاعتقاد القطعي ، وتحصيل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احتماليّة للتكليف المتيقن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انا مكلفون بالاحكام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الاكتفاء بالظنّ ، دون تحصيل القطع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التكلّف الّذي وقع فيه المستدل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اشبه شيء بالاكل عن القفا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ترك الطريق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العمل بالظنّ مخالفة قطعيّة للادلّة والاصول وسار في الطريق الملتوي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العمل بالظنّ فيه احتمال مخالفة التكليف ، فاللازم تحصيل الاعتقاد القطعي ، فهو كما اذا كان نصّ القرآن يدلّ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تحريم شيء ، وظاهر رواية ضعيفة يدل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التحريم ايضاً ، فيستدل انسان على التحريم بظاهر تلك الرواية ، ويدع نصّ القرآن الدال على التحريم </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تبيّن ممّا ذكرنا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الاشكال على الاصول التي ذكروها في باب التعبّد </w:t>
      </w:r>
    </w:p>
    <w:p>
      <w:pPr>
        <w:pStyle w:val="BookText"/>
        <w:rPr/>
      </w:pPr>
      <w:r>
        <w:rPr>
          <w:rFonts w:ascii="Amiri" w:hAnsi="Amiri" w:eastAsia="Amiri" w:cs="Amiri"/>
          <w:color w:val="111111"/>
          <w:sz w:val="28"/>
          <w:sz w:val="28"/>
          <w:szCs w:val="28"/>
          <w:rtl w:val="true"/>
          <w:lang w:bidi="ar-SA"/>
        </w:rPr>
        <w:t xml:space="preserve">أنّ ما ذكرنا في بيان الأصل هو الذي ينبغي أن يُعتمَدَ عليه ،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التعبّدَ بالظنّ مع الشكّ في رضا الشارع بالعمل به في الشريعة تعبّدٌ بالشك ، وهو باطل عقلاً ونقلاً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مجرّدُ العمل على طبقه فهو محرّمٌ إذا خالف أصلاً من الاصول اللفظيّة</w:t>
      </w:r>
    </w:p>
    <w:p>
      <w:pPr>
        <w:pStyle w:val="BookText"/>
        <w:rPr/>
      </w:pPr>
      <w:r>
        <w:rPr>
          <w:rFonts w:ascii="Amiri" w:hAnsi="Amiri" w:eastAsia="Amiri" w:cs="Amiri"/>
          <w:color w:val="111111"/>
          <w:sz w:val="28"/>
          <w:sz w:val="28"/>
          <w:szCs w:val="28"/>
          <w:rtl w:val="true"/>
          <w:lang w:bidi="ar-SA"/>
        </w:rPr>
        <w:t xml:space="preserve">بالظنّ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ما ذكرنا في بيان الاصل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حرمة التعبّد بالظنّ ، ما لم يدل على التعبّد به دليل ،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ينبغي ان يعتمد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ويرجع اليه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التعبّد بالظنّ ، مع الشكّ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حجّيته ، وعدم العلم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الشارع بالعمل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بالظنّ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الشريعة ، تعبد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لانّا سواء ظننا او وهمنا او شككنا ، كنّا شاكّين في الحكم الّذي وصل الظنّ اليه ، فيكون من التشريع ، وادخال ما لم يعلم كونه من الدّين في الدّين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التعبّد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باطلا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العقل يرى لزوم العلم فيما ينسبه الانسان إلى المولى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الاية الكريمة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ء اللّهُ أَذِنَ لَكُمْ ، أَمْ عَلَى اللّهِ تَفْتَرُوْنَ </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اذا كان على نحو التشريع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مجرد العمل على طبقه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ووفق الظنّ ، من دون النسبة والتشريع ، احتياطاً او تشهّياً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محرم ، اذا خالف اصلاً من الاصول اللفظيّة </w:t>
      </w:r>
      <w:r>
        <w:rPr>
          <w:rFonts w:eastAsia="Amiri" w:cs="Amiri" w:ascii="Amiri" w:hAnsi="Amiri"/>
          <w:color w:val="111111"/>
          <w:sz w:val="28"/>
          <w:szCs w:val="28"/>
          <w:rtl w:val="true"/>
          <w:lang w:bidi="ar-SA"/>
        </w:rPr>
        <w:t>)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اذا قال الشارع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جَائَكُمْ فَاسِقٌ بِنَبَأٍ فَتَبَيَّنُوا </w:t>
      </w:r>
      <w:r>
        <w:rPr>
          <w:rFonts w:eastAsia="Amiri" w:cs="Amiri" w:ascii="Amiri" w:hAnsi="Amiri"/>
          <w:color w:val="111111"/>
          <w:sz w:val="28"/>
          <w:szCs w:val="28"/>
          <w:rtl w:val="true"/>
          <w:lang w:bidi="ar-SA"/>
        </w:rPr>
        <w:t xml:space="preserve">... »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او العمليّة الدالّة على وجوب الأخذ بمضمونها حتى يعلم الرافع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فالعملُ بالظنّ قد يجتمع فيه جهتان للحرمة ، كما إذا عمل به ملتزما أنّه حكم اللّه وكان العملُ به مخالفا لمقتضى الاصول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يجتمع فيه جهةٌ واحدةٌ ، كما إذا خالف الأصل ولم يلتزم بكونه</w:t>
      </w:r>
    </w:p>
    <w:p>
      <w:pPr>
        <w:pStyle w:val="BookText"/>
        <w:rPr/>
      </w:pPr>
      <w:r>
        <w:rPr>
          <w:rFonts w:ascii="Amiri" w:hAnsi="Amiri" w:eastAsia="Amiri" w:cs="Amiri"/>
          <w:color w:val="111111"/>
          <w:sz w:val="28"/>
          <w:sz w:val="28"/>
          <w:szCs w:val="28"/>
          <w:rtl w:val="true"/>
          <w:lang w:bidi="ar-SA"/>
        </w:rPr>
        <w:t xml:space="preserve">وأتى خبر فاسق يدلّ على حرمة الجمعة في عصر الغيبة ، بينما تدلّ الاية على الوجوب ، فاذا طرحنا الوجوب لخبر الفاسق ، كان الاصل اللفظي مخالفاً للظنّ الحصال من خبر الفاسق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مخالفاً للاصول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اقتضى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الجمعة ، ودلّ خبر الفاسق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الاصول اللفظية او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وجوب الأخذ بمضمونها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كيف يجتمع الاصل الّذي يجب العمل به ، مع العمل بالظنّ ، المخالف لذلك الاصل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الوجوب مستمر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يعلم الرافع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الاصل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بمضموني ، حتّى تعلم الرافع لمضموني ، فاذا ظنّ الانسان بالرافع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يحقّ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الأخذ بالظنّ وترك الاصل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العمل بالظنّ قد يجتمع فيه جهتان للحرمة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جهة التشريع ، وجهة مخالفة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بمؤى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ملتزماً انه حكم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محرّم من جهة التشريع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العمل به ، مخالفاً لمقتضى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اللفظيّة او العمليّة فانه محرّم من جهة مخالفة الدليل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يجتمع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العمل بالظنّ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للحرمة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العملي او اللفظي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يلتزم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بكونه </w:t>
      </w:r>
    </w:p>
    <w:p>
      <w:pPr>
        <w:pStyle w:val="BookText"/>
        <w:rPr/>
      </w:pPr>
      <w:r>
        <w:rPr>
          <w:rFonts w:ascii="Amiri" w:hAnsi="Amiri" w:eastAsia="Amiri" w:cs="Amiri"/>
          <w:color w:val="111111"/>
          <w:sz w:val="28"/>
          <w:sz w:val="28"/>
          <w:szCs w:val="28"/>
          <w:rtl w:val="true"/>
          <w:lang w:bidi="ar-SA"/>
        </w:rPr>
        <w:t xml:space="preserve">حكم اللّه ، او التزم ولم يخالف مقتضى الاصول وقد لايكون فيه عقابٌ اصلاً ، كما إذا لم يلتزم بكونه حكم اللّه ولم يخالف أصلاً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عمل به احتياطاً او تشهّياً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التزم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بالحكم المستند إلى الظنّ بانه حكم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يخالف مقتضى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اللفظيّة او العملية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لا يكون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عقاب اصلاً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جهة الالتزام ولا من جهة المخالفة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لم يلتزم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بكونه حكم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تشريعاً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يخالف اصلاً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لفظياً ولا عمليّاً ، فلا يكون مخالفاً للدليل وتكون الاقسام على ذلك اربعة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حصرتم النسبة في الكلّيات الراجعة إلى العموم من وجه إلى ما يكون اقصاها ثلاثة صور ، ولم تذكروا شيئاً منها ذات اربع صور مع ان في العموم من وجه اربع 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انسان وابيض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وابيض بدون الانسان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وانسان بدون الابيض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ليس بانسان ولا ابيض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المنطقيّين ارادوا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الايجاب لهما ، او لاحدهما ، لا السلب لكليهما ، فالقسم الرابع خارج عن محل كلامهم ، كما هو واضح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بان يعمل بالظنّ لكن لم يلتزم بكونه حكم اللّه ولم يكن فيه </w:t>
      </w:r>
    </w:p>
    <w:p>
      <w:pPr>
        <w:pStyle w:val="BookText"/>
        <w:rPr/>
      </w:pPr>
      <w:r>
        <w:rPr>
          <w:rFonts w:ascii="Amiri" w:hAnsi="Amiri" w:eastAsia="Amiri" w:cs="Amiri"/>
          <w:color w:val="111111"/>
          <w:sz w:val="28"/>
          <w:sz w:val="28"/>
          <w:szCs w:val="28"/>
          <w:rtl w:val="true"/>
          <w:lang w:bidi="ar-SA"/>
        </w:rPr>
        <w:t xml:space="preserve">قد يستحقّ عليه الثواب ، كما إذا عمل به على وجه الاحتياط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 و</w:t>
      </w:r>
    </w:p>
    <w:p>
      <w:pPr>
        <w:pStyle w:val="BookText"/>
        <w:rPr/>
      </w:pPr>
      <w:r>
        <w:rPr>
          <w:rFonts w:ascii="Amiri" w:hAnsi="Amiri" w:eastAsia="Amiri" w:cs="Amiri"/>
          <w:color w:val="111111"/>
          <w:sz w:val="28"/>
          <w:sz w:val="28"/>
          <w:szCs w:val="28"/>
          <w:rtl w:val="true"/>
          <w:lang w:bidi="ar-SA"/>
        </w:rPr>
        <w:t xml:space="preserve">ما يخالف الاصل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يستحق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عمله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الثواب ، كما 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 بالتكليف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به على وجه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يعارضه احتياط آخر ، فيكون فيه الثواب لانه انقياد للمولى واطاعة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أخوكَ دِينُكَ ، فَاحتَط لِدِينِكَ بِما شِئتَ </w:t>
      </w:r>
      <w:r>
        <w:rPr>
          <w:rFonts w:eastAsia="Amiri" w:cs="Amiri" w:ascii="Amiri" w:hAnsi="Amiri"/>
          <w:color w:val="111111"/>
          <w:sz w:val="28"/>
          <w:szCs w:val="28"/>
          <w:rtl w:val="true"/>
          <w:lang w:bidi="ar-SA"/>
        </w:rPr>
        <w:t>»</w:t>
      </w:r>
      <w:r>
        <w:rPr>
          <w:rStyle w:val="FootnoteAnchor"/>
          <w:rtl w:val="true"/>
        </w:rPr>
        <w:footnoteReference w:id="48"/>
      </w:r>
      <w:r>
        <w:rPr>
          <w:rFonts w:ascii="Amiri" w:hAnsi="Amiri" w:eastAsia="Amiri" w:cs="Amiri"/>
          <w:color w:val="111111"/>
          <w:sz w:val="28"/>
          <w:sz w:val="28"/>
          <w:szCs w:val="28"/>
          <w:rtl w:val="true"/>
          <w:lang w:bidi="ar-SA"/>
        </w:rPr>
        <w:t xml:space="preserve">، وغيره من اوامر الاحتياط ، وانّما قال المصنِّف قدس‌سره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يستحق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اذا لم يقصد الاحتياط ، لم يستحق ثواباً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التعبّد بالظنّ ، قد يكون حراماً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مع  الاستناد ، او مخالفاً لاصل او دليل ، وقد لا يكون حراماً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اذالم يكن مع الاستناد ،  ولم يكن مخالفاً لأصل ولا دليل ، غير دقيق ، وذلك لان التعبّد بالظنّ ، حرام مطلقاً  والحرمة امّا من جهة واحدة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التشريع ، وامّا من جهتين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التشريع ، ومخالفة الاصل او الدليل ، لان ما لا يكون مع الاستناد لا يسمّى تعبّداً بالظنّ ، فليست الصور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اربع بل هي ثلاث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حراماً لانه تشريع 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حراماً لانه مخالف للدليل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حراماً من جهة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تشريع ، ومخالف للدليل ، اما اذا لم يكن لامخالفاً ولا تشريعاً ، فلا يسمّى تعبّداً بالظنّ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انه من اقسام التبّعد وجائز</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ذكرناه سابقاً ليس الاّ مجرّد اصطلاح ، حيث سمينا القسم </w:t>
      </w:r>
    </w:p>
    <w:p>
      <w:pPr>
        <w:pStyle w:val="BookText"/>
        <w:rPr/>
      </w:pPr>
      <w:r>
        <w:rPr>
          <w:rFonts w:ascii="Amiri" w:hAnsi="Amiri" w:eastAsia="Amiri" w:cs="Amiri"/>
          <w:color w:val="111111"/>
          <w:sz w:val="28"/>
          <w:sz w:val="28"/>
          <w:szCs w:val="28"/>
          <w:rtl w:val="true"/>
          <w:lang w:bidi="ar-SA"/>
        </w:rPr>
        <w:t xml:space="preserve">لكن حقيقة العمل بالظنّ هو الاستناد إليه في العمل والالتزام بكون مؤدّاه حكم اللّه في حقّه ، فالعمل على ما يطابقه بلا استناد إليه ليس عملاً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العملَ بالظنّ والتعبّد به حرامٌ مطلقا ، وافق الاصولَ او خالفها ، غايةُ الأمر أنّه إذا خالف الاصولَ يستحقّ العقابَ من جهتين ، من جهة الالتزام والتشريع ، ومن جهة طرح الأصل المأمور بالعمل به حتّى يعلم بخلافه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 الّذي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بتعبّدي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الاصطلاح غير دقيق ، اذ قد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حقيقة العمل بالظنّ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الاستناد اليه في العمل ، والالتزام بكون مؤّاه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كصلاة الجمعة الحرام واقعاً ، المظنون وجوبها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اللّه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حقّ الظانّ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فالعمل على ما يطابقه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يطابق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استناد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احتياطاً او تشهّياً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عملاً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بالظنّ ،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عمل بالظنّ ، لكنه ليس بمحرم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فصحّ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العمل بالظنّ والتعبّد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باستناده إلى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بالاضافة إلى الاستناد إلى نفس الظنّ في العمل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حرام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وافق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خالفها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حرام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الفرق بين الموافق وبين المخالف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اذا خالف الاصول ، يستحق العقاب من جهتين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الالتزام والتشريع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والنسبة إلى المولى ما لا يعلم انه منه ، وهو حرام شرعاً ، وقبيح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طرح الاصل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المأمور بالعمل به ، حتّى يعلم بخلافه </w:t>
      </w:r>
      <w:r>
        <w:rPr>
          <w:rFonts w:eastAsia="Amiri" w:cs="Amiri" w:ascii="Amiri" w:hAnsi="Amiri"/>
          <w:color w:val="111111"/>
          <w:sz w:val="28"/>
          <w:szCs w:val="28"/>
          <w:rtl w:val="true"/>
          <w:lang w:bidi="ar-SA"/>
        </w:rPr>
        <w:t>)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ان الاصل او الدليل ، هو اللازم الاتباع ، الاّ ان يقطع الانسان بخلافه ، فاذا قام شاهدان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المال لزيد ، وقام الاصل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انه ليس بمتطهّر ، وجب العمل بهما ، فلا يجوز اعطاء المال لعمرو للظن بانّه لعمرو ، ولا ان يدخل الصلاة </w:t>
      </w:r>
    </w:p>
    <w:p>
      <w:pPr>
        <w:pStyle w:val="BookText"/>
        <w:rPr/>
      </w:pPr>
      <w:r>
        <w:rPr>
          <w:rFonts w:ascii="Amiri" w:hAnsi="Amiri" w:eastAsia="Amiri" w:cs="Amiri"/>
          <w:color w:val="111111"/>
          <w:sz w:val="28"/>
          <w:sz w:val="28"/>
          <w:szCs w:val="28"/>
          <w:rtl w:val="true"/>
          <w:lang w:bidi="ar-SA"/>
        </w:rPr>
        <w:t xml:space="preserve">وقد اُشير في الكتاب والسنّة الى الجهتين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فممّا اُشير فيه إلى الاُولى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ء اللّه اُذِنَ لكُمْ أمْ عَلى اللّه تَفتَرونَ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بالتقريب المتقدم ، 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قضى بالحقِّ وهوَ لايَعلمُ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وممّا اشير فيه إلى الثانية</w:t>
      </w:r>
    </w:p>
    <w:p>
      <w:pPr>
        <w:pStyle w:val="BookText"/>
        <w:rPr/>
      </w:pPr>
      <w:r>
        <w:rPr>
          <w:rFonts w:ascii="Amiri" w:hAnsi="Amiri" w:eastAsia="Amiri" w:cs="Amiri"/>
          <w:color w:val="111111"/>
          <w:sz w:val="28"/>
          <w:sz w:val="28"/>
          <w:szCs w:val="28"/>
          <w:rtl w:val="true"/>
          <w:lang w:bidi="ar-SA"/>
        </w:rPr>
        <w:t xml:space="preserve">للظنّ بانّه متطهّراً ، الاّ ان يعلم بانّ المال لعمرو ، حيث العلم مقدّم على الشاهد ، وان يعلم بانّه متطهر ، حيث العمل مقدّم على الاستصحاب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عرفت ذلك 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اشير في الكتاب والسنة إلى الجهتين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المحرّمتين ،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جهة التشريع ، وجهة مخالفة اصل او دليل ، بالاضافة إلى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العقل يدلّ على القبحين ، بل والاجماع قائم على ذلك ايضاً ، فالادلّة الاربعة دالة على المطلب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فمّما اشير فيه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حرمة التشريع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قُلْ ء اللّهُ أَذِنَ لَكُمْ ، أَمْ عَلَى اللّهِ تَفْتَرُوْنَ </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 xml:space="preserve">بالتقريب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الاستدلال بهذه الآية ، اذ الآية 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الاستناد من دون إذن افتراء ، والافتراء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نصّاً واجماعاً ، وعقلاً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قضى بالحقّ وهو لا يعلم </w:t>
      </w:r>
      <w:r>
        <w:rPr>
          <w:rFonts w:eastAsia="Amiri" w:cs="Amiri" w:ascii="Amiri" w:hAnsi="Amiri"/>
          <w:color w:val="111111"/>
          <w:sz w:val="28"/>
          <w:szCs w:val="28"/>
          <w:rtl w:val="true"/>
          <w:lang w:bidi="ar-SA"/>
        </w:rPr>
        <w:t xml:space="preserve">») </w:t>
      </w:r>
      <w:r>
        <w:rPr>
          <w:rStyle w:val="FootnoteAnchor"/>
          <w:rtl w:val="true"/>
        </w:rPr>
        <w:footnoteReference w:id="50"/>
      </w:r>
      <w:r>
        <w:rPr>
          <w:rFonts w:ascii="Amiri" w:hAnsi="Amiri" w:eastAsia="Amiri" w:cs="Amiri"/>
          <w:color w:val="111111"/>
          <w:sz w:val="28"/>
          <w:sz w:val="28"/>
          <w:szCs w:val="28"/>
          <w:rtl w:val="true"/>
          <w:lang w:bidi="ar-SA"/>
        </w:rPr>
        <w:t xml:space="preserve">فمن لا يعلم شيئاً يعاقب عليه اذا عمل به باسناده إلى ا لمولى ، حكماً كان ذلك الشيء كما في النصّ او عملاً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ما نحن فيه ، والعقاب يلازم الحرمة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اشير فيه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حرمة العمل بالظنّ مقابل الدليل الدّال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الظّنّ لايُغني مِنَ الحقِّ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افتى  الناسَ بغير علم كان مايُفسدهُ أكثرَ ممّا يُصلحهُ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ونفس أدلّة الاصول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خلافه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الظَّنَّ لاَ يُغْنِي مِنَ الْحَقِّ شَيْئاً </w:t>
      </w:r>
      <w:r>
        <w:rPr>
          <w:rFonts w:eastAsia="Amiri" w:cs="Amiri" w:ascii="Amiri" w:hAnsi="Amiri"/>
          <w:color w:val="111111"/>
          <w:sz w:val="28"/>
          <w:szCs w:val="28"/>
          <w:rtl w:val="true"/>
          <w:lang w:bidi="ar-SA"/>
        </w:rPr>
        <w:t>»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فان الحقّ يكون في العلم ، وفيما دلّت عليه الادلّة والاصول ، 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اذا لم يكن حقّ ، كان باطلاً ، لعدم الواسطة والعامل بالباطل فاعل للمحرم ، لان العمل بالظنّ وطرح الحقّ ، محرّم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أفتى الناسَ بِغَيرِ عِلمٍ ، كانَ ما يُفسِدُهُ أكثَرَ مِمّا يُصلِحُهُ </w:t>
      </w:r>
      <w:r>
        <w:rPr>
          <w:rFonts w:eastAsia="Amiri" w:cs="Amiri" w:ascii="Amiri" w:hAnsi="Amiri"/>
          <w:color w:val="111111"/>
          <w:sz w:val="28"/>
          <w:szCs w:val="28"/>
          <w:rtl w:val="true"/>
          <w:lang w:bidi="ar-SA"/>
        </w:rPr>
        <w:t>» )</w:t>
      </w:r>
      <w:r>
        <w:rPr>
          <w:rStyle w:val="FootnoteAnchor"/>
          <w:rtl w:val="true"/>
        </w:rPr>
        <w:footnoteReference w:id="52"/>
      </w:r>
      <w:r>
        <w:rPr>
          <w:rFonts w:ascii="Amiri" w:hAnsi="Amiri" w:eastAsia="Amiri" w:cs="Amiri"/>
          <w:color w:val="111111"/>
          <w:sz w:val="28"/>
          <w:sz w:val="28"/>
          <w:szCs w:val="28"/>
          <w:rtl w:val="true"/>
          <w:lang w:bidi="ar-SA"/>
        </w:rPr>
        <w:t xml:space="preserve">فالمفتي الّذي يفتي بالظنّ ، ويطرح الدليل المقابل له يكون مفسداً ، والمفسد معاقب بالنار ، وانّما 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قد يتطابق الظنّ مع الواقع ، فلا يكون فيه فساداً وفي قباله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المتطابق مع الواقع ، وان دلّ عليه دليل او 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ايضاً على الحرمة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نفس ادلّة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الاستصحاب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تَنقُض اليَقينَ بِالشَكِّ </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عمل بالظنّ كان مشمولاً 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عُذرَ لأحَدٍ مِن مَوالِينا ، في التَشكِيكِ فِيما يَرويه عَنّا ثُقاتُنا </w:t>
      </w:r>
      <w:r>
        <w:rPr>
          <w:rFonts w:eastAsia="Amiri" w:cs="Amiri" w:ascii="Amiri" w:hAnsi="Amiri"/>
          <w:color w:val="111111"/>
          <w:sz w:val="28"/>
          <w:szCs w:val="28"/>
          <w:rtl w:val="true"/>
          <w:lang w:bidi="ar-SA"/>
        </w:rPr>
        <w:t>»</w:t>
      </w:r>
      <w:r>
        <w:rPr>
          <w:rStyle w:val="FootnoteAnchor"/>
          <w:rtl w:val="true"/>
        </w:rPr>
        <w:footnoteReference w:id="54"/>
      </w:r>
      <w:r>
        <w:rPr>
          <w:rFonts w:ascii="Amiri" w:hAnsi="Amiri" w:eastAsia="Amiri" w:cs="Amiri"/>
          <w:color w:val="111111"/>
          <w:sz w:val="28"/>
          <w:sz w:val="28"/>
          <w:szCs w:val="28"/>
          <w:rtl w:val="true"/>
          <w:lang w:bidi="ar-SA"/>
        </w:rPr>
        <w:t xml:space="preserve">، فاذا عمل بالظنّ ، وطرح رواية الثقة ، لم يكن له عذر في الاخرة ، وكان مستحقّاً للنار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ماذكرنا من الحرمة من الجهتين مبنيٌّ على ما هو التحقيقُ ، من أنّ اعتبارَ الاصول ، لفظيّة كانت او عمليّة ، غيرُ مقيّد بصورة عدم الظنّ على خلافها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إذا قلنا باشتراط عدم كون الظنّ على خلافها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هناك خلافاً بين الاصوليين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هل العمل بالادلّة مشروط بعدم الظنّ على خلافها ، فاذا ظنّ بالخلاف لم يجز العمل بالخبر ، كما قال به بعض ، او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بالخبر سواء ظنّ بخلافه أم لا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الخلاف موجود ايضاً في الاصول ، فهل الاستصحاب حجّة مطلقاً ، او فيما اذا لم يظنّ على خلافه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فالذي قلناه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لا يعمل بالظنّ في خلاف الخبر والاصل ، انّما هو فيما اذا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كالمشهور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بان الخبر والاصل حجّة مطلقاً ، ظنّ المكلّف على خلافهما ، ام لا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الظنّ على الخلاف ، يسقط الخبر والاصل عن الحجّيّة ، فهو 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العمل بالظن المخالف للخبر والاصل ، يوجب العقاب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يعمل بالظنّ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الجهتين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جهة التشريع ، وجهة طرح اصل او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ما هو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اعتبار الاصول لفظيّة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كحجّيّة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بصورة عدم الظنّ على خلافها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خلاف تلك الاصول اللفظية والعمليّة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اذا قلناب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مقالة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الحجّيّة في الاصول والادلّة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كون الظنّ على خلافها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خلاف تلك الاصول اللفظيّة والعمليّة </w:t>
      </w:r>
    </w:p>
    <w:p>
      <w:pPr>
        <w:pStyle w:val="BookText"/>
        <w:rPr/>
      </w:pPr>
      <w:r>
        <w:rPr>
          <w:rFonts w:ascii="Amiri" w:hAnsi="Amiri" w:eastAsia="Amiri" w:cs="Amiri"/>
          <w:color w:val="111111"/>
          <w:sz w:val="28"/>
          <w:sz w:val="28"/>
          <w:szCs w:val="28"/>
          <w:rtl w:val="true"/>
          <w:lang w:bidi="ar-SA"/>
        </w:rPr>
        <w:t xml:space="preserve">فلقائلٍ أن يمنعَ أصالة حرمة العمل بالظنّ مطلقا ، لا على وجه الالتزام ولا على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مع عدم تيسّر العلم في المسألة ، فلدوران الأمر فيها بين العمل بالظنّ وبين الرجوع إلى الأصل الموجود في تلك المسألة على خلاف الظنّ ، وكما لا دليل على التعبّد بالظنّ ، كذلك لا دليل على التعبّد بذلك الأصل ، لأنّه المفروضُ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فلقائل ان يمنع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اصالة حرمة العمل بالظنّ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والاطلاق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وجه الالتزام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الشريعي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غير الالتزام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المحرّم عند هذا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الحرمة على وجه الالتزام فقط ، فان التزم حرّم للتشريع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جهتين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يلتزم ، لم يكن حراماً اطلاقاً سواء كان في قبال الظنّ اصل او دليل ام لا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عدم حرمة العمل بالظنّ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تيسر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الظنّ الخاصّ مع فرض انسداد باب العلم والعلمي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يكن في المسألة المبتلى بها علم ولا علمي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فلدوران الامر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العمل بالظنّ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الرجوع إلى الاصل الموجود في تلك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برائةً ، او اشتغالاً ، او احتياطاً ، او تخييراً ، الاصل الّذي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خلاف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ظنّ عدم وجوب الجمعة بينما الاستصحاب يقتضي وجوبها ، او كان الشكّ في المكلّف به ممّا يقتضي الاشتغال ، لكنّ الظنّ على البرائة ، إلى غير ذلك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لا دليل على التعبّد بالظنّ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لا دليل على التعبّد بذلك الاصل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المخالف للظنّ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دليل اعتبار ذلك الاصل ، </w:t>
      </w:r>
    </w:p>
    <w:p>
      <w:pPr>
        <w:pStyle w:val="BookText"/>
        <w:rPr/>
      </w:pPr>
      <w:r>
        <w:rPr>
          <w:rFonts w:ascii="Amiri" w:hAnsi="Amiri" w:eastAsia="Amiri" w:cs="Amiri"/>
          <w:color w:val="111111"/>
          <w:sz w:val="28"/>
          <w:sz w:val="28"/>
          <w:szCs w:val="28"/>
          <w:rtl w:val="true"/>
          <w:lang w:bidi="ar-SA"/>
        </w:rPr>
        <w:t xml:space="preserve">فغايةُ الأمر التخييرُ بينهما او تقديمُ الظنّ ، لكونه أقربَ إلى الواقع ، فيتعيّن بحكم العقل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 التمكّن من العلم في المسألة ، فلأنّ عدمَ جواز الاكتفاء فيها</w:t>
      </w:r>
    </w:p>
    <w:p>
      <w:pPr>
        <w:pStyle w:val="BookText"/>
        <w:rPr/>
      </w:pPr>
      <w:r>
        <w:rPr>
          <w:rFonts w:ascii="Amiri" w:hAnsi="Amiri" w:eastAsia="Amiri" w:cs="Amiri"/>
          <w:color w:val="111111"/>
          <w:sz w:val="28"/>
          <w:sz w:val="28"/>
          <w:szCs w:val="28"/>
          <w:rtl w:val="true"/>
          <w:lang w:bidi="ar-SA"/>
        </w:rPr>
        <w:t xml:space="preserve">بانه مختص بصورة الشكّ وعدم الظنّ بالخلاف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فغاية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في دوران الامر بين الظنّ والاصل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التخيير بينهما ،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اقرب إلى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الشكّ ، والظنّ مقدّم على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العقل يرى لزوم العلم التفصيلي ، ثم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بالتساوي بينهما في الاطاعة ، اذا لم يكن محذور 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الظنّ ، فان من كان مريضاً وعلم بالدواء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شربه ، ومن شكّ بين 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شربهما ، ومن لم يكن له علم تفصيلي ولا علم اجمالي ، شرب ما يظنّ انه دواء ، وكذلك في سلوك الطريق الواجب عليه ، للوصول إلى بلد ما ، وإلى غير ذلك من موارد عمل العقلاء بالظنّ بعد فقد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فالعمل بالظنّ لا يحرم من جهة التشريع ، لان العقل حكم بحجّيّته تخييراً او تعييناً ، ولا من جهة طرح الاصل ، لفرض ان حجّيّة الاصل مقيّدة بعدم الظنّ على الخلاف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حرمة العمل بالظن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التمكن من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الظنّ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كالامارات والطرق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المبتلى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لا يلزم الانسان بالعلم او العلمي ، وإنّما يرى كفاية الظنّ بالنجاة في قبال الشكّ بها ، او الظنّ بعدمها ، ولذا فان العقلاء يكتفون بالظنّ في غالب معاملاتهم ، وان تمكنوا من العلم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الاكتفاء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w:t>
      </w:r>
    </w:p>
    <w:p>
      <w:pPr>
        <w:pStyle w:val="BookText"/>
        <w:rPr/>
      </w:pPr>
      <w:r>
        <w:rPr>
          <w:rFonts w:ascii="Amiri" w:hAnsi="Amiri" w:eastAsia="Amiri" w:cs="Amiri"/>
          <w:color w:val="111111"/>
          <w:sz w:val="28"/>
          <w:sz w:val="28"/>
          <w:szCs w:val="28"/>
          <w:rtl w:val="true"/>
          <w:lang w:bidi="ar-SA"/>
        </w:rPr>
        <w:t xml:space="preserve">بتحصيل الظنّ ووجوبَ تحصيل اليقين مبنيّ على القول بوجوب تحصيل الواقع علما ، أمّا إذا أدعى أنّ العقل لا يحكمُ بأزيد من وجوب تحصيل الظنّ وأنّ الضرر الموهوم لايجب دفعهُ ، فلا دليل على لزوم تحصيل العلم مع التمكّن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بتحصيل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ووجوب تحصيل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الظنّ الخاصّ ممّا يسمّى بالعلمي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تحصيل الواقع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علميّاً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اذا ادّعى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المحقق السبزواري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العقل لا يحكم بازيد من وجوب تحصيل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باحكام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الضّرر الموهوم ، لا يجب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الضّرر المشكوك ، او المظنون او المقطوع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دليل على لزوم تحصيل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العلمي بالاحكام ،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التمكن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فالعمل بالظنّ لا يحرم ، لا من جهة ترك العلم ، ولا من جهة التشريع ، لان العقل قد استقل بكفاية تحصيل مطلق الاعتقاد ، الاعمّ من العلم والظنّ ، وكأن المحقق السبزواري قدس‌سره انّما قال بذلك ، لما شاهده من انّ بناء العرف في كلّ شؤهم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النادر جدّاً المحتاج إلى دليل الاستثناء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بالعمل على الظنّ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يركب الطائرة ، او السيارة ، او الباخرة ، هل يعرف السائق ؟ وهل يعلم انه يوصله بسلام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يراجع الطبيب في مطبّه لاجل علاج مرضه ، او اجراء عمليّة جراحيّة له ، هل يعرف الطبيب ؟ وهل يعلم انه ينجح في معالجته واجراء عمليّته له ؟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يأكل الطعام ، ويشرب المشروبات ، خصوصاً في المطاعم ، هل يعلم بان اللحم وسائر المطعومات والمشروبات خالية عن السمّ ، وسالمة من الاقذار والجراثيم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إنّه ربما يُستدلّ على أصالة حرمة العمل بالظنّ بالآيات الناهية عن العمل بالظنّ ،</w:t>
      </w:r>
    </w:p>
    <w:p>
      <w:pPr>
        <w:pStyle w:val="BookText"/>
        <w:rPr/>
      </w:pPr>
      <w:r>
        <w:rPr>
          <w:rFonts w:ascii="Amiri" w:hAnsi="Amiri" w:eastAsia="Amiri" w:cs="Amiri"/>
          <w:color w:val="111111"/>
          <w:sz w:val="28"/>
          <w:sz w:val="28"/>
          <w:szCs w:val="28"/>
          <w:rtl w:val="true"/>
          <w:lang w:bidi="ar-SA"/>
        </w:rPr>
        <w:t xml:space="preserve">ومن يخرج من بيته للعمل ، او يذهب ابنه إلى المدرسة ، او ما اشبه ، هل يعلم بانه لا يصطدم بالسيارات العابرة ؟ وهل يضمن عودة ابنه سالماً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يسكن المناطق ،التي تحدث فيها الزلازل هل يأمن على نفسه من الزلزلة المدمّرة له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يرسل زوجته ، او بنته او اخته إلى السوق ، او المدرسة ، او بيوت الارحام ، او ما اشبه هل يأمن عليها عدم الاختطاف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غير ذلك ممّا يجده الانسان من شؤون العرف في اكتفائهم بالظنّ ، والشرع ، حيث لم يحدث طريقاً جديداً ، كان معناه الاكتفاء بالظنّ ، وعدم لزوم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هذا القول ضعيف لأن الشارع منع عن العمل بالظنّ ، وقد ألمعنا إلى ذلك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الاصول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انه ربّما يستدلّ على اصالة حرمة العمل بالظنّ ، بالآيات الناهية عن العمل بالظنّ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تَقْفُ مَا لَيْسَ لَكَ بِهِ عِلْمٌ </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يَتَّبِعُونَ إِلاَّ الظَّنَّ وانَّ الظنَّ لاَ يُغْنِي مِنَ الحقِّ شَيْئاً </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نظّنُّ إِلاَّ ظَنّاً ، وَمَا نَحْنُ بِمُسْتَيْقِنِيْنَ </w:t>
      </w:r>
      <w:r>
        <w:rPr>
          <w:rFonts w:eastAsia="Amiri" w:cs="Amiri" w:ascii="Amiri" w:hAnsi="Amiri"/>
          <w:color w:val="111111"/>
          <w:sz w:val="28"/>
          <w:szCs w:val="28"/>
          <w:rtl w:val="true"/>
          <w:lang w:bidi="ar-SA"/>
        </w:rPr>
        <w:t>»</w:t>
      </w:r>
      <w:r>
        <w:rPr>
          <w:rStyle w:val="FootnoteAnchor"/>
          <w:rtl w:val="true"/>
        </w:rPr>
        <w:footnoteReference w:id="57"/>
      </w:r>
      <w:r>
        <w:rPr>
          <w:rFonts w:ascii="Amiri" w:hAnsi="Amiri" w:eastAsia="Amiri" w:cs="Amiri"/>
          <w:color w:val="111111"/>
          <w:sz w:val="28"/>
          <w:sz w:val="28"/>
          <w:szCs w:val="28"/>
          <w:rtl w:val="true"/>
          <w:lang w:bidi="ar-SA"/>
        </w:rPr>
        <w:t xml:space="preserve">إلى غيرها </w:t>
      </w:r>
    </w:p>
    <w:p>
      <w:pPr>
        <w:pStyle w:val="BookText"/>
        <w:rPr/>
      </w:pPr>
      <w:r>
        <w:rPr>
          <w:rFonts w:ascii="Amiri" w:hAnsi="Amiri" w:eastAsia="Amiri" w:cs="Amiri"/>
          <w:color w:val="111111"/>
          <w:sz w:val="28"/>
          <w:sz w:val="28"/>
          <w:szCs w:val="28"/>
          <w:rtl w:val="true"/>
          <w:lang w:bidi="ar-SA"/>
        </w:rPr>
        <w:t xml:space="preserve">وقد أطالوا الكلام في النقض والابرام في هذا المقام بما لاثمرة مهمّةً في ذكره بعد ما عرفت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 إن اريد الاستدلالُ بها على حرمه التعبّد والالتزام والتديّن بمؤدّى الظنّ ، فقد عرفتَ أنّه من ضروريات العقل ، فضلاً عن تطابق الأدلّة الثلاثة النقليّة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اطالوا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الاصوليون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النقض والابرام ،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فبعضهم نقض الادلّة المذكورة بادّعائه عدم دلالتها لانّها في اصول الدين ، ونحو ذلك ، وبعضهم ابرم دلالتها بانّها اعمّ ، ولو من جهة العلّة ، كما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الظّنَّ لاَ يُغْنِي مِنَ الحَقِّ شَيْئاً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ونظرة إلى القوانين والفصول ، وما اشبههما من الكتب الاصولية المفصلة ، تعلم تفاصيل النقض والابرام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لا ثمرة مهمّة في ذكره ، بعد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الكلام في العمل بالظنّ واحكامه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الاستدلال هذا على اقسام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لانه ان اريد الاستدلال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حرمة التعبّد ، والالتزام ، والتدّين بمؤّى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ونسبته إلى المولى عزّ وجلّ بان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ظن بحرمة التبغ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قال بحرمه التبغ ، او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ظنّ بوجوب دعاء الهلال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المولى قال بوجوب الدعاء عند الرؤة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تحريم التعبّد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ضروريات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العقل يراه كذباً وافتراءاً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تطابق الادلة الثلاثة النقليّة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الكتاب والسنّة والاجماع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التحريم </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دلّ العقل على الحرمة ، فالايات والروايات ارشاد إلى حكم العقل ، كما هو الشأن في كلّ ما دلّ عليه العقل ، ثم دلّت الادلّة الشرعيّة عليه ، والاجماع ليس </w:t>
      </w:r>
    </w:p>
    <w:p>
      <w:pPr>
        <w:pStyle w:val="BookText"/>
        <w:rPr/>
      </w:pPr>
      <w:r>
        <w:rPr>
          <w:rFonts w:ascii="Amiri" w:hAnsi="Amiri" w:eastAsia="Amiri" w:cs="Amiri"/>
          <w:color w:val="111111"/>
          <w:sz w:val="28"/>
          <w:sz w:val="28"/>
          <w:szCs w:val="28"/>
          <w:rtl w:val="true"/>
          <w:lang w:bidi="ar-SA"/>
        </w:rPr>
        <w:t xml:space="preserve">وإن اريد دلالتُها على حرمة العمل المطابق للظنّ وإن لم يكن عن استناد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اريد حرمتُه إذا خالف الواقعَ مع التمكّن من العلم به ، فيكفي في ذلك الأدلّة الواقعية ؛ وإن اريد حرمته إذا خالف الاصولَ مع عدم التمكّن من العلم</w:t>
      </w:r>
    </w:p>
    <w:p>
      <w:pPr>
        <w:pStyle w:val="BookText"/>
        <w:rPr/>
      </w:pPr>
      <w:r>
        <w:rPr>
          <w:rFonts w:ascii="Amiri" w:hAnsi="Amiri" w:eastAsia="Amiri" w:cs="Amiri"/>
          <w:color w:val="111111"/>
          <w:sz w:val="28"/>
          <w:sz w:val="28"/>
          <w:szCs w:val="28"/>
          <w:rtl w:val="true"/>
          <w:lang w:bidi="ar-SA"/>
        </w:rPr>
        <w:t xml:space="preserve">الاّ لكشفه عن قول المعصوم ، فهو كرواية من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يراه بعض الاصوليّين من كون الاجماع حجّة من باب الكشف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اريد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الاستدلال بالايات الناهية عن العمل بالظنّ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المطابق للظنّ ، وان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استناد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الشارع فاذا ظنّ بحرمة التبغ ، او وجوب الدعاء عند رؤة 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الأوّل ، وأتى بالثاني احتياطاً او تشهّياً بلا نسبة منه إلى الشارع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حرمة العمل بالظنّ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خالف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لم يكن الدعاء واجباً ، ولا التبغ حراماً عند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التمكن من العلم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بالواقع ، حيث كان الدعاء حراماً ، او التدخين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 ، وكان بامكانه ان يراجع الادلة ، حتّى يظهر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الدعاء ، ووجوب التدخين ، فلم يراجع وترك التدخين وقرء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فيكفي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التحريم الموجب لعقابه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الادلة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اذا رجع اليها ، علم بالواقع ، فان دليل الاحكام الواصل إلى المكلّف حجّة عليه اذا خالف ، والوصول لا يلزم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العقلاء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علمه الحالي ، بل يكفي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يتمكن من الرجوع اليها ليعلم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حاجة إلى الاستدلال بالآيات الناهية عن الظنّ ، في حرمة العمل بغير العلم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حرمة العمل بالظنّ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الادلة الاجتهادية ،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التمكن من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رجع اليها لا يعلم بالواقع ، لكن يصل إلى الدليل الاجتهادي ، أو الأصل العملي المقرّر في هذه المسألة التي </w:t>
      </w:r>
    </w:p>
    <w:p>
      <w:pPr>
        <w:pStyle w:val="BookText"/>
        <w:rPr/>
      </w:pPr>
      <w:r>
        <w:rPr>
          <w:rFonts w:ascii="Amiri" w:hAnsi="Amiri" w:eastAsia="Amiri" w:cs="Amiri"/>
          <w:color w:val="111111"/>
          <w:sz w:val="28"/>
          <w:sz w:val="28"/>
          <w:szCs w:val="28"/>
          <w:rtl w:val="true"/>
          <w:lang w:bidi="ar-SA"/>
        </w:rPr>
        <w:t>فيكفي فيه أيضا أدلّة الاصول ، بناءا على ما هو التحقيقُ ، من أنّ مجاريها صورُ عدم العلم الشامل للظنّ ؛ وإن اريد حرمةُ العمل المطابق للظنّ من دون استناد إليه ، وتديّن به وعدم مخالفة العمل للواقع مع التمكّن منه و</w:t>
      </w:r>
    </w:p>
    <w:p>
      <w:pPr>
        <w:pStyle w:val="BookText"/>
        <w:rPr/>
      </w:pPr>
      <w:r>
        <w:rPr>
          <w:rFonts w:ascii="Amiri" w:hAnsi="Amiri" w:eastAsia="Amiri" w:cs="Amiri"/>
          <w:color w:val="111111"/>
          <w:sz w:val="28"/>
          <w:sz w:val="28"/>
          <w:szCs w:val="28"/>
          <w:rtl w:val="true"/>
          <w:lang w:bidi="ar-SA"/>
        </w:rPr>
        <w:t xml:space="preserve">هي محل ابتلائه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فيكفي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التحريم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كفى في الفرض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الأمارات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الدليل الّذي يقول بحجّيّة الخبر الواحد ،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بحجّيّة الاصل ،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اليقين بالشكّ </w:t>
      </w:r>
      <w:r>
        <w:rPr>
          <w:rFonts w:eastAsia="Amiri" w:cs="Amiri" w:ascii="Amiri" w:hAnsi="Amiri"/>
          <w:color w:val="111111"/>
          <w:sz w:val="28"/>
          <w:szCs w:val="28"/>
          <w:rtl w:val="true"/>
          <w:lang w:bidi="ar-SA"/>
        </w:rPr>
        <w:t>»</w:t>
      </w:r>
      <w:r>
        <w:rPr>
          <w:rStyle w:val="FootnoteAnchor"/>
          <w:rtl w:val="true"/>
        </w:rPr>
        <w:footnoteReference w:id="58"/>
      </w:r>
      <w:r>
        <w:rPr>
          <w:rFonts w:ascii="Amiri" w:hAnsi="Amiri" w:eastAsia="Amiri" w:cs="Amiri"/>
          <w:color w:val="111111"/>
          <w:sz w:val="28"/>
          <w:sz w:val="28"/>
          <w:szCs w:val="28"/>
          <w:rtl w:val="true"/>
          <w:lang w:bidi="ar-SA"/>
        </w:rPr>
        <w:t xml:space="preserve">يكفي في المنع عن العمل بالظنّ ، المخالف للخبر ، او للاستصحاب ، من دون حاجة إلى الايات الناهية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الادلة والاصول ، تجري فيما يشكّ الانسان فيه ، لا فيما يظنّ ، والمفروض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الظنّ بالحكم ، فلا مجال للدليل والاصل فيه ، وانّما مجالهما الشكّ فقط </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الدليل والاصل مقدماً على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ما هو التحقيق من انّ مجاريها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الادلّة والاصول ليست عند الشكّ فقط ، بل 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 عدم العلم الشامل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للشك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فالأدلة والأصول تجري وهي غير مقيدة بعدم الظنّ ، فسواء شكّ المكلّف ، او ظنّ بالحكم وجب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اجراء الدليل او الاصل لكشف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العمل المطابق للظن ، من دون استناد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الشارع ليكون تشريعاً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تديّن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بدعة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مخالفة العمل للواقع ، مع التمكن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التمكّن من الواقع ، أن </w:t>
      </w:r>
    </w:p>
    <w:p>
      <w:pPr>
        <w:pStyle w:val="BookText"/>
        <w:rPr/>
      </w:pPr>
      <w:r>
        <w:rPr>
          <w:rFonts w:ascii="Amiri" w:hAnsi="Amiri" w:eastAsia="Amiri" w:cs="Amiri"/>
          <w:color w:val="111111"/>
          <w:sz w:val="28"/>
          <w:sz w:val="28"/>
          <w:szCs w:val="28"/>
          <w:rtl w:val="true"/>
          <w:lang w:bidi="ar-SA"/>
        </w:rPr>
        <w:t xml:space="preserve">لا لمقتضى الاصول مع العجز عن الواقع ، فلا دلالةَ فيها ولا في غيرها على حرمة ذلك ، ولا وجهَ لحرمته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مضمونَ الآيات هو التعبّدُ بالظنّ والتديّنُ به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في العمل 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لمقتضى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الادلّة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الاصول مع العجز عن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لا يكون العمل مخالفاً لما هو تكليف العامل بالظنّ فعلاً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دلالة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الايات الناهية عن العمل بالظنّ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في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سائر الايات والروايات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حرمة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الّذي ليس فيه استناد ، ولا مخالفة للواقع ، ولا للطريق المنصوب شرعاً ، فاذا دخن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تشهّياً لا استناداً إلى الشارع ، وكان في الواقع حلالاً ، ولم يكن خبر او اصل ، يدلّ على حرمته ، لم يكن وجه لحرمة مثل هذا التدخين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 غير الايات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لحرمته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يكون مثل هذا العمل حراماً ؟ بل ظاهر الادلة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حلّيته ، اذ هو ممّا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سكت اللّه عنه </w:t>
      </w:r>
      <w:r>
        <w:rPr>
          <w:rFonts w:eastAsia="Amiri" w:cs="Amiri" w:ascii="Amiri" w:hAnsi="Amiri"/>
          <w:color w:val="111111"/>
          <w:sz w:val="28"/>
          <w:szCs w:val="28"/>
          <w:rtl w:val="true"/>
          <w:lang w:bidi="ar-SA"/>
        </w:rPr>
        <w:t xml:space="preserve">» </w:t>
      </w:r>
      <w:r>
        <w:rPr>
          <w:rStyle w:val="FootnoteAnchor"/>
          <w:rtl w:val="true"/>
        </w:rPr>
        <w:footnoteReference w:id="59"/>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لك حلال </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مطلق </w:t>
      </w:r>
      <w:r>
        <w:rPr>
          <w:rFonts w:eastAsia="Amiri" w:cs="Amiri" w:ascii="Amiri" w:hAnsi="Amiri"/>
          <w:color w:val="111111"/>
          <w:sz w:val="28"/>
          <w:szCs w:val="28"/>
          <w:rtl w:val="true"/>
          <w:lang w:bidi="ar-SA"/>
        </w:rPr>
        <w:t xml:space="preserve">» </w:t>
      </w:r>
      <w:r>
        <w:rPr>
          <w:rStyle w:val="FootnoteAnchor"/>
          <w:rtl w:val="true"/>
        </w:rPr>
        <w:footnoteReference w:id="61"/>
      </w:r>
      <w:r>
        <w:rPr>
          <w:rFonts w:ascii="Amiri" w:hAnsi="Amiri" w:eastAsia="Amiri" w:cs="Amiri"/>
          <w:color w:val="111111"/>
          <w:sz w:val="28"/>
          <w:sz w:val="28"/>
          <w:szCs w:val="28"/>
          <w:rtl w:val="true"/>
          <w:lang w:bidi="ar-SA"/>
        </w:rPr>
        <w:t xml:space="preserve">إلى غير ذلك من ادلة البرائة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العرف حين يلقى الكلام اليه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مضمون الايات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 الناهية عن اتباع غير العلم او عن اتباع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التعبّد بالظنّ والتديّن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حرمة مجرّد العمل من دون اسناد إلى الشارع ، ولاجل هذا الظاهر نرى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 انساناً </w:t>
      </w:r>
    </w:p>
    <w:p>
      <w:pPr>
        <w:pStyle w:val="BookText"/>
        <w:rPr/>
      </w:pPr>
      <w:r>
        <w:rPr>
          <w:rFonts w:ascii="Amiri" w:hAnsi="Amiri" w:eastAsia="Amiri" w:cs="Amiri"/>
          <w:color w:val="111111"/>
          <w:sz w:val="28"/>
          <w:sz w:val="28"/>
          <w:szCs w:val="28"/>
          <w:rtl w:val="true"/>
          <w:lang w:bidi="ar-SA"/>
        </w:rPr>
        <w:t>وقد عرفت أنّه ضروريّ التحريم ، فلا مهمَّ في إطالة الكلام في دلالة الآيات وعدمها ، إنّما المهمُّ الموضوع له هذه الرسالةُ بيان ما خرج او قيل بخروجه من هذا الأصل من الامور الغير العمليّة</w:t>
      </w:r>
    </w:p>
    <w:p>
      <w:pPr>
        <w:pStyle w:val="BookText"/>
        <w:rPr/>
      </w:pPr>
      <w:r>
        <w:rPr>
          <w:rFonts w:ascii="Amiri" w:hAnsi="Amiri" w:eastAsia="Amiri" w:cs="Amiri"/>
          <w:color w:val="111111"/>
          <w:sz w:val="28"/>
          <w:sz w:val="28"/>
          <w:szCs w:val="28"/>
          <w:rtl w:val="true"/>
          <w:lang w:bidi="ar-SA"/>
        </w:rPr>
        <w:t xml:space="preserve">عمل عملاً يظنّ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بحسنه ، لا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تشرّع ؟ ولو قيل له ذلك اجاب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بأنّي لا اعمله تشريعاً ، بل تشهّياً او احتياطاً ، وكلا الامرين ، ليس من التشريع في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التعبّد بالظنّ من دون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ضروري 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فلا حاجة إلى النهي الشرعي عنه ، ولو نهى الشارع كان ارشاداً ، والامر الارشادي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ليس له ثواب ولا عقاب ، وانه لا مصلحة الاّ في المأمور به من دون خصوصيّة للامر ، مثل أمر الطبيب بشرب الدواء ، فان المريض اذا لم يشرب الدواء اصابه ضرر عدم الشرب ، لا ان في امر الطبيب مصلحة اذا لم يطعه المريض ، اصابه ضرر مخالفة الامر بما هو امر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دلالة الآيات على النهي المولوي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مهم في اطالة الكلام في دلالة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الناهية عن العمل بالظنّ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عدم الدلالة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له هذه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بيان أحوال الظنّ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بيان  ما 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حرمة العمل بالظنّ ، فانه وان كان في الغالب ظنّاً نوعيّاً او ان النوع  يظن منه ، وان لم يحصل ظنّ شخصي للعامل ، واحياناً يكون قطعاً الاّ ان الشارع أخرجه عن حرمة العمل بالظنّ ، سواء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الحرمة مولوية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قاله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ارشادية إلى 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قاله الشيخ المصنّف </w:t>
      </w:r>
      <w:r>
        <w:rPr>
          <w:rFonts w:eastAsia="Amiri" w:cs="Amiri" w:ascii="Amiri" w:hAnsi="Amiri"/>
          <w:color w:val="111111"/>
          <w:sz w:val="28"/>
          <w:szCs w:val="28"/>
          <w:rtl w:val="true"/>
          <w:lang w:bidi="ar-SA"/>
        </w:rPr>
        <w:t>-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الخارج من حرمة العمل بالظنّ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ظواهر الالفاظ ، وخبر الثقة ، بلا اشكال ولا خلاف 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قيل بخروجه من هذا الاصل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اصل حرمة العمل بالظنّ ، كالاجماع المنقول ، والشهرة ، والسيرة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الامور غير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يسمى بالظن </w:t>
      </w:r>
    </w:p>
    <w:p>
      <w:pPr>
        <w:pStyle w:val="BookText"/>
        <w:rPr/>
      </w:pPr>
      <w:r>
        <w:rPr>
          <w:rFonts w:ascii="Amiri" w:hAnsi="Amiri" w:eastAsia="Amiri" w:cs="Amiri"/>
          <w:color w:val="111111"/>
          <w:sz w:val="28"/>
          <w:sz w:val="28"/>
          <w:szCs w:val="28"/>
          <w:rtl w:val="true"/>
          <w:lang w:bidi="ar-SA"/>
        </w:rPr>
        <w:t xml:space="preserve">التي اقيم الدّليل على اعتبارها مع قطع النظر عن انسداد باب العلم الذي جعلوه موجبا للرجوع الى الظنّ مطلقا او في الجملة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الخاص ، مقابل الظن الانسدادي ، الّذي يسمى بالظن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اقيم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اعتبارها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كالكتاب ، والروايات المتواترة ، وطريقة العقلاء الممضاة من قبل الشارع ، والسيرة القطعية من المتشرعة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انسداد باب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لانها ظنون خاصة خارجة عن حرمة العمل ، وان لم نقل بانسداد باب العلم ، اما اذا قلنا بالانسداد ، فالظن مطلقاً حجة ، ولا يراد بمطلق الظن ، الاّ الظنون عن الادلة الاربعة ، فان الانسداديّين كصاحب القوانين ايضاً ، يعملون بهذه الاربعة ، لكن من باب الظن المطلق ، لا الظن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به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سيأتي في بحث الانسداد مفصلاً ان شاء تعالى ، فان كلامنا هذا ليس في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جعلوه موجباً للرجوع إلى الظنّ مطلقاً ، او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الانسداديّين ربّما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بحجّيّة الظنّ مطلقاً ، من أيّ سبب ، ولأيّ شخص ، وفي أيّة مرتبة ، وفي أيّ مورد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وبعضهم لا يقولون بهذا الاطلاق ، بل يفرّقون بين الاسباب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كالظن من الكتاب والسنة ، وكالظن من المنام والرمل ، وبين الاشخاص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كظن الفقيه المطلع ، وظنّ طالب العلم الفاضل ، وبين المراتب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كالظن القوي ، والظن الضعيف ، وبين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كالظن في باب النكاح ، والدماء ، والاموال الكثيرة ، حيث اهتم بها الشارع اهتماماً كبيراً ، وكالظن في سائر الاحكام ، التي ليست بتلك الاهمية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بحجية بعض هذه الظنون دون 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ان الفقهاء على ثلاثة اقسام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يرى قطعية الاخبار الواردة في الكتب الاربعة ، ونحوها ، فعندهم </w:t>
      </w:r>
    </w:p>
    <w:p>
      <w:pPr>
        <w:pStyle w:val="BookText"/>
        <w:rPr/>
      </w:pPr>
      <w:r>
        <w:rPr>
          <w:rFonts w:ascii="Amiri" w:hAnsi="Amiri" w:eastAsia="Amiri" w:cs="Amiri"/>
          <w:color w:val="111111"/>
          <w:sz w:val="28"/>
          <w:sz w:val="28"/>
          <w:szCs w:val="28"/>
          <w:rtl w:val="true"/>
          <w:lang w:bidi="ar-SA"/>
        </w:rPr>
        <w:t xml:space="preserve">الظنون المعتبرة وهي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الأمارات المعمولة في استنباط الأحكام الشرعيّة من ألفاظ الكتاب والسنّة</w:t>
      </w:r>
    </w:p>
    <w:p>
      <w:pPr>
        <w:pStyle w:val="BookText"/>
        <w:rPr/>
      </w:pPr>
      <w:r>
        <w:rPr>
          <w:rFonts w:ascii="Amiri" w:hAnsi="Amiri" w:eastAsia="Amiri" w:cs="Amiri"/>
          <w:color w:val="111111"/>
          <w:sz w:val="28"/>
          <w:sz w:val="28"/>
          <w:szCs w:val="28"/>
          <w:rtl w:val="true"/>
          <w:lang w:bidi="ar-SA"/>
        </w:rPr>
        <w:t xml:space="preserve">باب العلم منفتح في معظم الفقه ، وهؤاء كانوا قبل العلامة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وحجّتهم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قرب عصر مؤّفي هذه الكتب ، بزمن الغيبة الصغرى ، وكونهم في بغداد محل النواب الاربعة ، وما اشبه ذلك ، أوجب العلم بصحة ما في كتبهم ، الاّ ما خرج بالدليل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يرى انسداد باب العلم والعلمي ، فيعمل بالظنّ المطلق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يرى انسداد باب العلم في معظم الفقه ، وانفتاح باب العلمي ، من الظنون الخاصّة الّتي توجبها الاخبار ، وظواهر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والغالب بعد العلامة قدس‌سره يرون هذا الرأي ومنهم المصنِّف قدس‌سره ولذلك اخذ يتكلم حول ما خرج من حرمة العمل بالظنّ ، الاعمّ من الواجب العمل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امور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الأمارات المعمولة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استنباط الاحكام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الاعمّ من الاحكام الوضعيّة كالجزئيّة ، والمانعيّة ، والشرطيّة ، ونحوها ، وتلك الأمارات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الفاظ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المطهرة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المعصوم وفعله وتقريره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باب فذلكة القول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الرواية التي وردت عن الرسول صلى‌اللّه‌عليه‌و‌آله‌وسلم تارة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انّي مخلّف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وهي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 ما</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اللّه وسنّتي </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يشكل عليها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بخروج اقواله صلى‌اللّه‌عليه‌و‌آله‌وسلم ، لانّها ليست من الكتاب ، ولا من العترة ، 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بخروج العترة ، لانها ليست من الكتاب ولا من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اقواله صلى‌اللّه‌عليه‌و‌آله‌وسلم شرح للكتاب ، فهي داخلة في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بالعترة ، اعمّ تغليباً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اعْمَلُوا آلَ دَاودَ شُكْرا </w:t>
      </w:r>
      <w:r>
        <w:rPr>
          <w:rFonts w:eastAsia="Amiri" w:cs="Amiri" w:ascii="Amiri" w:hAnsi="Amiri"/>
          <w:color w:val="111111"/>
          <w:sz w:val="28"/>
          <w:szCs w:val="28"/>
          <w:rtl w:val="true"/>
          <w:lang w:bidi="ar-SA"/>
        </w:rPr>
        <w:t>»</w:t>
      </w:r>
      <w:r>
        <w:rPr>
          <w:rStyle w:val="FootnoteAnchor"/>
          <w:rtl w:val="true"/>
        </w:rPr>
        <w:footnoteReference w:id="65"/>
      </w:r>
      <w:r>
        <w:rPr>
          <w:rFonts w:ascii="Amiri" w:hAnsi="Amiri" w:eastAsia="Amiri" w:cs="Amiri"/>
          <w:color w:val="111111"/>
          <w:sz w:val="28"/>
          <w:sz w:val="28"/>
          <w:szCs w:val="28"/>
          <w:rtl w:val="true"/>
          <w:lang w:bidi="ar-SA"/>
        </w:rPr>
        <w:t xml:space="preserve">، أي داود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أدْخِلُوا آلَ فِرْعَوْنَ أَشَدّ العَذَاب </w:t>
      </w:r>
      <w:r>
        <w:rPr>
          <w:rFonts w:eastAsia="Amiri" w:cs="Amiri" w:ascii="Amiri" w:hAnsi="Amiri"/>
          <w:color w:val="111111"/>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 xml:space="preserve">أي فرعون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من السنة ، اعمّ من العترة ، لان الالتزام بهم عليهم‌السلام من سنّة الرسول صلى‌اللّه‌عليه‌و‌آله‌وسلم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الأمارات المعمولة ، ليست خاصّة بالكتاب والسنّة ، وانّما ذكرهما المصنِّف من باب المثال ، بل تشمل مثل قول اللغوي ، واصالة الحقيقة ، وما اشبه ممّا سيأتي الكلام فيها ان شاء اللّه تعالى </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الأمارات المعمولة 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أمارة </w:t>
      </w:r>
    </w:p>
    <w:p>
      <w:pPr>
        <w:pStyle w:val="BookText"/>
        <w:rPr/>
      </w:pPr>
      <w:r>
        <w:rPr>
          <w:rFonts w:ascii="Amiri" w:hAnsi="Amiri" w:eastAsia="Amiri" w:cs="Amiri"/>
          <w:color w:val="111111"/>
          <w:sz w:val="28"/>
          <w:sz w:val="28"/>
          <w:szCs w:val="28"/>
          <w:rtl w:val="true"/>
          <w:lang w:bidi="ar-SA"/>
        </w:rPr>
        <w:t>يُعمَلُ لتشخيص مراد المتكلّم عند احتمال إرادته خلاف ذلك ، كأصالة الحقيقة عند احتمال إرادة المجاز ، وأصالة العموم والاطلاق ومرجعُ الكلّ إلى أصالة عدم القرينة الصارفة عن المعنى الذي يقطع بارادة المتكلّم الحكيم له لو حصل القطعُ بعدم القرينة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يعمل لتشخيص مراد المتكلّم عند 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ارادة المتكلّم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خلاف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خلاف ظاهر الأمارة فان اللفظ ظاهر ، لكنّا نحتمل ان المتكلّم اراد خلاف هذا الظاهر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وانّما نعمل بالظاهر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خلاف احتمالنا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لوجود أمارة تقول بارادة المتكلّم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كأصالة الحقيقة ، عند احتمال ارادة المجاز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واصالة التطابق بين الارادة الجدّية والارادة الاستعماليّة ، بأن يكون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مراده جداً ، لا مراده هزلاً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واصالة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يذكر العام وهو يريد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يطلق الكلام وهو يريد المقيّد إلى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 العام والمطلق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العام يكون اللفظ مرآة للافراد ، فاذا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اكرم كلّ عالم ، فكانّه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عالماً عالماً ، وفي المطلق يكون اللفظ مرآة للطبيعة ، فاذا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اكرم العالم ، فكانّه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اكرم طبيعة المتّصف بالعلم ، وحيث ان الطبيعة سارية في كلّ الافراد ، وجب اكرام كلّ فرد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ومرجع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 هذه الاصول اللفظية التي ذكرناها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اصالة عدم القرينة الصارفة عن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يكون اللفظ ظاهراً فيه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بارادة المتكلم الحكيم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لذلك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حصل القطع بعدم القرينة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قطعنا بعدم القرينة ، نقطع بارادة الحكيم ، لهذا المعنى ، اذ لو اراد الحكيم غيره من دون القرينة ، كان خلاف الحكمة ، فاذا لم نقطع بعدم القرينة ، بل </w:t>
      </w:r>
    </w:p>
    <w:p>
      <w:pPr>
        <w:pStyle w:val="BookText"/>
        <w:rPr/>
      </w:pPr>
      <w:r>
        <w:rPr>
          <w:rFonts w:ascii="Amiri" w:hAnsi="Amiri" w:eastAsia="Amiri" w:cs="Amiri"/>
          <w:color w:val="111111"/>
          <w:sz w:val="28"/>
          <w:sz w:val="28"/>
          <w:szCs w:val="28"/>
          <w:rtl w:val="true"/>
          <w:lang w:bidi="ar-SA"/>
        </w:rPr>
        <w:t>وكغلبة استعمال المطلق في الفرد الشائع ، بناءا على عدم وصوله إلى حدّ الوضع ؛ وكالقرائن المقاميّة التي يعتمدها أهلُ اللسان في محاوراتهم ، كوقوع الأمر عقيبَ توهّم الحظر</w:t>
      </w:r>
    </w:p>
    <w:p>
      <w:pPr>
        <w:pStyle w:val="BookText"/>
        <w:rPr/>
      </w:pPr>
      <w:r>
        <w:rPr>
          <w:rFonts w:ascii="Amiri" w:hAnsi="Amiri" w:eastAsia="Amiri" w:cs="Amiri"/>
          <w:color w:val="111111"/>
          <w:sz w:val="28"/>
          <w:sz w:val="28"/>
          <w:szCs w:val="28"/>
          <w:rtl w:val="true"/>
          <w:lang w:bidi="ar-SA"/>
        </w:rPr>
        <w:t xml:space="preserve">ظننّا بعدم القرينة ، ظننّا بارادة المتكلم لذلك المعنى ، فاذا قال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الاسد ، وقطعنا بانه لم ينصب قرينة صارفة عن الحيوان المفترس ، قطعنا بانه اراد الحيوان المفترس ، وانّما نقطع بذلك لانّه لو اراد غيره ، لم ينصب قرينة صارفة ، كان كلامه لغواً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كان اخباراً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نقضاً للغرض فيما اذا قال في مقام الانشاء جئني  بأسد ؛ لان العبد في المقامين لايفهم شيئاً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وكغلبة استعمال المطلق في الفرد الشائع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ينصب قرينة على ارادة الاعمّ ، او خصوص غير الفرد الشائع ،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في لسان اهل العلم ، غالب في عالم الفقه والاصول ، فاذا ارادوا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الاعمّ من ذلك ومن عالم الطب والهندسة ، او ارادوا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 عالم الطبّ والهندسة ، لزم نصب القرينة ، فاذا لم ينصب المتكلم القرينة ، كان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الفقه والاصول ، بحكم الغلبة المذكورة ، وهذه الغلبة ، تجعل اللفظ ظاهراً في المعنى الغالب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تكون الغلبة دليلاً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عدم وصوله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استعمال المطلق في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حدّ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يخرج غير الغالب عن مصداقيّة المطلق ، والاّ فان وصل إلى حدّ الوضع لم يكن استفادة المراد من اللفظ ، من باب التمسك باصالة الغلبة ، بل باصالة الحقيقة ، لان المقام يكون فرداً من افراد اصالة الحقيقة ، التي تكلمنا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وكالقرائن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يفهم من المقام ، زماناً كان المقام او مكاناً ، او خصوصيّة مكتنفة بالكلام ،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يعتمدها اهل اللسان في محاوراتهم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متكلماً او سامعاً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كوقوع الأمر عقيب توهّم الحظر </w:t>
      </w:r>
    </w:p>
    <w:p>
      <w:pPr>
        <w:pStyle w:val="BookText"/>
        <w:rPr/>
      </w:pPr>
      <w:r>
        <w:rPr>
          <w:rFonts w:ascii="Amiri" w:hAnsi="Amiri" w:eastAsia="Amiri" w:cs="Amiri"/>
          <w:color w:val="111111"/>
          <w:sz w:val="28"/>
          <w:sz w:val="28"/>
          <w:szCs w:val="28"/>
          <w:rtl w:val="true"/>
          <w:lang w:bidi="ar-SA"/>
        </w:rPr>
        <w:t xml:space="preserve">ونحو ذلك ، وبالجملة الامور المعتبرة عند أهل اللسان في محاوراتهم ، بحيثُ لو أراد المتكلمُ القاصدُ للتفهيم خلافَ مقتضاها من دون نصب قرينة معتبرة عُدَّ ذلك منه قبيحا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يكون الراوي من اهل بلد كذا، او ما اشبه ، فاذا قال المولى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حَلَلْتُمْ فَاصْطَادُوا </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الصيد الّذي حرم في حال الاحرام ، لا وجوبه ، فان الامر عقيب الحظر او عند توهم الخطر ، ظاهر في الحلّية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اذا قال الامام الصادق عليه‌السلام لرجل من اهل الكوفة ، التقى به في طريق الحجّ وسأله عن الكرّ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الكر كذا رطلاً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استفيد منه الرطل العراقي لا المدني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وَالْمُطَلَّقَاتُ يَتَرَبَّصْنَ بِانفُسِهِنَّ ثَلاَثَة قُرُوْء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الظاهر من المطلقات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الرجعيات فقط ، لا البائنات لقوله سبحانه بعد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وَبُعُوْلَتهُنَّ أَحَقُّ بِرَدِّهِنَّ </w:t>
      </w:r>
      <w:r>
        <w:rPr>
          <w:rFonts w:eastAsia="Amiri" w:cs="Amiri" w:ascii="Amiri" w:hAnsi="Amiri"/>
          <w:color w:val="111111"/>
          <w:sz w:val="28"/>
          <w:szCs w:val="28"/>
          <w:rtl w:val="true"/>
          <w:lang w:bidi="ar-SA"/>
        </w:rPr>
        <w:t>... »</w:t>
      </w:r>
      <w:r>
        <w:rPr>
          <w:rStyle w:val="FootnoteAnchor"/>
          <w:rtl w:val="true"/>
        </w:rPr>
        <w:footnoteReference w:id="68"/>
      </w:r>
      <w:r>
        <w:rPr>
          <w:rFonts w:ascii="Amiri" w:hAnsi="Amiri" w:eastAsia="Amiri" w:cs="Amiri"/>
          <w:color w:val="111111"/>
          <w:sz w:val="28"/>
          <w:sz w:val="28"/>
          <w:szCs w:val="28"/>
          <w:rtl w:val="true"/>
          <w:lang w:bidi="ar-SA"/>
        </w:rPr>
        <w:t xml:space="preserve">، حيث ان هذا الحكم لا يكون في البائنة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القسم من الأمارات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الامور المعتبرة عند اهل اللسان في محاوراتهم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وتكون قرينة على انّ المتكلّم اراد هذه المعاني لا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لو اراد المتكلم القاصد للتفهيم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المتكلم القاصد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الاهمال او الاجمال 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مقتضاها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مقتضى هذه القرائن والأمارات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نصب قرينة 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ذلك الخلاف ، كما اذا اراد من الرطل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المدني ، لا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المتقدم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 ذلك منه قبيحاً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تكلمت خلاف المتفاهم عرفاً ، وانت رجل حكيم وتقصد التفهيم في اخبارك ، واوامرك ونواهيك ، وتريد </w:t>
      </w:r>
    </w:p>
    <w:p>
      <w:pPr>
        <w:pStyle w:val="BookText"/>
        <w:rPr/>
      </w:pPr>
      <w:r>
        <w:rPr>
          <w:rFonts w:ascii="Amiri" w:hAnsi="Amiri" w:eastAsia="Amiri" w:cs="Amiri"/>
          <w:color w:val="111111"/>
          <w:sz w:val="28"/>
          <w:sz w:val="28"/>
          <w:szCs w:val="28"/>
          <w:rtl w:val="true"/>
          <w:lang w:bidi="ar-SA"/>
        </w:rPr>
        <w:t xml:space="preserve">والقسمُ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مايُعمَل لتشخيص أوضاع الألفاظ وتشخيص مجازاتها من حقائقها وظواهرها عن خلافها ،</w:t>
      </w:r>
    </w:p>
    <w:p>
      <w:pPr>
        <w:pStyle w:val="BookText"/>
        <w:rPr/>
      </w:pPr>
      <w:r>
        <w:rPr>
          <w:rFonts w:ascii="Amiri" w:hAnsi="Amiri" w:eastAsia="Amiri" w:cs="Amiri"/>
          <w:color w:val="111111"/>
          <w:sz w:val="28"/>
          <w:sz w:val="28"/>
          <w:szCs w:val="28"/>
          <w:rtl w:val="true"/>
          <w:lang w:bidi="ar-SA"/>
        </w:rPr>
        <w:t xml:space="preserve">ان يأتي المكلّف بما تأمره به وتنهاه عنه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تمام الكلام في القسم الأوّل من الأمارات الظنيّة ، الخارجة عن ادلة حرمة العمل بالظنّ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الأمارات الظنيّة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يعمل لتشخيص اوضاع الالفاظ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او عرفاً ، اذ قد يكون الوضع تعيينّياً ، وقد يكون تعيّنيّاً ، بسبب كثرة الاستعمال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وتشخيص مجازاتها من حقائقها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والفرق بين هذا والأوّل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قسمي 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نعلم الحقيقة والمجاز ، لكن لا 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اراد المولى الحقيقة او المجاز ؟ فيكون التشخيص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باعمال اصالة الحقيقة ، وهنا نريد ان نعرف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ايّهما حقيقة ، وايّهما مجاز ، فالتشخيص يكون بالتبادر ، وصحة السلب ، والاطراد ، وتصريح الواضع ، وقول اللغوي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 من اهل الخبرة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أشبه ذلك فانها علائم الحقيقة ، واضدادها علائم المجاز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بناء اللغويّين على ذكر الحقائق ، الاّ اذا صرّحوا بانّه مجاز ، ولذا  لا يوجد في كتبهم حتّى اكثر المجازات استعمالاً فانّهم لا يذكرون في مادة الاسد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الشجاع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ونضيف استطراداً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اشتهر من تسمية اهل  اللسان 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اللغوي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يعرف مدركه ، لأنّه منسوب إلى اللغة وهي مشتقّة من اللغو ، فلا يناسب هذه المهنة العملية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تشخيص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ظواهرها عن خلافها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يخفى انّ بين الحقيقة والمجاز والظاهر وغير الظاهر ، عموماً من وجه لإمكان ان يكون حقيقة غير </w:t>
      </w:r>
    </w:p>
    <w:p>
      <w:pPr>
        <w:pStyle w:val="BookText"/>
        <w:rPr/>
      </w:pPr>
      <w:r>
        <w:rPr>
          <w:rFonts w:ascii="Amiri" w:hAnsi="Amiri" w:eastAsia="Amiri" w:cs="Amiri"/>
          <w:color w:val="111111"/>
          <w:sz w:val="28"/>
          <w:sz w:val="28"/>
          <w:szCs w:val="28"/>
          <w:rtl w:val="true"/>
          <w:lang w:bidi="ar-SA"/>
        </w:rPr>
        <w:t xml:space="preserve">كتشخيص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لمطلق وجه الأرض او التراب الخالص ، وتعيين أن وقوعَ الأمر عقيبَ توهّم الحظر هل يوجبُ ظهورَهُ في الاباحة المطلقة ، وأنّ الشهرةَ في المجاز المشهور هل توجبُ احتياج الحقيقة إلى القرينة الصارفة من الظهور العرضيّ المسبّب من الشهرة ،</w:t>
      </w:r>
    </w:p>
    <w:p>
      <w:pPr>
        <w:pStyle w:val="BookText"/>
        <w:rPr/>
      </w:pPr>
      <w:r>
        <w:rPr>
          <w:rFonts w:ascii="Amiri" w:hAnsi="Amiri" w:eastAsia="Amiri" w:cs="Amiri"/>
          <w:color w:val="111111"/>
          <w:sz w:val="28"/>
          <w:sz w:val="28"/>
          <w:szCs w:val="28"/>
          <w:rtl w:val="true"/>
          <w:lang w:bidi="ar-SA"/>
        </w:rPr>
        <w:t xml:space="preserve">ظاهرة ، لانّ الظهور يحصل من التكرر ، بخلاف الحقيقة حيث قد تحصل من الوضع ، فمن الممكن ان يكون ظهور من غير حقيقة ، كالمجازات المشهورة ، وحقيقة من غير ظهور ، وهكذا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القسم الثاني امثلة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كتشخيص انّ لفظ الصعيد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الاية المباركة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فَتَيَمَّمُوا صَعِيْداً طَيِّباً </w:t>
      </w:r>
      <w:r>
        <w:rPr>
          <w:rFonts w:eastAsia="Amiri" w:cs="Amiri" w:ascii="Amiri" w:hAnsi="Amiri"/>
          <w:color w:val="111111"/>
          <w:sz w:val="28"/>
          <w:szCs w:val="28"/>
          <w:rtl w:val="true"/>
          <w:lang w:bidi="ar-SA"/>
        </w:rPr>
        <w:t>...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لمطلق وجه 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 ، والرمل ، والحصى ، والتراب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التراب الخالص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فلا يصحّ التيمّم الاّ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وقوع الأمر عقيب  توهم الحظر ، هل يوجب ظهوره في الاباحة المطلقة ؟ وانّ الشهرة في المجاز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كاستعمال الامر في النّدب ، والنهي في الكراهة ، وما اشبه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اللفظ في المعنى المجازي المشهور ، فاذا ألقاه المولى فهم منه المعنى المجازي لا الحقيقي ، ممّا يوجب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احتياج الحقيقة إلى القرينة الصارفة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الظهور العرضي المسبب من الشهرة </w:t>
      </w:r>
      <w:r>
        <w:rPr>
          <w:rFonts w:eastAsia="Amiri" w:cs="Amiri" w:ascii="Amiri" w:hAnsi="Amiri"/>
          <w:color w:val="111111"/>
          <w:sz w:val="28"/>
          <w:szCs w:val="28"/>
          <w:rtl w:val="true"/>
          <w:lang w:bidi="ar-SA"/>
        </w:rPr>
        <w:t>)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الظهور المجازي حجّة الاّ اذا قامت قرينة تصرف عن الظهور المجازي إلى الحقيقة ؟ او انّ اللفظ يحمل على الحقيقة وانّ كانت القرينة العامّة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الشهرة ، موجودة ؟ او يحتمل كلا الامرين على سبيل التساوي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نظير احتياج المطلق المنصرف إلى بعض افراده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فالمطلوبُ في هذا القسم أنّ اللفظ ظاهرٌ في هذا المعنى او غير ظاهر ، وفي القسم الأوّل أنّ الظاهرَ المفروغ عن كونه ظاهرا مرادٌ أو لا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 بانّه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احتياج المطلق المنصرف إلى بعض افراده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كالعالم المنصرف إلى عالم الفقه والاصول ، في الحوزات العلميّة ، حيث انّه لو اريد منه الاطلاق الشامل للمهندس والطبيب وما اشبه ، لزم جعل قرينة صارفة عن الانصراف العرضي ، ليكون ظاهراً في الاطلاق الّذي هو حقيقة الاوّليّة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 بهجرانّ الحقيقة وانّ العرف يقدّم الظاهرة المجازيّة المشهورة ، على الحقيقية المهجورة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 بأنّ لكلّ منهما قوة ، فللحقيقة قوة الوضع تعييناً او تعيّناً ، وللمجاز قوة الشهرة ، فيكون اللفظ فيهما كالمعنيين الحقيقيّين ، حيث كلّ واحد منهما بحاجة إلى القرينة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فالمطلوب في هذا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من الأمارات ان نتكلّم 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اللفظ ظاهر في هذا المعنى ، او غير ظاهر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ظاهراً رتّب الحكم عليه ، واذا كان غير ظاهر ولم نجد ما يفيد المعنى من الادلّة الاجتهاديّة ، لزم العمل  بالاصول العمليّة ، امّا كون اللفظ حقيقة او غير حقيقة ، فليس بمهم بعد ان كان المعيار هو الظهور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الكلام 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 ظهوره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المفروغ عن كونه ظاهراً ، 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لا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هناك ظهور ، وارادة لذلك الظهور ،  فانّ من تكلم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هذا بهذا ، فانّه يريد اللفظ ، ويريد المعنى ، ويريد  تطابق اللفظ للمعنى ، ويريد الجدّ او الهزل في استعماله هذا اللفظ في المعنى ، </w:t>
      </w:r>
    </w:p>
    <w:p>
      <w:pPr>
        <w:pStyle w:val="BookText"/>
        <w:rPr/>
      </w:pPr>
      <w:r>
        <w:rPr>
          <w:rFonts w:ascii="Amiri" w:hAnsi="Amiri" w:eastAsia="Amiri" w:cs="Amiri"/>
          <w:color w:val="111111"/>
          <w:sz w:val="28"/>
          <w:sz w:val="28"/>
          <w:szCs w:val="28"/>
          <w:rtl w:val="true"/>
          <w:lang w:bidi="ar-SA"/>
        </w:rPr>
        <w:t xml:space="preserve">والشكّ في الأوّل مسبّبٌ عن الأوضاع اللغويّة والعرفيّة وفي الثاني عن اعتماد المتكلّم على القرينة وعدمه ، فالقسمان من قبيل الصغرى والكبرى لتشخيص المراد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ذلك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انّه طيِّب النفس بهذه المعاملة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ليس بطيّب النفس بها ؟ وقد ذكرنا تفصيل ذلك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البيع </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مسبّب عن الاوضاع اللغويّة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التعيينيّة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التعيّنيّة ، فانّ الوضع اللغوي قد يوجب الظهور ، والوضع العرفي باستعمال اللفظ في معنى آخر ، قد يوجب الظهور ايضاً ، والمراد بالعرف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 من العرف العامّ ، كالناس عموماً ، والعرف الخاصّ ، كالفقهاء والاصولييّن والادباء ، وغيرهم ، حيث يكون لهم عرف خاصّ ، يوجب انصراف اللفظ إلى المعنى الجديد الّذي اصطلحوا عليه دون المعنى اللغوي الموضوع بسبب واضع اللغة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اعتماد المتكلّم على القرينة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عدم اعتماده عليها ، فاذا شككنا في الاعتماد وعدمه ، شككنا في انّ الظاهر مراد أم لا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فالقسمان ،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الصغرى والكبرى لتشخيص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ظاهر مراد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ففي القسم الأوّل من كلام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كبروي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المتكلّم اراد كذا </w:t>
      </w:r>
      <w:r>
        <w:rPr>
          <w:rFonts w:eastAsia="Amiri" w:cs="Amiri" w:ascii="Amiri" w:hAnsi="Amiri"/>
          <w:color w:val="111111"/>
          <w:sz w:val="28"/>
          <w:szCs w:val="28"/>
          <w:rtl w:val="true"/>
          <w:lang w:bidi="ar-SA"/>
        </w:rPr>
        <w:t>»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صغروي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ظاهر </w:t>
      </w:r>
      <w:r>
        <w:rPr>
          <w:rFonts w:eastAsia="Amiri" w:cs="Amiri" w:ascii="Amiri" w:hAnsi="Amiri"/>
          <w:color w:val="111111"/>
          <w:sz w:val="28"/>
          <w:szCs w:val="28"/>
          <w:rtl w:val="true"/>
          <w:lang w:bidi="ar-SA"/>
        </w:rPr>
        <w:t xml:space="preserve">» . </w:t>
      </w:r>
      <w:bookmarkStart w:id="20" w:name="pg16263_183307"/>
    </w:p>
    <w:p>
      <w:pPr>
        <w:pStyle w:val="Heading3"/>
        <w:numPr>
          <w:ilvl w:val="2"/>
          <w:numId w:val="1"/>
        </w:numPr>
        <w:rPr/>
      </w:pPr>
      <w:bookmarkStart w:id="21" w:name="__RefHeading___Toc4599224_1280447820"/>
      <w:bookmarkStart w:id="22" w:name="_Toc7"/>
      <w:bookmarkEnd w:id="20"/>
      <w:bookmarkEnd w:id="21"/>
      <w:r>
        <w:rPr>
          <w:rtl w:val="true"/>
        </w:rPr>
        <w:t>القسم الأول</w:t>
      </w:r>
      <w:bookmarkEnd w:id="22"/>
    </w:p>
    <w:p>
      <w:pPr>
        <w:pStyle w:val="BookText"/>
        <w:rPr/>
      </w:pPr>
      <w:r>
        <w:rPr>
          <w:rFonts w:ascii="Amiri" w:hAnsi="Amiri" w:eastAsia="Amiri" w:cs="Amiri"/>
          <w:color w:val="111111"/>
          <w:sz w:val="28"/>
          <w:sz w:val="28"/>
          <w:szCs w:val="28"/>
          <w:rtl w:val="true"/>
          <w:lang w:bidi="ar-SA"/>
        </w:rPr>
        <w:t xml:space="preserve">أمّا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فاعتباره في الجملة لا إشكال فيه ولا خلافَ ، لأنّ المفروض كونُ تلك الامور معتبرةً عند أهل اللسان في محاوراتهم المقصود بها التفهيمُ ، ومن المعلوم بديهةً</w:t>
      </w:r>
    </w:p>
    <w:p>
      <w:pPr>
        <w:pStyle w:val="BookText"/>
        <w:rPr/>
      </w:pPr>
      <w:r>
        <w:rPr>
          <w:rFonts w:ascii="Amiri" w:hAnsi="Amiri" w:eastAsia="Amiri" w:cs="Amiri"/>
          <w:color w:val="111111"/>
          <w:sz w:val="28"/>
          <w:sz w:val="28"/>
          <w:szCs w:val="28"/>
          <w:rtl w:val="true"/>
          <w:lang w:bidi="ar-SA"/>
        </w:rPr>
        <w:t xml:space="preserve">مثلاً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الصعيد في الاية المباركة ،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مطلق وجه الارض ، وقد اراد القرآن الحكيم من الصعيد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ظهوره في مطلق وجه الارض ، فللانصراف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اراد القرآن هذا الظاهر ، فلاصالة عدم القرينة ، بعد عدم  اعتماد الحكيم في فهم مراده على ما لا يظهر للمخاطب ، لانّه قبيح عقلاً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الأمارات المعمولة لتشخيص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انّها راجعة إلى اصالة عدم القرينة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فاعتباره في الجملة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وانّما قال في الجملة ، لأنّه يأتي بعض الخلاف فيه لكن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اشكال فيه ولا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الاصوليين والفقهاء اجمعوا على حجيّة الظواهر ، وانّما اجمعوا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المفروض كون تلك الامور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تنتهي إلى اصالة عدم القرينة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معتبرة عند اهل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فانّهم مجمعون على الاعتماد على اصالة عدم القرينة ، سواء المتكلّم او المخاطب ، او الّذي يسمع كلامهما ، فيما لم يكن بينهما تباين على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محاوراتهم المقصود بها التفهيم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والتّفهم ، حتّى انّ احدهم لو حاد عن ذلك اشكلوا عليه ، فاذا تكلّم شيئاً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ارد ظاهره ، او سمع شيئاً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افهم منه ظاهره ، كان مورد تقبيح العقلاء وعقاب الموالي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بديهة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بالاضافة إلى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أَرسَلْنَا مِن رَسُوْلٍ </w:t>
      </w:r>
    </w:p>
    <w:p>
      <w:pPr>
        <w:pStyle w:val="BookText"/>
        <w:rPr/>
      </w:pPr>
      <w:r>
        <w:rPr>
          <w:rFonts w:ascii="Amiri" w:hAnsi="Amiri" w:eastAsia="Amiri" w:cs="Amiri"/>
          <w:color w:val="111111"/>
          <w:sz w:val="28"/>
          <w:sz w:val="28"/>
          <w:szCs w:val="28"/>
          <w:rtl w:val="true"/>
          <w:lang w:bidi="ar-SA"/>
        </w:rPr>
        <w:t xml:space="preserve">أنّ طريق محاورات الشارع في تفهيم مقاصده للمخاطبين لم يكن طريقا مخترعا مغايرا لطريق محاورات أهل اللسان في تفهيم مقاصدهم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بِلِسَانِ قَوْمِهِ </w:t>
      </w:r>
      <w:r>
        <w:rPr>
          <w:rFonts w:eastAsia="Amiri" w:cs="Amiri" w:ascii="Amiri" w:hAnsi="Amiri"/>
          <w:color w:val="111111"/>
          <w:sz w:val="28"/>
          <w:szCs w:val="28"/>
          <w:rtl w:val="true"/>
          <w:lang w:bidi="ar-SA"/>
        </w:rPr>
        <w:t>...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مَعاشِرَ الأنبِياءِ ، أُمِرنا أن نُكَلِّمَ النّاس عَلى قَدَرِ عُقُولِهِمُ </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فانّ الآية والرواية تشملان الظاهر والقدر معاً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نكلّمهم حسب الظواهر الّتي يفهمونها ، وانّا نكلّمهم حسب مقدار افهامهم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طريق محاورات الشارع في تفهيم مقاصده للمخاطبين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عناهم من غيرهم ، فانّ الشارع لا يتكلّم للمخاطبين فقط ، وانّما لهم ولكلّ من يأتي ولمن لم يكن حاضراً مجلس الخطاب من الغائبين والمعدومين حال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طريقاً مخترعاً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كطريق الرموز والاشارات الاّ نادراً ، كما انّ النّادر موجود ايضاً عند سائر اهل اللسان ، لكن لا يبنى عليها ، فلم يكن طريق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مغايراً لطريق محاورات اهل اللسان في تفهيم مقاصدهم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اختصّ رسولنا صلى‌اللّه‌عليه‌و‌آله‌وسلم في الكلام بلغة واحدة ، وهي العربية ؟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ضيق مجال المخاطب ، حيث لم يكن يفهم كلّ لغة ، وضيق مجال الكلام ، حيث لم تكن اللغة تُعرب اكثر من لسان واحد ، والاّ لأمكن المتكلّم انّ يتكلّم بما يفهم منه مختلف الالسنة ، كما ورد عن احد الحكماء انّه لمّا سمع انّ  راعياً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الكليم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يدّعي النبوّة جاء اليه وسأله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الّذي تزعم انّ علة </w:t>
      </w:r>
    </w:p>
    <w:p>
      <w:pPr>
        <w:pStyle w:val="BookText"/>
        <w:rPr/>
      </w:pPr>
      <w:r>
        <w:rPr>
          <w:rFonts w:ascii="Amiri" w:hAnsi="Amiri" w:eastAsia="Amiri" w:cs="Amiri"/>
          <w:color w:val="111111"/>
          <w:sz w:val="28"/>
          <w:sz w:val="28"/>
          <w:szCs w:val="28"/>
          <w:rtl w:val="true"/>
          <w:lang w:bidi="ar-SA"/>
        </w:rPr>
        <w:t xml:space="preserve">وإنّما الخلافُ والاشكالُ وقع في موضعين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العمل بظواهر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العلل كلّمك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فاجابه موسى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كلّمك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موسى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جميع الجهات ، وبكلّ الجهات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فتوجّه الحكيم إلى بني اسرائيل ،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اسرائيل اتّبعوا نبيّكم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الجهات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الجهات الست وما بينها ، فكلامه سبحانه يحيط بالانسان كاحاطة الماء والهواء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الجهات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في كلامه سبحانه كلّ شيء ، فليس كلامه ككلام احدنا خاصّاً بأمر ، او مشيراً إلى معنى واحد ، فانّا اذا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كان معناه الجسم السيّال ، امّا اذا قاله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لانسان قابل الفهم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معناه الماء ، والهواء ، والكتاب ، والقلم ، والارض ، والسماء ، والسهل ، والجبل ، وإلى آخره ، ممّا لا ندركه نحن وليس هذا بدعاً من الامر ، وانّما له مشابه ، فقد ورد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واحد من اطعمة الجنّة يحتوي على كلّ الطعوم ، إلى غير ذلك ممّا هو خارج عن مقصود الشرح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 فلا خلاف في حجّيّة الظواهر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الخلاف والاشكال وقع في موضعين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العمل بظواهر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المشهور بل فوق المشهور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قبال جملة من الاخباريين القائلين بعدم الجواز ، وذلك امّا لعدم ظهور للقرآن ، وامّا لانّه ظاهره لم يعلم كونه مراد اللّه سبحانه وتعالى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العملَ بالظواهر مطلقا في حقّ غير المخاطب بها قام الدليلُ عليه بالخصوص بحيث لا يحتاج إلى إثبات إنسداد باب العلم في الأحكام الشرعيّة ام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والخلافُ الأوّلُ ناظرٌ إلى عدم كون المقصود بالخطاب استفادَة المطلب منه مستقلاً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ينبغي له قدس‌سره ان يذكر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ذهاب بعضهم إلى عدم جواز العمل بظواهر كلام الرسول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رسالة له ، معمولة لذلك ، ناقلاً عن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اللازم فقط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باخبارهم عليهم‌السلام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العمل بالظواهر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وغيره ، في كلامه صلى‌اللّه‌عليه‌و‌آله‌وسلم ، وكلامهم عليهم‌السلام ، وفي سائر كلمات المتكلّمين في الوصايا ، والاقارير ، وما اشبه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 غير المخاطب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الدليل عليه بالخصوص بحيث لا يحتاج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الظواهر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اثبات انسداد باب العلم في الاحكام الشرعية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يقم على ذلك دليل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فالمشهور على الأوّل ، والمحقق القمي قدس‌سره وبعض آخر على الثاني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حجّيّة الظواهر لم تكن بدليل خاص ، كاتفاق اهل اللسان ، على اعتبار الظاهر لأصالة عدم القرينة ، بل حجّيّة الظواهر من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الانسداد والظنّ المطلق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والخلاف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ظواهر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ناظر إلى عدم كون المقصود بالخطاب استفادة المطلب منه مستقلاً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 مقصوده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يستفيد الناس المطلب من القرآن ، بضميمة تفسير الرسول صلى‌اللّه‌عليه‌و‌آله‌وسلم واهل بيته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 مرادهم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القرآن كالاحاجي والالغاز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كما اذا قال المولى لعبده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والخلافُ الثاني ناظر إلى منع كون المتعارف بين أهل اللسان اعتماد غير من قُصِدَ إفهامهُ بالخطاب على مايستفيده من الخطاب بواسطة أصالة عدم القرينة عند التخاطب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فمرجعُ كلا الخلافين إلى منع الصغرى ،</w:t>
      </w:r>
    </w:p>
    <w:p>
      <w:pPr>
        <w:pStyle w:val="BookText"/>
        <w:rPr/>
      </w:pPr>
      <w:r>
        <w:rPr>
          <w:rFonts w:ascii="Amiri" w:hAnsi="Amiri" w:eastAsia="Amiri" w:cs="Amiri"/>
          <w:color w:val="111111"/>
          <w:sz w:val="28"/>
          <w:sz w:val="28"/>
          <w:szCs w:val="28"/>
          <w:rtl w:val="true"/>
          <w:lang w:bidi="ar-SA"/>
        </w:rPr>
        <w:t xml:space="preserve">خذ معاني ظواهر كلامي من رئيس الخدم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ائتني بالماء ، فانّه لا يحقّ للعبد انّ يأتي اليه بالماء ، الاّ بعد سؤله من الرئيس عن ذلك ، اذ قد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بالماء هو المضاف بالسكر ، او ما اشبه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والخلاف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مطلق الظواهر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ناظر إلى منع كون المتعارف بين اهل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 غير من قصد افهامه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بافهام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يستفيد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الخطاب ، بواسطة اصالة عدم القرينة عند التخاطب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فالشخص الثالث لا حقّ له في 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الاصل عدم وجود قرينة عند التخاطب تصرف الكلام عن ظاهره ، فالظاهر حجّة لديّ ايضاً وذلك لانّ اهل اللسان لا يعتمدون على اصال عدم القرينة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يعملوا بظاهر كلام المتكلم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اذا كانوا هم مقصودون بخطاب المتكلّم ، فاذا قال زيد مخاطباً عمراً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تطلبني دينارا ، فلا يحقّ لبكر ان يشهد باعتراف زيد لعمرو ، بانّه يطلبه ، اذ لعلّه كان بين زيد وعمرو قرائن ، دلّت على خلاف ظاهر كلامه له </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فمرجع كلا الخلافين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ظواهر القرآن ، وظواهر كلّ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منع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ظاهر ، لا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 وليس بمراد ، فالقياس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هذا الكلام  ظاهر في 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ظاهر 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المنع في الكبرى ، وانّما المنع في الصغرى ، امّا 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دلّ على انّه لا يجوز الاستفادة منه الاّ بضميمة رواياتهم عليهم‌السلام ، وأمّا في مطلق الكلمات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فلانّه من المحتمل ، انّ المتكلّم قد اعتمد قرينة </w:t>
      </w:r>
    </w:p>
    <w:p>
      <w:pPr>
        <w:pStyle w:val="BookText"/>
        <w:rPr/>
      </w:pPr>
      <w:r>
        <w:rPr>
          <w:rFonts w:ascii="Amiri" w:hAnsi="Amiri" w:eastAsia="Amiri" w:cs="Amiri"/>
          <w:color w:val="111111"/>
          <w:sz w:val="28"/>
          <w:sz w:val="28"/>
          <w:szCs w:val="28"/>
          <w:rtl w:val="true"/>
          <w:lang w:bidi="ar-SA"/>
        </w:rPr>
        <w:t xml:space="preserve">وأمّا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كونَ الحكم عند الشارع في استنباط مراداته من خطاباته المقصود بها التفهيمُ ما هو المتعارفُ عند أهل اللسان في الاستفادة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فممّا لا خلافَ فيه ولا إشكال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 التخاطب لا يعرفها غير المخاطب ، فلا يكون لكلامه ظاهر عند غير المخاطب ، وليس بناء العقلاء من أهل اللسان الاعتماد على مثل هذا الظاهر المحتمل وجود قرينة خلافه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فاللازم في العمل بالظاهر 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الخطاب صادراً للافهام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الشخص مقصوداً بالافهام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فمفقود في القرآن ، حيث لم يصدر لافهام الناس ، بل افهام المعصومين عليهم‌السلام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فمفقود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من قصد افهامه ، حيث لم يصدر الكلام الاّ لافهام المخاطب دون غيره </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الكبرى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الشارع في استنباط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مراداته من خطاباته المقصود بها التفهيم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 كان منها بصدد الرمز والاجمال ، كفواتح السور والمتشابهات ، حيث لم يكن مقصوده بها تفهيم العامة ، فدأب الشارع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المتعارف عند أهل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كالخبر الواحد ، والظواهر ، وما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الاستفادة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مراد المتكلّم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خلاف فيه ولا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لا نحتاج إلى الكلام حوله ، فانّ البديهي دليله هو نفسه ، ولذا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دليل الشمس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الكلام في الخلاف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فتفصيله أنّه ذهب جماعةٌ من الاخباريّين إلى المنع عن العمل بظواهر الكتاب من دون ما يرد التفسيرُ وكشفُ المراد عن الحجج المعصومين صلوات اللّه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وأقوى ما يُتمسّكُ لهم على ذلك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الأخبار المتواترة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الكلام في الخلاف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العمل بظاهر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فتفصيله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ذهب جماعة من الاخباريين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الملتزمين ، بخصلتين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يحصرون الاحكام في الفهم من الاخبار 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لا يهتمّون في طريق الاستنباط بالقواعد الاصوليّة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فهؤاء ذهبوا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المنع عن العمل بظواهر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اصالة عدم القرينة الّتي تجري في كلمات المتكلمين ليست جارية في ظواهر القرآن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دون ما 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دون ان يرد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 وكشف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تلك الظواهر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الحجج المعصومين صلوات اللّه عليهم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استدلّوا لذلك بأدلة 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اقوى ما يتمسّك لهم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ادّعوه من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الاخبار المتواترة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والخبر المتواتر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يؤَن فيه من تواطؤالمخبرين على الكذب ، والتواتر على ثلاثة اقسام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اولاً التواتر اللفظي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انّ يروي امراً بلفظ واحد ، جماعة كثيرة عن المعصوم عليه‌السلام وتقييده بالمعصوم انّما هو بالنسبة إلى ما نحن بصدده من اخبارهم عليهم‌السلام ، والاّ فالتواتر يأتي في كلّ خبر ، ولو عادي ، كالاخباربالحروب ، وبفتح المدن ، وبما اشبه ذلك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المدّعى ظهورُها في المنع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النبويّ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فَسر القُرآنَ برَأيِه ، فَليَتَبَوَّء مَقعَدهُ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رواية اُخرى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قالَ في القُرآنِ بغير عِلم فَليَتَبوَّء الخ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نبويّ 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فَسر القرآن بِرَأيِه ، فَقَد افترى عَلى اللّه</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التواتر المعنوي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ان يكون الرواة المتعدّدون ، قد نقلوا الاخبار المتعدّدة بألفاظ مختلفة ، ولكن بمعنى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التواتر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ان 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أحد هذه الطوائف من الاخبار المتعددة وارد عن المعصوم ، لكن لا نعلم ايّها ورد ؟ فيؤذ بالاخص من الجميع ، لأنّه معلوم الورود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فالأخبار المتواترة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الاخباري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ظهورها في المنع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بظاهر الكتاب ، أي عن اثبات الظاهر واجراء اصالة عدم القرينة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النّبويّ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فَسَّرَ القرآن برأيِهِ ، فَليتبَوَّءْ مقعدهُ مِنَ النَّار </w:t>
      </w:r>
      <w:r>
        <w:rPr>
          <w:rFonts w:eastAsia="Amiri" w:cs="Amiri" w:ascii="Amiri" w:hAnsi="Amiri"/>
          <w:color w:val="111111"/>
          <w:sz w:val="28"/>
          <w:szCs w:val="28"/>
          <w:rtl w:val="true"/>
          <w:lang w:bidi="ar-SA"/>
        </w:rPr>
        <w:t xml:space="preserve">» ) </w:t>
      </w:r>
      <w:r>
        <w:rPr>
          <w:rStyle w:val="FootnoteAnchor"/>
          <w:rtl w:val="true"/>
        </w:rPr>
        <w:footnoteReference w:id="73"/>
      </w:r>
      <w:r>
        <w:rPr>
          <w:rFonts w:ascii="Amiri" w:hAnsi="Amiri" w:eastAsia="Amiri" w:cs="Amiri"/>
          <w:color w:val="111111"/>
          <w:sz w:val="28"/>
          <w:sz w:val="28"/>
          <w:szCs w:val="28"/>
          <w:rtl w:val="true"/>
          <w:lang w:bidi="ar-SA"/>
        </w:rPr>
        <w:t xml:space="preserve">وتبوّء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 مكاناً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باء يبوء ، لانّ الانسان الّذي يتّخذ مكاناً، يبوء  ويرجع اليه كلمّا خرج منه ، والمقعد اسم مكان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يتخذ مكاناً لقعوده وسكنه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استحقاقه جهنّم بذلك التفسير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قَالَ فِي القرآنِ بغيرِ علمٍ فليتَبَوَّأ الخ </w:t>
      </w:r>
      <w:r>
        <w:rPr>
          <w:rFonts w:eastAsia="Amiri" w:cs="Amiri" w:ascii="Amiri" w:hAnsi="Amiri"/>
          <w:color w:val="111111"/>
          <w:sz w:val="28"/>
          <w:szCs w:val="28"/>
          <w:rtl w:val="true"/>
          <w:lang w:bidi="ar-SA"/>
        </w:rPr>
        <w:t>» )</w:t>
      </w:r>
      <w:r>
        <w:rPr>
          <w:rStyle w:val="FootnoteAnchor"/>
          <w:rtl w:val="true"/>
        </w:rPr>
        <w:footnoteReference w:id="74"/>
      </w:r>
      <w:r>
        <w:rPr>
          <w:rFonts w:ascii="Amiri" w:hAnsi="Amiri" w:eastAsia="Amiri" w:cs="Amiri"/>
          <w:color w:val="111111"/>
          <w:sz w:val="28"/>
          <w:sz w:val="28"/>
          <w:szCs w:val="28"/>
          <w:rtl w:val="true"/>
          <w:lang w:bidi="ar-SA"/>
        </w:rPr>
        <w:t xml:space="preserve">أي مقعده من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بدون تفسيرهم عليهم‌السلام يكون قولاً بغير علم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فَسَّرَ القرآنَ بِرَأيِهِ ، فَقَدِ افْتَرَى على اللّهِ </w:t>
      </w:r>
    </w:p>
    <w:p>
      <w:pPr>
        <w:pStyle w:val="BookText"/>
        <w:rPr/>
      </w:pPr>
      <w:r>
        <w:rPr>
          <w:rFonts w:ascii="Amiri" w:hAnsi="Amiri" w:eastAsia="Amiri" w:cs="Amiri"/>
          <w:color w:val="111111"/>
          <w:sz w:val="28"/>
          <w:sz w:val="28"/>
          <w:szCs w:val="28"/>
          <w:rtl w:val="true"/>
          <w:lang w:bidi="ar-SA"/>
        </w:rPr>
        <w:t xml:space="preserve">الكَذِب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وعن 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فَسَّر القُرآنَ بِرأيهِ إن أصابَ لم يُؤجَر وإن أخطأ سَقَطَ أبعَدَ مِنَ السّماء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النبويّ العاميّ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فَسَّر القُرآنَ بِرَأيه فأصاب فَقَد أخطأ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وعن مولانا الرضا عليه‌السلام، عن آبائه ، عن أمير المؤمنين عليهم‌السلام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عَزَّ وجَلَّ قال في الحديث القدسيّ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الكذِبَ </w:t>
      </w:r>
      <w:r>
        <w:rPr>
          <w:rFonts w:eastAsia="Amiri" w:cs="Amiri" w:ascii="Amiri" w:hAnsi="Amiri"/>
          <w:color w:val="111111"/>
          <w:sz w:val="28"/>
          <w:szCs w:val="28"/>
          <w:rtl w:val="true"/>
          <w:lang w:bidi="ar-SA"/>
        </w:rPr>
        <w:t>» )</w:t>
      </w:r>
      <w:r>
        <w:rPr>
          <w:rStyle w:val="FootnoteAnchor"/>
          <w:rtl w:val="true"/>
        </w:rPr>
        <w:footnoteReference w:id="75"/>
      </w:r>
      <w:r>
        <w:rPr>
          <w:rFonts w:ascii="Amiri" w:hAnsi="Amiri" w:eastAsia="Amiri" w:cs="Amiri"/>
          <w:color w:val="111111"/>
          <w:sz w:val="28"/>
          <w:sz w:val="28"/>
          <w:szCs w:val="28"/>
          <w:rtl w:val="true"/>
          <w:lang w:bidi="ar-SA"/>
        </w:rPr>
        <w:t xml:space="preserve">والافتراء هو نسبة الكذب وانّما يذكر الكذب بعده ، للتأكيد ، مثل ليل أَليل ، ونهار منير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فَسَّرَ القرآنَ برأيِهِ ، إنْ أَصَابَ لمْ يُؤَرْ ، وَانّ أَخْطَأَ سَقَط ابْعد مِن السّمَاءِ </w:t>
      </w:r>
      <w:r>
        <w:rPr>
          <w:rFonts w:eastAsia="Amiri" w:cs="Amiri" w:ascii="Amiri" w:hAnsi="Amiri"/>
          <w:color w:val="111111"/>
          <w:sz w:val="28"/>
          <w:szCs w:val="28"/>
          <w:rtl w:val="true"/>
          <w:lang w:bidi="ar-SA"/>
        </w:rPr>
        <w:t>» )</w:t>
      </w:r>
      <w:r>
        <w:rPr>
          <w:rStyle w:val="FootnoteAnchor"/>
          <w:rtl w:val="true"/>
        </w:rPr>
        <w:footnoteReference w:id="76"/>
      </w:r>
      <w:r>
        <w:rPr>
          <w:rFonts w:ascii="IRNazanin" w:hAnsi="IRNazanin" w:eastAsia="IRNazanin"/>
          <w:color w:val="111111"/>
          <w:sz w:val="28"/>
          <w:sz w:val="28"/>
          <w:szCs w:val="28"/>
          <w:rtl w:val="true"/>
          <w:lang w:bidi="fa-IR"/>
        </w:rPr>
        <w:t xml:space="preserve">إلى الارض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 في جهنم دركات ، قد تكون المسافة بين درك إلى درك ، ابعد من السماء إلى الارض ، وهي جزاء من فسر القرانّ لا بما جاء عنهم عليهم‌السلام واخطأ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النبويّ العامي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رواه العامّة عنه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فَسَّرَ القُرآنَ بِرَأيِهِ فَأَصَابَ فَقَدْ أَخْطَأ</w:t>
      </w:r>
      <w:r>
        <w:rPr>
          <w:rFonts w:eastAsia="Amiri" w:cs="Amiri" w:ascii="Amiri" w:hAnsi="Amiri"/>
          <w:color w:val="111111"/>
          <w:sz w:val="28"/>
          <w:szCs w:val="28"/>
          <w:rtl w:val="true"/>
          <w:lang w:bidi="ar-SA"/>
        </w:rPr>
        <w:t>» )</w:t>
      </w:r>
      <w:r>
        <w:rPr>
          <w:rStyle w:val="FootnoteAnchor"/>
          <w:rtl w:val="true"/>
        </w:rPr>
        <w:footnoteReference w:id="77"/>
      </w:r>
      <w:r>
        <w:rPr>
          <w:rFonts w:ascii="Amiri" w:hAnsi="Amiri" w:eastAsia="Amiri" w:cs="Amiri"/>
          <w:color w:val="111111"/>
          <w:sz w:val="28"/>
          <w:sz w:val="28"/>
          <w:szCs w:val="28"/>
          <w:rtl w:val="true"/>
          <w:lang w:bidi="ar-SA"/>
        </w:rPr>
        <w:t>أي اخطأ الطريق لانّ الطريق إلى مراده سبحانه هم المعصومون صلوات اللّه عليهم اجمعين لا هو بنفسه ، وانّ أصاب مراد اللّه تعالى</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مولانا الرضا عليه‌السلام ، عن آبائه ، عن أمير المؤنين عليهم‌السلام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 وجلَّ قال في الحديث القدسي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الحديث المنسوب إلى ساحة القدس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والنزاهة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والأحاديث القدسية ،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كلماته تعالى </w:t>
      </w:r>
    </w:p>
    <w:p>
      <w:pPr>
        <w:pStyle w:val="BookText"/>
        <w:rPr/>
      </w:pPr>
      <w:r>
        <w:rPr>
          <w:rFonts w:ascii="Amiri" w:hAnsi="Amiri" w:eastAsia="Amiri" w:cs="Amiri"/>
          <w:color w:val="111111"/>
          <w:sz w:val="28"/>
          <w:sz w:val="28"/>
          <w:szCs w:val="28"/>
          <w:rtl w:val="true"/>
          <w:lang w:bidi="ar-SA"/>
        </w:rPr>
        <w:t xml:space="preserve">ما آمَنَ بي مَن فَسَّر كَلامي برَأيِه ، وما عَرَفَني مَن شَبَّهني بِخَلقي ، وما على ديني مَن استَعمَل القياسَ في ديني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وعن تفسير العياشي عن 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حَكَمَ بِرأيهِ بينَ اثنين فقَد كَفَر ،</w:t>
      </w:r>
    </w:p>
    <w:p>
      <w:pPr>
        <w:pStyle w:val="BookText"/>
        <w:rPr/>
      </w:pPr>
      <w:r>
        <w:rPr>
          <w:rFonts w:ascii="Amiri" w:hAnsi="Amiri" w:eastAsia="Amiri" w:cs="Amiri"/>
          <w:color w:val="111111"/>
          <w:sz w:val="28"/>
          <w:sz w:val="28"/>
          <w:szCs w:val="28"/>
          <w:rtl w:val="true"/>
          <w:lang w:bidi="ar-SA"/>
        </w:rPr>
        <w:t xml:space="preserve">الّتي أنزلها على أنبيائه وأوليائه من غير قصد التحدّي ، بينما القرآن نزل بقصد التحدّي ، وانّه المعجز للجنّ والانس عن الاتيان بمثله ابداً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الملائكة أيضاً عاجزون عن ذلك ، لكنّهم ليسوا مكلّفين بتكاليفنا ، ولذا لم يذكروا في باب التحدّي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آمَنَ بِي منْ فَسَّرَ كَلامِي برأيه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والمراد ايماناً غير مشوب بالعصيان ، فالمفسر عاص 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عَرفَنِي منْ شَبَّهنِي بِخلْقِي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فانّ اللّه ليس شبيها بالخلق ، فاذا شبهه أحد بهم ، لم يكن عارفاً به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عَلَى دِيْنِي مَن اسْتَعْمَلَ القِيَاس فِي دِيْنِي </w:t>
      </w:r>
      <w:r>
        <w:rPr>
          <w:rFonts w:eastAsia="Amiri" w:cs="Amiri" w:ascii="Amiri" w:hAnsi="Amiri"/>
          <w:color w:val="111111"/>
          <w:sz w:val="28"/>
          <w:szCs w:val="28"/>
          <w:rtl w:val="true"/>
          <w:lang w:bidi="ar-SA"/>
        </w:rPr>
        <w:t>»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لأنّ الاحكام تابعة للمصالح والمفاسد ، والقياس لا طريق له إلى تلك المصالح والمفاسد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تفسير العياشي ، عن ابي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حَكَمَ بِرَأيِهِ بَيْنَ اثْنَيْنِ فَقَدْ كَفَر </w:t>
      </w:r>
      <w:r>
        <w:rPr>
          <w:rFonts w:eastAsia="Amiri" w:cs="Amiri" w:ascii="Amiri" w:hAnsi="Amiri"/>
          <w:color w:val="111111"/>
          <w:sz w:val="28"/>
          <w:szCs w:val="28"/>
          <w:rtl w:val="true"/>
          <w:lang w:bidi="ar-SA"/>
        </w:rPr>
        <w:t xml:space="preserve">.. » ) </w:t>
      </w:r>
      <w:r>
        <w:rPr>
          <w:rStyle w:val="FootnoteAnchor"/>
          <w:rtl w:val="true"/>
        </w:rPr>
        <w:footnoteReference w:id="79"/>
      </w:r>
      <w:r>
        <w:rPr>
          <w:rFonts w:ascii="Amiri" w:hAnsi="Amiri" w:eastAsia="Amiri" w:cs="Amiri"/>
          <w:color w:val="111111"/>
          <w:sz w:val="28"/>
          <w:sz w:val="28"/>
          <w:szCs w:val="28"/>
          <w:rtl w:val="true"/>
          <w:lang w:bidi="ar-SA"/>
        </w:rPr>
        <w:t xml:space="preserve">، أي كفراً عمليّاً ، فانّ الكفر عقيدي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الاعتقاد بواحد من اصول الدّين ، وعملي،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عصيانه سبحانه في ما أمر أو نهى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فسّرَ برأيه آيةً مِن كتاب اللّه فقد كفر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وعن مجمع البيان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قد صحّ عن النبيّ صلى‌اللّه‌عليه‌و‌آله‌وسلم وعن الأئمة القائمين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تفسيرَ القرآن لايجوزُ إلاّ بالأثر الصحيح والنصّ الصريح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شيءٌ أبعَدَ مِن عُقول الرّجال من تفسير القُرآنِ ، إنّ الآية تَكونُ أوّلُها في شيء وآخِرُها في شيء، وهو كلامٌ متصلٌ يَنصرِفُ إلى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وَلِلّهِ عَلَى النَّاسِ حِجُّ البَيْتِ مَن اسْتَطَاعَ إِلَيْهِ سَبِيْلاً ، وَمَنْ كَفَرَ ، فَانَّ اللّهَ غَنِيٌّ عَنِ العَالَمِيْنَ </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لَئِن شَكَرْتُمْ لأَزيْدَنَّكَمْ وَلَئِنْ كَفَرْتُمْ انَّ عَذَابِي لَشَدِيْدٌ </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فسَّرَ بِرأيِهِ آية مِن كِتابِ اللّهِ ، فَقَدْ كَفَرَ </w:t>
      </w:r>
      <w:r>
        <w:rPr>
          <w:rFonts w:eastAsia="Amiri" w:cs="Amiri" w:ascii="Amiri" w:hAnsi="Amiri"/>
          <w:color w:val="111111"/>
          <w:sz w:val="28"/>
          <w:szCs w:val="28"/>
          <w:rtl w:val="true"/>
          <w:lang w:bidi="ar-SA"/>
        </w:rPr>
        <w:t>» )</w:t>
      </w:r>
      <w:r>
        <w:rPr>
          <w:rStyle w:val="FootnoteAnchor"/>
          <w:rtl w:val="true"/>
        </w:rPr>
        <w:footnoteReference w:id="82"/>
      </w:r>
      <w:r>
        <w:rPr>
          <w:rFonts w:ascii="Amiri" w:hAnsi="Amiri" w:eastAsia="Amiri" w:cs="Amiri"/>
          <w:color w:val="111111"/>
          <w:sz w:val="28"/>
          <w:sz w:val="28"/>
          <w:szCs w:val="28"/>
          <w:rtl w:val="true"/>
          <w:lang w:bidi="ar-SA"/>
        </w:rPr>
        <w:t xml:space="preserve">، أي كفراً عمليّاً ايضاً على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صحّ عن النّبيّ صلى‌اللّه‌عليه‌و‌آله‌وسلم وعن الائمة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القائمين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تفسير القرآن لا يجوز الاّ بالأثر الصحيح والنصّ الصريح</w:t>
      </w:r>
      <w:r>
        <w:rPr>
          <w:rFonts w:eastAsia="Amiri" w:cs="Amiri" w:ascii="Amiri" w:hAnsi="Amiri"/>
          <w:color w:val="111111"/>
          <w:sz w:val="28"/>
          <w:szCs w:val="28"/>
          <w:rtl w:val="true"/>
          <w:lang w:bidi="ar-SA"/>
        </w:rPr>
        <w:t xml:space="preserve">) </w:t>
      </w:r>
      <w:r>
        <w:rPr>
          <w:rStyle w:val="FootnoteAnchor"/>
          <w:rtl w:val="true"/>
        </w:rPr>
        <w:footnoteReference w:id="83"/>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بالخبر الّذي سنده حجّة ونصّه صريح لا لبس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بِشَيءٍ أبعَدَ مِنْ عُقولِ الرجالِ ، مِنْ تَفسِيرِ القُرآنِ </w:t>
      </w:r>
      <w:r>
        <w:rPr>
          <w:rFonts w:eastAsia="Amiri" w:cs="Amiri" w:ascii="Amiri" w:hAnsi="Amiri"/>
          <w:color w:val="111111"/>
          <w:sz w:val="28"/>
          <w:szCs w:val="28"/>
          <w:rtl w:val="true"/>
          <w:lang w:bidi="ar-SA"/>
        </w:rPr>
        <w:t>)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كناية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انّ العقل لا يبلغ مراد اللّه سبحانه من كلامه في كتابه الحكيم ، ثمّ بيّن عليه‌السلام وجه عدم بلوغ العقول معنى القرآن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الآية تَكونُ أوّلُها في شَيءٍ ، وآخِرها في شَيءٍ ، وَهوَ كَلامٌ متَّصِلٌ يَنصَرِفُ إلى وجوهٍ </w:t>
      </w:r>
      <w:r>
        <w:rPr>
          <w:rFonts w:eastAsia="Amiri" w:cs="Amiri" w:ascii="Amiri" w:hAnsi="Amiri"/>
          <w:color w:val="111111"/>
          <w:sz w:val="28"/>
          <w:szCs w:val="28"/>
          <w:rtl w:val="true"/>
          <w:lang w:bidi="ar-SA"/>
        </w:rPr>
        <w:t>)</w:t>
      </w:r>
      <w:r>
        <w:rPr>
          <w:rStyle w:val="FootnoteAnchor"/>
          <w:rtl w:val="true"/>
        </w:rPr>
        <w:footnoteReference w:id="84"/>
      </w:r>
      <w:r>
        <w:rPr>
          <w:rFonts w:ascii="Amiri" w:hAnsi="Amiri" w:eastAsia="Amiri" w:cs="Amiri"/>
          <w:color w:val="111111"/>
          <w:sz w:val="28"/>
          <w:sz w:val="28"/>
          <w:szCs w:val="28"/>
          <w:rtl w:val="true"/>
          <w:lang w:bidi="ar-SA"/>
        </w:rPr>
        <w:t xml:space="preserve">فاذا اعتمد الانسان على عقله في فهم الآية ، توهّم انّ آخر الآية مرتبط من حيث </w:t>
      </w:r>
    </w:p>
    <w:p>
      <w:pPr>
        <w:pStyle w:val="BookText"/>
        <w:rPr/>
      </w:pPr>
      <w:r>
        <w:rPr>
          <w:rFonts w:ascii="Amiri" w:hAnsi="Amiri" w:eastAsia="Amiri" w:cs="Amiri"/>
          <w:color w:val="111111"/>
          <w:sz w:val="28"/>
          <w:sz w:val="28"/>
          <w:szCs w:val="28"/>
          <w:rtl w:val="true"/>
          <w:lang w:bidi="ar-SA"/>
        </w:rPr>
        <w:t xml:space="preserve">وفي مرسلة شعيب بن أنس عن 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قال لأبي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فقيهُ أهل العراق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شيء تُفتيهم ؟ قال بكتاب اللّه وسنّة نبيّه صلى‌اللّه‌عليه‌و‌آله‌وسلم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يا أبا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كتابَ اللّه حقَّ معرفته وتعرفُ الناسخَ من المنسوخ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ادّعيت علما ،</w:t>
      </w:r>
    </w:p>
    <w:p>
      <w:pPr>
        <w:pStyle w:val="BookText"/>
        <w:rPr/>
      </w:pPr>
      <w:r>
        <w:rPr>
          <w:rFonts w:ascii="Amiri" w:hAnsi="Amiri" w:eastAsia="Amiri" w:cs="Amiri"/>
          <w:color w:val="111111"/>
          <w:sz w:val="28"/>
          <w:sz w:val="28"/>
          <w:szCs w:val="28"/>
          <w:rtl w:val="true"/>
          <w:lang w:bidi="ar-SA"/>
        </w:rPr>
        <w:t>المعنى باوّل الآية ، فيفسّرها بما هو خارج عن ارادة اللّه تعالى ، فآية التطهير</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اوّلها في نساء النّبيّ صلى‌اللّه‌عليه‌و‌آله‌وسلم ، وآخرها في اهل البيت عليهم‌السلام ، فاذا لم يعرف الانسان تفسيرها منهم عليهم‌السلام ، تصور انّ آخر الآية ايضاً في نساء النّبيّ صلى‌اللّه‌عليه‌و‌آله‌وسلم ، وهكذا في آيات اخرى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نراهم اختلفوا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المكاسب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 والاستثناء متّصل او جزء ، والاستثناء منقطع ؟ ليكون المعنى على 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تَأكُلُوا أَمْوَالكُمْ بَيْنكُم </w:t>
      </w:r>
      <w:r>
        <w:rPr>
          <w:rFonts w:eastAsia="Amiri" w:cs="Amiri" w:ascii="Amiri" w:hAnsi="Amiri"/>
          <w:color w:val="111111"/>
          <w:sz w:val="28"/>
          <w:szCs w:val="28"/>
          <w:rtl w:val="true"/>
          <w:lang w:bidi="ar-SA"/>
        </w:rPr>
        <w:t>... »</w:t>
      </w:r>
      <w:r>
        <w:rPr>
          <w:rStyle w:val="FootnoteAnchor"/>
          <w:rtl w:val="true"/>
        </w:rPr>
        <w:footnoteReference w:id="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 تَكُوْنَ تِجَارَة </w:t>
      </w:r>
      <w:r>
        <w:rPr>
          <w:rFonts w:eastAsia="Amiri" w:cs="Amiri" w:ascii="Amiri" w:hAnsi="Amiri"/>
          <w:color w:val="111111"/>
          <w:sz w:val="28"/>
          <w:szCs w:val="28"/>
          <w:rtl w:val="true"/>
          <w:lang w:bidi="ar-SA"/>
        </w:rPr>
        <w:t>... »</w:t>
      </w:r>
      <w:r>
        <w:rPr>
          <w:rStyle w:val="FootnoteAnchor"/>
          <w:rtl w:val="true"/>
        </w:rPr>
        <w:footnoteReference w:id="87"/>
      </w:r>
      <w:r>
        <w:rPr>
          <w:rFonts w:ascii="Amiri" w:hAnsi="Amiri" w:eastAsia="Amiri" w:cs="Amiri"/>
          <w:color w:val="111111"/>
          <w:sz w:val="28"/>
          <w:sz w:val="28"/>
          <w:szCs w:val="28"/>
          <w:rtl w:val="true"/>
          <w:lang w:bidi="ar-SA"/>
        </w:rPr>
        <w:t xml:space="preserve">لانّ الأكل بدون التجارة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باطل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تأكلوا بالباطل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ويستثنى من الاكل بالباطل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ممّا لا يخفى على من راجع التفاسير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مرسلة شعيب ابن انس ، عن ابي عبد اللّه عليه‌السلام ، انّه قال لابي حنيفة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فقيه أهل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حنيفة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نعم ، 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فبأيّ شيء تفتيهم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حنيفة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بكتاب اللّه وسنة نبيّه صلى‌اللّه‌عليه‌و‌آله‌وسلم ،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ابا حنيفة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تعرف كتاب اللّه حقّ معرفته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مراداته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وتعرف الناسخ من المنسوخ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حنيفة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ابا حنيفة لقد ادّعيت علماً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وَيلَكَ ، ما جعَل اللّه ذلك العلم إلاّ عِندَ أهل الكتاب الذين اُنزل عليهم ، وَيلَكَ ، وما هو إلاّ عِند الخاصّ من ذُريّة نبيّنا صلى‌اللّه‌عليه‌و‌آله‌وسلم ، وما وَرَّثكَ اللّه‌ُ مِن كتابِه حَرفا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علماً عظيماً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ويلك ما جعل اللّه ذلك العلم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باكتساب بل لا يكون هذا العلم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عند اهل الكتاب ، الذين اُنزل عليهم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الأئمة المعصومين عليهم‌السلام ، ثمّ بيّن عليه‌السلام المقصود من اهل الكتاب بياناً اكثر ايضاحاً بقوله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ويلك وما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العلم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 عند الخاصّ من ذرّيّة نبيّنا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كلّ الذريّة ، بل المعصومين منهم عليهم‌السلام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ورّثك اللّه من كتابه حرفاً </w:t>
      </w:r>
      <w:r>
        <w:rPr>
          <w:rFonts w:eastAsia="Amiri" w:cs="Amiri" w:ascii="Amiri" w:hAnsi="Amiri"/>
          <w:color w:val="111111"/>
          <w:sz w:val="28"/>
          <w:szCs w:val="28"/>
          <w:rtl w:val="true"/>
          <w:lang w:bidi="ar-SA"/>
        </w:rPr>
        <w:t>» )</w:t>
      </w:r>
      <w:r>
        <w:rPr>
          <w:rStyle w:val="FootnoteAnchor"/>
          <w:rtl w:val="true"/>
        </w:rPr>
        <w:footnoteReference w:id="88"/>
      </w:r>
      <w:r>
        <w:rPr>
          <w:rFonts w:ascii="Amiri" w:hAnsi="Amiri" w:eastAsia="Amiri" w:cs="Amiri"/>
          <w:color w:val="111111"/>
          <w:sz w:val="28"/>
          <w:sz w:val="28"/>
          <w:szCs w:val="28"/>
          <w:rtl w:val="true"/>
          <w:lang w:bidi="ar-SA"/>
        </w:rPr>
        <w:t xml:space="preserve">أي طرفاً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له أطراف كثيرة ، طرف كوني ، وطرف تاريخي ، و طرف عقيدي ، وطرف قصصي ، وطرف أحكامي ، وطرف أمثالي ، إلى غير ذلك من الأطراف ، وقد أشار القرآن إلى كلّ طرف اشارة عابرة ، ولم يستوعبه كاملاً ، فجاء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ببعض من قصة الكون يرتبط بالماضي ، وببعض ما يرتبط بالاخرة ، وحول ما بقي من الدّنيا ممّا يرتبط بالمستقبل ، وكذلك ذكر بعضاً من تاريخ الأنبياء والاُمم السابقة ، وأشار إلى نزر من وقايع المستقبل وأنباء عن بعض الملاحم والفتن اللاحقة ، 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وَاذا وَقَعَ القولُ عَلَيْهِمْ أَخْرَجْنَا لَهُمْ دَابَّةً مِنَ الأَرْضِ تكلِّمهمْ </w:t>
      </w:r>
      <w:r>
        <w:rPr>
          <w:rFonts w:eastAsia="Amiri" w:cs="Amiri" w:ascii="Amiri" w:hAnsi="Amiri"/>
          <w:color w:val="111111"/>
          <w:sz w:val="28"/>
          <w:szCs w:val="28"/>
          <w:rtl w:val="true"/>
          <w:lang w:bidi="ar-SA"/>
        </w:rPr>
        <w:t>...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تحدث عن طرف من العقيدة وعن طرف من القصص وعن طرف من الواجبات والمحرمات ، والأخلاق والآداب ، وعن طرف من الأمثال والعبر ، وهكذا، وترك علم بقيّة كلّ طرف من الاطراف وتفصيله عند الرسول صلى‌اللّه‌عليه‌و‌آله‌وسلم والأئمّة المعصومين من اهل بيته عليهم‌السلام ، وطبيعي لمثل ابي حنيفة انّه لم يكن </w:t>
      </w:r>
    </w:p>
    <w:p>
      <w:pPr>
        <w:pStyle w:val="BookText"/>
        <w:rPr/>
      </w:pPr>
      <w:r>
        <w:rPr>
          <w:rFonts w:ascii="Amiri" w:hAnsi="Amiri" w:eastAsia="Amiri" w:cs="Amiri"/>
          <w:color w:val="111111"/>
          <w:sz w:val="28"/>
          <w:sz w:val="28"/>
          <w:szCs w:val="28"/>
          <w:rtl w:val="true"/>
          <w:lang w:bidi="ar-SA"/>
        </w:rPr>
        <w:t xml:space="preserve">وفي رواية زيد الشحّام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دخل قتادةُ على أبي جعفر  عليه‌السلام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فقيهُ أهل البصرة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يزعمون ، فقال عليه‌السلام بلغني أنّكَ تُفسّرُ القرآن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قد فَسَّرتَ القُرآن من تِلقاء  نَفسِك فَقَد هَلكتَ وأهلكتَ ، وإن كنتَ قَد فَسّرتَ مِنْ الرجال فَقَد هَلكتَ وأهلكتَ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يَعرفُ القُرآن</w:t>
      </w:r>
    </w:p>
    <w:p>
      <w:pPr>
        <w:pStyle w:val="BookText"/>
        <w:rPr/>
      </w:pPr>
      <w:r>
        <w:rPr>
          <w:rFonts w:ascii="Amiri" w:hAnsi="Amiri" w:eastAsia="Amiri" w:cs="Amiri"/>
          <w:color w:val="111111"/>
          <w:sz w:val="28"/>
          <w:sz w:val="28"/>
          <w:szCs w:val="28"/>
          <w:rtl w:val="true"/>
          <w:lang w:bidi="ar-SA"/>
        </w:rPr>
        <w:t xml:space="preserve">يستوعب علم حتّى طرف واحد من اطراف القرآن ، فبقيّة قصة يوسف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وبقيّة خصوصيّات الصلاة والصيام ، وبقية خصوصيّات الجنة والنار وغير ذلك ، ممّا لم يذكر في القرآن ، لا يعرفها الاّ من نزل القرآن عليه وهو الرسول صلّى اللّه عليه وآله وسلم والأئمّة المعصومين من أهل بيته عليهم‌السلام الّذين ورثوا عنه هذه العلوم دون 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يحقّ لأحد أن يحكم بالقرآن بدون مراجعتهم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زيد الشحام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قتادة على ابي جعفر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عليه‌السلام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فقيه اهل البصرة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يزعمون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كلامه هذا تواضعاً منه وحسن ادب مع الامام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انّك تفسّر القرآن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قتادة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إلى ان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قتادة ان كنت قد فسّرت القرآن من تلقاء نفسك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بلا مراجعة المعصومين عليهم‌السلام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هلكت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استحققت العذاب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واهلكت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يأخذون منك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كنت قد فسّرت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لم يأخذوا العلم من الحجج عليهم‌السلام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هلكت واهلكت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ايضاً ، لأنّ كلا الامرين موجب للهلاك والاهلاك ، وانّما فصّل عليه‌السلام للتأكيد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قتادة ويحك انّما يعرف القرآن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عامّاً وخاصّاً ، ومطلقاً ومقيّداً ، وناسخاً </w:t>
      </w:r>
    </w:p>
    <w:p>
      <w:pPr>
        <w:pStyle w:val="BookText"/>
        <w:rPr/>
      </w:pPr>
      <w:r>
        <w:rPr>
          <w:rFonts w:ascii="Amiri" w:hAnsi="Amiri" w:eastAsia="Amiri" w:cs="Amiri"/>
          <w:color w:val="111111"/>
          <w:sz w:val="28"/>
          <w:sz w:val="28"/>
          <w:szCs w:val="28"/>
          <w:rtl w:val="true"/>
          <w:lang w:bidi="ar-SA"/>
        </w:rPr>
        <w:t xml:space="preserve">مَن خوطِبَ بهِ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إلى غير ذلك ، ممّا ادّعى في الوسائل ، في كتاب القضاء ، تجاوزَها عن حدّ التواتر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هذا الوجه يرجعُ الى أنّ منعَ الشارع عن ذلك يكشفُ عن أنّ مقصود المتكلم ليس تفهيمَ مطالبه بنفس هذا الكلام ، فليس من قبيل المحاورات العرفيّة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والجوابُ عن الاستدلال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w:t>
      </w:r>
    </w:p>
    <w:p>
      <w:pPr>
        <w:pStyle w:val="BookText"/>
        <w:rPr/>
      </w:pPr>
      <w:r>
        <w:rPr>
          <w:rFonts w:ascii="Amiri" w:hAnsi="Amiri" w:eastAsia="Amiri" w:cs="Amiri"/>
          <w:color w:val="111111"/>
          <w:sz w:val="28"/>
          <w:sz w:val="28"/>
          <w:szCs w:val="28"/>
          <w:rtl w:val="true"/>
          <w:lang w:bidi="ar-SA"/>
        </w:rPr>
        <w:t xml:space="preserve">ومنسوخاً ومفصّلاً ومجملاً وغير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خوطب به </w:t>
      </w:r>
      <w:r>
        <w:rPr>
          <w:rFonts w:eastAsia="Amiri" w:cs="Amiri" w:ascii="Amiri" w:hAnsi="Amiri"/>
          <w:color w:val="111111"/>
          <w:sz w:val="28"/>
          <w:szCs w:val="28"/>
          <w:rtl w:val="true"/>
          <w:lang w:bidi="ar-SA"/>
        </w:rPr>
        <w:t>» )</w:t>
      </w:r>
      <w:r>
        <w:rPr>
          <w:rStyle w:val="FootnoteAnchor"/>
          <w:rtl w:val="true"/>
        </w:rPr>
        <w:footnoteReference w:id="90"/>
      </w:r>
      <w:r>
        <w:rPr>
          <w:rFonts w:ascii="Amiri" w:hAnsi="Amiri" w:eastAsia="Amiri" w:cs="Amiri"/>
          <w:color w:val="111111"/>
          <w:sz w:val="28"/>
          <w:sz w:val="28"/>
          <w:szCs w:val="28"/>
          <w:rtl w:val="true"/>
          <w:lang w:bidi="ar-SA"/>
        </w:rPr>
        <w:t xml:space="preserve">وهم المعصومون عليهم‌السلام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ممّا ادّعى في الوسائل في كتاب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في كتاب المستدرك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تجاوزها عن حدّ التواتر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دون هذه الكثرة يكون التواتر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 هذاالوجه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استدل به الاخباريون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جواز العمل بظاهر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منع الشارع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بظواهر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يكشف عن انّ مقصود المتكلّم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وتقدّس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تفهيم مطالبه بنفس 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لا يتمكن الشخص من العلم بالظاهر ، بعد ان كان دأب المتكلّم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المحاورات العرفيّة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بنوا فيها على التفهيم والتفهّم ، حتّى يكون ظاهره حجّة للانسان وعلى الانسان واذا تمّ ذلك ، فلا يصحّ اجراء أصالة عدم القرينة فيه لاثبات ظاهره </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عن الاستدلال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بهذه الاخبار على عدم حجّيّة ظواهر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تلك الاخبار الناهية ، انّما تدلّ على المنع عن التفسير بالرأي </w:t>
      </w:r>
    </w:p>
    <w:p>
      <w:pPr>
        <w:pStyle w:val="BookText"/>
        <w:rPr/>
      </w:pPr>
      <w:r>
        <w:rPr>
          <w:rFonts w:ascii="Amiri" w:hAnsi="Amiri" w:eastAsia="Amiri" w:cs="Amiri"/>
          <w:color w:val="111111"/>
          <w:sz w:val="28"/>
          <w:sz w:val="28"/>
          <w:szCs w:val="28"/>
          <w:rtl w:val="true"/>
          <w:lang w:bidi="ar-SA"/>
        </w:rPr>
        <w:t xml:space="preserve">لا تدلّ على المنع من العمل بالظواهر الواضحة المعنى بعد الفحص عن نسخها وتخصيصها وإرادة خلاف ظاهرها في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تدلّ على المنع من العمل بالظواهر الواضحة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اهل اللسان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الفحص عن نسخها وتخصيصها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وتقييدها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وارادة خلاف ظاهرها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عنهم عليهم‌السلام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هنا ثلاثة 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الترجمة ،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بمراجعتهم عليهم‌السلام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بالرأي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والاخبار انّما تدلّ على منع الثالث ، لا على منع الاوّلين ، فالترجمة معناها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تبديل اللفظ بلفظ اوضح ، سواء بنفس اللغة او بسائر اللغات ، فاذا ترجمنا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صِرَاطَ الَّذِيْنَ أَنْعَمْتَ عَلَيْهِمْ </w:t>
      </w:r>
      <w:r>
        <w:rPr>
          <w:rFonts w:eastAsia="Amiri" w:cs="Amiri" w:ascii="Amiri" w:hAnsi="Amiri"/>
          <w:color w:val="111111"/>
          <w:sz w:val="28"/>
          <w:szCs w:val="28"/>
          <w:rtl w:val="true"/>
          <w:lang w:bidi="ar-SA"/>
        </w:rPr>
        <w:t>... »</w:t>
      </w:r>
      <w:r>
        <w:rPr>
          <w:rStyle w:val="FootnoteAnchor"/>
          <w:rtl w:val="true"/>
        </w:rPr>
        <w:footnoteReference w:id="91"/>
      </w:r>
      <w:r>
        <w:rPr>
          <w:rFonts w:ascii="Amiri" w:hAnsi="Amiri" w:eastAsia="Amiri" w:cs="Amiri"/>
          <w:color w:val="111111"/>
          <w:sz w:val="28"/>
          <w:sz w:val="28"/>
          <w:szCs w:val="28"/>
          <w:rtl w:val="true"/>
          <w:lang w:bidi="ar-SA"/>
        </w:rPr>
        <w:t xml:space="preserve">، بطريق من انعمت عليهم ، كان من الترجمة ، وكذلك اذا ترجمناها بلغة آخرى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والتفسير بالرأي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يفسّر الآية بدون مراجعتهم عليهم‌السلام كما اذا فسّر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اوّل الاشياء ، فهو واحد ، ثمّ العقل الّذي خلقه اللّه تعالى اوّلاً فهو  ثان ، ثمّ ثالث ، ورابع ، وهكذا ، بينما ورد في الاخبار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واحِدٌ لا بِالعَدَدِ </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لان العدد يلزم انّ يكون من سنخ واحد ولا سنخيّة بين اللّه تعالى ومخلوقاته ، </w:t>
      </w:r>
    </w:p>
    <w:p>
      <w:pPr>
        <w:pStyle w:val="BookText"/>
        <w:rPr/>
      </w:pPr>
      <w:r>
        <w:rPr>
          <w:rFonts w:ascii="Amiri" w:hAnsi="Amiri" w:eastAsia="Amiri" w:cs="Amiri"/>
          <w:color w:val="111111"/>
          <w:sz w:val="28"/>
          <w:sz w:val="28"/>
          <w:szCs w:val="28"/>
          <w:rtl w:val="true"/>
          <w:lang w:bidi="ar-SA"/>
        </w:rPr>
        <w:t xml:space="preserve">إذ من المعلوم أنّ هذا لايُسمّى تفسيرا ، فانّ أحدا من العقلاء إذا رأى في كتاب مولاه أنّه أمره بشيء بلسانه المتعارف في مخاطبته له ، عربيّا او فارسيّا او غيرَهما ، فعمل به وامتثله ، لم يُعَدَّ هذا تفسيرا ، إذ التفسيرُ كشفُ القِناع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سُلِّم كونُ مطلق حمل اللّفظ على معناه تفسيرا ،</w:t>
      </w:r>
    </w:p>
    <w:p>
      <w:pPr>
        <w:pStyle w:val="BookText"/>
        <w:rPr/>
      </w:pPr>
      <w:r>
        <w:rPr>
          <w:rFonts w:ascii="Amiri" w:hAnsi="Amiri" w:eastAsia="Amiri" w:cs="Amiri"/>
          <w:color w:val="111111"/>
          <w:sz w:val="28"/>
          <w:sz w:val="28"/>
          <w:szCs w:val="28"/>
          <w:rtl w:val="true"/>
          <w:lang w:bidi="ar-SA"/>
        </w:rPr>
        <w:t xml:space="preserve">وانّما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وثان وثالث لما يكون بينهما سنخيّة ومشاكلة ، تعالى اللّه عن ذلك علوّاً كبيراً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التفسير بمراجعة كلامهم عليهم‌السلام فمعناه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يأخذ بظاهر القرآن الّذي اُنزل لفهم الناس ، مع الخصوصيّات الّتي ذكروها عليهم‌السلام في بيان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من المعلوم انّ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الاخذ بالظاهر بعد مراجعة كلامهم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يسمّى تفسيراً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وعلى فرض تسميته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تفسيراً ، لا يسمّى تفسيراً بالرأي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احداً من العقلاء ، اذا رأى في كتاب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امره بشيء بلسانه المتعارف في مخاطبته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مخاطبة المولى لهذا العبد العاقل باللسان المتعارف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فارسياً او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كالتركي والهندي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العاقل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بما كان ظاهر كلام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وامتثله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بظاهره بعد الفحص ، وعدم ظهور قرينة على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يعد هذا تفسيراً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العبد فسر كلام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القناع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 الأخذ بالمعنى الظاهر كشف للقناع ، وانّما المجملات والمبهمات والاشارات والرموز هي الّتي بحاجة إلى التفسير وكشف القناع ، ولو فرض انّه سمّي تفسيراً ، لم يكن من التفسير بالرأي ، بل انّما هو تفسير بالعرف ، وإلى هذا اشار بقوله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لو سلّم كون مطلق حمل اللفظ على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ترجمة ، وانّ </w:t>
      </w:r>
    </w:p>
    <w:p>
      <w:pPr>
        <w:pStyle w:val="BookText"/>
        <w:rPr/>
      </w:pPr>
      <w:r>
        <w:rPr>
          <w:rFonts w:ascii="Amiri" w:hAnsi="Amiri" w:eastAsia="Amiri" w:cs="Amiri"/>
          <w:color w:val="111111"/>
          <w:sz w:val="28"/>
          <w:sz w:val="28"/>
          <w:szCs w:val="28"/>
          <w:rtl w:val="true"/>
          <w:lang w:bidi="ar-SA"/>
        </w:rPr>
        <w:t xml:space="preserve">لكنّ الظاهر أنّ المراد بالرأي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الاعتبارُ العقليّ الظنّيّ الراجعُ إلى الاستحسان ، فلا يشملُ حملَ ظواهر الكتاب على معانيها اللغوية والعرفيّة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التفسير أعمّ من حمل المجمل على احد محتملاته ، وحمل اللفظ على ظاهر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الاخبار لا تدل على حرمة التفسير مطلقاً ، حتّى في مثل حمل اللفظ على معناه الظاهر ، بل تدلّ على حرمة التفسير بالرأي وهو غير ما نحن بصدده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لانّ كلاً من الاصوليّين والاخباريّين ، متّفقون على حرمة التفسير بالرأي من دون الاستعانة بهم عليهم‌السلام ، ويفترقون في انّ الاصوليين لا يمنعون من الأخذ بظاهر القرآن ، بعد الاستعانة بهم عليهم‌السلام ، بينما الاخباريّون يمنعون الأخذ بظاهر القرآن مطلقاً ممّا نقوله نحن الاصولييّن غير ما في الاخبار الناهية 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الممنوع في هذه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الاعتبار العقلي الظنّي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والاعتماد على الظنّ في تفسير معنى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الراجع إلى الاستحسان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يستحقّه بظنّه يفسّر القرآن به ولو لم يقم عليه دليل ، فيستحسن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معنى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فَكَاتِبُوْهُمْ إِنْ عَلِمْتُمْ فِيْهِمْ خَيْراً </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الخير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اعمال الخير في العبد ، لا الايمان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التفسير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يشمل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بالرأي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المنهي عنه في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نحن بصدده ، من 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ظواهر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الحكيم بعد الاستعانة بتفسيرهم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معانيها اللغويّة والعرفيّة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فاللفظ ان كان له معنى عرفي ، حمل عليه ، والاّ حمل على المعنى اللغوي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وأَقِيْمُوا الصَّلاة </w:t>
      </w:r>
      <w:r>
        <w:rPr>
          <w:rFonts w:eastAsia="Amiri" w:cs="Amiri" w:ascii="Amiri" w:hAnsi="Amiri"/>
          <w:color w:val="111111"/>
          <w:sz w:val="28"/>
          <w:szCs w:val="28"/>
          <w:rtl w:val="true"/>
          <w:lang w:bidi="ar-SA"/>
        </w:rPr>
        <w:t>...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يحمل على الصلاة في عرف المتشرّعة ، فانّ ظاهر كلّ 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يتكلّمون </w:t>
      </w:r>
    </w:p>
    <w:p>
      <w:pPr>
        <w:pStyle w:val="BookText"/>
        <w:rPr/>
      </w:pP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بالتفسير بالرأي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حملُ اللفظ على خلاف ظاهره او أحد احتماليه ، لرجحان ذلك في نظره القاصر وعقله الفاتر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ويرشد إليه</w:t>
      </w:r>
    </w:p>
    <w:p>
      <w:pPr>
        <w:pStyle w:val="BookText"/>
        <w:rPr/>
      </w:pPr>
      <w:r>
        <w:rPr>
          <w:rFonts w:ascii="Amiri" w:hAnsi="Amiri" w:eastAsia="Amiri" w:cs="Amiri"/>
          <w:color w:val="111111"/>
          <w:sz w:val="28"/>
          <w:sz w:val="28"/>
          <w:szCs w:val="28"/>
          <w:rtl w:val="true"/>
          <w:lang w:bidi="ar-SA"/>
        </w:rPr>
        <w:t xml:space="preserve">حسب اصطلاحهم ، امّا اذا لم يكن لهم عرف ، حمل على المعنى اللغوي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تَرَكَ خَيْراً </w:t>
      </w:r>
      <w:r>
        <w:rPr>
          <w:rFonts w:eastAsia="Amiri" w:cs="Amiri" w:ascii="Amiri" w:hAnsi="Amiri"/>
          <w:color w:val="111111"/>
          <w:sz w:val="28"/>
          <w:szCs w:val="28"/>
          <w:rtl w:val="true"/>
          <w:lang w:bidi="ar-SA"/>
        </w:rPr>
        <w:t>... »</w:t>
      </w:r>
      <w:r>
        <w:rPr>
          <w:rStyle w:val="FootnoteAnchor"/>
          <w:rtl w:val="true"/>
        </w:rPr>
        <w:footnoteReference w:id="96"/>
      </w:r>
      <w:r>
        <w:rPr>
          <w:rFonts w:ascii="Amiri" w:hAnsi="Amiri" w:eastAsia="Amiri" w:cs="Amiri"/>
          <w:color w:val="111111"/>
          <w:sz w:val="28"/>
          <w:sz w:val="28"/>
          <w:szCs w:val="28"/>
          <w:rtl w:val="true"/>
          <w:lang w:bidi="ar-SA"/>
        </w:rPr>
        <w:t xml:space="preserve">يحمل الخير فيه على المال ، اذ لا اصطلاح خاص للشارع في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بالتفسير بالرّأي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المنهي عنه في الاخبار المتقدّمة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 حمل اللفظ على خلاف 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حمل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w:t>
      </w:r>
      <w:r>
        <w:rPr>
          <w:rFonts w:eastAsia="Amiri" w:cs="Amiri" w:ascii="Amiri" w:hAnsi="Amiri"/>
          <w:color w:val="111111"/>
          <w:sz w:val="28"/>
          <w:szCs w:val="28"/>
          <w:rtl w:val="true"/>
          <w:lang w:bidi="ar-SA"/>
        </w:rPr>
        <w:t>...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خلاف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بحمله على النساء ، بينما لو كان المراد ذلك ، كان اللازم انّ تقول الآية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ما قبله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وَقَرْن فِيْ بيُوتِكُنَّ </w:t>
      </w:r>
      <w:r>
        <w:rPr>
          <w:rFonts w:eastAsia="Amiri" w:cs="Amiri" w:ascii="Amiri" w:hAnsi="Amiri"/>
          <w:color w:val="111111"/>
          <w:sz w:val="28"/>
          <w:szCs w:val="28"/>
          <w:rtl w:val="true"/>
          <w:lang w:bidi="ar-SA"/>
        </w:rPr>
        <w:t>... »</w:t>
      </w:r>
      <w:r>
        <w:rPr>
          <w:rStyle w:val="FootnoteAnchor"/>
          <w:rtl w:val="true"/>
        </w:rPr>
        <w:footnoteReference w:id="98"/>
      </w:r>
      <w:r>
        <w:rPr>
          <w:rFonts w:ascii="Amiri" w:hAnsi="Amiri" w:eastAsia="Amiri" w:cs="Amiri"/>
          <w:color w:val="111111"/>
          <w:sz w:val="28"/>
          <w:sz w:val="28"/>
          <w:szCs w:val="28"/>
          <w:rtl w:val="true"/>
          <w:lang w:bidi="ar-SA"/>
        </w:rPr>
        <w:t xml:space="preserve">، وغيرها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اللفظ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 احتماليه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مجملاً ، وله احتمالات مثل حمل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وَالمُطَلَّقَاتُ يَتَرَبَّصْنَ بِانفُسِهِنَّ ثَلاثَةَ قُرُوءٍ </w:t>
      </w:r>
      <w:r>
        <w:rPr>
          <w:rFonts w:eastAsia="Amiri" w:cs="Amiri" w:ascii="Amiri" w:hAnsi="Amiri"/>
          <w:color w:val="111111"/>
          <w:sz w:val="28"/>
          <w:szCs w:val="28"/>
          <w:rtl w:val="true"/>
          <w:lang w:bidi="ar-SA"/>
        </w:rPr>
        <w:t xml:space="preserve">» </w:t>
      </w:r>
      <w:r>
        <w:rPr>
          <w:rStyle w:val="FootnoteAnchor"/>
          <w:rtl w:val="true"/>
        </w:rPr>
        <w:footnoteReference w:id="99"/>
      </w:r>
      <w:r>
        <w:rPr>
          <w:rFonts w:ascii="Amiri" w:hAnsi="Amiri" w:eastAsia="Amiri" w:cs="Amiri"/>
          <w:color w:val="111111"/>
          <w:sz w:val="28"/>
          <w:sz w:val="28"/>
          <w:szCs w:val="28"/>
          <w:rtl w:val="true"/>
          <w:lang w:bidi="ar-SA"/>
        </w:rPr>
        <w:t xml:space="preserve">على احد معنييه ،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الطهر والحيض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قرينة واردة عنهم عليهم‌السلام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لرجحان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الّذي هو خلاف الظاهر ورجحان الثاني في احد المعنيين المحتملين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نظر المفسّر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القاصر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عقله الفاتر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حرارة ولا قوّة حتّى يتمكن من التحرك والتوصل إلى الواقع المراد من الآية </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ويرشد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التفسير بالرأي ، يراد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الحمل على </w:t>
      </w:r>
    </w:p>
    <w:p>
      <w:pPr>
        <w:pStyle w:val="BookText"/>
        <w:rPr/>
      </w:pPr>
      <w:r>
        <w:rPr>
          <w:rFonts w:ascii="Amiri" w:hAnsi="Amiri" w:eastAsia="Amiri" w:cs="Amiri"/>
          <w:color w:val="111111"/>
          <w:sz w:val="28"/>
          <w:sz w:val="28"/>
          <w:szCs w:val="28"/>
          <w:rtl w:val="true"/>
          <w:lang w:bidi="ar-SA"/>
        </w:rPr>
        <w:t xml:space="preserve">المرويُّ عن مولانا الصادق عليه‌السلام ، قال في حديث طويل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هلك الناسُ في المتشابه ، لأنّهم لم يقفوا على معناه ولم يعرفوا حقيقته ، فوضعوا له تأويلاً من عند أنفسهم بآرائهم ، واستغنوا بذلك عن مسألة الأوصياء عليهم‌السلام ، فيعرّفونهُم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خلاف الظاهر ، او على احد المعنيين المحتملين بدون قرينة ،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المروي عن مولانا الصادق عليه‌السلام ، قال في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نذكر محل الشاهد منه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إنّما هَلَكَ النّاسُ في المُتَشابِهِ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الايات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لأنّهُم لَم يَقْفوا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يطلعوا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مَعناه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اراده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يَعرِفوا حَقِيقَتِهِ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والمقصود 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فَوَضَعوا لَهُ تَأوِيلاً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ومعنى يؤل المتشابه اليه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عِندِ أنفُسِهِم 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آرائِهِم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الفجّة ، بأن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في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يُضِلُّ مَن يَشَاء </w:t>
      </w:r>
      <w:r>
        <w:rPr>
          <w:rFonts w:eastAsia="Amiri" w:cs="Amiri" w:ascii="Amiri" w:hAnsi="Amiri"/>
          <w:color w:val="111111"/>
          <w:sz w:val="28"/>
          <w:szCs w:val="28"/>
          <w:rtl w:val="true"/>
          <w:lang w:bidi="ar-SA"/>
        </w:rPr>
        <w:t>...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المراد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سبحانه يجبر عباده على الضلال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واستغنوا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طلبوا الغنى وعدم الاحتياج العلمي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بذلك عن مسألة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الاوصياء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اهل بيت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فَيُعَرّفونَهُم </w:t>
      </w:r>
      <w:r>
        <w:rPr>
          <w:rFonts w:eastAsia="Amiri" w:cs="Amiri" w:ascii="Amiri" w:hAnsi="Amiri"/>
          <w:color w:val="111111"/>
          <w:sz w:val="28"/>
          <w:szCs w:val="28"/>
          <w:rtl w:val="true"/>
          <w:lang w:bidi="ar-SA"/>
        </w:rPr>
        <w:t xml:space="preserve">») </w:t>
      </w:r>
      <w:r>
        <w:rPr>
          <w:rStyle w:val="FootnoteAnchor"/>
          <w:rtl w:val="true"/>
        </w:rPr>
        <w:footnoteReference w:id="101"/>
      </w:r>
      <w:r>
        <w:rPr>
          <w:rFonts w:ascii="Amiri" w:hAnsi="Amiri" w:eastAsia="Amiri" w:cs="Amiri"/>
          <w:color w:val="111111"/>
          <w:sz w:val="28"/>
          <w:sz w:val="28"/>
          <w:szCs w:val="28"/>
          <w:rtl w:val="true"/>
          <w:lang w:bidi="ar-SA"/>
        </w:rPr>
        <w:t xml:space="preserve">بأن كان نتيجة الاستغناء برأيهم حرمانهم عن تفسير الاوصياء وتعرفة المعنى الواقع للقرآن لهم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سؤلان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لم يستوعب القرآن الحكيم كلّ قصّة ، وحكم ، وما اشبه ، كاملاً حتّى يعرفها كلّ الناس ، ولا يحتاجون فيها إلى تفسير النّبيّ صلى‌اللّه‌عليه‌و‌آله‌وسلم والاوصياء عليهم‌السلام ؟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جاء في القرآن المتشابه ، ممّا يحوج المسلم إلى السؤل والاستفسار ، ويوجب التفرقة في الفهم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كان القرآن خاصّاً بالاحكام فقط ، دون الكونيات ، والعقائد ، والتاريخ ، وما اشبه ، وكان يريد الاستيعاب حتّى يفهمه كلّ انسان خبير باللسان ، لكان اللازم ان يكون مئات المجلدات ، لانّ المسائل الشرعيّة ، والاداب والاخلاق ، وما اشبه ، ربّما تبلغ اكثر من ذلك ، فانّا وان لم نذكر كلّ المسائل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اكثر من مائة مجلد </w:t>
      </w:r>
      <w:r>
        <w:rPr>
          <w:rStyle w:val="FootnoteAnchor"/>
          <w:rtl w:val="true"/>
        </w:rPr>
        <w:footnoteReference w:id="102"/>
      </w:r>
      <w:r>
        <w:rPr>
          <w:rFonts w:ascii="Amiri" w:hAnsi="Amiri" w:eastAsia="Amiri" w:cs="Amiri"/>
          <w:color w:val="111111"/>
          <w:sz w:val="28"/>
          <w:sz w:val="28"/>
          <w:szCs w:val="28"/>
          <w:rtl w:val="true"/>
          <w:lang w:bidi="ar-SA"/>
        </w:rPr>
        <w:t xml:space="preserve">، فكيف بمن هو عالم بكلّ الاحكام بادقّ معنى العلم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أعْلَمُ حَيْثُ يَجْعَل رِسَالَتهُ </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وجعل القرآن مئات المجلّدات ، ان لم يكن متعذّراً على الناس من حيث الاستيعاب كان من اشدّ انحاء العسر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كتاب التشريع يوازن كتاب التكوين ، وكما انّ من جمال الكون ان يكون فيه اشياء سهلة ، واشياء معقّدة ، كذلك من جمال التشريع ان يكون فيه محكماً ومتشابهاً ، مضافاً إلى ما فيه من تحريك الاذهان لاستكشاف الغوامض واستجلاء الكوامن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طرأ بالنسبة إلى القرآن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سائر كتب الحكماء والقرآن سيد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اجمال جديد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تغيّر العصر عمّا كان عليه ، ممّا سبّب قلّة معرفة الانسان بخصوصيّات عصر الوحي ، فانّ كون الدنيا في تغيّر دائم ، والاجتماع في تحوّل مستمر ، اوجبا أشتباه غير المطّلعين الكُمّلينَ ، في بعض </w:t>
      </w:r>
    </w:p>
    <w:p>
      <w:pPr>
        <w:pStyle w:val="BookText"/>
        <w:rPr/>
      </w:pPr>
      <w:r>
        <w:rPr>
          <w:rFonts w:ascii="Amiri" w:hAnsi="Amiri" w:eastAsia="Amiri" w:cs="Amiri"/>
          <w:color w:val="111111"/>
          <w:sz w:val="28"/>
          <w:sz w:val="28"/>
          <w:szCs w:val="28"/>
          <w:rtl w:val="true"/>
          <w:lang w:bidi="ar-SA"/>
        </w:rPr>
        <w:t>وإمّا الحملُ على ما يظهر له في بادي الرأي من المعاني العرفيّة واللغويّة ، من دون التأمّل في الأدلّة العقليّة ومن دون تتبّع في القرائن النقليّة ، مثل الآيات الاُخَر الدالّة على خلاف هذا المعنى</w:t>
      </w:r>
    </w:p>
    <w:p>
      <w:pPr>
        <w:pStyle w:val="BookText"/>
        <w:rPr/>
      </w:pPr>
      <w:r>
        <w:rPr>
          <w:rFonts w:ascii="Amiri" w:hAnsi="Amiri" w:eastAsia="Amiri" w:cs="Amiri"/>
          <w:color w:val="111111"/>
          <w:sz w:val="28"/>
          <w:sz w:val="28"/>
          <w:szCs w:val="28"/>
          <w:rtl w:val="true"/>
          <w:lang w:bidi="ar-SA"/>
        </w:rPr>
        <w:t xml:space="preserve">الآيات ممّا يحتاج إلى التدقيق والتحقيق كما اذا تغيّرت لغة العرب ، حيث لا يفهمون القرآن بسبب تغيير لغتهم لا بسبب القرآن نفسه ، وهذا بحث طويل ، أردنا الالماع اليه ، فقط ، واللّه العالم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ظاهر اللفظ ، بالنظر البدوي مقابل الحمل على خلاف الظاهر ، فبالحمل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يظهر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بادي 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والنظر السطحي بلا تعمّق ، وقد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أَفَلاَ يَتَدَبَّرُوْنَ القُرْآنَ </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والتدبّر عبارة عن التعمّق والتوغّل للوصول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دبر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وخلفه ، حتّى يظهر للمتدبّر مختلف جوانب ذلك الشيء ، فيحمل على ما يبدوا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المعاني العرفيّة واللغويّة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سبب ذكرهما معاً وانّهما امران ، لا من باب عطف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التأمّل في الادلة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جسم بدليل انّه على العرش استوى ، من دون تأمّل في استحالة الجسميّة على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دون تتبع في القرائن النقليّة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توجب صرف الظاهر عن 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الآيات الأُخر ، الدالّة على خلاف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يظهر من الآية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قابل للرؤة ، لقوله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وُجُوْهٌ يَوْمَئذٍ 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ربِّهَا نَاظِرَة </w:t>
      </w:r>
      <w:r>
        <w:rPr>
          <w:rFonts w:eastAsia="Amiri" w:cs="Amiri" w:ascii="Amiri" w:hAnsi="Amiri"/>
          <w:color w:val="111111"/>
          <w:sz w:val="28"/>
          <w:szCs w:val="28"/>
          <w:rtl w:val="true"/>
          <w:lang w:bidi="ar-SA"/>
        </w:rPr>
        <w:t>»</w:t>
      </w:r>
      <w:r>
        <w:rPr>
          <w:rStyle w:val="FootnoteAnchor"/>
          <w:rtl w:val="true"/>
        </w:rPr>
        <w:footnoteReference w:id="105"/>
      </w:r>
      <w:r>
        <w:rPr>
          <w:rFonts w:ascii="Amiri" w:hAnsi="Amiri" w:eastAsia="Amiri" w:cs="Amiri"/>
          <w:color w:val="111111"/>
          <w:sz w:val="28"/>
          <w:sz w:val="28"/>
          <w:szCs w:val="28"/>
          <w:rtl w:val="true"/>
          <w:lang w:bidi="ar-SA"/>
        </w:rPr>
        <w:t xml:space="preserve">، بدون ملاحظة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تُدرِكهُ الأبصار ، وَهوَ يُدرِكُ الأبصارَ </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والأخبار الواردة في بيان المراد منها وتعيين ناسخها عن منسوخها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 تراني </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لنفي الأبد ، ولو كان قابلاً للرؤة لرآه موسى عليه‌السلام ، ولو في الاخرة مع انّ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العدم إلى الابد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الاخبار الواردة في بيان المراد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الايات ، فقد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بالصلاة الوسطى في قوله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حَافِظُوا عَلَى الصَّلوَاتِ والصَّلاةِ الوُسْطَى </w:t>
      </w:r>
      <w:r>
        <w:rPr>
          <w:rFonts w:eastAsia="Amiri" w:cs="Amiri" w:ascii="Amiri" w:hAnsi="Amiri"/>
          <w:color w:val="111111"/>
          <w:sz w:val="28"/>
          <w:szCs w:val="28"/>
          <w:rtl w:val="true"/>
          <w:lang w:bidi="ar-SA"/>
        </w:rPr>
        <w:t>... »</w:t>
      </w:r>
      <w:r>
        <w:rPr>
          <w:rStyle w:val="FootnoteAnchor"/>
          <w:rtl w:val="true"/>
        </w:rPr>
        <w:footnoteReference w:id="108"/>
      </w:r>
      <w:r>
        <w:rPr>
          <w:rFonts w:ascii="Amiri" w:hAnsi="Amiri" w:eastAsia="Amiri" w:cs="Amiri"/>
          <w:color w:val="111111"/>
          <w:sz w:val="28"/>
          <w:sz w:val="28"/>
          <w:szCs w:val="28"/>
          <w:rtl w:val="true"/>
          <w:lang w:bidi="ar-SA"/>
        </w:rPr>
        <w:t xml:space="preserve">بأنّها صلاة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الاخبار الواردة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ناسخها عن منسوخها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بالمنسوخ ، احد احتمالين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ظاهرة الابديّة ثمّ نسخ ، او ما كان لظرف زماني خاصّ ، ثمّ بيّن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عليه المشهور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اختاره بعض المحققين ، ولعلّه اقرب إلى الواقع ، فقد قالوا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نَاجَيْتُمُ الرَّسُولَ ، فَقَدِّمُوا بَيْنَ يَدَيْ نَجْوَاكُمْ صَدَقَة </w:t>
      </w:r>
      <w:r>
        <w:rPr>
          <w:rFonts w:eastAsia="Amiri" w:cs="Amiri" w:ascii="Amiri" w:hAnsi="Amiri"/>
          <w:color w:val="111111"/>
          <w:sz w:val="28"/>
          <w:szCs w:val="28"/>
          <w:rtl w:val="true"/>
          <w:lang w:bidi="ar-SA"/>
        </w:rPr>
        <w:t>»</w:t>
      </w:r>
      <w:r>
        <w:rPr>
          <w:rStyle w:val="FootnoteAnchor"/>
          <w:rtl w:val="true"/>
        </w:rPr>
        <w:footnoteReference w:id="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منسوخة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أأشْفَقْتُمْ أنْ تُقَدِّمُوا بَيْنَ يَدَيْ نَجْوَاكُمْ صَدَقَاتٍ ، فَاذ لَمْ تَفْعَلُوا وَتَابَ اللّهُ عَلَيْكُمْ </w:t>
      </w:r>
      <w:r>
        <w:rPr>
          <w:rFonts w:eastAsia="Amiri" w:cs="Amiri" w:ascii="Amiri" w:hAnsi="Amiri"/>
          <w:color w:val="111111"/>
          <w:sz w:val="28"/>
          <w:szCs w:val="28"/>
          <w:rtl w:val="true"/>
          <w:lang w:bidi="ar-SA"/>
        </w:rPr>
        <w:t>...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هل الاية الاولى يراد بها الاستمرار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تطابقت الارادة الجدّية مع الارادة الاستعمالية ثمّ نسخت ، أو يراد بها مقطعاً خاصّاً من الزمان ، بأن لم تتطابق الارادة الجدّية مع الارادة الاستعمالية ، ثمّ اظهر ذلك بالآية الثانية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وممّا يُقرّب هذا المعنى الثاني ، وإن كان الأوّل أقربَ عرفا ، أنّ المنهيّ ، في تلك الأخبار ، المخالفون الذين يستغنون بكتاب اللّه عن أهل البيت عليه‌السلام ، بل يخطّئونهم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ضرورةً من مذهبنا تقديمُ نصّ الامام عليه‌السلام ، على ظاهر  القرآن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يقرّب هذا المعنى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للتفسير بالرأي وانّ النهي عن حمل اللفظ‌على المعنى الظاهر من دون 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للتفسير بالرأي ، وهو النهي عن حمل اللفظ على خلاف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اقرب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هو الّذي يسمّى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بالتفسير بالرأي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فالمقرّب للمعنى الثاني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المنهي في تلك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الناهية عن التفسير بالرأي ،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المخالفون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للأئمّة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يستغنون بكتاب اللّه عن اهل البيت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حسبنا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يخطئونهم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عليهم‌السلام في تفسيرهم وبيان أحكام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بسبب كتاب اللّه حيث يأخذون بظاهر القرآن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الامام عليه‌السلام الّذي فسر القرآن بغير هذا الظاهر ، أخطأ في تفسيره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الوسطى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العصر ، لانّها وسط بين الصبح والظهر ، من جانب ، وبين المغرب والعشاء من جانب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قال الامام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الظهر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الامام عليه‌السلام أخطأ </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إلى انّهم عليهم‌السلام أوصياء الرسول صلى‌اللّه‌عليه‌و‌آله‌وسلم وحملة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 يكون بالعكس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المُآلِف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ظاهر القرآن شيئاً ، وقال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 غير ذلك يقدّم نصّ الامام على ظاهر القرآن ،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المعلوم ضرورة من مذهبنا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نصّ الامام عليه‌السلام على ظاهر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فالخاصّ والمقيّد </w:t>
      </w:r>
    </w:p>
    <w:p>
      <w:pPr>
        <w:pStyle w:val="BookText"/>
        <w:rPr/>
      </w:pPr>
      <w:r>
        <w:rPr>
          <w:rFonts w:ascii="Amiri" w:hAnsi="Amiri" w:eastAsia="Amiri" w:cs="Amiri"/>
          <w:color w:val="111111"/>
          <w:sz w:val="28"/>
          <w:sz w:val="28"/>
          <w:szCs w:val="28"/>
          <w:rtl w:val="true"/>
          <w:lang w:bidi="ar-SA"/>
        </w:rPr>
        <w:t xml:space="preserve">كما أنّ المعلومَ ضرورةً من مذهبهم العكسُ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الامامي ، مقدّم على العام والمطلق القرآني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المعلوم ضرورة من مذهبهم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المخالفين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فانّهم يقدّمون العامّ والمطلق القرآني ، على الخاص والمقيّد الامامي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وَآتِ ذَا القُرْبَى حَقّهُ </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أسْألكُمْ عَلَيْهِ أجْراً إِلاَّ المَوَدَّة فِي القُرْبَى </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مودّة كلّ انسان قريبه ، وصلته له ، بينما الوارد في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اعطاء اقرباء الرسول واهل بيته حقّهم ووجوب مودة المؤنين لهم ، اجراً لرسالته صلى‌اللّه‌عليه‌و‌آله‌وسلم ، إلى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نقدّم الخاصّ والمقيّد الامامي ، على العام والمطلق القرآني ، ونحن نرى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ورد في كثير من الروايات ، تفسير جملة من الايات المطلقة بهم عليهم‌السلام ، او انّها في اعدائهم او ما اشبه ذلك ، بينما الظاهر منها خلاف ما ورد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المراد بتلك الروايات احد احتمالات ثلاثة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الانحصار الكلّي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المعنى المرادف للمعنى الظاهر ، لا اختصاص الاية بذلك المعنى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البطون من معاني الايات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قوله سبحانه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الّذِيْنَ يُنْفِقُوْنَ أَمْوَالَهُمْ بِاللّيْلِ والنَّهَارِ ، سِرّاً وَعَلاَنِيَةً </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يراد به عليّ عليه‌السلام ، فالمراد من ذلك احد احتمالات ثلاثة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ويُرشِدُكَ إلى هذا</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عليه‌السلام من أجلى مصاديق الآية ، وان كانت الآية شاملة لكلّ من كان كذلك ، ولهذا ورد في خبر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بالاية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ينفق على فرسه ، الّذي يجاهد عليه في سبيل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عليه‌السلام معنى ، والكلّي معنى آخر ، والمعنى الاوّل مرادف للمعنى الثاني ومراد ايضاً ، كما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أَدْنَى الأَرْض </w:t>
      </w:r>
      <w:r>
        <w:rPr>
          <w:rFonts w:eastAsia="Amiri" w:cs="Amiri" w:ascii="Amiri" w:hAnsi="Amiri"/>
          <w:color w:val="111111"/>
          <w:sz w:val="28"/>
          <w:szCs w:val="28"/>
          <w:rtl w:val="true"/>
          <w:lang w:bidi="ar-SA"/>
        </w:rPr>
        <w:t>...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انّه يراد به دولة القائم عليه‌السلام ، فالظاهر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الرواية في صدد بيان مصداق آخر  للآية ، وانّه هناك مصداقان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مصداق في زمن الرسول صلى‌اللّه‌عليه‌و‌آله‌وسلم ، ومصداق في زمن الامام المهدي عجّل اللّه تعالى فرجه الشريف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وارادة المصداقين تكون أما بارادة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لهما من لفظ واحد ، وامّا باراد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الملاك ، وهو آت في دولة الامام المهدي عجّل اللّه تعالى فرجه الشريف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عليه‌السلام في الآية بطناً من البطون ، فقد ورد عنهم عليهم‌السلام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جابِرُ إنّ لِلقُرآن بَطناً وللبطن بطن ، وَلَهُ ظَهرٌ وَلِلظَهرِ ظَهرٌ </w:t>
      </w:r>
      <w:r>
        <w:rPr>
          <w:rFonts w:eastAsia="Amiri" w:cs="Amiri" w:ascii="Amiri" w:hAnsi="Amiri"/>
          <w:color w:val="111111"/>
          <w:sz w:val="28"/>
          <w:szCs w:val="28"/>
          <w:rtl w:val="true"/>
          <w:lang w:bidi="ar-SA"/>
        </w:rPr>
        <w:t xml:space="preserve">... »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ثبت انّ لكلّ جسم ومادة ظهر وبطن ، ولظهرها ظهر ، ولبطنها بطن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فالتفّاح مثلاً له ظاهر ، ولظاهره ظاهر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قشره ، ولباطنه باطن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القرآن له ظاهر وباطن ، ولكلّ منهما ظاهر وباطن ، وتفصيل الكلام فيه ، ذلك في موضعه ، واللّه العالم </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ويرشدك إلى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المراد بتلك الأخبار الناهية من </w:t>
      </w:r>
    </w:p>
    <w:p>
      <w:pPr>
        <w:pStyle w:val="BookText"/>
        <w:rPr/>
      </w:pPr>
      <w:r>
        <w:rPr>
          <w:rFonts w:ascii="Amiri" w:hAnsi="Amiri" w:eastAsia="Amiri" w:cs="Amiri"/>
          <w:color w:val="111111"/>
          <w:sz w:val="28"/>
          <w:sz w:val="28"/>
          <w:szCs w:val="28"/>
          <w:rtl w:val="true"/>
          <w:lang w:bidi="ar-SA"/>
        </w:rPr>
        <w:t xml:space="preserve">ما تقدّم في ردّ الامام عليه‌السلام ، على أبي حنيفة حيث انّه يعملُ بكتاب اللّه ، ومن المعلوم أنّه إنّما كان يعمل بظواهره ، لا أنّه كان يأوّله بالرأي ، إذ لا عبرةَ بالرأي عندهم مع الكتاب والسنّة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ويرشد إلى هذا قول أبي عبد اللّه عليه‌السلام ، في ذمّ المخالفين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أنهم</w:t>
      </w:r>
    </w:p>
    <w:p>
      <w:pPr>
        <w:pStyle w:val="BookText"/>
        <w:rPr/>
      </w:pPr>
      <w:r>
        <w:rPr>
          <w:rFonts w:ascii="Amiri" w:hAnsi="Amiri" w:eastAsia="Amiri" w:cs="Amiri"/>
          <w:color w:val="111111"/>
          <w:sz w:val="28"/>
          <w:sz w:val="28"/>
          <w:szCs w:val="28"/>
          <w:rtl w:val="true"/>
          <w:lang w:bidi="ar-SA"/>
        </w:rPr>
        <w:t xml:space="preserve">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المخالفون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في ردّ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على ابي حنيفة ، حيث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بكتاب اللّه ، ومن المعلوم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ابا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كان يعمل بظواهره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ظواهر القرآن من دون مراجعة اخبارهم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ابا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كان لايعمل بالرأي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عبرة بالرأي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عند المخالفين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والسنّة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فان مع وجود الكتاب ، يكون النهي موجّهاً إلى من يعمل بظواهر القرآن بدون مراجعة الروايات ، ولهذا وقع المخالفون في تحريم ما أحلّ اللّه ، وتحليل ما حرّم اللّه ، فمنهم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بصحة بيع الكالي بالكالي لاطلاق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أحلَّ اللّهُ البيعَ  </w:t>
      </w:r>
      <w:r>
        <w:rPr>
          <w:rFonts w:eastAsia="Amiri" w:cs="Amiri" w:ascii="Amiri" w:hAnsi="Amiri"/>
          <w:color w:val="111111"/>
          <w:sz w:val="28"/>
          <w:szCs w:val="28"/>
          <w:rtl w:val="true"/>
          <w:lang w:bidi="ar-SA"/>
        </w:rPr>
        <w:t>...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بصحة نكاح الشِغار ، لاطلاق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وَأَنْكِحُوا الأَيَامَى مِنكُمْ </w:t>
      </w:r>
      <w:r>
        <w:rPr>
          <w:rFonts w:eastAsia="Amiri" w:cs="Amiri" w:ascii="Amiri" w:hAnsi="Amiri"/>
          <w:color w:val="111111"/>
          <w:sz w:val="28"/>
          <w:szCs w:val="28"/>
          <w:rtl w:val="true"/>
          <w:lang w:bidi="ar-SA"/>
        </w:rPr>
        <w:t>...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باباحة الاستمناء ، لأنّه لا يوجد نهي عنه في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بأباحة اكل لحم الكلب ، او نكاح الغلام لعدم تعرّض القرآن لهما ، كما في شعر الزمخشري ، واشار اليه ابن الحجاج في قصيدته المعروفة ، وإلى غير ذلك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ويرشد إلى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المخالفين يعملون بالظواهر من دون مراجعة كلامهم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في ذمّ المخالفين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أنّهُم </w:t>
      </w:r>
    </w:p>
    <w:p>
      <w:pPr>
        <w:pStyle w:val="BookText"/>
        <w:rPr/>
      </w:pPr>
      <w:r>
        <w:rPr>
          <w:rFonts w:ascii="IRNazanin" w:hAnsi="IRNazanin" w:eastAsia="IRNazanin"/>
          <w:color w:val="111111"/>
          <w:sz w:val="28"/>
          <w:sz w:val="28"/>
          <w:szCs w:val="28"/>
          <w:rtl w:val="true"/>
          <w:lang w:bidi="fa-IR"/>
        </w:rPr>
        <w:t>ضربوا القرآن بعضه ببعض ،</w:t>
      </w:r>
    </w:p>
    <w:p>
      <w:pPr>
        <w:pStyle w:val="BookText"/>
        <w:rPr/>
      </w:pPr>
      <w:r>
        <w:rPr>
          <w:rFonts w:ascii="Amiri" w:hAnsi="Amiri" w:eastAsia="Amiri" w:cs="Amiri"/>
          <w:color w:val="111111"/>
          <w:sz w:val="28"/>
          <w:sz w:val="28"/>
          <w:szCs w:val="28"/>
          <w:rtl w:val="true"/>
          <w:lang w:bidi="ar-SA"/>
        </w:rPr>
        <w:t xml:space="preserve">ضَرَبوا القُرآنَ بَعضَهُ بِبَعضٍ </w:t>
      </w:r>
      <w:r>
        <w:rPr>
          <w:rFonts w:eastAsia="Amiri" w:cs="Amiri" w:ascii="Amiri" w:hAnsi="Amiri"/>
          <w:color w:val="111111"/>
          <w:sz w:val="28"/>
          <w:szCs w:val="28"/>
          <w:rtl w:val="true"/>
          <w:lang w:bidi="ar-SA"/>
        </w:rPr>
        <w:t>» )</w:t>
      </w:r>
      <w:r>
        <w:rPr>
          <w:rStyle w:val="FootnoteAnchor"/>
          <w:rtl w:val="true"/>
        </w:rPr>
        <w:footnoteReference w:id="118"/>
      </w:r>
      <w:r>
        <w:rPr>
          <w:rFonts w:ascii="Amiri" w:hAnsi="Amiri" w:eastAsia="Amiri" w:cs="Amiri"/>
          <w:color w:val="111111"/>
          <w:sz w:val="28"/>
          <w:sz w:val="28"/>
          <w:szCs w:val="28"/>
          <w:rtl w:val="true"/>
          <w:lang w:bidi="ar-SA"/>
        </w:rPr>
        <w:t xml:space="preserve">أي فسّروا آية باية اخرى ، مع العلم انّ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عموماً مطلقاً ، او عموماً من وجه ، او احداهما في مقام والاخرى في مقام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لا يجوز ذلك ، وقد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القرآن يفسّر بعضه بعضاً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ضرب القرآن بعضه ببعض ، على قسمين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المفسّر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تفسيراً للمفسر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تامّ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 يكون كذلك ، وهذا غير تام ، والمخالفون حيث لا يرجعون في التفسير اليهم عليهم‌السلام يعملون بالقسمين ، ولذا يقعون في الخطأ ، بينهما المُآلِف ، انّما يضربه بعضاً ببعض على ضوء ما ذكروه عليهم‌السلام من التفسير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ولا بأس بذكر مثال على ذلك ، فالمخالف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ربط بين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جَاءَ بِالحَسَنَةِ فَلَهُ عَشْرُ أَمْثَالهَا </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وبين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جَاءَ بِالسَّيِّئةِ ، فَلا يُجْزَى إِلاَّ مِثْلها </w:t>
      </w:r>
      <w:r>
        <w:rPr>
          <w:rFonts w:eastAsia="Amiri" w:cs="Amiri" w:ascii="Amiri" w:hAnsi="Amiri"/>
          <w:color w:val="111111"/>
          <w:sz w:val="28"/>
          <w:szCs w:val="28"/>
          <w:rtl w:val="true"/>
          <w:lang w:bidi="ar-SA"/>
        </w:rPr>
        <w:t>...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فسرق شيئاً وتصدّق به ، بزعم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السرقة سيّئة واحدة ، والصدقة عشر حسنات، فينقص منها سيئة واحدة ، وتبقى له تسع حسنات بينما لم يكن بين الجملتين من الاية المباركة ربط ، حتّى يضرب احدهما بالاخر ، بل كان الربط بين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انَّمَا يَتَقَبَّلُ اللّهُ مِنَ المُتَّقِيْنَ </w:t>
      </w:r>
      <w:r>
        <w:rPr>
          <w:rFonts w:eastAsia="Amiri" w:cs="Amiri" w:ascii="Amiri" w:hAnsi="Amiri"/>
          <w:color w:val="111111"/>
          <w:sz w:val="28"/>
          <w:szCs w:val="28"/>
          <w:rtl w:val="true"/>
          <w:lang w:bidi="ar-SA"/>
        </w:rPr>
        <w:t>»</w:t>
      </w:r>
      <w:r>
        <w:rPr>
          <w:rStyle w:val="FootnoteAnchor"/>
          <w:rtl w:val="true"/>
        </w:rPr>
        <w:footnoteReference w:id="121"/>
      </w:r>
      <w:r>
        <w:rPr>
          <w:rFonts w:ascii="Amiri" w:hAnsi="Amiri" w:eastAsia="Amiri" w:cs="Amiri"/>
          <w:color w:val="111111"/>
          <w:sz w:val="28"/>
          <w:sz w:val="28"/>
          <w:szCs w:val="28"/>
          <w:rtl w:val="true"/>
          <w:lang w:bidi="ar-SA"/>
        </w:rPr>
        <w:t xml:space="preserve">وبين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جَاءَ بِالحَسَنَةِ فَلَهُ عَشْرُ أمْثَالهَا </w:t>
      </w:r>
      <w:r>
        <w:rPr>
          <w:rFonts w:eastAsia="Amiri" w:cs="Amiri" w:ascii="Amiri" w:hAnsi="Amiri"/>
          <w:color w:val="111111"/>
          <w:sz w:val="28"/>
          <w:szCs w:val="28"/>
          <w:rtl w:val="true"/>
          <w:lang w:bidi="ar-SA"/>
        </w:rPr>
        <w:t>»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اعطاء مال السرقة للفقير لم يكن حسنة اصلاً ، اذ القبول من المتّقي ، والسارق ليس متّقياً ولو انّ هذا المخالف راجعهم عليهم‌السلام في ذلك ، </w:t>
      </w:r>
    </w:p>
    <w:p>
      <w:pPr>
        <w:pStyle w:val="BookText"/>
        <w:rPr/>
      </w:pPr>
      <w:r>
        <w:rPr>
          <w:rFonts w:ascii="Amiri" w:hAnsi="Amiri" w:eastAsia="Amiri" w:cs="Amiri"/>
          <w:color w:val="111111"/>
          <w:sz w:val="28"/>
          <w:sz w:val="28"/>
          <w:szCs w:val="28"/>
          <w:rtl w:val="true"/>
          <w:lang w:bidi="ar-SA"/>
        </w:rPr>
        <w:t>واحتجّوا بالمنسوخ وهو يظنّون أنه الناسخ واحتجُّوا بالخاصّ وهم يظنّون أنّه العامّ ، واحتجّوا بأوّل الاية وتركوا السنّة في تأويلها</w:t>
      </w:r>
    </w:p>
    <w:p>
      <w:pPr>
        <w:pStyle w:val="BookText"/>
        <w:rPr/>
      </w:pPr>
      <w:r>
        <w:rPr>
          <w:rFonts w:ascii="Amiri" w:hAnsi="Amiri" w:eastAsia="Amiri" w:cs="Amiri"/>
          <w:color w:val="111111"/>
          <w:sz w:val="28"/>
          <w:sz w:val="28"/>
          <w:szCs w:val="28"/>
          <w:rtl w:val="true"/>
          <w:lang w:bidi="ar-SA"/>
        </w:rPr>
        <w:t xml:space="preserve">لأرشدوه إلى انّ تفيسره هذا او ضربه للقرآن بعضه ببعض انّما هو من القسم الممنوع لا من القسم الصحيح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واحتجّوابالمنسوخ وهم يظنّون انّه الناسخ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يظنّون في آية الحول وآية اربعة اشهر وعشراً ، انّ الثانية منسوخة بالاولى لا انّ الاولى منسوخة بالثانية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واحتجّوا بالخاصّ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بزعم انّ ملاكه آت في فرد آخر ايضاً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وهم يظنّون انّه العام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لانّ الملاك كان في نظرهم عام ، فتعدّوا من الخاصّ إلى سائر الافراد ، فاية الارث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بغير القاتل ، والكافر ، وما اشبه ، فمن زعم انّها عامّة ، فانّه يسريها إلى القاتل ، ونحوه ، وآية ارث الازواج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بغير الارض للزوجة ، لكن من زعم انّها عامّة فانّه يقول بشمولها للزوجة ايضاً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واحتجّوا بأوّل الاية ، وتركوا السنّة في تأويلها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والتأويل من الأوْل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الشيء مثل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 أَطِيْعُوا اللّهَ وأطِيْعُوا الرَّسُولَ وأُولي الأَمْرِ مِنْكُمْ ، فإِنْ تَنَازَعْتُمْ فِي شَيء ، فَرُدُّوهُ إلَى اللّهِ والرَّسُولِ إنْ كُنْتُمْ تُؤِنُونَ بِاللّهِ وا ليَوْم الآخِر ، ذَلِكَ خَيْرٌ وَأحْسَنُ تَأوِيْلاً </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انّ الرّد إلى اللّه والرسول ، مآله احسن من مآل ترونه انتم في رفع النزاع ، ودفع الخصومات ، وحلّ المشاكل ، لانّ اللّه والرسول يريان العواقب ، وانتم لا ترونها ، فتحكمون بما يكون عاقبته سيّئة ، وان كان في الحال لا يظهر لكم تلك العاقبة السيّئة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أَجِدُ فِيْمَا أُوْحي إلَيّ مُحَرَّماً عَلَى طَاعِمٍ يَطْعمُهُ إِلاَّ أنْ </w:t>
      </w:r>
    </w:p>
    <w:p>
      <w:pPr>
        <w:pStyle w:val="BookText"/>
        <w:rPr/>
      </w:pPr>
      <w:r>
        <w:rPr>
          <w:rFonts w:ascii="Amiri" w:hAnsi="Amiri" w:eastAsia="Amiri" w:cs="Amiri"/>
          <w:color w:val="111111"/>
          <w:sz w:val="28"/>
          <w:sz w:val="28"/>
          <w:szCs w:val="28"/>
          <w:rtl w:val="true"/>
          <w:lang w:bidi="ar-SA"/>
        </w:rPr>
        <w:t>ولم ينظروا إلى مايفتح به الكلام وإلى ما يختمه ولم يعرفوا موارده ومصادره</w:t>
      </w:r>
    </w:p>
    <w:p>
      <w:pPr>
        <w:pStyle w:val="BookText"/>
        <w:rPr/>
      </w:pPr>
      <w:r>
        <w:rPr>
          <w:rFonts w:ascii="Amiri" w:hAnsi="Amiri" w:eastAsia="Amiri" w:cs="Amiri"/>
          <w:color w:val="111111"/>
          <w:sz w:val="28"/>
          <w:sz w:val="28"/>
          <w:szCs w:val="28"/>
          <w:rtl w:val="true"/>
          <w:lang w:bidi="ar-SA"/>
        </w:rPr>
        <w:t xml:space="preserve">يَكُوْنَ مَيْتَة ، أوْ دَماً مَسْفُوْحاً ، أوْ لَحْم خِنْزِيْر </w:t>
      </w:r>
      <w:r>
        <w:rPr>
          <w:rFonts w:eastAsia="Amiri" w:cs="Amiri" w:ascii="Amiri" w:hAnsi="Amiri"/>
          <w:color w:val="111111"/>
          <w:sz w:val="28"/>
          <w:szCs w:val="28"/>
          <w:rtl w:val="true"/>
          <w:lang w:bidi="ar-SA"/>
        </w:rPr>
        <w:t>... »</w:t>
      </w:r>
      <w:r>
        <w:rPr>
          <w:rStyle w:val="FootnoteAnchor"/>
          <w:rtl w:val="true"/>
        </w:rPr>
        <w:footnoteReference w:id="123"/>
      </w:r>
      <w:r>
        <w:rPr>
          <w:rFonts w:ascii="Amiri" w:hAnsi="Amiri" w:eastAsia="Amiri" w:cs="Amiri"/>
          <w:color w:val="111111"/>
          <w:sz w:val="28"/>
          <w:sz w:val="28"/>
          <w:szCs w:val="28"/>
          <w:rtl w:val="true"/>
          <w:lang w:bidi="ar-SA"/>
        </w:rPr>
        <w:t xml:space="preserve">فانّ رأس الآية لها 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حليّة ما لم يكن في القرآن من المحرّمات ، بينما اللازم بالعمل بالسنة الواردة في سائر المحرّمات ايضاً ، لأن السنّة وردت في تأويل الآية ونتيجتها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ينظروا إلى ما يفتح به الكلام وإلى ما يختمه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 قد يكون اول الكلام دليلاً على ما هو المراد من آخره ، وقد يكون آخر الكلام دليلاً على ما هو المراد من اوّله ، لانّ احد طرفي الكلام قرينة على الطرف الاخر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أسد يرمي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فيرمي الّذي هو آخر الكلام دليل على ما هو المراد من الاسد الّذي هو اول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هُدىً للمُتّقِيْنَ </w:t>
      </w:r>
      <w:r>
        <w:rPr>
          <w:rFonts w:eastAsia="Amiri" w:cs="Amiri" w:ascii="Amiri" w:hAnsi="Amiri"/>
          <w:color w:val="111111"/>
          <w:sz w:val="28"/>
          <w:szCs w:val="28"/>
          <w:rtl w:val="true"/>
          <w:lang w:bidi="ar-SA"/>
        </w:rPr>
        <w:t>»</w:t>
      </w:r>
      <w:r>
        <w:rPr>
          <w:rStyle w:val="FootnoteAnchor"/>
          <w:rtl w:val="true"/>
        </w:rPr>
        <w:footnoteReference w:id="124"/>
      </w:r>
      <w:r>
        <w:rPr>
          <w:rFonts w:ascii="Amiri" w:hAnsi="Amiri" w:eastAsia="Amiri" w:cs="Amiri"/>
          <w:color w:val="111111"/>
          <w:sz w:val="28"/>
          <w:sz w:val="28"/>
          <w:szCs w:val="28"/>
          <w:rtl w:val="true"/>
          <w:lang w:bidi="ar-SA"/>
        </w:rPr>
        <w:t xml:space="preserve">،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أوّل الكلام دليل على ما هو المراد من المتّقين الّذي هو اخر الكلام ، وهكذا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يعرفوا موارده ومصادره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 كلّ شيء يصدر من مكان ، ويرد في مكان فمصدر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العيون ، ومورده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 ، ومصدر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 ، ومورده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القبر ، وهكذا ، وكما يخطيء من لا يعرف المورد والمصدر ، في التكوينيّات ، كذلك يخطي من لم يعرف المورد والمصدر في التشريعيّات ، فمن لم يعرف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لهذا المصداق بأن لم يعرف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المعاطاة تؤذ من أيّ الكلّيّات ؟ هو تؤذ 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تَأكُلُوا أمْوَالكُمْ بِيْنَكُمْ بِالبَاطِل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من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أنْ تَكُوْنَ تِجَارَة عَنْ تَرَاض مِنْكُمْ </w:t>
      </w:r>
      <w:r>
        <w:rPr>
          <w:rFonts w:eastAsia="Amiri" w:cs="Amiri" w:ascii="Amiri" w:hAnsi="Amiri"/>
          <w:color w:val="111111"/>
          <w:sz w:val="28"/>
          <w:szCs w:val="28"/>
          <w:rtl w:val="true"/>
          <w:lang w:bidi="ar-SA"/>
        </w:rPr>
        <w:t xml:space="preserve">» </w:t>
      </w:r>
      <w:r>
        <w:rPr>
          <w:rStyle w:val="FootnoteAnchor"/>
          <w:rtl w:val="true"/>
        </w:rPr>
        <w:footnoteReference w:id="12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إذ لم يأخذوه عن أهله فضلّوا وأضلّوا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عدمَ الحكم بظهور الأخبار المذكورة في النهي عن العمل بظاهر الكتاب بعد الفحص والتتبّع في سائر الأدلة ، خصوصا الآثار الواردة عن المعصومين عليهم‌السلام ،</w:t>
      </w:r>
    </w:p>
    <w:p>
      <w:pPr>
        <w:pStyle w:val="BookText"/>
        <w:rPr/>
      </w:pPr>
      <w:r>
        <w:rPr>
          <w:rFonts w:ascii="Amiri" w:hAnsi="Amiri" w:eastAsia="Amiri" w:cs="Amiri"/>
          <w:color w:val="111111"/>
          <w:sz w:val="28"/>
          <w:sz w:val="28"/>
          <w:szCs w:val="28"/>
          <w:rtl w:val="true"/>
          <w:lang w:bidi="ar-SA"/>
        </w:rPr>
        <w:t xml:space="preserve">فانّه لا يعرف حكمها ، اذ على الأوّل تكون باطلة ، وعلى الثاني تكون صحيحة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اذا صحّت المعاطاة ، فهل موردها كلّ المعاملات ،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خاصّة بغير النكاح ؟ إلى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وقعوا في هذه الاخطاء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 لم يأخذوه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لم يأخذوا علم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اهله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وهم الائمّة عليهم‌السلام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بانفسهم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واضلّوا </w:t>
      </w:r>
      <w:r>
        <w:rPr>
          <w:rFonts w:eastAsia="Amiri" w:cs="Amiri" w:ascii="Amiri" w:hAnsi="Amiri"/>
          <w:color w:val="111111"/>
          <w:sz w:val="28"/>
          <w:szCs w:val="28"/>
          <w:rtl w:val="true"/>
          <w:lang w:bidi="ar-SA"/>
        </w:rPr>
        <w:t>» )</w:t>
      </w:r>
      <w:r>
        <w:rPr>
          <w:rStyle w:val="FootnoteAnchor"/>
          <w:rtl w:val="true"/>
        </w:rPr>
        <w:footnoteReference w:id="127"/>
      </w:r>
      <w:r>
        <w:rPr>
          <w:rFonts w:ascii="IRNazanin" w:hAnsi="IRNazanin" w:eastAsia="IRNazanin"/>
          <w:color w:val="111111"/>
          <w:sz w:val="28"/>
          <w:sz w:val="28"/>
          <w:szCs w:val="28"/>
          <w:rtl w:val="true"/>
          <w:lang w:bidi="fa-IR"/>
        </w:rPr>
        <w:t xml:space="preserve">الناس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فالانصاف يقتضي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الحكم بظهور الاخبار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استدل بها الاخباريون ، لعدم جواز الاستدلال بظواهر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النهي عن العمل بظاهر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جملة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الفحص والتّتبع في سائر الادلّة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كاخبارهم عليهم‌السلام والادلّة العقلية القطعية ، والاجماع الّذي يكون حجّة ، وقد تقدّم انّ العمل بالظاهر بعد الفحص ، لا يُسمّى تفسيراً ، واذا سلّمنا كونه تفسيراً فليس تفسيراً بالرأي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تتبّعنا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الآثار الواردة عن المعصومين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الخصوصيّة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العقل الّذي يصرف الكتاب عن ظاهره ، قليل المورد ، كمورد اصول الدين ، من قبيل ذات اللّه وصفاته ، حيث انّ العقل يدلّ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ليس بجسم ، ولا قابل للرؤة ، وانّه عادل ولا يجبر احداً ، إلى غير 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كيف ، ولو دلّت على المنع من العمل على هذا الوجه دلّت على عدم جواز العمل بأحاديث أهل البيت عليهم‌السلام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رواية سُليم بن قيس الهلاليّ عن أمير المؤمنين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أمرَ  النبي صلى‌اللّه‌عليه‌و‌آله‌وسلم مِثلُ القُرآن ، منه ناسخٌ ومنسوخ ، وخاصٌ وعامٌ ومُحكمٌ</w:t>
      </w:r>
    </w:p>
    <w:p>
      <w:pPr>
        <w:pStyle w:val="BookText"/>
        <w:rPr/>
      </w:pPr>
      <w:r>
        <w:rPr>
          <w:rFonts w:ascii="Amiri" w:hAnsi="Amiri" w:eastAsia="Amiri" w:cs="Amiri"/>
          <w:color w:val="111111"/>
          <w:sz w:val="28"/>
          <w:sz w:val="28"/>
          <w:szCs w:val="28"/>
          <w:rtl w:val="true"/>
          <w:lang w:bidi="ar-SA"/>
        </w:rPr>
        <w:t xml:space="preserve">اما الآثار الواردة عنهم عليهم‌السلام فهي في اكثر آيات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كالاحكام ، ونحوها ، فاذا فحصنا في الآثار ، واخذنا بها ، وحملنا آيات القرآن عليها لم يكن مانع من الأخذ بالظواهر بعد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جوابنا الأوّل وكان جواباً حليّاً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استدلال الاخباري بالاخبار الناهية عن العمل بظواهر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جواب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جواب نقضي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الاخبار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المنع من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بظاهر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حتّى بعد الفحص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قوله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أَحَلَّ اللّهُ البَيْعَ </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ممّا لا يجوز الاخذ بظاهره في جواز كلّ بيع جامع للشرائط ، حتّى بعد الاخبار المخصصة للبيع ، واخراج الكالي بالكالي ونحوه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واخبار اخرى بالتصريح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جواز العمل باحاديث اهل البيت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ملاك اخبار القرآن ، آت في رواياتهم عليهم الصلاة والسلام ، وكذلك ما دلّ من الروايات على انّ حالها حال القرآن ، في 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الناسخ والمنسوخ ، وما اشبه ، فالمانع في القرآن مانع في الروايات ايضاً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ففي رواية سليم بن قيس الهلالي ، عن امير المؤنين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أمرَ النّبيّ صلى‌اللّه‌عليه‌و‌آله‌وسلم ، مِثلُ القُرآنِ ، مِنهُ ناسِخٌ وَمَنسوخٌ ، وَخاصٌ وَعامٌ ، وَمُحكَمٌ </w:t>
      </w:r>
    </w:p>
    <w:p>
      <w:pPr>
        <w:pStyle w:val="BookText"/>
        <w:rPr/>
      </w:pPr>
      <w:r>
        <w:rPr>
          <w:rFonts w:ascii="Amiri" w:hAnsi="Amiri" w:eastAsia="Amiri" w:cs="Amiri"/>
          <w:color w:val="111111"/>
          <w:sz w:val="28"/>
          <w:sz w:val="28"/>
          <w:szCs w:val="28"/>
          <w:rtl w:val="true"/>
          <w:lang w:bidi="ar-SA"/>
        </w:rPr>
        <w:t xml:space="preserve">ومُتشابهٌ ، وقد كان يكون من رسول اللّه صلى‌اللّه‌عليه‌و‌آله‌وسلم الكلامُ ، يكون له وجهان ، كلام عامّ وكلام خاصّ ، مثلُ القرآن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رواية أسلم بن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الحديث يُنسَخُ كما يُنسَخُ القُرآن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هذا كلّه مع معارضة الأخبار المذكورة بأكثر منها ، ممّا يدلّ على جواز التمسّك بظاهر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وَمُتَشابَهٌ ، وَقَد كان يَكون مِن رَسول اللّه صلى‌اللّه‌عليه‌و‌آله‌وسلم الكَلامُ ، يَكونُ لَهُ وَجهان ، كَلامٌ عام ، وَكَلامٌ خاصٌّ ، مِثلُ القُرآن </w:t>
      </w:r>
      <w:r>
        <w:rPr>
          <w:rFonts w:eastAsia="Amiri" w:cs="Amiri" w:ascii="Amiri" w:hAnsi="Amiri"/>
          <w:color w:val="111111"/>
          <w:sz w:val="28"/>
          <w:szCs w:val="28"/>
          <w:rtl w:val="true"/>
          <w:lang w:bidi="ar-SA"/>
        </w:rPr>
        <w:t>»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ذلك شأن رواياتهم عليهم‌السلام ايضاً ، فانّ البليغ يتكلّم على هذا الاشكال ، فكيف بهم عليهم‌السلام وهم في اعلى قمّة البلاغة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اسلم بن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الحَديثَ يُنسَخُ كَما يُنسَخُ القُرآن </w:t>
      </w:r>
      <w:r>
        <w:rPr>
          <w:rFonts w:eastAsia="Amiri" w:cs="Amiri" w:ascii="Amiri" w:hAnsi="Amiri"/>
          <w:color w:val="111111"/>
          <w:sz w:val="28"/>
          <w:szCs w:val="28"/>
          <w:rtl w:val="true"/>
          <w:lang w:bidi="ar-SA"/>
        </w:rPr>
        <w:t>» )</w:t>
      </w:r>
      <w:r>
        <w:rPr>
          <w:rStyle w:val="FootnoteAnchor"/>
          <w:rtl w:val="true"/>
        </w:rPr>
        <w:footnoteReference w:id="130"/>
      </w:r>
      <w:r>
        <w:rPr>
          <w:rFonts w:ascii="Amiri" w:hAnsi="Amiri" w:eastAsia="Amiri" w:cs="Amiri"/>
          <w:color w:val="111111"/>
          <w:sz w:val="28"/>
          <w:sz w:val="28"/>
          <w:szCs w:val="28"/>
          <w:rtl w:val="true"/>
          <w:lang w:bidi="ar-SA"/>
        </w:rPr>
        <w:t xml:space="preserve">، فانّه كما لبعض آيات القرآن أمد ، كذلك لبعض الروايات أمد ايضاً ، ففي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ينهى الامام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التكلّم حول بني اميّة ، لكن ذلك محدود بأمد بقائهم ، فاذا زال ملكهم جاز التكلّم حولهم ، وهكذا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من النسخ فان تبدّل الشيء بانتهاء أمده يسمّى نسخاً ، ولذا قالت العرب نسخ الشمس الظلّ ، إلى غير ذلك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الجواب النقضي ، وهناك جواب ثالث عن استدلال الاخباري أشار اليه المصنّف قدس‌سره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معارضة الاخبار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تمسّك بها الأخباري ، للمنع عن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باكثر منها ، ممّا يدلّ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التمسّك بظاهر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يراد بالاخبار المعارضة ، الّتي ذكرها الاخباري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مثل خبر الثقلين المشهور بين الفريقين ، وغيرها ، ممّا يدل على</w:t>
      </w:r>
      <w:r>
        <w:rPr>
          <w:rFonts w:eastAsia="Amiri" w:cs="Amiri" w:ascii="Amiri" w:hAnsi="Amiri"/>
          <w:color w:val="111111"/>
          <w:sz w:val="28"/>
          <w:szCs w:val="28"/>
          <w:rtl w:val="true"/>
          <w:lang w:bidi="ar-SA"/>
        </w:rPr>
        <w:t>_'</w:t>
      </w:r>
      <w:r>
        <w:rPr>
          <w:rFonts w:eastAsia="Times New Roman" w:cs="Times New Roman" w:ascii="Times New Roman" w:hAnsi="Times New Roman"/>
          <w:color w:val="111111"/>
          <w:sz w:val="28"/>
          <w:szCs w:val="28"/>
          <w:lang w:val="en-US" w:bidi="en-US"/>
        </w:rPr>
        <w:t>fe</w:t>
      </w:r>
      <w:r>
        <w:rPr>
          <w:rFonts w:ascii="Amiri" w:hAnsi="Amiri" w:eastAsia="Amiri" w:cs="Amiri"/>
          <w:color w:val="111111"/>
          <w:sz w:val="28"/>
          <w:sz w:val="28"/>
          <w:szCs w:val="28"/>
          <w:rtl w:val="true"/>
          <w:lang w:bidi="ar-SA"/>
        </w:rPr>
        <w:t>الأمر بالتمسّك بالقرآن والعمل بما فيه ، وعرض الأخبار المتعارضة بل ومطلق الاخبار عليه ، وردّ الشروط المخالفة للكتاب في أبواب</w:t>
      </w:r>
    </w:p>
    <w:p>
      <w:pPr>
        <w:pStyle w:val="BookText"/>
        <w:rPr/>
      </w:pPr>
      <w:r>
        <w:rPr>
          <w:rFonts w:ascii="Amiri" w:hAnsi="Amiri" w:eastAsia="Amiri" w:cs="Amiri"/>
          <w:color w:val="111111"/>
          <w:sz w:val="28"/>
          <w:sz w:val="28"/>
          <w:szCs w:val="28"/>
          <w:rtl w:val="true"/>
          <w:lang w:bidi="ar-SA"/>
        </w:rPr>
        <w:t xml:space="preserve">غير الّذي فسّرها به الاخباري ، والاّ لوقع التضادّ بين الطائفتين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الثقلين المشهور بين الفريقين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انّي مُخلّفٌ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ما إن تَمَسّكتُم بِهِما لَن تَضِلّوا بَعدي أبداً </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فانّه لو لم يكن للقرآن ظاهر يؤذ به ، لم يكن معنى للتمسك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غير خبر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يدلّ على الامر بالتمسك بالقرآن ، والعمل بما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كثيرة ذكرت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 والمستدرك ، والبحار ، وغيرها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الاخبار المتعارضة ، بل ومطلق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تكن متعارضة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عرض الاخبار المتعارضة ، فانّه ليظهر ما يلزم الاخذ به منها ، وامّا عرض الاخبار مطلقاً ، فانّه ليظهر الصحيح من السقيم منها ، فان قُصَّاصَ المخالفين اكثروا  من الروايات المختلقة والاخبار الكاذبة ، المخالفة صريحاً للقرآن ، ولهذا فانّ المخالفين انفسهم طرحوا اكثر اخبارهم ، حتّى انّ البخاري اختار 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اصطلاحه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بين ستمائة الف حديث ، وانّ ابا حنيفة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يصحّ عن رسول اللّه صلى‌اللّه‌عليه‌و‌آله‌وسلم الاّ سبعة احاديث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ببالي </w:t>
      </w:r>
      <w:r>
        <w:rPr>
          <w:rFonts w:eastAsia="Amiri" w:cs="Amiri" w:ascii="Amiri" w:hAnsi="Amiri"/>
          <w:color w:val="111111"/>
          <w:sz w:val="28"/>
          <w:szCs w:val="28"/>
          <w:rtl w:val="true"/>
          <w:lang w:bidi="ar-SA"/>
        </w:rPr>
        <w:t>-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ما دلّ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وابطال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الشروط المخالفة للكتاب في ابواب </w:t>
      </w:r>
    </w:p>
    <w:p>
      <w:pPr>
        <w:pStyle w:val="BookText"/>
        <w:rPr/>
      </w:pPr>
      <w:r>
        <w:rPr>
          <w:rFonts w:ascii="Amiri" w:hAnsi="Amiri" w:eastAsia="Amiri" w:cs="Amiri"/>
          <w:color w:val="111111"/>
          <w:sz w:val="28"/>
          <w:sz w:val="28"/>
          <w:szCs w:val="28"/>
          <w:rtl w:val="true"/>
          <w:lang w:bidi="ar-SA"/>
        </w:rPr>
        <w:t xml:space="preserve">العقود والأخبار الدالّة قولاً وفعلاً وتقريرا على جواز التمسّك بالكتاب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قوله عليه‌السلام ، لمّا قال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أين عَلِمتَ أنّ المَسحَ بِبَعضِ الرّأس ؟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لِمَكانِ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فعرّفه عليه‌السلام مورد استفادة الحكم من ظاهر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الصادق عليه‌السلام ، في مقام نهي الدوانقيّ عن</w:t>
      </w:r>
    </w:p>
    <w:p>
      <w:pPr>
        <w:pStyle w:val="BookText"/>
        <w:rPr/>
      </w:pPr>
      <w:r>
        <w:rPr>
          <w:rFonts w:ascii="Amiri" w:hAnsi="Amiri" w:eastAsia="Amiri" w:cs="Amiri"/>
          <w:color w:val="111111"/>
          <w:sz w:val="28"/>
          <w:sz w:val="28"/>
          <w:szCs w:val="28"/>
          <w:rtl w:val="true"/>
          <w:lang w:bidi="ar-SA"/>
        </w:rPr>
        <w:t>العقود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اذا لم يكن للقرآن ظاهر فكيف يمكن كلّ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بالاضافة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الاخبار الدالّة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 وفعلاً وتقريراً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المعصوم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جواز التمسّك بالكتاب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والاستدلال به ، واستخراج الاحكام 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عليه‌السلام ، لما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اين علمت انّ المسح ببعض الرأس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اراد زرارة ان يستظهر الأمر من القرآن ، او من قول الرسول صلى‌اللّه‌عليه‌و‌آله‌وسلم ليتمكن من ردّ المخالفين القائلين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المسح على كلّ الرأس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لِمَكانِ الباء </w:t>
      </w:r>
      <w:r>
        <w:rPr>
          <w:rFonts w:eastAsia="Amiri" w:cs="Amiri" w:ascii="Amiri" w:hAnsi="Amiri"/>
          <w:color w:val="111111"/>
          <w:sz w:val="28"/>
          <w:szCs w:val="28"/>
          <w:rtl w:val="true"/>
          <w:lang w:bidi="ar-SA"/>
        </w:rPr>
        <w:t>» )</w:t>
      </w:r>
      <w:r>
        <w:rPr>
          <w:rStyle w:val="FootnoteAnchor"/>
          <w:rtl w:val="true"/>
        </w:rPr>
        <w:footnoteReference w:id="132"/>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وَامْسَحُوا بِرُؤسِكُمْ </w:t>
      </w:r>
      <w:r>
        <w:rPr>
          <w:rFonts w:eastAsia="Amiri" w:cs="Amiri" w:ascii="Amiri" w:hAnsi="Amiri"/>
          <w:color w:val="111111"/>
          <w:sz w:val="28"/>
          <w:szCs w:val="28"/>
          <w:rtl w:val="true"/>
          <w:lang w:bidi="ar-SA"/>
        </w:rPr>
        <w:t>...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فاذا قال 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مسحت الحائط ، كان 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مسح كلّ الحائط ، واذا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مسحت بالحائط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مسح ببعض الحائط ، وهنا بحث طويل خارج عن مقصد الشرح ، ولذا نتركه لمحلّه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مورد استفادة الحكم من ظاهر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يتمكن من الاستدلال والردّ على المخالفين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البحث كان جدلياً فانّ المخالفين لا ينكرون ظهور القرآن ، بل يقولون به ؛ لأنّه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الاصل عدم جدليّة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بناء العقلاء </w:t>
      </w:r>
      <w:r>
        <w:rPr>
          <w:rFonts w:eastAsia="Amiri" w:cs="Amiri" w:ascii="Amiri" w:hAnsi="Amiri"/>
          <w:color w:val="111111"/>
          <w:sz w:val="28"/>
          <w:szCs w:val="28"/>
          <w:rtl w:val="true"/>
          <w:lang w:bidi="ar-SA"/>
        </w:rPr>
        <w:t>-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الامام الصادق  عليه‌السلام في مقام 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الدوانيقي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سعى الوشاة عنده على الامام عليه‌السلام وأراد المنصور ايذائه ، فنهاه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p>
    <w:p>
      <w:pPr>
        <w:pStyle w:val="BookText"/>
        <w:rPr/>
      </w:pPr>
      <w:r>
        <w:rPr>
          <w:rFonts w:ascii="Amiri" w:hAnsi="Amiri" w:eastAsia="Amiri" w:cs="Amiri"/>
          <w:color w:val="111111"/>
          <w:sz w:val="28"/>
          <w:sz w:val="28"/>
          <w:szCs w:val="28"/>
          <w:rtl w:val="true"/>
          <w:lang w:bidi="ar-SA"/>
        </w:rPr>
        <w:t xml:space="preserve">قبول خبر النمّام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فاسق ، وقال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جاءكُم فاسِقٌ بنبأ فتبيّنوا ، الآية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وقوله عليه‌السلام لابنه إسماعيل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عَزَّ وجلَّ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يُؤمنُ باللّه ويُؤمِنُ للمُؤمنينَ فاذا شَهِدَ عِندَكَ المُؤمِنونَ ، فصَدِّقهُمْ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قبول خبر النمّام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النميمة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جائَكُم فاسِقٌ بِنَبَأ فَتَبَيّنوا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الاية </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5"/>
      </w:r>
      <w:r>
        <w:rPr>
          <w:rFonts w:ascii="Amiri" w:hAnsi="Amiri" w:eastAsia="Amiri" w:cs="Amiri"/>
          <w:color w:val="111111"/>
          <w:sz w:val="28"/>
          <w:sz w:val="28"/>
          <w:szCs w:val="28"/>
          <w:rtl w:val="true"/>
          <w:lang w:bidi="ar-SA"/>
        </w:rPr>
        <w:t xml:space="preserve">فيستفاد من  استدلاله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ظاهر الاية حجّة فلو لم تكن الاية حجّة بظاهرها ، لكان للدوانيقي 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تستدلّ بشيء لا افهمه ، كما اذا استدلّ الانسان بالرمز ، او بفواتح السور ، او بما اشبه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لابنه اسماعيل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اعطى ماله لشارب الخمر للمضاربة فنهاه الامام عن ذلك ، فلم ينفعه ، فأكل ذلك الخمّار ماله وشرب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امر الامام عليه‌السلام هذا كان للارشاد لا مولويّاً ،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 شخص جليل القدر ، فكيف خالف الامام ؟ </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اللّه عزّ وجلّ يقول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مدح النّبي صلى‌اللّه‌عليه‌و‌آله‌وسلم ، والنّبي اسوة يلزم الاقتداء به ، لمن اراد خير الدنيا والاخرة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 بِاللّهِ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اعتقاداً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وَيُؤِنُ  لِلمُؤِنِيْنَ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نفعاً لهم ويصدقهم لمصلحتهم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فاذا شهد عندك المؤنون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فلاناً شارب الخمر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فصدقهم </w:t>
      </w:r>
      <w:r>
        <w:rPr>
          <w:rFonts w:eastAsia="Amiri" w:cs="Amiri" w:ascii="Amiri" w:hAnsi="Amiri"/>
          <w:color w:val="111111"/>
          <w:sz w:val="28"/>
          <w:szCs w:val="28"/>
          <w:rtl w:val="true"/>
          <w:lang w:bidi="ar-SA"/>
        </w:rPr>
        <w:t>» )</w:t>
      </w:r>
      <w:r>
        <w:rPr>
          <w:rStyle w:val="FootnoteAnchor"/>
          <w:rtl w:val="true"/>
        </w:rPr>
        <w:footnoteReference w:id="136"/>
      </w:r>
      <w:r>
        <w:rPr>
          <w:rFonts w:ascii="Amiri" w:hAnsi="Amiri" w:eastAsia="Amiri" w:cs="Amiri"/>
          <w:color w:val="111111"/>
          <w:sz w:val="28"/>
          <w:sz w:val="28"/>
          <w:szCs w:val="28"/>
          <w:rtl w:val="true"/>
          <w:lang w:bidi="ar-SA"/>
        </w:rPr>
        <w:t xml:space="preserve">في قولهم ولا تعتمد عليه وتسلّم اليه اموالك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عليه‌السلام ، لمن أطال الجلوسَ في بيت الخلاء لاستماع الغناء اعتذارا بأنّه لم يكن شيئا أتاه برجله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سَمِعتَ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السَمعَ والبَصَر والفُؤادَ كُلُّ</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تصديق المؤنين في امثال ذلك على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ترتيب الاثر الشرعي عليه ، باجراء الحد على من اشتهر بانّه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يشرب الخمر ، او يزني ، او ما اشبه ذلك ، وهذا له موازينه الفقهية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ترتيب الاثر العرفي عليه ، بعدم الاطمئنان اليه ، فاذا شهد المؤنون على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يشرب الخمر ، أو يأكل اموال الناس ، او نحو ذلك فلا يزوجه ابنته ، لان تزويجها من شارب الخمر، مكروه كراهة شديدة، ولا يودعه امواله، لأنّه معرض لاتلافها ، وهكذا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من الاية هنا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والامام عليه‌السلام قد استدل لابنه اسماعيل بظاهر الاية ، ممّا يدلّ على حجيّة الظاهر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عليه‌السلام ، لمن اطال الجلوس في بيت الخلاء ، لاستماع الغناء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له جار يلهو بالغناء وكان ملاصقاً لبيت الخلاء ، فاذا ذهب للتخلّي أطال الجلوس هناك حتّى يستمع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اعتذاراً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استماعه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شيئاً اتاه برجله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لم يذهب إلى محل الغناء حتّى يكون مرتكباً للاثم ، بل ذهب للتخلي ، والذهاب إلى التخلي جائز شرعاً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كلامه هذا واستدلاله كان غير صحيح ، اذ الامام عليه‌السلام استشكل على  استماعه ، لا على ذهابه إلى محل الغناء ، كمن يقف في سطح داره للاستهلال ، ثمّ ينظر إلى نساء الجيران ، فانّ نظره حرام ، لا ذهابه إلى السطح للاستهلال </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سمعت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السَّمْعَ وَالبصَرَ والفُؤدَ ، كلُّ </w:t>
      </w:r>
    </w:p>
    <w:p>
      <w:pPr>
        <w:pStyle w:val="BookText"/>
        <w:rPr/>
      </w:pPr>
      <w:r>
        <w:rPr>
          <w:rFonts w:ascii="Amiri" w:hAnsi="Amiri" w:eastAsia="Amiri" w:cs="Amiri"/>
          <w:color w:val="111111"/>
          <w:sz w:val="28"/>
          <w:sz w:val="28"/>
          <w:szCs w:val="28"/>
          <w:rtl w:val="true"/>
          <w:lang w:bidi="ar-SA"/>
        </w:rPr>
        <w:t>اُولئكَ كان عَنهُ مَسئولاً</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وقوله عليه‌السلام في تحليل العبد للمطلّقة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زوجٌ 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حَتّى تَنكِحَ زَوجا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عدم تحليلها بالعقد المنقطع انه تعالى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طَلّقها فلا جناح عليهما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أولئكَ كَانَ عَنْهُ مَسْؤاً </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
      </w:r>
      <w:r>
        <w:rPr>
          <w:rFonts w:ascii="Amiri" w:hAnsi="Amiri" w:eastAsia="Amiri" w:cs="Amiri"/>
          <w:color w:val="111111"/>
          <w:sz w:val="28"/>
          <w:sz w:val="28"/>
          <w:szCs w:val="28"/>
          <w:rtl w:val="true"/>
          <w:lang w:bidi="ar-SA"/>
        </w:rPr>
        <w:t xml:space="preserve">في يوم القيامة اذا ارتكب احدها حراماً ، والفؤد ايضاً له محرّمات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كالرضا بقتل الأنبياء ، والأئمّة ، والكفر ، وما أشبه ذلك و يستفاد  من استدلال الامام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ظاهر الآية كان حجّة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عليه‌السلام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من 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تحليل العبد للمطلّقة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هل يكون محلّلاً حتّى تحلّ للزوج الأوّل ؟ فقال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والموضوع يؤذ من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سبب التحليل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حَتّى تَنكِحَ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المطلقة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زَوجاً غَيرَهُ</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w:t>
      </w:r>
      <w:r>
        <w:rPr>
          <w:rStyle w:val="FootnoteAnchor"/>
          <w:rtl w:val="true"/>
        </w:rPr>
        <w:footnoteReference w:id="140"/>
      </w:r>
      <w:r>
        <w:rPr>
          <w:rFonts w:ascii="Amiri" w:hAnsi="Amiri" w:eastAsia="Amiri" w:cs="Amiri"/>
          <w:color w:val="111111"/>
          <w:sz w:val="28"/>
          <w:sz w:val="28"/>
          <w:szCs w:val="28"/>
          <w:rtl w:val="true"/>
          <w:lang w:bidi="ar-SA"/>
        </w:rPr>
        <w:t xml:space="preserve">أي غير الزوج الأوّل الّذي طلّقها ثلاثاً ، وعليه فالعبد يكون محلّلاً لظاهر القرآن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تحليلها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المطلقة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بالعقد المنقطع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الدائم ، حين سئل عن ذلك ، فقال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انّه تعالى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طَلّقَها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المحلّل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جُناحَ عَلَيهِما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المطلق والمطلقة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يَتَراجَعا </w:t>
      </w:r>
      <w:r>
        <w:rPr>
          <w:rFonts w:eastAsia="Amiri" w:cs="Amiri" w:ascii="Amiri" w:hAnsi="Amiri"/>
          <w:color w:val="111111"/>
          <w:sz w:val="28"/>
          <w:szCs w:val="28"/>
          <w:rtl w:val="true"/>
          <w:lang w:bidi="ar-SA"/>
        </w:rPr>
        <w:t>»</w:t>
      </w:r>
      <w:r>
        <w:rPr>
          <w:rStyle w:val="FootnoteAnchor"/>
          <w:rtl w:val="true"/>
        </w:rPr>
        <w:footnoteReference w:id="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الإمام استدلّ بظاهر الآية على عدم كفاية العقد المنقطع للتحليل، لأنّه لا طلاق فيه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يبقى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انّه لو مات الزوج الثاني ، أو ارتدّ ، او فسخ ، او فسخت </w:t>
      </w:r>
    </w:p>
    <w:p>
      <w:pPr>
        <w:pStyle w:val="BookText"/>
        <w:rPr/>
      </w:pPr>
      <w:r>
        <w:rPr>
          <w:rFonts w:ascii="Amiri" w:hAnsi="Amiri" w:eastAsia="Amiri" w:cs="Amiri"/>
          <w:color w:val="111111"/>
          <w:sz w:val="28"/>
          <w:sz w:val="28"/>
          <w:szCs w:val="28"/>
          <w:rtl w:val="true"/>
          <w:lang w:bidi="ar-SA"/>
        </w:rPr>
        <w:t xml:space="preserve">وتقريره عليه‌السلام ، التمسّكَ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والمُحصَناتُ من الَّذينَ اُوتوا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نُسِخَ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تُنكِحُوا المُشرِكاتِ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المرأة ماذا يكون الحكم ؟ إلى غير ذلك ممّا يكون محلّه في الفقه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تقريره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استفادة الحسن بن الجهم من ظاهر الاية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تُنكِحُوا المُشْرِكَات </w:t>
      </w:r>
      <w:r>
        <w:rPr>
          <w:rFonts w:eastAsia="Amiri" w:cs="Amiri" w:ascii="Amiri" w:hAnsi="Amiri"/>
          <w:color w:val="111111"/>
          <w:sz w:val="28"/>
          <w:szCs w:val="28"/>
          <w:rtl w:val="true"/>
          <w:lang w:bidi="ar-SA"/>
        </w:rPr>
        <w:t>»</w:t>
      </w:r>
      <w:r>
        <w:rPr>
          <w:rStyle w:val="FootnoteAnchor"/>
          <w:rtl w:val="true"/>
        </w:rPr>
        <w:footnoteReference w:id="142"/>
      </w:r>
      <w:r>
        <w:rPr>
          <w:rFonts w:ascii="Amiri" w:hAnsi="Amiri" w:eastAsia="Amiri" w:cs="Amiri"/>
          <w:color w:val="111111"/>
          <w:sz w:val="28"/>
          <w:sz w:val="28"/>
          <w:szCs w:val="28"/>
          <w:rtl w:val="true"/>
          <w:lang w:bidi="ar-SA"/>
        </w:rPr>
        <w:t xml:space="preserve">، حيث استدل بها على عدم جواز نكاح الكتابيّة وبأنّها نسخت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وَالمُحْصَنَاتُ مِنَ الَّذِيْنَ أُوْتُوا الكِتَاب </w:t>
      </w:r>
      <w:r>
        <w:rPr>
          <w:rFonts w:eastAsia="Amiri" w:cs="Amiri" w:ascii="Amiri" w:hAnsi="Amiri"/>
          <w:color w:val="111111"/>
          <w:sz w:val="28"/>
          <w:szCs w:val="28"/>
          <w:rtl w:val="true"/>
          <w:lang w:bidi="ar-SA"/>
        </w:rPr>
        <w:t>...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المجوّزة لنكاح الكتابيّة ، فلم يردّ الامام الرضا عليه‌السلام هذا الاستدلال منه ، ولو لم يكن للقرآن ظهور لردّه الامام ، الا ترى انّه لو استدلّ باية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 </w:t>
      </w:r>
      <w:r>
        <w:rPr>
          <w:rFonts w:eastAsia="Amiri" w:cs="Amiri" w:ascii="Amiri" w:hAnsi="Amiri"/>
          <w:color w:val="111111"/>
          <w:sz w:val="28"/>
          <w:szCs w:val="28"/>
          <w:rtl w:val="true"/>
          <w:lang w:bidi="ar-SA"/>
        </w:rPr>
        <w:t>»</w:t>
      </w:r>
      <w:r>
        <w:rPr>
          <w:rStyle w:val="FootnoteAnchor"/>
          <w:rtl w:val="true"/>
        </w:rPr>
        <w:footnoteReference w:id="145"/>
      </w:r>
      <w:r>
        <w:rPr>
          <w:rFonts w:ascii="Amiri" w:hAnsi="Amiri" w:eastAsia="Amiri" w:cs="Amiri"/>
          <w:color w:val="111111"/>
          <w:sz w:val="28"/>
          <w:sz w:val="28"/>
          <w:szCs w:val="28"/>
          <w:rtl w:val="true"/>
          <w:lang w:bidi="ar-SA"/>
        </w:rPr>
        <w:t xml:space="preserve">على عدم جواز نكاح الكتابية لردّه الامام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كذلك ، فلو لم يكن ظهور لردعه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وَالمُحْصَنَات مِنَ الَّذِيْنَ أُوتُوا الكِتَاب </w:t>
      </w:r>
      <w:r>
        <w:rPr>
          <w:rFonts w:eastAsia="Amiri" w:cs="Amiri" w:ascii="Amiri" w:hAnsi="Amiri"/>
          <w:color w:val="111111"/>
          <w:sz w:val="28"/>
          <w:szCs w:val="28"/>
          <w:rtl w:val="true"/>
          <w:lang w:bidi="ar-SA"/>
        </w:rPr>
        <w:t>... » )</w:t>
      </w:r>
      <w:r>
        <w:rPr>
          <w:rStyle w:val="FootnoteAnchor"/>
          <w:rtl w:val="true"/>
        </w:rPr>
        <w:footnoteReference w:id="146"/>
      </w:r>
      <w:r>
        <w:rPr>
          <w:rFonts w:ascii="Amiri" w:hAnsi="Amiri" w:eastAsia="Amiri" w:cs="Amiri"/>
          <w:color w:val="111111"/>
          <w:sz w:val="28"/>
          <w:sz w:val="28"/>
          <w:szCs w:val="28"/>
          <w:rtl w:val="true"/>
          <w:lang w:bidi="ar-SA"/>
        </w:rPr>
        <w:t xml:space="preserve">الدالّ على جواز نكاح الكتابية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نسخ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تَنْكِحُوا المُشْرِكَات </w:t>
      </w:r>
      <w:r>
        <w:rPr>
          <w:rFonts w:eastAsia="Amiri" w:cs="Amiri" w:ascii="Amiri" w:hAnsi="Amiri"/>
          <w:color w:val="111111"/>
          <w:sz w:val="28"/>
          <w:szCs w:val="28"/>
          <w:rtl w:val="true"/>
          <w:lang w:bidi="ar-SA"/>
        </w:rPr>
        <w:t>... » )</w:t>
      </w:r>
      <w:r>
        <w:rPr>
          <w:rStyle w:val="FootnoteAnchor"/>
          <w:rtl w:val="true"/>
        </w:rPr>
        <w:footnoteReference w:id="147"/>
      </w:r>
      <w:r>
        <w:rPr>
          <w:rFonts w:ascii="Amiri" w:hAnsi="Amiri" w:eastAsia="Amiri" w:cs="Amiri"/>
          <w:color w:val="111111"/>
          <w:sz w:val="28"/>
          <w:sz w:val="28"/>
          <w:szCs w:val="28"/>
          <w:rtl w:val="true"/>
          <w:lang w:bidi="ar-SA"/>
        </w:rPr>
        <w:t xml:space="preserve">الدالّ على عدم الجواز ، بناءاً على انّ المشرك ، يشمل الكتابي ايضاً ، لأنّه اشرك باللّه بجعل المسيح الهاً ، او بجعل عزيز ابناً للّه ، كما قال اللّه تعالى عنهم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وَقَالَتِ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عُزَيْرٌ ابْن اللّهِ ، وَقَالَت 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المَسِيْح ابْن اللّهِ ذلِكَ قَوْلهُمْ بِأفْوَاهِهِمْ يُضَاهِئُونَ قَوْل الَّذِيْنَ كَفَرُوا مِنْ قَبْلُ ، قَاتَلَهُم اللّهُ أنّى يُؤَكُوْنَ </w:t>
      </w:r>
      <w:r>
        <w:rPr>
          <w:rFonts w:eastAsia="Amiri" w:cs="Amiri" w:ascii="Amiri" w:hAnsi="Amiri"/>
          <w:color w:val="111111"/>
          <w:sz w:val="28"/>
          <w:szCs w:val="28"/>
          <w:rtl w:val="true"/>
          <w:lang w:bidi="ar-SA"/>
        </w:rPr>
        <w:t>»</w:t>
      </w:r>
      <w:r>
        <w:rPr>
          <w:rStyle w:val="FootnoteAnchor"/>
          <w:rtl w:val="true"/>
        </w:rPr>
        <w:footnoteReference w:id="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الشرك منصرف عن الكتابي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انّ لنا كلاماً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 في القرآن ، بالمعنى المشهور ، بل انّا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 الشيخ جواد البلاغي رحمه‌اللّه ومن تبعه في مسألة النسخ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عبد الأعلى ، في حكم من عثر ، فوقع ظُفرهُ ، فَجَعَل على إصبَعِه مَرارةً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وشبهَه يُعرَفُ مِنْ كِتابِ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جَعَلَ عليكُم  في الدّينِ من 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اِمسح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فأحال عليه‌السلام ، معرفةَ حكم المسح على إصبعه المُغطّى بالمرارة إلى الكتاب ، موميا</w:t>
      </w:r>
    </w:p>
    <w:p>
      <w:pPr>
        <w:pStyle w:val="BookText"/>
        <w:rPr/>
      </w:pPr>
      <w:r>
        <w:rPr>
          <w:rFonts w:ascii="Amiri" w:hAnsi="Amiri" w:eastAsia="Amiri" w:cs="Amiri"/>
          <w:color w:val="111111"/>
          <w:sz w:val="28"/>
          <w:sz w:val="28"/>
          <w:szCs w:val="28"/>
          <w:rtl w:val="true"/>
          <w:lang w:bidi="ar-SA"/>
        </w:rPr>
        <w:t xml:space="preserve">كما انّا ذكرنا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نكاح الكتابيّة دواماً ومتعة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بذلك جمع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ثمّ انّ المحصنات لها اطلاقان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تحصن فرجها عن الحرام ، فلا تزني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لها زوج ، والمراد في الاية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الاوّل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عليه‌السلام في رواية عبد الاعلى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من عثر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وسقط على الارض بسبب حجر أو 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ظفره ، فجعل على اصبعه مرارة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الحيوان لمعالجتها فسأل الإمام عليه‌السلام عن انّه كيف يمسح رجله ، والحال انّ على اصبعه مرارة ؟</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عليه‌السلام في جواب هذا السائل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 هذا وشبهه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فعل فيه حرج ، وقد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سبق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 بين الحرج والعسر ، والضرر ، اذا قوبل أحدها بالآخر ، امّا اذا ذكر كلّ واحد على حدة ، فربّما يشمل الاخرين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من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سبحانه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ومَا جَعَلَ عَلَيْكُمْ فِي الدِّيْنِ مِنْ حَرَج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امسح عليه </w:t>
      </w:r>
      <w:r>
        <w:rPr>
          <w:rFonts w:eastAsia="Amiri" w:cs="Amiri" w:ascii="Amiri" w:hAnsi="Amiri"/>
          <w:color w:val="111111"/>
          <w:sz w:val="28"/>
          <w:szCs w:val="28"/>
          <w:rtl w:val="true"/>
          <w:lang w:bidi="ar-SA"/>
        </w:rPr>
        <w:t>)</w:t>
      </w:r>
      <w:r>
        <w:rPr>
          <w:rStyle w:val="FootnoteAnchor"/>
          <w:rtl w:val="true"/>
        </w:rPr>
        <w:footnoteReference w:id="150"/>
      </w:r>
      <w:r>
        <w:rPr>
          <w:rFonts w:ascii="Amiri" w:hAnsi="Amiri" w:eastAsia="Amiri" w:cs="Amiri"/>
          <w:color w:val="111111"/>
          <w:sz w:val="28"/>
          <w:sz w:val="28"/>
          <w:szCs w:val="28"/>
          <w:rtl w:val="true"/>
          <w:lang w:bidi="ar-SA"/>
        </w:rPr>
        <w:t xml:space="preserve">أي على نفس الشيء الّذي هو على الاظفر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فأحال عليه‌السلام معرفة حكم المسح على اصبعه المغطّى بالمرارة، إلى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مشيراً </w:t>
      </w:r>
    </w:p>
    <w:p>
      <w:pPr>
        <w:pStyle w:val="BookText"/>
        <w:rPr/>
      </w:pPr>
      <w:r>
        <w:rPr>
          <w:rFonts w:ascii="Amiri" w:hAnsi="Amiri" w:eastAsia="Amiri" w:cs="Amiri"/>
          <w:color w:val="111111"/>
          <w:sz w:val="28"/>
          <w:sz w:val="28"/>
          <w:szCs w:val="28"/>
          <w:rtl w:val="true"/>
          <w:lang w:bidi="ar-SA"/>
        </w:rPr>
        <w:t xml:space="preserve">إلى أن هذا لايحتاجُ الى السؤال ، لوجوده في ظاهر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استفادةَ الحكم المذكور من ظاهر الآية الشريفة ممّا لايظهرُ إلاّ للمتأمّل المدقّق نظرا إلى أنّ الآية الشريفة إنّما تدلّ على نفي وجوب الحرج ، أعني المسح على نفس الاصبع ، فيدور الأمرُ في بادي النظر بين سقوط المسح رأسا وبين بقائه مع سقوط قيد مباشرة الماسح للممسوح،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انّ هذا لا يحتاج إلى السؤل لوجوده في ظاهر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فحيث انّ المسح على الجرح ، حرج ، يرفعه الشارع بحكم الاية المباركة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هل يسقط المسح رأساً حتّى على المرارة ، أو لا يسقط ، وانّما يمسح على المرارة ؟ فانّ هذا يجب ان يعرف إمّا من دليل الميسور ، وإمّا من الدليل الذّي ذكره  المصنِّف قدس‌سره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الأمر لا يحتاج إلى السؤل ، لوجوده في ظاهر القرآن ، فانّه ليس من البواطن التي لا يعرفها ، إلاّ من خوطب به ، اذ المسح على الجُرح ، لمّا كان حرجياً ، نَفَتْهُ الاية على نحو الكبرى الكلّيّة، فانّ مورد السؤل من مصاديق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انّ استفادة الحكم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لزوم المسح فوق المرارة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ظاهر الاية الشريفة ، ممّا لا يظهر إلاّ للمتأمّل المدقق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إلى انّ الاية الشريفة انّما تدل على نفي وجوب الحرج أعني المسح على نفس الأصبع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المسألة ذات شقين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الشق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سلبي ، وهو عدم وجوب المسح على نفس البشرة والشق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ايجابي ، وهو وجوب المسح على ما على البشرة من المرارة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فيدور الأمر في بادى‌ء النظر بين سقوط المسح رأساً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حرجي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بقائه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المسح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 قيد مباشرة الماسح للممسوح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الثاني دون الأوّل لكن حيث انّ الاية أعمّ منهما، فانّه يحتاج إلى التأمل باحد امرين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فهو بظاهره لا يدلّ على ما حكم به الامام عليه‌السلام ، لكن يُعلمُ عند التأمّل أنّ الموجب للحرج هو اعتبار المباشرة في المسح ، فهو ساقط دون أصل المسح ، فيصير نفيُ الحرج دليلاً على سقوط اعتبار المباشرة في المسح ، فيمسح على الاصبع المغطّى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أحال الامامُ عليه‌السلام ، استفادةَ مثل هذا الحكم إلى الكتاب ، فكيف يحتاجُ نفيُ وجوب الغسل او الوضوء ، عند الحرج الشديد المستفاد</w:t>
      </w:r>
    </w:p>
    <w:p>
      <w:pPr>
        <w:pStyle w:val="BookText"/>
        <w:rPr/>
      </w:pPr>
      <w:r>
        <w:rPr>
          <w:rFonts w:ascii="Amiri" w:hAnsi="Amiri" w:eastAsia="Amiri" w:cs="Amiri"/>
          <w:color w:val="111111"/>
          <w:sz w:val="28"/>
          <w:sz w:val="28"/>
          <w:szCs w:val="28"/>
          <w:rtl w:val="true"/>
          <w:lang w:bidi="ar-SA"/>
        </w:rPr>
        <w:t>إمّا ان يكون المسح على المرارة ، مستفاداً من دليل الميسور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من ظاهر الاية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المصنِّف رجّح الثاني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الكتاب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بظاهره لا يدل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حكم به الامام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المسح فوق المرارة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الموجب للحرج هو اعتبار المباشرة في المسح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ساقط دون أصل المسح ، فيصير نفي 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التأمّل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دليلاً على سقوط اعتبار المباشرة في المسح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دليلاً على سقوط المسح ، اذ الحرج من المباشرة لا في أصل المسح ، فالمباشرة ساقطة ، لا اصل المسح ساقط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فيمسح على الأصبع المغطّى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لكن في هذه الاستفادة الّتي ذكرها المصنِّف خفاء ، بل لعلّ العرف يستفيدون ما ذكرناه من ضميمة دليل الميسور المرتكز في الأذهان ، وهذا القدر كاف في الاحالة إلى القرآن الحكيم ، ولا حاجة إلى الأولويّة الّتي ذكرها المصنِّف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فاذا أحال الامام عليه‌السلام استفادة مثل 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المحتاج إلى الدقّة والتأمّل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يحتاج نفي وجوب الغسل أو الوضوء عند الحرج الشديد المستفاد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وجوبهما ، امّا بعدم الجواز اذا كان الحرج يرفع </w:t>
      </w:r>
    </w:p>
    <w:p>
      <w:pPr>
        <w:pStyle w:val="BookText"/>
        <w:rPr/>
      </w:pPr>
      <w:r>
        <w:rPr>
          <w:rFonts w:ascii="Amiri" w:hAnsi="Amiri" w:eastAsia="Amiri" w:cs="Amiri"/>
          <w:color w:val="111111"/>
          <w:sz w:val="28"/>
          <w:sz w:val="28"/>
          <w:szCs w:val="28"/>
          <w:rtl w:val="true"/>
          <w:lang w:bidi="ar-SA"/>
        </w:rPr>
        <w:t xml:space="preserve">من ظاهر الآية المذكورة ، او غير ذلك من الأحكام التي يعرفها كلّ عارف باللسان من ظاهر القرآن ، إلى ورود التفسير بذلك من أهل البيت عليهم‌السلام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الاصل ، أو عدم وجوبهما اذا كان الحرج يرفع الوجوب ، لانّ الحرج اذا كان شديداً كان عزيمة ، والاّ كان رخصه ، وكذلك الضرر ، كان الانسان اذا 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أورث عماه ، فانّه يحرم صومه ، أمّا اذا صام اورث مرضه اسبوعاً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يجوز له الصوم ، ويجوز له الترك ، كما اشار اليه صاحب العروة ، وشرحناه هناك مفصّلاً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ظاهر الآية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سبحانه وتعالى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ومَا جَعَلَ عَلَيْكُمْ فِي الدِّيْنِ مِنْ حَرَج </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غير ذلك من الاحكام التي يعرفها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ويستفيدها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عارف باللسان من ظاهر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يحتاج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ورود التفسير بذلك من اهل البيت عليهم‌السلام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وممّا يدلّ على ضعف أولويّة المصنِّف ، انّه لو تمّ ما ذكره في مسألة المرارة لزم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اذا كان كلّ اعضاء الوضوء أو الغسل ، غير ميسور غسلها ومسحها ، لزم التنزل إلى لزوم الجبيرة على الكلّ ، وذلك ما لا يقول به احد ، بل لا يقولون بذلك اذا كان عضو كامل في الغسل ، لاحد الاطراف الثلاثة مغطّى كلاً ، أو كان عضو في الوضوء ، من الوجه او اليد ، أو اليدين مغطّى ، بانّه يلزم الوضوء ، أو الغسل ، ماسحاً على المقدار المغطّى كلاً أو بعضاً ، على ما ذكرناه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اذا قلنا بما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المسح في الرواية ، يستفاد من دليل الميسور ، لم  يكن محذور ، حيث انّ المسح على عضو كامل من أعضاء الغسل ، أو على كلّ الأعضاء ، وكذلك بالنسبة إلى الوضوء ، ليس ميسوراً عرفاً عن الغسل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ذلك ماورد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المصلّيَ أربعا في السفر إن قُرئت عليه آيةُ القصر وجب عليه الاعادةُ ، وإلاّ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قرئت عليه وفُسرت 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والظاهرُ ولو بحكم أصالة الاطلاق في باقي الروايات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الاخبار الدالّة على حجّيّة ظاهر الكتاب ، ممّا ورد في لسانهم عليهم‌السلام ، ويستفاد منه عدم الخصوصية في مورده ، بل هو يشمل كلّ الكتاب العزيز باستثناء المتشابهات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المُصَلّي أربَعاً في السَفَر ، إن قُرأت  عَلَيه آيَةُ القَصر ، وَجَب عَلَيه الأعادَة وإلاّ فَلا </w:t>
      </w:r>
      <w:r>
        <w:rPr>
          <w:rFonts w:eastAsia="Amiri" w:cs="Amiri" w:ascii="Amiri" w:hAnsi="Amiri"/>
          <w:color w:val="111111"/>
          <w:sz w:val="28"/>
          <w:szCs w:val="28"/>
          <w:rtl w:val="true"/>
          <w:lang w:bidi="ar-SA"/>
        </w:rPr>
        <w:t>» )</w:t>
      </w:r>
      <w:r>
        <w:rPr>
          <w:rStyle w:val="FootnoteAnchor"/>
          <w:rtl w:val="true"/>
        </w:rPr>
        <w:footnoteReference w:id="152"/>
      </w:r>
      <w:r>
        <w:rPr>
          <w:rFonts w:ascii="Amiri" w:hAnsi="Amiri" w:eastAsia="Amiri" w:cs="Amiri"/>
          <w:color w:val="111111"/>
          <w:sz w:val="28"/>
          <w:sz w:val="28"/>
          <w:szCs w:val="28"/>
          <w:rtl w:val="true"/>
          <w:lang w:bidi="ar-SA"/>
        </w:rPr>
        <w:t xml:space="preserve">فيدل هذا الخبر على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حكم القصر ، معلق على العلم لا انّه شامل للعالم والجاهل ، كأكثر الاحكام ،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ظاهر القرآن 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ما ورد من إحالة أمير المؤنين عليه‌السلام ، شارب الخمر على قرائة القرآن عليه وعدمه ، فان قريء عليه حُدَّ ، أي حدّ الشارب ، والاّ لم يُحدّ ، وذلك ، فيما كان عمر يريد 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الروايات والتواريخ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الروايات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قرأت عليه وفسّرت له </w:t>
      </w:r>
      <w:r>
        <w:rPr>
          <w:rFonts w:eastAsia="Amiri" w:cs="Amiri" w:ascii="Amiri" w:hAnsi="Amiri"/>
          <w:color w:val="111111"/>
          <w:sz w:val="28"/>
          <w:szCs w:val="28"/>
          <w:rtl w:val="true"/>
          <w:lang w:bidi="ar-SA"/>
        </w:rPr>
        <w:t>»</w:t>
      </w:r>
      <w:r>
        <w:rPr>
          <w:rStyle w:val="FootnoteAnchor"/>
          <w:rtl w:val="true"/>
        </w:rPr>
        <w:footnoteReference w:id="15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توهّم ندفعه بقولنا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ظاهر فسرت له في الخبر الثاني ، هو ما ذكره الأخباري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اللازم في القرآن الكريم ، تفسير الائمّة عليهم‌السلام ، فهذا الخبر دليل على قول الاخباري ، لا على قول الاصوليين ، الذين يقولون بحجيّة ظواهر القرآن بنفسها ، وبدون تفسير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لانّه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بحكم اصالة الاطلاق في باقي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أحالت الاحكام على القرآن ، بدون أن يذكر في تلك الروايات ، انّ اللازم هو </w:t>
      </w:r>
    </w:p>
    <w:p>
      <w:pPr>
        <w:pStyle w:val="BookText"/>
        <w:rPr/>
      </w:pPr>
      <w:r>
        <w:rPr>
          <w:rFonts w:ascii="Amiri" w:hAnsi="Amiri" w:eastAsia="Amiri" w:cs="Amiri"/>
          <w:color w:val="111111"/>
          <w:sz w:val="28"/>
          <w:sz w:val="28"/>
          <w:szCs w:val="28"/>
          <w:rtl w:val="true"/>
          <w:lang w:bidi="ar-SA"/>
        </w:rPr>
        <w:t xml:space="preserve">أنّ المراد من تفسيرها له بيانُ أنّ المراد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فليس عليكم جُناحَ ان تَقصُروا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بيانُ الترخيص في أصل تشريع القصر وكونه مبنيّا على التخفيف ، فلا ينافي تعيّن القصر على المسافر وعدم صحّة الاتمام منه ، ومثل هذه المخالفة للظاهر يحتاجُ إلى التفسير بلا شبهة ، وقد ذكر زرارة ومحمّد بن مسلم ، للامام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تعالى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لاجناح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العمل بظاهر الاية ، بعد التفسير ، فلا يكون هذا الخبر المشتمل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مقيِّداً لتلك الاخبار المطلقة ،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من تفسيرها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الخبر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بيان أنّ المراد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فَلَيسَ عَلَيكُم جُنَاَحٌ أنْ تقْصُرُوا </w:t>
      </w:r>
      <w:r>
        <w:rPr>
          <w:rFonts w:eastAsia="Amiri" w:cs="Amiri" w:ascii="Amiri" w:hAnsi="Amiri"/>
          <w:color w:val="111111"/>
          <w:sz w:val="28"/>
          <w:szCs w:val="28"/>
          <w:rtl w:val="true"/>
          <w:lang w:bidi="ar-SA"/>
        </w:rPr>
        <w:t>»</w:t>
      </w:r>
      <w:r>
        <w:rPr>
          <w:rStyle w:val="FootnoteAnchor"/>
          <w:rtl w:val="true"/>
        </w:rPr>
        <w:footnoteReference w:id="154"/>
      </w:r>
      <w:r>
        <w:rPr>
          <w:rFonts w:ascii="Amiri" w:hAnsi="Amiri" w:eastAsia="Amiri" w:cs="Amiri"/>
          <w:color w:val="111111"/>
          <w:sz w:val="28"/>
          <w:sz w:val="28"/>
          <w:szCs w:val="28"/>
          <w:rtl w:val="true"/>
          <w:lang w:bidi="ar-SA"/>
        </w:rPr>
        <w:t xml:space="preserve">بيان الترخيص في اصل تشريع القصر وكونه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التشريع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مبنيّاً على التخفيف ، فلا ينافي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التشريع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تعين القصر على المسافر ، وعدم صحّة الاتمام منه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المحتاج إلى التفسير ليس أصل الظهور ، بل شيء فوق ذلك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القصر لازم ، لا انّه جائز ، واللزوم لا يستفاد من ظاهر الاية ، فالرواية تدل على حجيّة ما يستفاد من القرآن ، في غير ما يكون اللفظ ، أعمّ ، وهو ما نريده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اذا كان ظاهر القرآن محتمل لأمرين ، احتاج إلى التفسير ،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قال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يحتج ذلك الى التفسير ، بخلاف ما اذا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العين مشترك ليس كالماء ، الّذي لا اشتراك فيه بين معنيين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المعلوم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هذه المخالفة للظاهر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كون القصر واجباً لا جائزاً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يحتاج إلى التفسير ، بلا 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خارج عن محل كلامنا ، فلا يستشكل الاخباري علينا بهذه الرواية التي ورد فيها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وفسرت له </w:t>
      </w:r>
      <w:r>
        <w:rPr>
          <w:rFonts w:eastAsia="Amiri" w:cs="Amiri" w:ascii="Amiri" w:hAnsi="Amiri"/>
          <w:color w:val="111111"/>
          <w:sz w:val="28"/>
          <w:szCs w:val="28"/>
          <w:rtl w:val="true"/>
          <w:lang w:bidi="ar-SA"/>
        </w:rPr>
        <w:t>»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زرارة ومحمد بن مسلم للامام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تعالى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جناح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افعلوا ، فاجاب عليه‌السلام ، بأنّه من قبيل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حَجّ البَيتَ  او اعتَمَرَ فلا جُناحَ عليه أن يَطَّوَّفَ بهما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يناسب نفي الجناح اللزوم للقصر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من قبيل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حَجَّ البَيْتَ أو اعْتَمَرَ ، فَلاَ جُنَاحَ عَلَيْهِ أن يَطَّوَّفَ بِهِمَا </w:t>
      </w:r>
      <w:r>
        <w:rPr>
          <w:rFonts w:eastAsia="Amiri" w:cs="Amiri" w:ascii="Amiri" w:hAnsi="Amiri"/>
          <w:color w:val="111111"/>
          <w:sz w:val="28"/>
          <w:szCs w:val="28"/>
          <w:rtl w:val="true"/>
          <w:lang w:bidi="ar-SA"/>
        </w:rPr>
        <w:t>»</w:t>
      </w:r>
      <w:r>
        <w:rPr>
          <w:rStyle w:val="FootnoteAnchor"/>
          <w:rtl w:val="true"/>
        </w:rPr>
        <w:footnoteReference w:id="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الطواف واجب ، وليس برخصة ، فلا جناح في آية الطواف ، مثل لا جناح في آية القصر ، فكما انّ لا جناح في آية الطواف ، معناه عدم الحرمة ، الأعمّ من الوجوب والجواز ، وانّما يستفاد الجواز والوجوب من الخارج ، كذلك لا جناح في آية القصر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انّ الناس كانوا يتوهّمون حرمة القصر في السفر ، وانّ تشريع الأربع سفراً وحضراً ، فنفى اللّه سبحانه الحرمة ، وكذلك كان النّاس يتوهّمون حرمة السعي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الطواف بالصفا والمروة ، فنفى اللّه تلك الحرمة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وإليك نصوص لبعض الروايات المتقدمة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رواية المسح على المرارة ، فعن عبد الأعلى مولى آل سام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عَثَر بِي ، فَانقَطَعَ ظِفرِي ، فَجَعَلتُ عَلى اصبِعي مَرارَة ، كَيفَ أصنَعُ بِالوضوءِ للصَلاةِ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يُعرَف هذا وَأشباهُهُ ، مِن كِتاب اللّهِ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جَعَلَ عَلَيْكُمْ فِي الدِّيْنِ مِنْ حَرَج </w:t>
      </w:r>
      <w:r>
        <w:rPr>
          <w:rFonts w:eastAsia="Amiri" w:cs="Amiri" w:ascii="Amiri" w:hAnsi="Amiri"/>
          <w:color w:val="111111"/>
          <w:sz w:val="28"/>
          <w:szCs w:val="28"/>
          <w:rtl w:val="true"/>
          <w:lang w:bidi="ar-SA"/>
        </w:rPr>
        <w:t>»</w:t>
      </w:r>
      <w:r>
        <w:rPr>
          <w:rStyle w:val="FootnoteAnchor"/>
          <w:rtl w:val="true"/>
        </w:rPr>
        <w:footnoteReference w:id="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امسح عليه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رواية القصر والتمام ، فعن أبي جعفر محمد بن عليّ عليهماالسلام ، إنّه سئل عن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الصلاة في السفر ، كيف هي ؟ وكم هي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تبارك وتعالى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ضَرَبْتُمْ فِي الأَرْضِ فَلَيْسَ عَلَيْكُمْ جُنَاحٌ أن تَقْصُرُوا مِن الصَّلاَة </w:t>
      </w:r>
      <w:r>
        <w:rPr>
          <w:rFonts w:eastAsia="Amiri" w:cs="Amiri" w:ascii="Amiri" w:hAnsi="Amiri"/>
          <w:color w:val="111111"/>
          <w:sz w:val="28"/>
          <w:szCs w:val="28"/>
          <w:rtl w:val="true"/>
          <w:lang w:bidi="ar-SA"/>
        </w:rPr>
        <w:t>...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فالتقصير في السفر واجب ، كوجوب التمام في الحضر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انّما قال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جُنَاح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اقصروا ، فكيف أوجب ذلك ، كما أوجب التمام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ليس قد قال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الصَّفَا وَالمَرْوَةَ مِن شَعَائرِ اللّهِ ، فَمَنْ حَجَّ البَيْتَ أوِ اعْتَمَرَ فَلاَ جُنَاحَ عَلَيْهِ أن يَطَّوَّفَ بِهِمَا </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أفلا ترى انّ الطواف بهما واجب مفروض ؟ لانّ اللّه ذكرهما بهذا في كتابه ، وصنع ذلك رسول اللّه صلى‌اللّه‌عليه‌و‌آله‌وسلم ، وكذلك التقصير في السفر ، ذكره اللّه ، هكذا في كتابه ، وقد صنعه رسول اللّه صلى‌اللّه‌عليه‌و‌آله‌وسلم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رواية السعي ، فعن بعض الأصحاب ، عن أبي عبداللّه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سئلته  عن السعي بين الصفا والمروة ، فريضة هو أم سنّة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فريضة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اللّه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جُنَاحَ عليْهِ أن يَطّوّفَ بهمَا</w:t>
      </w:r>
      <w:r>
        <w:rPr>
          <w:rFonts w:eastAsia="Amiri" w:cs="Amiri" w:ascii="Amiri" w:hAnsi="Amiri"/>
          <w:color w:val="111111"/>
          <w:sz w:val="28"/>
          <w:szCs w:val="28"/>
          <w:rtl w:val="true"/>
          <w:lang w:bidi="ar-SA"/>
        </w:rPr>
        <w:t>»</w:t>
      </w:r>
      <w:r>
        <w:rPr>
          <w:rStyle w:val="FootnoteAnchor"/>
          <w:rtl w:val="true"/>
        </w:rPr>
        <w:footnoteReference w:id="16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 في عمرة القضاء ، وذلك انّ رسول اللّه صلى‌اللّه‌عليه‌و‌آله‌وسلم ، كان شرط عليهم أن يرفعوا الأصنام ، فتشاغل رجل من أصحابه حتّى أعيدت الأصنام ، فجاءوا إلى رسول اللّه صلى‌اللّه‌عليه‌و‌آله‌وسلم فسألوه وقيل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فلاناً لم يطف ، وقد أعيدت </w:t>
      </w:r>
    </w:p>
    <w:p>
      <w:pPr>
        <w:pStyle w:val="BookText"/>
        <w:rPr/>
      </w:pPr>
      <w:r>
        <w:rPr>
          <w:rFonts w:ascii="Amiri" w:hAnsi="Amiri" w:eastAsia="Amiri" w:cs="Amiri"/>
          <w:color w:val="111111"/>
          <w:sz w:val="28"/>
          <w:sz w:val="28"/>
          <w:szCs w:val="28"/>
          <w:rtl w:val="true"/>
          <w:lang w:bidi="ar-SA"/>
        </w:rPr>
        <w:t xml:space="preserve">وهذا أيضا يدلّ على تقرير الامام عليه‌السلام ، لهما في التعرّض لاستفادة الأحكام من الكتاب والدَخل والتصرّف في ظواهره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w:t>
      </w:r>
    </w:p>
    <w:p>
      <w:pPr>
        <w:pStyle w:val="BookText"/>
        <w:rPr/>
      </w:pPr>
      <w:r>
        <w:rPr>
          <w:rFonts w:ascii="Amiri" w:hAnsi="Amiri" w:eastAsia="Amiri" w:cs="Amiri"/>
          <w:color w:val="111111"/>
          <w:sz w:val="28"/>
          <w:sz w:val="28"/>
          <w:szCs w:val="28"/>
          <w:rtl w:val="true"/>
          <w:lang w:bidi="ar-SA"/>
        </w:rPr>
        <w:t xml:space="preserve">الاصنام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إنَّ الصَّفَا والمَرْوَةَ مِن شَعَائرِ اللّهِ فَمَنْ حَجَّ البَيْتَ أوِ اعْتَمَرَ فَلاَ جُنَاحَ علَيْهِ ، أن يَطَّوَّفَ بِهِمَا </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3"/>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والاصنام عليهما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محمد بن مسلم ، عن أبي جعفر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الصّفَا والمروةَ مِن شعَائرِ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حرج عليكم أن يطوف بهما ، فقد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نطوف بهما في الجاهلية ، فاذا جاء الاسلام ، فلا نطوف بهما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 اللّه  عز وجل هذه الاية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أخرى ، عن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على الصفا والمروة أصنام ، فلمّا أن حجّ الناس لم يدروا كيف يصنعون ، فانزل اللّه هذه الاية ، فكان الناس يسعون ، والاصنام على حالها ، فلمّا حجّ النّبيّ صلى‌اللّه‌عليه‌و‌آله‌وسلم ، رمى بها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أيضاً ، يدلّ على تقرير الامام عليه‌السلام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لزرارة  ومحمد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التعرض ، لاستفادة الاحكام من الكتاب ، والدّخل والتصرّف في ظواهره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لو لم يكن يستفاد من الكتاب شيء ، لم يكن مكان ، لاعتراض زرارة ومحمد بن مسلم ، على الامام عليه‌السلام في الاستفادة من الاية المباركة ، ولم يكن الامام يجيب بمثل هذا الجواب ، بل كان يجيب بأنّ القرانّ لا ظاهر له ، فلا حقّ لكما في الاستفادة منه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الاخبار الدالة على حجّيّة ظواهر القرآن ، في غير موارد </w:t>
      </w:r>
    </w:p>
    <w:p>
      <w:pPr>
        <w:pStyle w:val="BookText"/>
        <w:rPr/>
      </w:pPr>
      <w:r>
        <w:rPr>
          <w:rFonts w:ascii="Amiri" w:hAnsi="Amiri" w:eastAsia="Amiri" w:cs="Amiri"/>
          <w:color w:val="111111"/>
          <w:sz w:val="28"/>
          <w:sz w:val="28"/>
          <w:szCs w:val="28"/>
          <w:rtl w:val="true"/>
          <w:lang w:bidi="ar-SA"/>
        </w:rPr>
        <w:t xml:space="preserve">استشهادُ الامام عليه‌السلام بآيات كثيرة ، مثل الاستشهاد لحليّة بعض النسوان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 مَملوكا لايَقدِرُ عَلى شيء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 ذلك الاستشهادُ بحليّة بعض الحيوانات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أجِدُ فيما اُوحيَ إليَّ مُحَرَّما ،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غير ذلك ممّا لا يُحصى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الاستثناء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استشهاد الامام عليه‌السلام بآيات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حجيّة ظواهر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الاستشهاد ، لحلية بعض النسوان ،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وَأَحَلَّ لَكُم مَا وَرَاءَ ذَلِكُم </w:t>
      </w:r>
      <w:r>
        <w:rPr>
          <w:rFonts w:eastAsia="Amiri" w:cs="Amiri" w:ascii="Amiri" w:hAnsi="Amiri"/>
          <w:color w:val="111111"/>
          <w:sz w:val="28"/>
          <w:szCs w:val="28"/>
          <w:rtl w:val="true"/>
          <w:lang w:bidi="ar-SA"/>
        </w:rPr>
        <w:t xml:space="preserve">... »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استشهاد الامام عليه‌السلام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جواز طلاق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لزوجته بدون اجازة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 مَمْلُوْكاً لاَ يَقْدِرُ عَلى شَيء </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الطلاق شيء فتشمله الاية الكريمة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الاستشهاد بحليّة بعض الحيوانات ،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أَجِدُ فِيْمَا أُوْحِيَ إِلَيَّ مُحَرَّماً </w:t>
      </w:r>
      <w:r>
        <w:rPr>
          <w:rFonts w:eastAsia="Amiri" w:cs="Amiri" w:ascii="Amiri" w:hAnsi="Amiri"/>
          <w:color w:val="111111"/>
          <w:sz w:val="28"/>
          <w:szCs w:val="28"/>
          <w:rtl w:val="true"/>
          <w:lang w:bidi="ar-SA"/>
        </w:rPr>
        <w:t>»</w:t>
      </w:r>
      <w:r>
        <w:rPr>
          <w:rStyle w:val="FootnoteAnchor"/>
          <w:rtl w:val="true"/>
        </w:rPr>
        <w:footnoteReference w:id="167"/>
      </w:r>
      <w:r>
        <w:rPr>
          <w:rFonts w:ascii="Amiri" w:hAnsi="Amiri" w:eastAsia="Amiri" w:cs="Amiri"/>
          <w:color w:val="111111"/>
          <w:sz w:val="28"/>
          <w:sz w:val="28"/>
          <w:szCs w:val="28"/>
          <w:rtl w:val="true"/>
          <w:lang w:bidi="ar-SA"/>
        </w:rPr>
        <w:t xml:space="preserve">الاية ، إلى غير ذلك ، ممّا لا يحصى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تتبّع الروايات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كقول أمير المؤنين عليه‌السلام ، في خطبته المعروفة بالشقشقيّة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كأنّهم لم يسمعوا كلام اللّه سبحانه حيث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تِلْكَ الدّارُ الآخرةُ نَجْعَلُهَا لِلَّذِيْنَ لاَ يُرِيْدُوْنَ عُلُواً فِي الأَرْضِ وَلاَ فَسَاداً </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عليه‌السلام في خطبة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نهج البلاغة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والصَلاةُ عَلى نَبيّهِ ، الّذي أرسَلَهُ بِالقُرآن ، لِيَكونَ لِلعالَمين نَذيراً وَانزَلَ عَلَيه القُرآنَ لِيكونَ إلى الحَقّ هادياً ، وَبرَحمَتهِ بَشيراً ، فَالقُرآن آمِر زاجِر ، وَصامِت ناطِق، حُجّةُ اللّهِ عَلى خَلقِه ، أخَذَ عَلَيهِم مِيثاقَه </w:t>
      </w:r>
      <w:r>
        <w:rPr>
          <w:rFonts w:eastAsia="Amiri" w:cs="Amiri" w:ascii="Amiri" w:hAnsi="Amiri"/>
          <w:color w:val="111111"/>
          <w:sz w:val="28"/>
          <w:szCs w:val="28"/>
          <w:rtl w:val="true"/>
          <w:lang w:bidi="ar-SA"/>
        </w:rPr>
        <w:t>»</w:t>
      </w:r>
      <w:r>
        <w:rPr>
          <w:rStyle w:val="FootnoteAnchor"/>
          <w:rtl w:val="true"/>
        </w:rPr>
        <w:footnoteReference w:id="170"/>
      </w:r>
      <w:r>
        <w:rPr>
          <w:rFonts w:ascii="Amiri" w:hAnsi="Amiri" w:eastAsia="Amiri" w:cs="Amiri"/>
          <w:color w:val="111111"/>
          <w:sz w:val="28"/>
          <w:sz w:val="28"/>
          <w:szCs w:val="28"/>
          <w:rtl w:val="true"/>
          <w:lang w:bidi="ar-SA"/>
        </w:rPr>
        <w:t xml:space="preserve">إلى آخر كلامه عليه‌السلام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سنان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عن القرآن والفرقان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 جُملَةُ الكِتاب وَأخبارُ ما يَكون ، وَالفُرقانُ ، المُحكَمُ الّذي يُعمَلُ بِه ، وَكُلّ مُحكَم فَهوَ فُرقانٌ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نصير ، انّه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مُحكَمٌ وَمُتَشابَهٌ فَامّا المُحكَم فَنؤِن بِهِ وَنَعمَل بِه وَنَدينُ بِه ، وَأمّا المُتَشابَه فَنؤِنُ بِه وَلا نَعمَلُ بِه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 عن رسول اللّه صلى‌اللّه‌عليه‌و‌آله‌وسلم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التَبَسَت عَلَيكُم الفِتَن ، كَقِطَع اللّيل المُظلِم ، فَعَلَيكُم بِالقُرآن ، فانّهُ شافِعٌ مُشَفّع ، وَماحِل مُصَدّقٌ ، مَن جَعَلَه أمّامَه قادَه إلى الجَنّةِ ، وَمَن جَعَلَه خَلفَه ساقَه إلى النّار ، وَهوَ الدّليلُ ، يَدلّ عَلى خَير سَبِيل ، وَهو كِتاب فِيه تَفصِيلٌ وَبَيان وَتَحصِيل ، وَهوَ الفَصل ، وَلَيسَ بالهَزل ، وَلَه ظَهر وَبَطن ، فَظاهِره حُكمٌ ، وَباطِنه عِلمٌ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إنّ رَجُلاً دَخَل فِي الاسلام ، فَأقَرّ بِه ، ثُمّ شَرِب الخَمرَ ، وَزَنا ، وَأكَل الرّبا ، وَلَم يَتَبَيّن لَه شَيء مِن الحَلال وَالحَرام ، لَم أقِم عَلَيه الحَدّ ، إذا كان جاهِلاً ، إلاّ أن تَقوم عَلَيه البَيّنَة ، إنّه قَرَء السّورَة التي فيها الزّنا ، وَالخَمرَ ، وَأكل الرّبا </w:t>
      </w:r>
      <w:r>
        <w:rPr>
          <w:rStyle w:val="FootnoteAnchor"/>
          <w:rtl w:val="true"/>
        </w:rPr>
        <w:footnoteReference w:id="174"/>
      </w:r>
      <w:r>
        <w:rPr>
          <w:rFonts w:ascii="Amiri" w:hAnsi="Amiri" w:eastAsia="Amiri" w:cs="Amiri"/>
          <w:color w:val="111111"/>
          <w:sz w:val="28"/>
          <w:sz w:val="28"/>
          <w:szCs w:val="28"/>
          <w:rtl w:val="true"/>
          <w:lang w:bidi="ar-SA"/>
        </w:rPr>
        <w:t xml:space="preserve">، وعن الصادق عليه‌السلام ، انّه قال في ذبائح اهل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سَمِعتُم ما قال اللّهُ تَعالى فِي كِتابِه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نُحِبّ أن تُخبِرَنا ، فَقالَ عليه‌السلام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تَأكُلوها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ما ورد في قصة ابن الزبعرى ، لما سمع قوله سبحانه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انكمْ وَمَا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وجهي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نعلمُ بطروّ التقييد والتخصيص والتجوّز في أكثر ظواهر الكتاب ، وذلك ممّا يُسقِطُها عن الظهور ، وفيه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بظواهر السنّة ، فانّا نقطع بطروّ مخالفة الظاهر في أكثرها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لايوجبُ السقوط ،</w:t>
      </w:r>
    </w:p>
    <w:p>
      <w:pPr>
        <w:pStyle w:val="BookText"/>
        <w:rPr/>
      </w:pPr>
      <w:r>
        <w:rPr>
          <w:rFonts w:ascii="Amiri" w:hAnsi="Amiri" w:eastAsia="Amiri" w:cs="Amiri"/>
          <w:color w:val="111111"/>
          <w:sz w:val="28"/>
          <w:sz w:val="28"/>
          <w:szCs w:val="28"/>
          <w:rtl w:val="true"/>
          <w:lang w:bidi="ar-SA"/>
        </w:rPr>
        <w:t xml:space="preserve">تَعْبُدُونَ مِنْ دُوْنِ اللّهِ ، حَصَبُ جَهَنَّم </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اشكل على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ابن مريم كان يُعبد من دون اللّه ، فهل هو حصب جهنم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وأجابه النّبيّ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لا يعقل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غيرها من مئات الروايات ، التي يجدها المتتبّع في مثل تفسير البرهان ، وغيره ، من الكتب المعنيّة بهذا الشأن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من وجهي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اقامهما الاخباري ، لعدم جواز العمل بظواهر القرآن ،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انّا 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بطروّ التقييد والتخصيص ، والتجوز ، في أكثر ظواهر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نعلم ذلك ، لما نشاهده من الاطلاقات المقيدَّة ، والعمومات المخصصة ، والقرائن الداخلية والخارجية التي تصرف الظواهر إلى المجازات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يسقطها عن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فانها مجملات ، والمجمل لا يجوز التمسّك به ، بأفادة مراد المتكلّم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النقض بظواهر السنّة ، فانّا نقطع بطروّ مخالفة الظاهر في اكثرها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العلم الاجمالي الموجود في الكتاب ، هو بعينه موجود في 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فلماذا يأخذ الاخباري بظواهر السنّة ، ولا يسقط ظواهر السنّة عن الحجّيّة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ما هو الفارق بين الكتاب وبين السنّة ؟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بالحل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 السقوط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وإنّما يوجبُ الفحصَ عمّا يوجبُ مخالفة الظاهر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الاجماليّ بوجود مخالفات الظواهر لايرتفع أثرُه ، وهو وجوبُ التوقّف بالفحص ، ولذا لو تردّد اللفظُ بين معنيين</w:t>
      </w:r>
    </w:p>
    <w:p>
      <w:pPr>
        <w:pStyle w:val="BookText"/>
        <w:rPr/>
      </w:pPr>
      <w:r>
        <w:rPr>
          <w:rFonts w:ascii="Amiri" w:hAnsi="Amiri" w:eastAsia="Amiri" w:cs="Amiri"/>
          <w:color w:val="111111"/>
          <w:sz w:val="28"/>
          <w:sz w:val="28"/>
          <w:szCs w:val="28"/>
          <w:rtl w:val="true"/>
          <w:lang w:bidi="ar-SA"/>
        </w:rPr>
        <w:t xml:space="preserve">عن الحجّيّة ، وانّما لا يوجب السقوط عن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لانحلال العلم الاجمالي بما نجده في الروايات ، وغيرها ، من التقييد ، والتخصيص ، والقرآئن الصارفة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يوجب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الفحص عمّا يوجب مخالفة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حال السنّة ، فانّ الانسان اذا وجد رواية في السُنّة مطلقة ، أو عامّة ، أو ظاهرة ، فانّه لا يجوز له العمل بتلك الرواية ، إلاّ بعد الفحص ، فكذلك الكتاب ليكن حاله حال السنّة ، في انّه اذا وجد ظاهراً لا يعمل به حتّى يفحص عن سائر الخصوصيّات ،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رأى الانسان في الاية الكريمة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أحَلَّ اللّهُ البيعَ </w:t>
      </w:r>
      <w:r>
        <w:rPr>
          <w:rFonts w:eastAsia="Amiri" w:cs="Amiri" w:ascii="Amiri" w:hAnsi="Amiri"/>
          <w:color w:val="111111"/>
          <w:sz w:val="28"/>
          <w:szCs w:val="28"/>
          <w:rtl w:val="true"/>
          <w:lang w:bidi="ar-SA"/>
        </w:rPr>
        <w:t>»</w:t>
      </w:r>
      <w:r>
        <w:rPr>
          <w:rStyle w:val="FootnoteAnchor"/>
          <w:rtl w:val="true"/>
        </w:rPr>
        <w:footnoteReference w:id="177"/>
      </w:r>
      <w:r>
        <w:rPr>
          <w:rFonts w:ascii="Amiri" w:hAnsi="Amiri" w:eastAsia="Amiri" w:cs="Amiri"/>
          <w:color w:val="111111"/>
          <w:sz w:val="28"/>
          <w:sz w:val="28"/>
          <w:szCs w:val="28"/>
          <w:rtl w:val="true"/>
          <w:lang w:bidi="ar-SA"/>
        </w:rPr>
        <w:t xml:space="preserve">، وجب عليه أن يفحص حتّى يجد حرمة بيع الرّبا ، وحرمة بيع الكالي بالكالي ، وحرمة بيع المجهول، وحرمة بيع الغرري ، وما اشبه ، وبعد ذلك يتمسّك باطلاق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في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وحَرَّمَ الرِّبَا </w:t>
      </w:r>
      <w:r>
        <w:rPr>
          <w:rFonts w:eastAsia="Amiri" w:cs="Amiri" w:ascii="Amiri" w:hAnsi="Amiri"/>
          <w:color w:val="111111"/>
          <w:sz w:val="28"/>
          <w:szCs w:val="28"/>
          <w:rtl w:val="true"/>
          <w:lang w:bidi="ar-SA"/>
        </w:rPr>
        <w:t>»</w:t>
      </w:r>
      <w:r>
        <w:rPr>
          <w:rStyle w:val="FootnoteAnchor"/>
          <w:rtl w:val="true"/>
        </w:rPr>
        <w:footnoteReference w:id="178"/>
      </w:r>
      <w:r>
        <w:rPr>
          <w:rFonts w:ascii="Amiri" w:hAnsi="Amiri" w:eastAsia="Amiri" w:cs="Amiri"/>
          <w:color w:val="111111"/>
          <w:sz w:val="28"/>
          <w:sz w:val="28"/>
          <w:szCs w:val="28"/>
          <w:rtl w:val="true"/>
          <w:lang w:bidi="ar-SA"/>
        </w:rPr>
        <w:t xml:space="preserve">وغير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الاجمالي بوجود مخالفات الظواهر ، لا يرتفع أثره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اثر ذلك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وجوب التوقف بالفحص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لانّا نعلم انّ الأخبار ، التي تكشف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المخصص ، والمقيد ، والمجاز لم تصل كلّها الينا ، من جهة اخفاء الظالمين لجملة كبيرة منها بالحرق ، كما أحرقوا المكتبات ، أو بقتل الرواة ، أو بخوف الرواة من الاظهار ، حتّى ماتوا ولم يبيّنوا كثيراً ممّا وصل اليهم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لو تردّد اللّفظ بين معنيين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الصعيد ، بين أن يكون موضوعاً لمطلق وجه الارض ، حتّى يجوز التيمم بالرمل والحجر وغيرذلك ، </w:t>
      </w:r>
    </w:p>
    <w:p>
      <w:pPr>
        <w:pStyle w:val="BookText"/>
        <w:rPr/>
      </w:pPr>
      <w:r>
        <w:rPr>
          <w:rFonts w:ascii="Amiri" w:hAnsi="Amiri" w:eastAsia="Amiri" w:cs="Amiri"/>
          <w:color w:val="111111"/>
          <w:sz w:val="28"/>
          <w:sz w:val="28"/>
          <w:szCs w:val="28"/>
          <w:rtl w:val="true"/>
          <w:lang w:bidi="ar-SA"/>
        </w:rPr>
        <w:t xml:space="preserve">او عُلِمَ إجمالاً بمخالفة أحد الظاهرين لظاهر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العامّين من وجه وشبههما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انّه موضوع للتراب الخالص فقط ، حتّى لا يجوز التيمّم بغير التراب ، فانّه اذا وردت رواية تدلّ على أحد المعنيين ، أمكن ان تكون هناك رواية اُخرى تضيّق أكثر ، أو توسّع أكثر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قالت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الصعيد ، مطلق وجه الارض ، فانّا نحتمل وجود رواية اُخرى لم تصل الينا ، خصصت مطلق وجه الارض بغير أرض النورة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قالت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الصعيد خاص بالتراب ، فقط ، فانّا نحتمل ان تكون هناك رواية اُخرى لم تصل الينا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أرض النورة يجوز التيمّم بها أيضاً ، كما  نشاهد أمثال هذه الامور في روايات الصوم ، فانّه قد وردت رواية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تُفْطِر الصائم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الأكل ، والشرب ، والجماع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انّها حاصرة 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بعض الروايات الاُخر ، الدالّة على وجود مفطّرات اُخر </w:t>
      </w:r>
      <w:r>
        <w:rPr>
          <w:rStyle w:val="FootnoteAnchor"/>
          <w:rtl w:val="true"/>
        </w:rPr>
        <w:footnoteReference w:id="179"/>
      </w:r>
      <w:r>
        <w:rPr>
          <w:rFonts w:ascii="Amiri" w:hAnsi="Amiri" w:eastAsia="Amiri" w:cs="Amiri"/>
          <w:color w:val="111111"/>
          <w:sz w:val="28"/>
          <w:sz w:val="28"/>
          <w:szCs w:val="28"/>
          <w:rtl w:val="true"/>
          <w:lang w:bidi="ar-SA"/>
        </w:rPr>
        <w:t xml:space="preserve">، وهكذا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عُلِمَ اجمالاً بمخالفة أحد الظاهرين لظاهر الاخر ، كما في العامّين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قال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اكرم العلماء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الفساق ، حيث يتعارضان في مادة الاجتماع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الفاسق ، حيث لا 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انّه يجب اكرامه ، بتخصيص اكرم العلماء لا تكرم الفساق ، أو يحرم اكرامه ، بتخصيص لا تكرم الفساق لأكرام العلماء ؟ فنعلم اجمالاً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أحد الظاهرين في مادة الاجتماع مخالف للواقع ، لانّ العام الاخر خصّصه ، وهكذا في سائر موارد العموم من وجه </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وشبههما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تعارض الظاهرين ، كما اذا قال الشارع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ثَمَنُ العَذَرَةِ </w:t>
      </w:r>
    </w:p>
    <w:p>
      <w:pPr>
        <w:pStyle w:val="BookText"/>
        <w:rPr/>
      </w:pPr>
      <w:r>
        <w:rPr>
          <w:rFonts w:ascii="Amiri" w:hAnsi="Amiri" w:eastAsia="Amiri" w:cs="Amiri"/>
          <w:color w:val="111111"/>
          <w:sz w:val="28"/>
          <w:sz w:val="28"/>
          <w:szCs w:val="28"/>
          <w:rtl w:val="true"/>
          <w:lang w:bidi="ar-SA"/>
        </w:rPr>
        <w:t xml:space="preserve">وجب التوقّفُ فيه ولو بعد الفحص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شبهةٌ ربما تورد على من استدلّ على وجوب الفحص عن المخصّص في العمومات بثبوت العلم الاجماليّ بوجود المخصّصات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سُحْتٌ </w:t>
      </w:r>
      <w:r>
        <w:rPr>
          <w:rFonts w:eastAsia="Amiri" w:cs="Amiri" w:ascii="Amiri" w:hAnsi="Amiri"/>
          <w:color w:val="111111"/>
          <w:sz w:val="28"/>
          <w:szCs w:val="28"/>
          <w:rtl w:val="true"/>
          <w:lang w:bidi="ar-SA"/>
        </w:rPr>
        <w:t>»</w:t>
      </w:r>
      <w:r>
        <w:rPr>
          <w:rStyle w:val="FootnoteAnchor"/>
          <w:rtl w:val="true"/>
        </w:rPr>
        <w:footnoteReference w:id="180"/>
      </w:r>
      <w:r>
        <w:rPr>
          <w:rFonts w:ascii="Amiri" w:hAnsi="Amiri" w:eastAsia="Amiri" w:cs="Amiri"/>
          <w:color w:val="111111"/>
          <w:sz w:val="28"/>
          <w:sz w:val="28"/>
          <w:szCs w:val="28"/>
          <w:rtl w:val="true"/>
          <w:lang w:bidi="ar-SA"/>
        </w:rPr>
        <w:t xml:space="preserve">، وقال في كلام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بِبَيعِ العَذَرَة </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حيث انّه يجب رفع اليد عن أحد الظاهرين ، اذ لا يمكن التناقض ، بانّه يجوز البيع ولا يجوز البيع ، فامّا ان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تقيّة ، وامّا ان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تقيّة ، أو نجمع بينهما بسائر انحاء الجمع ، التي ذكروها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الفحص أيضاً لا ينفع ، لانّه بعد وجود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التوقف فيه ، ولو بعد الفحص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لبقاء التردد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الاشكال وارد نقضاً ، بالنسبة إلى الروايات ايضاً فكما تعملون في الروايات ، اعملوا بظاهر القرآن ، فانّ الاشكال مشترك الورود ، فكيف تفصّلون بين القرآن وبين ظواهر الروايات ؟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شبهة ربّما تورد على من استدلّ على وجوب الفحص عن المخصص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والمطلقات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بثبوت العلم الاجمالي بوجود المخصصات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بكفاية الفحص في العمل بالعموم ، والمطلق ، وما اشبه ، أشكل عليه بهذا الاشكال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أثر العلم الاجمالي ان كان لا يزول بالفحص ، فما هي فائدة الفحص ؟ وذلك لانّا نعلم بوجود المخصص قبل الفحص ، وبعد الفحص نطّلع على بعض المخصصات ، أمّا اطلاعنا على كلّها حتّى نعلم بانّه لا مخصص ، فلا يحصل لنا مثل هذا العلم ، وكما لا يجوز العمل </w:t>
      </w:r>
    </w:p>
    <w:p>
      <w:pPr>
        <w:pStyle w:val="BookText"/>
        <w:rPr/>
      </w:pPr>
      <w:r>
        <w:rPr>
          <w:rFonts w:ascii="Amiri" w:hAnsi="Amiri" w:eastAsia="Amiri" w:cs="Amiri"/>
          <w:color w:val="111111"/>
          <w:sz w:val="28"/>
          <w:sz w:val="28"/>
          <w:szCs w:val="28"/>
          <w:rtl w:val="true"/>
          <w:lang w:bidi="ar-SA"/>
        </w:rPr>
        <w:t>فانّ العلم الاجماليّ إمّا أن يبقى أثره ولو بعد العلم التفصيليّ بوجود عدّة مخصّصات ، وإمّا أن لايبقى ، فان بقي فلا يرتفع بالفحص وإلاّ فلا مقتضي للفحص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بالعام مع العلم بوجود المخصص ، لا يجوز العمل بالعام مع الاحتمال العقلائي بوجود المخصص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وقد ذكر المصنِّف قدس‌سره تقريراً آخر للشبهة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بوجود المخصص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أن يبقى أثره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الاجمال الموجب للتوقف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الفحص ، والفحص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التفصيلي بوجود عدّة مخصّصات ، وامّا ان لا يبقى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يرتفع بالفحص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الفرض انّه حتّى بعد الفحص ، يبقى الاجمال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يبق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مقتضي للفحص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شئت قلت في تقرير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هل العلم الاجمالي أوجب الاجمال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أوجب الاجمال ، فبعد الفحص ، ايضاً يبقى الاجمال ، اذ المجمل لا يخرج عن الاجمال بالفحص ، كما انّ الرمز لا يخرج بالفحص عن كونه رمزاً ، فاذا وردت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وعرفنا المراد من ألمص ،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يبقى رمزاً ، وانّ لم يوجب العلم الاجمالي الاجمال ، فلا اجمال في الظاهر حتّى يحتاج إلى الفحص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ذكرنا تقريرين للاشكال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التقرير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بقاء الاحتمال الموجب لعدم جواز العمل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التقرير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انّ الاجمال 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 يكون مطلقاً ، فلا حاجة الى الفحص ، وامّا أن يكون مطلقاً ، فلا فائدة في الفحص </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الجواب عن الاشكال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الاحتمال لا يضر بعد كونه طريقة </w:t>
      </w:r>
    </w:p>
    <w:p>
      <w:pPr>
        <w:pStyle w:val="BookText"/>
        <w:rPr/>
      </w:pPr>
      <w:r>
        <w:rPr>
          <w:rFonts w:ascii="Amiri" w:hAnsi="Amiri" w:eastAsia="Amiri" w:cs="Amiri"/>
          <w:color w:val="111111"/>
          <w:sz w:val="28"/>
          <w:sz w:val="28"/>
          <w:szCs w:val="28"/>
          <w:rtl w:val="true"/>
          <w:lang w:bidi="ar-SA"/>
        </w:rPr>
        <w:t xml:space="preserve">وتندفع هذه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المعلومَ هو وجودُ مخالفات كثيرة في الواقع فيما بأيدينا بحيث تظهرُ تفصيلاً بعد الفحص ، وأمّا وجودُ مخالفات في الواقع زائدا على ذلك فغيرُ معلوم ، فحينئذٍ فلا يجوز العملُ قبل الفحص ، لاحتمال وجود مخصّص يظهر بعد</w:t>
      </w:r>
    </w:p>
    <w:p>
      <w:pPr>
        <w:pStyle w:val="BookText"/>
        <w:rPr/>
      </w:pPr>
      <w:r>
        <w:rPr>
          <w:rFonts w:ascii="Amiri" w:hAnsi="Amiri" w:eastAsia="Amiri" w:cs="Amiri"/>
          <w:color w:val="111111"/>
          <w:sz w:val="28"/>
          <w:sz w:val="28"/>
          <w:szCs w:val="28"/>
          <w:rtl w:val="true"/>
          <w:lang w:bidi="ar-SA"/>
        </w:rPr>
        <w:t xml:space="preserve">العقلاء ، في العمل بعمومات المولى ومطلقاته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الاشكال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اجمال من الأوّل ، وانّما يجب الفحص ، لانّه اذا كان طريقة المولى الاعتماد على المنفصلات ، لزم الفحص حتّى اليأس ، وبعد ذلك لا يتمكن المولى من العقاب ، لوجود العذر للعبد ، فيما اذا خالف الواقع ، الّذي لم يصل اليه ، وقد فحص حتّى يئس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والمصنّف 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قبل الفحص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 وبعد الفحص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 والاحتمال لا يضرّ ، بخلاف العلم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وتندفع هذه الشبهة ، بأنّ المعلوم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مخالفات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المخصصات والمقيدات والصارفات للظواهر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كثيرة في الواقع فيما بايدينا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المخصصات والمقيدات والصارفات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تظهر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المخالفات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تفصيلاً بعد الفحص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يسقط العلم الاجمالي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وجود مخالفات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 ، غير هذه المخالفات ، التي ظفرنا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 زائداً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وجدناه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فغير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العلم يسقط ، وبسقوط العلم يجوز العمل ، وان بقي الاحتمال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انحصر الأمر في الاحتمال بعد الفحص ، بينما كان علم قبل الفحص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بالظواهر والعمومات والمطلقات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الفحص ، لاحتمال وجود مخصص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الأخبار المخصصة والمقيدة والصارفة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بعد </w:t>
      </w:r>
    </w:p>
    <w:p>
      <w:pPr>
        <w:pStyle w:val="BookText"/>
        <w:rPr/>
      </w:pPr>
      <w:r>
        <w:rPr>
          <w:rFonts w:ascii="Amiri" w:hAnsi="Amiri" w:eastAsia="Amiri" w:cs="Amiri"/>
          <w:color w:val="111111"/>
          <w:sz w:val="28"/>
          <w:sz w:val="28"/>
          <w:szCs w:val="28"/>
          <w:rtl w:val="true"/>
          <w:lang w:bidi="ar-SA"/>
        </w:rPr>
        <w:t xml:space="preserve">الفحص ، ولا يمكن نفيُه بالأصل لأجل العلم الاجماليّ ، وأمّا بعد الفحص فاحتمالُ وجود المخصّص في الواقع يُنفى بالأصل السالم عن العلم‌الاجماليّ ، 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المصنِّف لايجد فرقا بين ظواهر الكتاب والسنّة ، لا قبل</w:t>
      </w:r>
    </w:p>
    <w:p>
      <w:pPr>
        <w:pStyle w:val="BookText"/>
        <w:rPr/>
      </w:pPr>
      <w:r>
        <w:rPr>
          <w:rFonts w:ascii="IRNazanin" w:hAnsi="IRNazanin" w:eastAsia="IRNazanin"/>
          <w:color w:val="111111"/>
          <w:sz w:val="28"/>
          <w:sz w:val="28"/>
          <w:szCs w:val="28"/>
          <w:rtl w:val="true"/>
          <w:lang w:bidi="fa-IR"/>
        </w:rPr>
        <w:t xml:space="preserve">الفحص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لكن هذا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مقترن بالعلم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 نفيه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الاحتمال المقترن بالعلم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بالأصل ، لاجل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بالمخصص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قبل الفحص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بعد الفحص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فيزول العلم الاجمالي ويبقى مجرّد الاحتمال ، ومجرّد الاحتمال غير المقترن بالعلم الاجمالي لا يكون ضاراً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فاحتمال وجود المخصّص 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الاخبار التي لم تصل الينا ، اذا فحصنا فحصاً عرفيّاً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يُنفى بالاصل ، السالم عن العلم الاجمالي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فالفارق هو العلم الاجمالي فانّ احتمال 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المخصِص ، والمقيد ، وما اشبه ، قبل الفحص ، لا يمكن نفيه بالاصل ، لأجل العلم الاجمالي ، اذ الاصل لا يجري في أطراف العلم الاجمالي ، كما حُقِقَ في موضعه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بعد الفحص بالقدر المقرر في موضعه ، فيزول العلم الاجمالي ، وان بقي الاحتمال ، لكن مثل هذا الاحتمال يجري في نفيه الاصل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فاحتمال وجود المخصّص ، أو المقيد ، في الواقع ، بالنسبة إلى الاخبار التي لم تصل الينا ، والقرائن التي اختفت عنا ، يُنفى بالاصل السالم عن العلم الاجمالي ، ويبقى الاحتمال المجرّد ، والاحتمال المجرّد لا يعتني به العقلاء ، وقد جرى الشارع على الطريقة العقلائية </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المصنّف لا يجد فرقاً بين ظواهر الكتاب والسنّة ، لا قبل </w:t>
      </w:r>
    </w:p>
    <w:p>
      <w:pPr>
        <w:pStyle w:val="BookText"/>
        <w:rPr/>
      </w:pPr>
      <w:r>
        <w:rPr>
          <w:rFonts w:ascii="IRNazanin" w:hAnsi="IRNazanin" w:eastAsia="IRNazanin"/>
          <w:color w:val="111111"/>
          <w:sz w:val="28"/>
          <w:sz w:val="28"/>
          <w:szCs w:val="28"/>
          <w:rtl w:val="true"/>
          <w:lang w:bidi="fa-IR"/>
        </w:rPr>
        <w:t xml:space="preserve">الفحص ولا بعده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إنك قد عرفتَ أنّ العمدةَ في منع الأخباريّين من العمل بظواهر الكتاب هي الأخبارُ المانعةُ عن تفسير القرآن ، إلاّ أنّه يظهر من كلام السيّد الصدر شارح الوافية ، في آخر كلامه ، أنّ المنعَ عن العمل بظواهر الكتاب هو مقتضى الأصل ، والعمل بظواهر الأخبار خرج بالدليل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إثبات أنّ في القرآن محكمات</w:t>
      </w:r>
    </w:p>
    <w:p>
      <w:pPr>
        <w:pStyle w:val="BookText"/>
        <w:rPr/>
      </w:pPr>
      <w:r>
        <w:rPr>
          <w:rFonts w:ascii="Amiri" w:hAnsi="Amiri" w:eastAsia="Amiri" w:cs="Amiri"/>
          <w:color w:val="111111"/>
          <w:sz w:val="28"/>
          <w:sz w:val="28"/>
          <w:szCs w:val="28"/>
          <w:rtl w:val="true"/>
          <w:lang w:bidi="ar-SA"/>
        </w:rPr>
        <w:t xml:space="preserve">الفحص ولا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فقبل الفحص لا يجوز العمل بكليهما ، وبعد الفحص يجوز العمل بكليهما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انّك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ادلّة الاخباريين على عدم جواز العمل بظواهر القرآن متعدّدة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العمدة في منع الاخباريّين من العمل بظواهر الكتاب ، هي الاخبار المانعة عن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بالرأي وانّ ذلك يشمل العمل بظواهر القرآن ، وقد أجبنا عنه سابقاً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يظهر من كلام السيّد الصّدر ، شارح الوافية ، في آخر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سننقله عن قريب ان شاء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المنع عن العمل بظواهر الكتاب ، هو مقتضى الاصل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اصالة حرمة العمل بالظنّ ، شامل لظواهر الكتاب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فماذا يصنع الاخباريون في العمل بظواهر الاخبار ، مع انّها ايضاً ظنون ، فاصالة حرمة العمل بالظنّ تشملها أيضاً ؟ </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العمل بظواهر الاخبار خرج بالدليل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فالاستثناء في هذا الجانب لا في ذلك الجانب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الصدر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اثبات انّ في القرآن محكمات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سبحانه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w:t>
      </w:r>
      <w:r>
        <w:rPr>
          <w:rStyle w:val="FootnoteAnchor"/>
          <w:rtl w:val="true"/>
        </w:rPr>
        <w:footnoteReference w:id="182"/>
      </w:r>
      <w:r>
        <w:rPr>
          <w:rFonts w:ascii="Amiri" w:hAnsi="Amiri" w:eastAsia="Amiri" w:cs="Amiri"/>
          <w:color w:val="111111"/>
          <w:sz w:val="28"/>
          <w:sz w:val="28"/>
          <w:szCs w:val="28"/>
          <w:rtl w:val="true"/>
          <w:lang w:bidi="ar-SA"/>
        </w:rPr>
        <w:t xml:space="preserve">، وقوله سبحانه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بِكُلِّ </w:t>
      </w:r>
    </w:p>
    <w:p>
      <w:pPr>
        <w:pStyle w:val="BookText"/>
        <w:rPr/>
      </w:pPr>
      <w:r>
        <w:rPr>
          <w:rFonts w:ascii="Amiri" w:hAnsi="Amiri" w:eastAsia="Amiri" w:cs="Amiri"/>
          <w:color w:val="111111"/>
          <w:sz w:val="28"/>
          <w:sz w:val="28"/>
          <w:szCs w:val="28"/>
          <w:rtl w:val="true"/>
          <w:lang w:bidi="ar-SA"/>
        </w:rPr>
        <w:t xml:space="preserve">وظواهر ، وأنّه ممّا لايصحّ إنكاره ، وينبغي النزاعُ في جواز العمل بالظواهر وأنّ الحقّ مع الأخباريين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خلاصته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التوضيحَ يظهرُ بعد مقدّمتين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بقاء التكليف ممّا لا شكّ فيه ، ولزوم العمل بمقتضاه موقوف على الافهام ،</w:t>
      </w:r>
    </w:p>
    <w:p>
      <w:pPr>
        <w:pStyle w:val="BookText"/>
        <w:rPr/>
      </w:pPr>
      <w:r>
        <w:rPr>
          <w:rFonts w:ascii="Amiri" w:hAnsi="Amiri" w:eastAsia="Amiri" w:cs="Amiri"/>
          <w:color w:val="111111"/>
          <w:sz w:val="28"/>
          <w:sz w:val="28"/>
          <w:szCs w:val="28"/>
          <w:rtl w:val="true"/>
          <w:lang w:bidi="ar-SA"/>
        </w:rPr>
        <w:t xml:space="preserve">شَيء عَلِيْم </w:t>
      </w:r>
      <w:r>
        <w:rPr>
          <w:rFonts w:eastAsia="Amiri" w:cs="Amiri" w:ascii="Amiri" w:hAnsi="Amiri"/>
          <w:color w:val="111111"/>
          <w:sz w:val="28"/>
          <w:szCs w:val="28"/>
          <w:rtl w:val="true"/>
          <w:lang w:bidi="ar-SA"/>
        </w:rPr>
        <w:t>»</w:t>
      </w:r>
      <w:r>
        <w:rPr>
          <w:rStyle w:val="FootnoteAnchor"/>
          <w:rtl w:val="true"/>
        </w:rPr>
        <w:footnoteReference w:id="183"/>
      </w:r>
      <w:r>
        <w:rPr>
          <w:rFonts w:ascii="Amiri" w:hAnsi="Amiri" w:eastAsia="Amiri" w:cs="Amiri"/>
          <w:color w:val="111111"/>
          <w:sz w:val="28"/>
          <w:sz w:val="28"/>
          <w:szCs w:val="28"/>
          <w:rtl w:val="true"/>
          <w:lang w:bidi="ar-SA"/>
        </w:rPr>
        <w:t xml:space="preserve">، وقوله سبحانه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عَلِيْمٌ بِذَاتِ الصُّدُوْر </w:t>
      </w:r>
      <w:r>
        <w:rPr>
          <w:rFonts w:eastAsia="Amiri" w:cs="Amiri" w:ascii="Amiri" w:hAnsi="Amiri"/>
          <w:color w:val="111111"/>
          <w:sz w:val="28"/>
          <w:szCs w:val="28"/>
          <w:rtl w:val="true"/>
          <w:lang w:bidi="ar-SA"/>
        </w:rPr>
        <w:t>»</w:t>
      </w:r>
      <w:r>
        <w:rPr>
          <w:rStyle w:val="FootnoteAnchor"/>
          <w:rtl w:val="true"/>
        </w:rPr>
        <w:footnoteReference w:id="184"/>
      </w:r>
      <w:r>
        <w:rPr>
          <w:rFonts w:ascii="Amiri" w:hAnsi="Amiri" w:eastAsia="Amiri" w:cs="Amiri"/>
          <w:color w:val="111111"/>
          <w:sz w:val="28"/>
          <w:sz w:val="28"/>
          <w:szCs w:val="28"/>
          <w:rtl w:val="true"/>
          <w:lang w:bidi="ar-SA"/>
        </w:rPr>
        <w:t xml:space="preserve">، إلى غيرها من الآيات المحكمات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 المحكم 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المحكم نصّ ، والظاهر ظاهر ، والظواهر 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الاوامر ، والنواهي ، والمطلق والمقيد ، والمجمل والمبيّن ، والعام  والخاص ، وما اشبه من الالفاظ الّتي لها ظاهر باستقلال ، او ظاهر بضميمة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انّه في القرآن أيضاً قسم ثالث ، وهي الرموز ، كأوائل السور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ممّا لا يصحّ انكاره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السيد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وينبغي النزاع في جواز العمل بالظواهر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 أمّا المحكمات ، فلا اشكال في العمل بها ، كما انّ الرموز لا اشكال في عدم العمل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الحقّ مع الاخباريين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خلاصته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التوضيح يظهر بعد مقدمتين </w:t>
      </w:r>
      <w:r>
        <w:rPr>
          <w:rFonts w:eastAsia="Amiri" w:cs="Amiri" w:ascii="Amiri" w:hAnsi="Amiri"/>
          <w:color w:val="111111"/>
          <w:sz w:val="28"/>
          <w:szCs w:val="28"/>
          <w:rtl w:val="true"/>
          <w:lang w:bidi="ar-SA"/>
        </w:rPr>
        <w:t>)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بقاء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بالواجبات ، والمحرّمات ، والمستحبّات ، والمكروهات ، والمباحات ، فانّه من الاحكام الخمسة أيضاً ، ويسمّى المجموع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تكليفاً ، ولو باعتبارٍ مّا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شك فيه ، ولزوم العمل بمقتضاه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بمقتضى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موقوف على الافهام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على الشارع بيان أحكامه الخمسة ، </w:t>
      </w:r>
    </w:p>
    <w:p>
      <w:pPr>
        <w:pStyle w:val="BookText"/>
        <w:rPr/>
      </w:pPr>
      <w:r>
        <w:rPr>
          <w:rFonts w:ascii="Amiri" w:hAnsi="Amiri" w:eastAsia="Amiri" w:cs="Amiri"/>
          <w:color w:val="111111"/>
          <w:sz w:val="28"/>
          <w:sz w:val="28"/>
          <w:szCs w:val="28"/>
          <w:rtl w:val="true"/>
          <w:lang w:bidi="ar-SA"/>
        </w:rPr>
        <w:t xml:space="preserve">وهو يكون في الأكثر بالقول ، ودلالته في الأكثر تكون ظنيّة ، إذ مدارُ الافهام على إلقاء الحقائق مجرّدة عن القرينة وعلى ما يفهمون وإن كان احتمالُ التجوّز وخفاء القرينة باقيا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والاحكام الوضعية منها اذا قلنا انّ الاحكام الوضعية ليست مستقلّة ، لانّ هناك خلافاً بين الأعلام في ذلك ، كما سيأتي في هذا الكتاب ان شاء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الافهام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في الاكثر بالقول ، ودلالته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الاكثر تكون ظنيّة ،  اذ مدار الأفهام على القاء الحقائق مجرّدة عن القرينة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العقلاء ، انّما يستعملون  الالفاظ في مقام التفهيم والافهام ، ويريدون المعاني الظاهرة منها ، بدون نصب قرينة تدلّ على مرادهم ، وانّما يكتفون بالظاهر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اذا ارادوا خلاف الظاهر ، نصبوا القرائن ، الّتي تدلّ على ذاك المراد ، المخالف للظاهر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اذا اختلفت الارادة الجدّيّة ، والارادة الاستعماليّة ، نصبوا القرينة  على الارادة الجدّية، والاّ بأن كانت الارادة الجدّية ، والارادة الاستعمالية متطابقتان،  اكتفوا باستعمال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ذكروا الألفاظ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يفهمون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يفهمه العقلاء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احتمال التجوّز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ارادة خلاف الظاهر مجازاً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وخفاء القرينة باقياً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انّ فهم مراد المتكلّم ، انّما يكون من ظاهر اللفظ ، وذلك لا ينافي احتمال ارادة الخلاف ، سواء في الخطابات المشافهة ، او في غير المشافهة ، بل احتمال ارادة الخلاف في الخطابات غير المشافهة أقرب لاحتمال وجود قرينة اختفت عن المخاطب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هذه المقدّمة ، اربعة أمور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المتشابه كما يكون في أصل اللغة كذلك يكون بحسب الاصطلاح ، مثل أن يقول أحد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أستعمل العمومات ، وكثيرا ما اُريدُ</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التكليف باق على عهدة المكلّفين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العمل بالتكليف موقوف على التفهيم والتفهم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التفهيم والتفهم غالباً يكون بسبب الالفاظ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الالفاظ غالباً ظنّيّة ، لاختفاء القرائن التي كانت بين المتكلّم والمخاطب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ظواهر القرآن كلّها من المتشابه ، والمتشابه لا يجوز العمل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انّها متشابهة ، فلأن الشارع لم يعتمد على القرائن المتصلة فيكلماته ، بل قال العام ، و اراد الخاص ، أو قال المطلق ، واراد المقيد ، كما هو دأب الشارع في كلامه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انّ المتشابه لا يجوز العمل به ، فلانّ اللّه نهى عن العمل بالمتشابه ، كما سيأتي في الاية الكريمة ، وكذلك النّبي صلى‌اللّه‌عليه‌و‌آله‌وسلم ، نهى عن التفسير بالرأي ، وهكذا العقلاء لم يجوّزوا العمل بالظنّ ، إلاّ ما خرج بالدليل ، والظواهر  من المستثنى منه ، لا من المستثنى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حاصل ما ذكره السيد الصدر في هذه المقدمة ،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المتشابه كما يكون في اصل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كالألفاظ المشتركة ، والالفاظ التي لا يعلم معناها لاجمالها ، مثل العين ، والصعيد ، وآلة اللّهو ، والاناء ، وما اشبه ، على ما ذكروا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يكون بحسب الاصطلاح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الخاص بمتكلم ، أو بجماعة ، أو ما اشبه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ان يقول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استعمل العمومات ، وكثيراً ما اريد </w:t>
      </w:r>
    </w:p>
    <w:p>
      <w:pPr>
        <w:pStyle w:val="BookText"/>
        <w:rPr/>
      </w:pPr>
      <w:r>
        <w:rPr>
          <w:rFonts w:ascii="Amiri" w:hAnsi="Amiri" w:eastAsia="Amiri" w:cs="Amiri"/>
          <w:color w:val="111111"/>
          <w:sz w:val="28"/>
          <w:sz w:val="28"/>
          <w:szCs w:val="28"/>
          <w:rtl w:val="true"/>
          <w:lang w:bidi="ar-SA"/>
        </w:rPr>
        <w:t xml:space="preserve">الخصوص من غير قرينة ، وربما اُخاطِبُ أحدا واُريدُ غيره ،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لا يجوز لنا القطعُ بمراده ولا يحصل لنا الظنّ به ، والقرآن من هذا القبيل ، لأنّه نزل على اصطلاح خاصّ ، لا أقول على وضع جديد ،</w:t>
      </w:r>
    </w:p>
    <w:p>
      <w:pPr>
        <w:pStyle w:val="BookText"/>
        <w:rPr/>
      </w:pPr>
      <w:r>
        <w:rPr>
          <w:rFonts w:ascii="Amiri" w:hAnsi="Amiri" w:eastAsia="Amiri" w:cs="Amiri"/>
          <w:color w:val="111111"/>
          <w:sz w:val="28"/>
          <w:sz w:val="28"/>
          <w:szCs w:val="28"/>
          <w:rtl w:val="true"/>
          <w:lang w:bidi="ar-SA"/>
        </w:rPr>
        <w:t xml:space="preserve">الخصوص من غير 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واستعمل المطلقات ، واريد المقيّد من غير قرينة ، وأتكلّم بظاهر ، ولا أريد ذلك الظاهر ، وانّما اريد المعنى المجازي من ذلك الظاهر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وربّما أخاطب أحداً ، وأريد غيره ،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بعض في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لِيَغْفِرَ لَكَ اللّهُ مَا تَقَدَّمَ مِنْ ذَنبِكَ وَمَا تَأخَّر </w:t>
      </w:r>
      <w:r>
        <w:rPr>
          <w:rFonts w:eastAsia="Amiri" w:cs="Amiri" w:ascii="Amiri" w:hAnsi="Amiri"/>
          <w:color w:val="111111"/>
          <w:sz w:val="28"/>
          <w:szCs w:val="28"/>
          <w:rtl w:val="true"/>
          <w:lang w:bidi="ar-SA"/>
        </w:rPr>
        <w:t xml:space="preserve">» </w:t>
      </w:r>
      <w:r>
        <w:rPr>
          <w:rStyle w:val="FootnoteAnchor"/>
          <w:rtl w:val="true"/>
        </w:rPr>
        <w:footnoteReference w:id="185"/>
      </w:r>
      <w:r>
        <w:rPr>
          <w:rFonts w:ascii="Amiri" w:hAnsi="Amiri" w:eastAsia="Amiri" w:cs="Amiri"/>
          <w:color w:val="111111"/>
          <w:sz w:val="28"/>
          <w:sz w:val="28"/>
          <w:szCs w:val="28"/>
          <w:rtl w:val="true"/>
          <w:lang w:bidi="ar-SA"/>
        </w:rPr>
        <w:t xml:space="preserve">، انّ المراد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ذنب الاُمّة ، إلى غير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حين اذ علمنا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عادة فلان جارية على اسلوب كذا ، يكون كلامه متشابهاً ، والشارع من هذا القبيل ، لأنّه يعتمد القرائن المنفصلة كثيراً مّا ،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لنا القطع بمراده ، ولا يحصل لنا الظنّ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الاعتماد عليه ، والعمل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والقرآن من هذا القبيل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المتشابه الاصطلاحي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نزل على اصطلاح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واسلوب جديد ؛ وذلك لانّ اللّه سبحانه وتعالى ، كثيراً مايريد خلاف الظاهر من كلامه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الرَّحْمَنُ عَلَى الْعَرْشِ اسْتَوَى </w:t>
      </w:r>
      <w:r>
        <w:rPr>
          <w:rFonts w:eastAsia="Amiri" w:cs="Amiri" w:ascii="Amiri" w:hAnsi="Amiri"/>
          <w:color w:val="111111"/>
          <w:sz w:val="28"/>
          <w:szCs w:val="28"/>
          <w:rtl w:val="true"/>
          <w:lang w:bidi="ar-SA"/>
        </w:rPr>
        <w:t xml:space="preserve">» </w:t>
      </w:r>
      <w:r>
        <w:rPr>
          <w:rStyle w:val="FootnoteAnchor"/>
          <w:rtl w:val="true"/>
        </w:rPr>
        <w:footnoteReference w:id="186"/>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 اللّهِ فَوْقَ أيديهم </w:t>
      </w:r>
      <w:r>
        <w:rPr>
          <w:rFonts w:eastAsia="Amiri" w:cs="Amiri" w:ascii="Amiri" w:hAnsi="Amiri"/>
          <w:color w:val="111111"/>
          <w:sz w:val="28"/>
          <w:szCs w:val="28"/>
          <w:rtl w:val="true"/>
          <w:lang w:bidi="ar-SA"/>
        </w:rPr>
        <w:t>»</w:t>
      </w:r>
      <w:r>
        <w:rPr>
          <w:rStyle w:val="FootnoteAnchor"/>
          <w:rtl w:val="true"/>
        </w:rPr>
        <w:footnoteReference w:id="187"/>
      </w:r>
      <w:r>
        <w:rPr>
          <w:rFonts w:ascii="Amiri" w:hAnsi="Amiri" w:eastAsia="Amiri" w:cs="Amiri"/>
          <w:color w:val="111111"/>
          <w:sz w:val="28"/>
          <w:sz w:val="28"/>
          <w:szCs w:val="28"/>
          <w:rtl w:val="true"/>
          <w:lang w:bidi="ar-SA"/>
        </w:rPr>
        <w:t xml:space="preserve">، وغيرهما لم يرد بها ظاهرها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أحلَّ اللّهُ البيعَ </w:t>
      </w:r>
      <w:r>
        <w:rPr>
          <w:rFonts w:eastAsia="Amiri" w:cs="Amiri" w:ascii="Amiri" w:hAnsi="Amiri"/>
          <w:color w:val="111111"/>
          <w:sz w:val="28"/>
          <w:szCs w:val="28"/>
          <w:rtl w:val="true"/>
          <w:lang w:bidi="ar-SA"/>
        </w:rPr>
        <w:t>... »</w:t>
      </w:r>
      <w:r>
        <w:rPr>
          <w:rStyle w:val="FootnoteAnchor"/>
          <w:rtl w:val="true"/>
        </w:rPr>
        <w:footnoteReference w:id="188"/>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تِجَارَة عَن تَرَاضٍ </w:t>
      </w:r>
      <w:r>
        <w:rPr>
          <w:rFonts w:eastAsia="Amiri" w:cs="Amiri" w:ascii="Amiri" w:hAnsi="Amiri"/>
          <w:color w:val="111111"/>
          <w:sz w:val="28"/>
          <w:szCs w:val="28"/>
          <w:rtl w:val="true"/>
          <w:lang w:bidi="ar-SA"/>
        </w:rPr>
        <w:t xml:space="preserve">... » </w:t>
      </w:r>
      <w:r>
        <w:rPr>
          <w:rStyle w:val="FootnoteAnchor"/>
          <w:rtl w:val="true"/>
        </w:rPr>
        <w:footnoteReference w:id="189"/>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وحَرَّمَ الرِّبَا </w:t>
      </w:r>
      <w:r>
        <w:rPr>
          <w:rFonts w:eastAsia="Amiri" w:cs="Amiri" w:ascii="Amiri" w:hAnsi="Amiri"/>
          <w:color w:val="111111"/>
          <w:sz w:val="28"/>
          <w:szCs w:val="28"/>
          <w:rtl w:val="true"/>
          <w:lang w:bidi="ar-SA"/>
        </w:rPr>
        <w:t>»</w:t>
      </w:r>
      <w:r>
        <w:rPr>
          <w:rStyle w:val="FootnoteAnchor"/>
          <w:rtl w:val="true"/>
        </w:rPr>
        <w:footnoteReference w:id="190"/>
      </w:r>
      <w:r>
        <w:rPr>
          <w:rFonts w:ascii="Amiri" w:hAnsi="Amiri" w:eastAsia="Amiri" w:cs="Amiri"/>
          <w:color w:val="111111"/>
          <w:sz w:val="28"/>
          <w:sz w:val="28"/>
          <w:szCs w:val="28"/>
          <w:rtl w:val="true"/>
          <w:lang w:bidi="ar-SA"/>
        </w:rPr>
        <w:t xml:space="preserve">، وغيرها من الآيات ، لم يرد بها عموماتها ، واطلاقاتها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بالاصطلاح الخاص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وضع جديد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أعمّ من أن يكون ذلك او يكون فيه مجازات لا يعرفها العربُ ، ومع ذلك قد وُجِدَ فيه كلمات لا يعلمُ المرادُ منها ، كالمقطّعات ، ثم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آياتٌ مُحكمات هُنَّ اُمُّ الكُتابِ واُخَرُ مُتَشابِهاتٌ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الآية ، ذمّ على اتّباع المتشابه ، ولم يبيّن لهم المتشابهات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 وكم هي ،</w:t>
      </w:r>
    </w:p>
    <w:p>
      <w:pPr>
        <w:pStyle w:val="BookText"/>
        <w:rPr/>
      </w:pPr>
      <w:r>
        <w:rPr>
          <w:rFonts w:ascii="Amiri" w:hAnsi="Amiri" w:eastAsia="Amiri" w:cs="Amiri"/>
          <w:color w:val="111111"/>
          <w:sz w:val="28"/>
          <w:sz w:val="28"/>
          <w:szCs w:val="28"/>
          <w:rtl w:val="true"/>
          <w:lang w:bidi="ar-SA"/>
        </w:rPr>
        <w:t xml:space="preserve">فانّ اللّه سبحانه وتعالى ، لم يضع ألفاظاً جديدة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أعمّ من ان يكون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بوضع جديد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يكون فيه مجازات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سبحانه وتعالى ، كثيراً ما أراد غير الظاهر ، سواء كان غير الظاهر ، بسبب وضع جديد ، أو بسبب ارادة المجاز ، حيث يذكر قرينتها في الكلام ، 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يعرفها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 والزكاة ، والحج ، والاعتكاف ، وما اشبه في معاني خاصّة مخترعة ، لم تكن لهذه الألفاظ هذه المعاني ، في اللغة العربية ، إلى غير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مضافاً إلى ما ذكرناه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وجد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كلمات لا يعلم المراد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اطلاقاً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كالمقطعات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أوائل السور ، فثبت انّ القرآن الحكيم على اسلوب جديد ، ولم يصدر للأفهام ، وانّما فيه اصطلاحات ، ومقطَّعات ، ومجازات ، لا يظهر المراد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بالنسبة إلى الصغرى ، وانّ القرآن متشابه ، ثمّ نأتي إلى الكبرى ، واليها أشار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آيَاتٌ مُحْكَمَاتٌ هُنَّ أمُّ الكِتَابِ وَأُخَرُ مُتَشَابهَات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الاية  </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اتباع المتشابه ، ولم يبين لهم المتشابهات ما هي ؟ وكم هي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هي حقيقة المتشابه ؟ وكم من الايات القرآنية آيات متشابهة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لم يبيّن لهم المرادَ من هذا اللفظ ، وجعل البيانَ موكولاً إلى خلفائه ، والنبي صلى‌اللّه‌عليه‌و‌آله‌وسلم ، نهى الناس عن التفسير بالاراء ، وجعلوا الأصلَ عدَمَ العمل بالظنّ إلاّ ما أخرجه الدليلُ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لم يبين لهم المراد من هذا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المتشابه ، فلفظ المتشابه بنفسه متشابه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البيان موكولاً إلى خلفائه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والاية الكريمة ، هي 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الّذِي أَنزَلَ عَلَيْكَ الكِتَابَ مِنْهُ آيَاتٌ مُحْكَمَاتٌ هُنَّ اُمُّ الكِتَابِ ، وَاُخَرُ مُتَشابِهَاتٍ ، فَأَمَّا الَّذِيْنَ فِيْ قُلُوبِهِمْ زَيْغٌ فَيَتَّبِعُوْنَ مَا تَشَابَهَ مِنْهُ ابْتِغَاء الفِتْنَةِ وَابْتِغَاء تَأوِيْلِهِ وَمَا يعْلَمُ تَاوِيْلهُ إلاَّ اللّهُ والرَّاسِخُونَ فِي العلْمِ يَقُولُونَ ، آمَنَّا بِهِ ، كُلٌّ مِنْ عِنْدِ ربِّنَا، وَمَا يَذَّكَّرُ إِلاَّ أُولُوا الأَلْبَاب </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عن الصادق صلى‌اللّه‌عليه‌و‌آله‌وسلم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المتشابه ما اشتبه على جاهلة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فكأنّه عليه‌السلام ، أراد انّه ليس متشابهاً على أهل البيت عليهم‌السلام ، الذين خوطبوا بالقرآن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السيد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الاية ، سبب سقوط ظواهر الآيات الاُخر عن الاستدلال بها ، لاحتمال دخول كلّ الايات القرآنيّة في المتشابه ، لانّا لا نعلم  أيّة آية متشابهة ؟ وأنّه ايّة آية غير متشابهة ؟ كما اذا اختلط المجمل بالمبيّن ، ولم  يعرف انّ أيّها مجمل وأيّها مبيّن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والنبي صلى‌اللّه‌عليه‌و‌آله‌وسلم نهى الناس عن التفسير بالآراء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 النّبي صلى‌اللّه‌عليه‌و‌آله‌وسلم أيضاً ، دليل ثان بعد الآية المباركة على انّ القرآن لم يصدر للافهام ، بل له تفسير ، والتفسير يجب أن يؤذ منهم عليهم‌السلام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العقلاء ، أو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عدم العمل بالظنّ ،إلاّ ما اخرجه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وليس القرآن ممّا اخرجه الدليل فهو باق في المستثنى منه ، بحيث </w:t>
      </w:r>
    </w:p>
    <w:p>
      <w:pPr>
        <w:pStyle w:val="BookText"/>
        <w:rPr/>
      </w:pPr>
      <w:r>
        <w:rPr>
          <w:rFonts w:ascii="Amiri" w:hAnsi="Amiri" w:eastAsia="Amiri" w:cs="Amiri"/>
          <w:color w:val="111111"/>
          <w:sz w:val="28"/>
          <w:sz w:val="28"/>
          <w:szCs w:val="28"/>
          <w:rtl w:val="true"/>
          <w:lang w:bidi="ar-SA"/>
        </w:rPr>
        <w:t xml:space="preserve">إذا تمهد المقدّمتان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الاولى العملُ بالظواهر ومقتضى الثانية عدمُ العمل ، لأنّ ما صار متشابها لايحصل الظنّ بالمراد منه وما بقي ظهوره مندرجٌ في الأصل المذكور ، فنطالب بدليل جواز العمل ، لأنّ الأصل الثابت عند الخاصّة هو عدمُ جواز العمل بالظنّ إلاّ ما أخرجه الدليلُ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p>
    <w:p>
      <w:pPr>
        <w:pStyle w:val="BookText"/>
        <w:rPr/>
      </w:pPr>
      <w:r>
        <w:rPr>
          <w:rFonts w:ascii="Amiri" w:hAnsi="Amiri" w:eastAsia="Amiri" w:cs="Amiri"/>
          <w:color w:val="111111"/>
          <w:sz w:val="28"/>
          <w:sz w:val="28"/>
          <w:szCs w:val="28"/>
          <w:rtl w:val="true"/>
          <w:lang w:bidi="ar-SA"/>
        </w:rPr>
        <w:t xml:space="preserve">لايجوز العمل بظواهره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كلام السيد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التكليف باق والقرآن لا يفهم منه ذلك التكليف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تمهّدت المقدمتان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بالظواهر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لم يكن من المتشابه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بظواهر القرآن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ما صار متشابهاً ، لا يحصل الظنّ بالمراد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المتشابه لا يظنّ بالمراد من 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بقي ظهوره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يحصل فيه تشابه ،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مندرج في الأصل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انّه لا يجوز العمل بالظنّ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فنطالب بدليل جواز العمل ، لانّ الأصل الثابث عند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الخاصة ، لأنّ العامّة يعملون بالظنّ القياسي ، والاستحساني ، والمصالح المرسلة ، واجتهاد الرأي ، لا بمعنى الاجتهاد الّذي هو عندنا ، بل بمعنى انّه يضغط على رأيه ليعرف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عدم جواز العمل بالظنّ الاّ ما أخرجه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دليل على حجّيّة ظواهر الكتاب ، بينما العمل بظواهر الأخبار خرج بالدليل ، وبقي عدم العمل بظواهر القرآن على الأصل </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السيد الصدر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اتباع المتشابه ، لا يوجب حرمة </w:t>
      </w:r>
    </w:p>
    <w:p>
      <w:pPr>
        <w:pStyle w:val="BookText"/>
        <w:rPr/>
      </w:pPr>
      <w:r>
        <w:rPr>
          <w:rFonts w:ascii="Amiri" w:hAnsi="Amiri" w:eastAsia="Amiri" w:cs="Amiri"/>
          <w:color w:val="111111"/>
          <w:sz w:val="28"/>
          <w:sz w:val="28"/>
          <w:szCs w:val="28"/>
          <w:rtl w:val="true"/>
          <w:lang w:bidi="ar-SA"/>
        </w:rPr>
        <w:t xml:space="preserve">الظاهرَ من المحكم ووجوب العمل بالمحكم اجماعيّ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نمنع الصغرى ، إذ المعلوم عندنا مساوات المحكم للنصّ ، وأمّا شموله للظاهر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ذكرتم لو تمّ لدلّ على عدم جواز العمل بظواهر الأخبار أيضا ،</w:t>
      </w:r>
    </w:p>
    <w:p>
      <w:pPr>
        <w:pStyle w:val="BookText"/>
        <w:rPr/>
      </w:pPr>
      <w:r>
        <w:rPr>
          <w:rFonts w:ascii="Amiri" w:hAnsi="Amiri" w:eastAsia="Amiri" w:cs="Amiri"/>
          <w:color w:val="111111"/>
          <w:sz w:val="28"/>
          <w:sz w:val="28"/>
          <w:szCs w:val="28"/>
          <w:rtl w:val="true"/>
          <w:lang w:bidi="ar-SA"/>
        </w:rPr>
        <w:t xml:space="preserve">العمل بالظاهر ، فانّ الظاهر ليس من المتشابه حتّى يدخل في النهي عن العمل بالمتشابه ، 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اقسام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المحكم ، ووجوب العمل بالمحكم اجماعي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 صغرى وكبرى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الصغرى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المحكم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والكبرى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بالمحكم واجب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لا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نمنع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نسلم كون الظاهر داخلاً في المحكم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المعلوم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مساوات المحكم للنصّ ، وأمّا شموله للظاهر ،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اذ هناك بعض الاشياء ظاهر ، وبعض الاشياء نصّ ، فالظاهر يحتمل الانسان خلافه ، أمّا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الّذي لا يحتمل خلافه ، والمحكم عبارة عن النصّ ، وليس المحكم شاملاً للظاهر ، اذا الظاهر محتمل ، لكونه من المحكم ، ومحتمل كونه من المتشابه ، ومثل هذا لا يجوز العمل به ، كما لا يجوز العمل بالمتشابه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الصدر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ذكرتم 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لو كان الدليل  الّذي ذكرتم ، دالاً على حرمة العمل بظواهر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لدلّ على عدم جواز العمل بظواهر الاخبار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لانّ ظواهر الاخبار ، وظواهر القرآن مشتركان في هذا الأمر ، اذ الاخبار أيضاً مخصصة ، ومقيدة واريد منها خلاف الظاهر ، كالقرآن الحكيم ، فلماذا انتم ايّها الاخباريون ، تفرّقون بين ظاهر الاخبار ، فتعملون به ، وبين ظاهر القرآن فلا تعملون به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لما فيها من الناسخ والمنسوخ ، والمحكم والمتشابه ، والعامّ والمخصّص ، والمطلق والمقيّد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لو خُلِّينا وأنفسَنا ، لعملنا بظواهر الكتاب والسنّة مع عدم نصب القرينة على خلافها ، ولكن مُنِعنا من ذلك في القرآن للمنع من اتّباع المتشابه وعدم بيان حقيقته ، ومَنَعنا رسولُ اللّه صلى‌اللّه‌عليه‌و‌آله‌وسلم عن تفسير القرآن ، ولاريب في أنّ غير النصّ محتاج إلى</w:t>
      </w:r>
    </w:p>
    <w:p>
      <w:pPr>
        <w:pStyle w:val="BookText"/>
        <w:rPr/>
      </w:pPr>
      <w:r>
        <w:rPr>
          <w:rFonts w:ascii="Amiri" w:hAnsi="Amiri" w:eastAsia="Amiri" w:cs="Amiri"/>
          <w:color w:val="111111"/>
          <w:sz w:val="28"/>
          <w:sz w:val="28"/>
          <w:szCs w:val="28"/>
          <w:rtl w:val="true"/>
          <w:lang w:bidi="ar-SA"/>
        </w:rPr>
        <w:t xml:space="preserve">وانّما نقول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الاخبار </w:t>
      </w:r>
      <w:r>
        <w:rPr>
          <w:rStyle w:val="FootnoteAnchor"/>
          <w:rtl w:val="true"/>
        </w:rPr>
        <w:footnoteReference w:id="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الناسخ والمنسوخ ، والمحكم والمتشابه ، والعامّ والمخصّص ، والمطلق والمقيد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والحقيقة والمجاز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لو خلينا وانفسنا لعملنا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المقدمة الاولى ، التي ذكرناها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الاصل العمل بالظواهر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بظواهر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نصب القرينة على خلافها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الظواهر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مُنعنا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العمل بالظواهر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الحكيم ، وذلك لما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القرآن له اسلوب جديد ، وليس كسائر كلام الموالي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للمنع من اتباع المتشابه ، وعدم بيان حقيقته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حقيقة المتشابه </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من 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ناحية 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منعنا رسول اللّه صلى‌اللّه‌عليه‌و‌آله‌وسلم عن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الحكيم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في انّ غير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آيات القرآن الحكيم ، لما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بعض القرآن نص ، 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w:t>
      </w:r>
      <w:r>
        <w:rPr>
          <w:rStyle w:val="FootnoteAnchor"/>
          <w:rtl w:val="true"/>
        </w:rPr>
        <w:footnoteReference w:id="194"/>
      </w:r>
      <w:r>
        <w:rPr>
          <w:rFonts w:ascii="Amiri" w:hAnsi="Amiri" w:eastAsia="Amiri" w:cs="Amiri"/>
          <w:color w:val="111111"/>
          <w:sz w:val="28"/>
          <w:sz w:val="28"/>
          <w:szCs w:val="28"/>
          <w:rtl w:val="true"/>
          <w:lang w:bidi="ar-SA"/>
        </w:rPr>
        <w:t xml:space="preserve">وبعضه ليس بنصّ 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أَحَلَّ اللّهُ البَيْعَ </w:t>
      </w:r>
      <w:r>
        <w:rPr>
          <w:rFonts w:eastAsia="Amiri" w:cs="Amiri" w:ascii="Amiri" w:hAnsi="Amiri"/>
          <w:color w:val="111111"/>
          <w:sz w:val="28"/>
          <w:szCs w:val="28"/>
          <w:rtl w:val="true"/>
          <w:lang w:bidi="ar-SA"/>
        </w:rPr>
        <w:t>... »</w:t>
      </w:r>
      <w:r>
        <w:rPr>
          <w:rStyle w:val="FootnoteAnchor"/>
          <w:rtl w:val="true"/>
        </w:rPr>
        <w:footnoteReference w:id="195"/>
      </w:r>
      <w:r>
        <w:rPr>
          <w:rFonts w:ascii="Amiri" w:hAnsi="Amiri" w:eastAsia="Amiri" w:cs="Amiri"/>
          <w:color w:val="111111"/>
          <w:sz w:val="28"/>
          <w:sz w:val="28"/>
          <w:szCs w:val="28"/>
          <w:rtl w:val="true"/>
          <w:lang w:bidi="ar-SA"/>
        </w:rPr>
        <w:t xml:space="preserve">، وغير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محتاج إلى </w:t>
      </w:r>
    </w:p>
    <w:p>
      <w:pPr>
        <w:pStyle w:val="BookText"/>
        <w:rPr/>
      </w:pPr>
      <w:r>
        <w:rPr>
          <w:rFonts w:ascii="Amiri" w:hAnsi="Amiri" w:eastAsia="Amiri" w:cs="Amiri"/>
          <w:color w:val="111111"/>
          <w:sz w:val="28"/>
          <w:sz w:val="28"/>
          <w:szCs w:val="28"/>
          <w:rtl w:val="true"/>
          <w:lang w:bidi="ar-SA"/>
        </w:rPr>
        <w:t xml:space="preserve">التفسير وأيضا ذمّ اللّه تعالى من اتّباع الظنّ وكذا الرسول صلى‌اللّه‌عليه‌و‌آله‌وسلم ، وأوصيائه عليهم‌السلام، ولم يستثنوا ظواهر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الأخبار ، فقد سبق أنّ أصحاب الأئمة عليهم‌السلام ، كانوا عاملين</w:t>
      </w:r>
    </w:p>
    <w:p>
      <w:pPr>
        <w:pStyle w:val="BookText"/>
        <w:rPr/>
      </w:pPr>
      <w:r>
        <w:rPr>
          <w:rFonts w:ascii="Amiri" w:hAnsi="Amiri" w:eastAsia="Amiri" w:cs="Amiri"/>
          <w:color w:val="111111"/>
          <w:sz w:val="28"/>
          <w:sz w:val="28"/>
          <w:szCs w:val="28"/>
          <w:rtl w:val="true"/>
          <w:lang w:bidi="ar-SA"/>
        </w:rPr>
        <w:t xml:space="preserve">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السبب لا نتمكن من العمل بظواهر القرآن ، ونتمكن من العمل بظواهر الاخبار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الاصل حرمة العمل بالظنّ ، بما هو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الخارج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ذمّ اللّه تعالى من اتباع الظنّ ، وكذا الرسول صلى‌اللّه‌عليه‌و‌آله‌وسلم واوصيائه  عليهم‌السلام ، ولم يستثنوا ظواهر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سبحانه وتعالى في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يتَّبِعُونَ إلاَّ الظَّنَّ وَمَا تَهْوَى الأنفُس </w:t>
      </w:r>
      <w:r>
        <w:rPr>
          <w:rFonts w:eastAsia="Amiri" w:cs="Amiri" w:ascii="Amiri" w:hAnsi="Amiri"/>
          <w:color w:val="111111"/>
          <w:sz w:val="28"/>
          <w:szCs w:val="28"/>
          <w:rtl w:val="true"/>
          <w:lang w:bidi="ar-SA"/>
        </w:rPr>
        <w:t xml:space="preserve">» </w:t>
      </w:r>
      <w:r>
        <w:rPr>
          <w:rStyle w:val="FootnoteAnchor"/>
          <w:rtl w:val="true"/>
        </w:rPr>
        <w:footnoteReference w:id="196"/>
      </w:r>
      <w:r>
        <w:rPr>
          <w:rFonts w:ascii="Amiri" w:hAnsi="Amiri" w:eastAsia="Amiri" w:cs="Amiri"/>
          <w:color w:val="111111"/>
          <w:sz w:val="28"/>
          <w:sz w:val="28"/>
          <w:szCs w:val="28"/>
          <w:rtl w:val="true"/>
          <w:lang w:bidi="ar-SA"/>
        </w:rPr>
        <w:t>، وقال الرسول صلى‌اللّه‌عليه‌و‌آله‌وسلم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فَسّرَ القُرآن بِرَأيِه فَلْيَتَبَوّء مَقعَدَه مِنَ النّارِ </w:t>
      </w:r>
      <w:r>
        <w:rPr>
          <w:rFonts w:eastAsia="Amiri" w:cs="Amiri" w:ascii="Amiri" w:hAnsi="Amiri"/>
          <w:color w:val="111111"/>
          <w:sz w:val="28"/>
          <w:szCs w:val="28"/>
          <w:rtl w:val="true"/>
          <w:lang w:bidi="ar-SA"/>
        </w:rPr>
        <w:t>»</w:t>
      </w:r>
      <w:r>
        <w:rPr>
          <w:rStyle w:val="FootnoteAnchor"/>
          <w:rtl w:val="true"/>
        </w:rPr>
        <w:footnoteReference w:id="197"/>
      </w:r>
      <w:r>
        <w:rPr>
          <w:rFonts w:ascii="Amiri" w:hAnsi="Amiri" w:eastAsia="Amiri" w:cs="Amiri"/>
          <w:color w:val="111111"/>
          <w:sz w:val="28"/>
          <w:sz w:val="28"/>
          <w:szCs w:val="28"/>
          <w:rtl w:val="true"/>
          <w:lang w:bidi="ar-SA"/>
        </w:rPr>
        <w:t xml:space="preserve">، إلى غير ذلك ممّا تقدّم من النهي عن التفسير في كلماتهم ، عليهم‌السلام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الفارق بين الاخبار والقرآن يكون كالتالي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عليهم‌السلام ، أجازوا العمل بالاخبار ، فخرجت الاخبار عن حرمة العمل بالظنّ ، وبقي القرآن داخلاً في حرمة العمل بالظنّ </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الاخبار لها ظواهر لانّها غير مختلطة بالمتشابه منها ، بينما القرآن لا ظواهر له ، لأنّ المحكم والمتشابه منه ، قد اختلط احدهما بالاخر ، فلا نعلم أي الايات محكم وأي الايات متشابه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الاخبار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العمل بها ، خروجاً عن القاعدة ،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أصحاب الائمّة عليهم‌السلام كانوا عاملين </w:t>
      </w:r>
    </w:p>
    <w:p>
      <w:pPr>
        <w:pStyle w:val="BookText"/>
        <w:rPr/>
      </w:pPr>
      <w:r>
        <w:rPr>
          <w:rFonts w:ascii="Amiri" w:hAnsi="Amiri" w:eastAsia="Amiri" w:cs="Amiri"/>
          <w:color w:val="111111"/>
          <w:sz w:val="28"/>
          <w:sz w:val="28"/>
          <w:szCs w:val="28"/>
          <w:rtl w:val="true"/>
          <w:lang w:bidi="ar-SA"/>
        </w:rPr>
        <w:t xml:space="preserve">باخبار واحد من غير فحص عن مخصّص او معارض ناسخ ، او مقيّد ، ولولا هذا لكُنّا في العمل بظواهر الأخبار أيضا من المتوقفين ،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باخبار واحد ، من غير فحص عن مخصّص ، أو معارض ناسخ ، أو 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اشبه ذلك ، فانّهم ما كانوا يفحصون عن قرائن المجاز وما اشبه ، كانوا اذا القى الامام الصادق ، أو الامام الباقر ، او سائر الائمّة الطاهرين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اجمعين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زرارة ، او محمد بن مسلم ، أو البزنطي ، أو غيرهم ، خبراً ذهب وعمل بذلك الخبر ، من دون أن يفحص عن مقيّده أو مخصّصه ، أو ما اشبه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انّهم ما كانوا يسألون الامام عليه‌السلام عن التقييد ، والتخصيص، وقرينة المجاز ، ونحوها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خرجت الاخبار عن قاعدة عدم العمل بالظنون ، التي من جملتها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الظواهر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من اصحاب الائمّة في عملهم بالاخبار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لكنّا في العمل بظواهر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ظواهر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من المتوقفين </w:t>
      </w:r>
      <w:r>
        <w:rPr>
          <w:rFonts w:eastAsia="Amiri" w:cs="Amiri" w:ascii="Amiri" w:hAnsi="Amiri"/>
          <w:color w:val="111111"/>
          <w:sz w:val="28"/>
          <w:szCs w:val="28"/>
          <w:rtl w:val="true"/>
          <w:lang w:bidi="ar-SA"/>
        </w:rPr>
        <w:t xml:space="preserve">) </w:t>
      </w:r>
      <w:r>
        <w:rPr>
          <w:rStyle w:val="FootnoteAnchor"/>
          <w:rtl w:val="true"/>
        </w:rPr>
        <w:footnoteReference w:id="198"/>
      </w:r>
      <w:r>
        <w:rPr>
          <w:rFonts w:ascii="Amiri" w:hAnsi="Amiri" w:eastAsia="Amiri" w:cs="Amiri"/>
          <w:color w:val="111111"/>
          <w:sz w:val="28"/>
          <w:sz w:val="28"/>
          <w:szCs w:val="28"/>
          <w:rtl w:val="true"/>
          <w:lang w:bidi="ar-SA"/>
        </w:rPr>
        <w:t xml:space="preserve">لانّ في الاخبار ، كما 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والخاص ، والمطلق والمقيد ، والناسخ والمنسوخ ، والحقيقة والمجاز ، الي غير ذلك </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السيد الصدر ، فتحصَّل من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العمل بالاخبار خارج عن القاعدة ، لا انّ العمل بظاهر القرآن خارج عن القاعدة ، بينما كلام غيره ، انّ العمل  بالقرآن خارج عن القاعدة ، لا انّ العمل بالاخبار خارج عن القاعدة ، فهو رحمه‌اللّه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العمل بالظواهر سواء الايات والاخبار ، إلاّ انّه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بخروج الاخبار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مواقعُ للنظر ، سيّما في جعل العمل بظواهر الأخبار من جهة قيام الاجماع العمليّ ولولاه لتوقّف في العمل بها أيضا ، إذ لايخفى أنّ عمل أصحاب الأئمّة عليه‌السلام ، بظواهر الأخبار لم يكن لدليل خاصّ شرعيّ وصل إليهم من أئمتهم ؛ وإنّما كان أمرا مركوزا في أذهانهم بالنسبة الى مطلق الكلام الصادر من المتكلّم لأجل الافادة والاستفادة ، سواء كان من الشارع ام غيره ،</w:t>
      </w:r>
    </w:p>
    <w:p>
      <w:pPr>
        <w:pStyle w:val="BookText"/>
        <w:rPr/>
      </w:pPr>
      <w:r>
        <w:rPr>
          <w:rFonts w:ascii="Amiri" w:hAnsi="Amiri" w:eastAsia="Amiri" w:cs="Amiri"/>
          <w:color w:val="111111"/>
          <w:sz w:val="28"/>
          <w:sz w:val="28"/>
          <w:szCs w:val="28"/>
          <w:rtl w:val="true"/>
          <w:lang w:bidi="ar-SA"/>
        </w:rPr>
        <w:t xml:space="preserve">باجماع الاصحاب ، وبقاء القرآن داخلاً في عدم الجواز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مواقع للنظر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سنتكلم حول تلك المواقع مفصلاً ان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في جعل العمل بظواهر الاخبار من جهة قيام الاجماع العملي ، ولولاه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لولا الاجماع العملي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لتوقّف في العمل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يرى اسلوب الاخبار والقرآن ، جديداً ، فلا يجوز العمل بهما ، وانّهما ليسا مثل سائر كلام المتكلمين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يخفى انّ عمل أصحاب الائمّة عليهم‌السلام بظواهر الاخبار ، لم يكن لدليل خاص شرعي وصل اليهم من أئمّتهم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بالظواهر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امراً مركوزاً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اذهانهم بالنسبة إلى مطلق الكلام الصادر من المتكلم ، لاجل الافادة والاستفادة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فالعمل بالاخبار ، كان من صغريات هذه القاعدة المركوزة في أذهانهم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سواء كان من الشارع 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نسلّم اصالة حرمة العمل بالظاهر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المدّعى بانّه من الظنّ المنهي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الظاهر ممّا يعمل عليه العقلاء دائماً ، إلاّ اذا خرج بدليل </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الظنّ المنهي عنه في الكتاب والسنّة ، فانّه يراد به غير هذا الظنّ المستفاد </w:t>
      </w:r>
    </w:p>
    <w:p>
      <w:pPr>
        <w:pStyle w:val="BookText"/>
        <w:rPr/>
      </w:pPr>
      <w:r>
        <w:rPr>
          <w:rFonts w:ascii="Amiri" w:hAnsi="Amiri" w:eastAsia="Amiri" w:cs="Amiri"/>
          <w:color w:val="111111"/>
          <w:sz w:val="28"/>
          <w:sz w:val="28"/>
          <w:szCs w:val="28"/>
          <w:rtl w:val="true"/>
          <w:lang w:bidi="ar-SA"/>
        </w:rPr>
        <w:t xml:space="preserve">وهذا المعنى جار في القرآن أيضا على تقدير كونه ملقىً للافادة والاستفادة على ما هو الأصل في خطاب كلّ متكلّم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الأصل الأوّليّ هي حرمة العمل بالظنّ ، على ما عرفت مفصّلاً ، لكنّ الخارج منه ليس خصوصَ ظواهر الأخبار حتّى يبقى الباقي ، بل الخارجُ منه هو مطلقُ الظهور الناشيء عن كلام كلّ متكلّم اُلقيَ إلى غيره للافهام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الظاهر والاّ لأشكلوا على صاحب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بأنّك كيف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تعملوا بالظنّ ، مع انّك تأمر وتنهي ، ونحن نعمل بظواهر كلامك ؟ لوضوح انّه ليس ذلك ظاهر في كلامهم عليهم‌السلام من النص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عبارة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 أهل اللسان على العمل بالظواهر ، وانّ اصحاب الائمّة كانوا يطبّقون هذه الكبرى الكلّيّة على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في القرآن أيضاً على تقدير كونه ملقى للافادة والاستفادة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وانّما قلنا على تقدير ذلك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الأصل في خطاب كلّ 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الاصل في كلام المتكلمين ، الذين يريدون تحريك الناس وتحركهم ، انّهم يتكلمون للأفادة والاستفادة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في أوّل مبحث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الأوّلي ، هي حرمة العمل بالظنّ على ما عرفت مفصلاً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الظنّ لا يغني من الحقّ شيئاً ، وانّ بناء العقلاء  على العمل على الأطمينانيّات ، لا على الظنّيّات ، وكنّا قد أشكلنا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هذه الكلّيّة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الاصول</w:t>
      </w:r>
      <w:r>
        <w:rPr>
          <w:rFonts w:eastAsia="Amiri" w:cs="Amiri" w:ascii="Amiri" w:hAnsi="Amiri"/>
          <w:color w:val="111111"/>
          <w:sz w:val="28"/>
          <w:szCs w:val="28"/>
          <w:rtl w:val="true"/>
          <w:lang w:bidi="ar-SA"/>
        </w:rPr>
        <w:t>»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الخارج منه ، ليس خصوص ظواهر الاخبار ، حتّى يبقى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كالقرآن الحكيم على ما هو ادّعاء السيد الصدر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الخارج منه ، هو مطلق الظهور ، الناشيء عن كلام كلّ متكلم ألقي إلى غيره للافهام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فالاصل الأولي ، وان كان </w:t>
      </w:r>
    </w:p>
    <w:p>
      <w:pPr>
        <w:pStyle w:val="BookText"/>
        <w:rPr/>
      </w:pPr>
      <w:r>
        <w:rPr>
          <w:rFonts w:ascii="Amiri" w:hAnsi="Amiri" w:eastAsia="Amiri" w:cs="Amiri"/>
          <w:color w:val="111111"/>
          <w:sz w:val="28"/>
          <w:sz w:val="28"/>
          <w:szCs w:val="28"/>
          <w:rtl w:val="true"/>
          <w:lang w:bidi="ar-SA"/>
        </w:rPr>
        <w:t xml:space="preserve">ثمّ إنّ ماذكره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العلم بكون الظواهر من المحكمات واحتمال كونها من المتشابهات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 بأنّ المتشابه لايصدقُ على الظواهر ، لا لغةً ولا عرفا ،</w:t>
      </w:r>
    </w:p>
    <w:p>
      <w:pPr>
        <w:pStyle w:val="BookText"/>
        <w:rPr/>
      </w:pPr>
      <w:r>
        <w:rPr>
          <w:rFonts w:ascii="Amiri" w:hAnsi="Amiri" w:eastAsia="Amiri" w:cs="Amiri"/>
          <w:color w:val="111111"/>
          <w:sz w:val="28"/>
          <w:sz w:val="28"/>
          <w:szCs w:val="28"/>
          <w:rtl w:val="true"/>
          <w:lang w:bidi="ar-SA"/>
        </w:rPr>
        <w:t xml:space="preserve">المنع عن الظاهر ، لكن الاصل الثانوي حجّيّة الظواهر ببناء العقلاء ، وهو المركوز في أذهان المتشرعة أيضاً ، بعد ان الشارع لم يحدث طريقةً جديدةً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الصدر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عدم العلم بكون الظواهر من المحكمات ، واحتمال كونها من المتشابهات ، ممنوع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استدل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لفظ المتشابه ، متشابه ، فيحتمل شموله للظاهر ، فلا يقين بأنّ الظاهر من المحكم ، وانّما المتيقن من المحكم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وانّما قلنا بانّه ممنوع لانّه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المتشابه لا يصدق على الظواهر ، لا لغة ولا عرفاً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أمّا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المتشابه من شبه ، اذا شابه شيء شيئاً آخر ، لانّه من التفاعل كتضارب ، فاذا كان شيئان متماثلان ، سُميّا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متشابهين ، 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الظاهر ليس من هذا القبيل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عرفاً ، فلأنّ المتشابه في العرف ، هو ما ليس له دلالة واضحة ، 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الظاهر له دلالة واضحة ، فلا يصدق على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المتماثل ، ولا غير الواضح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لم يكن الظاهر من المتشابه ، كان من المحكم ، لانّ المحكم مقابل المتشابه ، ولا واسطة بينهما ، وانّما الشق الثالث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الرمز ، وحيث انّ الظاهر ليس  من الرمز قطعاً ولم يصدق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المتشابه لغة ولا عرفاً ، فهو لابدّ وان يكون من المحكم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يصحّ سلبه عنه ، فالنهيُ الوارد عن اتّباع المتشابه لا يمنعُ ، كما اعترف به في المقدّمة الاُولى ، من أنّ مقتضى القاعدة وجوبُ العمل بالظواهر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احتمالَ كونها من المتشابه لاينفعُ في الخروج عن الأصل الذي اعترف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يصح سلبه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المتشابه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الظاهر ، وصحة السلب علامة عدم الحقيقة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فالنهي الوارد عن اتباع المتشابه ، لا يمنع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العمل بالظواهر ، بخروج الظواهر موضوعاً عن المتشابه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اعترف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المقدّمة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المقدّمتين اللتين ذكرهما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انّ مقتضى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العمل بالظواهر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الاصل الاوّلي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احتمال كونها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ظواهر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المتشابه ، لا ينفع في الخروج عن الاصل الّذي اعترف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فلو احتملنا دخول ظواهر القرآن في المتشابه كان الواجب علينا مع ذلك ، العمل بتلك الظواهر ، لانّ هذا الاحتمال لا يسقط وجوب العمل بالظواهر ، كما اعترف السيد الصدر في المقدمة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الأصل الثانوي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الظواهر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علمنا بأنّ ظواهر القرآن حسب الأصل الأولي ، الّذي اعترف به هو قدس‌سره يلزم العمل بها ، ثمّ احتملنا دخول تلك الظواهر في المتشابه ، كان اللازم التمسّك بالعام لا بالمخصص </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كما 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اكرم كلّ عالم ، وعلمنا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زيد ، وشككنا خروج عمرو ، فانّ اللازم اكرام عمرو ، لأنّا علمنا دخوله في العام وشككنا في تخصيصه ، </w:t>
      </w:r>
    </w:p>
    <w:p>
      <w:pPr>
        <w:pStyle w:val="BookText"/>
        <w:rPr/>
      </w:pPr>
      <w:r>
        <w:rPr>
          <w:rFonts w:ascii="Amiri" w:hAnsi="Amiri" w:eastAsia="Amiri" w:cs="Amiri"/>
          <w:color w:val="111111"/>
          <w:sz w:val="28"/>
          <w:sz w:val="28"/>
          <w:szCs w:val="28"/>
          <w:rtl w:val="true"/>
          <w:lang w:bidi="ar-SA"/>
        </w:rPr>
        <w:t xml:space="preserve">ودعوى اعتبار العلم بكونها من المحكم هدمٌ لما اعترف به من أصالة حجيّة الظواهر ، لأنّ مقتضى ذلك الأصل جواز العمل الاّ أن يعلم كونه ممّا نهي الشارع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فاللازم اجراء اصالة عدم التخصيص ، وليس هذا من التمسّك بالعام في الشبهة المصداقيّة ، لانّ ذلك فيما اذا لم نعلم دخوله في العام ، ومانحن فيه ممّا علمنا دخوله في العام ، وانّما شككنا في خروجه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 يلزم ان 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داخل في المحكم حتّى نتبعه ، والحال انّه لا علم في المقام ، مع شكّنا في انّه من المحكم ، او المتشابه ، فلا يجوز اتباعه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اعتبار العلم بكونها من المحكم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هدم لما اعترف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اصالة حجّيّة الظواهر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مقتضى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بالاصل ما لم نعلم الخروج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نحن فيه كذلك ، فقد علمنا بانّه ظاهر ونشك في الخروج منه ، فلا يلزم العلم بكونه محكماً ، حتّى نعمل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مقتضى ذلك الاصل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 حجّيّة الظواهر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جواز العمل الاّ ان يعلم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نهى الشارع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انّا لا نعلم نهي الشارع عن الظواهر ، بل كما اعترف به هو يحتمل المنع ، واحتمال المنع لا يقاوم حجّيّة الظواهر ، التي اعترف بها </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قال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ماء طاهر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خمر نجس ، فانّه اذا شككنا في خمريّة مايع ، نتمسّك بكلّ ماء طاهر ، لا انّه نتمسّك بالمخرج ، الّذي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خمر نجس ، فالحكم بالنجاسة محتاج إلى احراز الخمريّة ، لا الحكم بالطهارة ، لانّ الاصل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إلاّ ما خرج ، فاذا لم يعلم انّه مصداق ما خرج ، كان اللازم العمل بالاصل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فالحقّ ما اعترف به ، قدّس سرّه ، من أنّه لو خُلّينا وأنفسَنا ، لعملنا بظواهر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 للمانع من إثبات المنع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نقول في جواب السيد الصدر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فالحقّ ما اعترف به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لو خلّينا وانفسنا ، لعملنا بظواهر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المقدمة الاولى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ولابدّ للمانع ، من اثبات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المنع بسبب احتمال كونه من المتشابه ، غير نافع لانّ الاحتمال لا يقاوم الاصل ، والاّ لجرى مثل ذلك في الاخبار أيضاً ، مع انّ السيد الصدر لا يقول بالمنع في الاخبار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طريقة الشارع في القرآن وكذا في الاخبار أيضاً هي طريقة العقلاء مطلقاً ، فانّ كلامهم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وخاص ، ومطلق ومقيّد ، ومجمل ومبين ، وظاهر ونص ، وحقيقة ومجاز ، ورمز ولغز ، وما اشبه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نرى انّ القوانين التي تجعل للبلاد ، يكون فيها كلّ ذلك ، ولهذا السبب ايضاً يختلف المحامون والقضاة ومجالس الامّة في الخصوصيّات ، كما يختلف الفقهاء والمتدينون في خصوصيات القرآن والروايات ، فكما نحن الآن في القرآن والاخبار بحاجة إلى الفحص ، كذلك في كلمات العقلاء ، والسرّ في الجميع 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المدارك ، حيث انّ بعض الناس يرون شيئاً على حالة خاصة ، وبعض آخر يرونه على خلاف تلك الحالة ، ومن ذلك يختلف الاجتهادات ، في استنباط المدارك الاوّليّة ، سواء كانت المدارك الأوليّة دينية أو دنيوية </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الواقع يتطلّب التنوّع ، عموماً وخصوصاً ، وظهوراً ونصاً ، واجمالاً  وتوضيحاً ، إلى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طبعاً هذا بالنسبة إلى حال المشافهين ، فكيف بغيرهم الذين تختفي عنهم القرائن الحاليّة والمقاليّة وما اشبه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إنّك قد عرفت ممّا ذكرنا أنّ خلافَ الأخباريّين في ظواهر الكتاب ليس في الوجه الذي ذكرنا ، من اعتبار الظواهر اللفظيّة في الكلمات الصادرة لافادة المطالب واستفادتها ، وإنّما يكون خلافهُم في أنّ خطابات الكتاب لم يقصد بها استفادةُ المراد من أنفسها ، بل بضميمة</w:t>
      </w:r>
    </w:p>
    <w:p>
      <w:pPr>
        <w:pStyle w:val="BookText"/>
        <w:rPr/>
      </w:pPr>
      <w:r>
        <w:rPr>
          <w:rFonts w:ascii="Amiri" w:hAnsi="Amiri" w:eastAsia="Amiri" w:cs="Amiri"/>
          <w:color w:val="111111"/>
          <w:sz w:val="28"/>
          <w:sz w:val="28"/>
          <w:szCs w:val="28"/>
          <w:rtl w:val="true"/>
          <w:lang w:bidi="ar-SA"/>
        </w:rPr>
        <w:t xml:space="preserve">نعم ، لا اشكال في انّ القرآن الحكيم ، حيث كان اعجازاً يكون شموله لهذه الخصوصيات أكثر ، لانّ الاعجاز فوق مستوى كلام العقلاء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انّك قد عرفت ممّا ذكرنا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النزاع بيننا وبين الاخباريين صغروي لا كبروي ، اذ القياس هكذا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صغرى هذا الكلام صادر للتفهيم والتفاهم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كلام صادر لذلك فهو 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فالاخباريون ينكرون الصغرى ،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القرآن لم يصدر للتفهيم والتفاهم بنفسه ، ومجرّداً عن كلماتهم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الصلاة والسلام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وذلك أمّا لعدم ظهور للقران اطلاقاً لاختلاطه بالمتشابه ، وصيرورة الجميع متشابهاً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لانّ له ظهور ، لكن الشارع يريد تفهّم ذلك الظاهر بسبب تفسير الائمّة عليهم‌السلام ، لا انّه بحيث يعمل به كلّ احد ، من دون مراجعتهم عليهم‌السلام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الكبرى ، فمتّفق عليها بيننا وبين الاخباريين ، وأشار اليه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خلاف الاخباريين في ظواهر الكتاب ، ليس في الوجه الّذي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كبرويّاً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اعتبار الظواهر اللفظيّة في الكلمات الصادرة لأفادة المطالب ، واستفادتها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فانّهم يُسلِّمون بهذه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يكون خلافهم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الصغرى ، بأمرين </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خطابات الكتاب لم يقصد بها استفادة المراد من أنفسها ، بل بضميمة </w:t>
      </w:r>
    </w:p>
    <w:p>
      <w:pPr>
        <w:pStyle w:val="BookText"/>
        <w:rPr/>
      </w:pPr>
      <w:r>
        <w:rPr>
          <w:rFonts w:ascii="Amiri" w:hAnsi="Amiri" w:eastAsia="Amiri" w:cs="Amiri"/>
          <w:color w:val="111111"/>
          <w:sz w:val="28"/>
          <w:sz w:val="28"/>
          <w:szCs w:val="28"/>
          <w:rtl w:val="true"/>
          <w:lang w:bidi="ar-SA"/>
        </w:rPr>
        <w:t xml:space="preserve">تفسير أهل الذكر او أنّها ليس بظواهر بعد احتمال كون محكمها من المتشابه ، كما عرفت من كلام السيّد المتقدم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التنبيه على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ربّما يتوهم بعضٌ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الخلافَ في اعتبار ظواهر الكتاب قليلُ الجدوى</w:t>
      </w:r>
    </w:p>
    <w:p>
      <w:pPr>
        <w:pStyle w:val="BookText"/>
        <w:rPr/>
      </w:pPr>
      <w:r>
        <w:rPr>
          <w:rFonts w:ascii="Amiri" w:hAnsi="Amiri" w:eastAsia="Amiri" w:cs="Amiri"/>
          <w:color w:val="111111"/>
          <w:sz w:val="28"/>
          <w:sz w:val="28"/>
          <w:szCs w:val="28"/>
          <w:rtl w:val="true"/>
          <w:lang w:bidi="ar-SA"/>
        </w:rPr>
        <w:t xml:space="preserve">تفسير أهل الذكر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عليهم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 انّهم هم أهل الذكر ، الذين عناهم اللّه سبحانه وتعالى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فَسْألُوا أهْلَ الذِّكْرِ انْ كُنْتُمْ لاَتَعْلَمُونَ </w:t>
      </w:r>
      <w:r>
        <w:rPr>
          <w:rFonts w:eastAsia="Amiri" w:cs="Amiri" w:ascii="Amiri" w:hAnsi="Amiri"/>
          <w:color w:val="111111"/>
          <w:sz w:val="28"/>
          <w:szCs w:val="28"/>
          <w:rtl w:val="true"/>
          <w:lang w:bidi="ar-SA"/>
        </w:rPr>
        <w:t>»</w:t>
      </w:r>
      <w:r>
        <w:rPr>
          <w:rStyle w:val="FootnoteAnchor"/>
          <w:rtl w:val="true"/>
        </w:rPr>
        <w:footnoteReference w:id="199"/>
      </w:r>
      <w:r>
        <w:rPr>
          <w:rFonts w:ascii="Amiri" w:hAnsi="Amiri" w:eastAsia="Amiri" w:cs="Amiri"/>
          <w:color w:val="111111"/>
          <w:sz w:val="28"/>
          <w:sz w:val="28"/>
          <w:szCs w:val="28"/>
          <w:rtl w:val="true"/>
          <w:lang w:bidi="ar-SA"/>
        </w:rPr>
        <w:t xml:space="preserve">، فانّ ظاهر آية الذكر ، وان كان علماء الأديان السابقة ، إلاّ انّ باطنها الائمّة عليهم‌السلام ، كما في الروايات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المذكورات ، في القرآن الحكيم من الكلمات ، والجمل والايات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بظواهر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 الشارع عن اتباع المتشابه ، وهي من المتشابه ايضاً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كون محكمها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محكم الكلمات الواردة في القرآن الحكيم قد اختلطت بالمتشابه ، فصارت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المتشابه ، كما عرفت من كلام السيد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الجواب عن اشكالهم الصغروي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التنبيه على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مرتبطة بالقرآن الحكيم ، وبالاخبار أيضاً </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ربّما يتوهّم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الخلاف في اعتبار ظواهر الكتاب قليل الجدوى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ثمرة مهمّة ، لهذا البحث ، والبحث الّذي لا ثمرة مهمّة له ، الأولى  تركه ، وعدم ذكره في كتاب الاصول الموضوع لاجل ان يكون مقدمة للفقه في الامور العملية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 ليست آية متعلّقة بالفروع او الاصول إلاّ ورد في بيانها او في الحكم الموافق لها خبر او أخبار كثيرة ، بل انعقد الاجماعُ على أكثرها ، مع أنّ جُلّ آيات الاصول والفروع ، بل كلّها ، ممّا تعلّق الحكمُ فيها بامور مجملة لايمكن العملُ بها إلاّ بعد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ليست آية متعلّقة بالفروع أو الاصول إلاّ ورد في بيانها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وتفسيرها ، والمراد منها ، وخصوصيّاتها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الحكم الموافق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 أو أخبار كثيرة ، بل انعقد الاجماع على أكثرها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اذا راجعنا تلك الاخبار نكتفي عن البحث في ظاهر الآية وانّه هل يشمل هذا الفرع الّذي هو محل الابتلاء، أو لا يشمل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بالنسبة إلى اصول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الامور المرتبطة باللّه سبحانه وتعالى ، وصفاته ، والنبّوة العامّة والنبوّة الخاصّة ، والامامة ، والمعاد ، بل وكذلك ما هي من  شؤنها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كأحوال القيامة ، وأحوال البرزخ ، والملائكة ، 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يكفينا ما وصلنا من الأخبار والاجماعات ، بل والأدلّة العقليّة في جملة من تلك الاصول ، بل والفروع أيضاً بمقتضى قاعدة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كلّما حكم به العقل حكم به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حاجة إلى البحث والتفتيش والتنقيب في انّ ظواهر القرآن حجّة ام لا ؟ كما وقع بين الاخباريين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جُلّ آيات الاصول والفروع ، بل كلّها ، ممّا تعلّق الحكم فيها بأمور مجملة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انّ المجمل لا يمكن الأخذ به لأنّه لا ظاهر له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فالآيات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ظاهر لها ، وبين ما لها ظاهر ، لكن الروايات والاجماعات والأدلّة العقلية تكفينا عنها ، فانّ المجمل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العمل بها الاّ بعد </w:t>
      </w:r>
    </w:p>
    <w:p>
      <w:pPr>
        <w:pStyle w:val="BookText"/>
        <w:rPr/>
      </w:pPr>
      <w:r>
        <w:rPr>
          <w:rFonts w:ascii="Amiri" w:hAnsi="Amiri" w:eastAsia="Amiri" w:cs="Amiri"/>
          <w:color w:val="111111"/>
          <w:sz w:val="28"/>
          <w:sz w:val="28"/>
          <w:szCs w:val="28"/>
          <w:rtl w:val="true"/>
          <w:lang w:bidi="ar-SA"/>
        </w:rPr>
        <w:t xml:space="preserve">أخذ تفصيلها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قصّر نظره الى الآيات الواردة في العبادات ، فانّ أغلبها من قبيل ما ذكره ،</w:t>
      </w:r>
    </w:p>
    <w:p>
      <w:pPr>
        <w:pStyle w:val="BookText"/>
        <w:rPr/>
      </w:pPr>
      <w:r>
        <w:rPr>
          <w:rFonts w:ascii="Amiri" w:hAnsi="Amiri" w:eastAsia="Amiri" w:cs="Amiri"/>
          <w:color w:val="111111"/>
          <w:sz w:val="28"/>
          <w:sz w:val="28"/>
          <w:szCs w:val="28"/>
          <w:rtl w:val="true"/>
          <w:lang w:bidi="ar-SA"/>
        </w:rPr>
        <w:t xml:space="preserve">اخذ تفصيلها من الاخبار انتهى </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كلا الاشكالين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الاخبار ، والاجماعات ، والأدلّة العقليّة ، عن الاحتياج إلى ظواهر القرآن الحكيم ، واشكال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الايات كلّها مجملات فلا يمكن أخذ شيء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تامّ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انّ المتوهّم ، وان كان من اعاظم العلماء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أحمد النراقي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مناهج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 أنّا تتبّعنا الآيات ، والروايات ، والاجماعات والادلّة العقليّة ، فظهر لنا عدم صحّة اشكالية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 نظره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الآيات الواردة في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وَأقِيمُوا الصّلاةَ وَآتُوا الزّكاةَ </w:t>
      </w:r>
      <w:r>
        <w:rPr>
          <w:rFonts w:eastAsia="Amiri" w:cs="Amiri" w:ascii="Amiri" w:hAnsi="Amiri"/>
          <w:color w:val="111111"/>
          <w:sz w:val="28"/>
          <w:szCs w:val="28"/>
          <w:rtl w:val="true"/>
          <w:lang w:bidi="ar-SA"/>
        </w:rPr>
        <w:t>...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عَلَيْكُمُ الصِّيَامُ </w:t>
      </w:r>
      <w:r>
        <w:rPr>
          <w:rFonts w:eastAsia="Amiri" w:cs="Amiri" w:ascii="Amiri" w:hAnsi="Amiri"/>
          <w:color w:val="111111"/>
          <w:sz w:val="28"/>
          <w:szCs w:val="28"/>
          <w:rtl w:val="true"/>
          <w:lang w:bidi="ar-SA"/>
        </w:rPr>
        <w:t>... »</w:t>
      </w:r>
      <w:r>
        <w:rPr>
          <w:rStyle w:val="FootnoteAnchor"/>
          <w:rtl w:val="true"/>
        </w:rPr>
        <w:footnoteReference w:id="202"/>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ولِلّهُ عَلَى النَّاسِ حِجُّ البَيْتِ </w:t>
      </w:r>
      <w:r>
        <w:rPr>
          <w:rFonts w:eastAsia="Amiri" w:cs="Amiri" w:ascii="Amiri" w:hAnsi="Amiri"/>
          <w:color w:val="111111"/>
          <w:sz w:val="28"/>
          <w:szCs w:val="28"/>
          <w:rtl w:val="true"/>
          <w:lang w:bidi="ar-SA"/>
        </w:rPr>
        <w:t>... »</w:t>
      </w:r>
      <w:r>
        <w:rPr>
          <w:rStyle w:val="FootnoteAnchor"/>
          <w:rtl w:val="true"/>
        </w:rPr>
        <w:footnoteReference w:id="203"/>
      </w:r>
      <w:r>
        <w:rPr>
          <w:rFonts w:ascii="Amiri" w:hAnsi="Amiri" w:eastAsia="Amiri" w:cs="Amiri"/>
          <w:color w:val="111111"/>
          <w:sz w:val="28"/>
          <w:sz w:val="28"/>
          <w:szCs w:val="28"/>
          <w:rtl w:val="true"/>
          <w:lang w:bidi="ar-SA"/>
        </w:rPr>
        <w:t xml:space="preserve">، وغير ذلك من سائر آيات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اغلبها من قبيل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لا ظاهر لها ، حيث انّها مجملة ، وقد ورد في تفسيرها روايات متواترة ، واجماعات متكثّرة ، فلا ثمرة في البحث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ظواهرها ، أو لا حجّيّتها ، ومع ذلك فسيأتي فيآخر كلام المصنِّف الاشكال أيضاً في استفادة الاحكام من آيات العبادات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وإلاّ فالاطلاقاتُ الواردة في المعاملات ممّا يتمسّك بها في الفروع الغير المنصوصة او المنصوصة بالنصوص المتكافئة كثيرةٌ جدّا ،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اُوفوا بالعُقودِ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اللّه‌ُ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يقصر نظره إلى آيات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فالاطلاقات الواردة في المعاملات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الأعم ، اذ المعاملة تشمل العقد ، وتشمل الايقاع في بعض اطلاقاتها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الاطلاقات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يتمسّك بها في الفروع غير المنصوصة ، أو المنصوصة بالنصوص المتكافئة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بالنصوص المجملة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كثيرة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انّا نحتاج إلى الآيات في موارد عديدة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الفروع التي لا نصّ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الفروع التي فيها نصّ لكن هناك نصوص متعارضة ومتضاربة ، ممّا يرجع إلى القرآن الحكيم من الفيصلة بينها وترجيح هذا على ذاك ، أو ذاك على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الاخبار التي هي مجملة ، ولا يستفاد منها الفرق المراد ، بحيث لو لم تكن الاية لم نتمكن من استجلاء ما أريد بالرواية ، فثمرة حجّيّة ظواهر القرآن الحكيم ، تظهر في هذه الموارد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اوفُوا بِالعُقُوْدِ </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يشمل المعاطاة والعقود الجديدة ،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التأمين والمغارسة ، وعقد الهيئة لا الفرد ، وغيرها ، ممّا كثر ذكرها في كتب المتأخرين خصوصاً مثل الشهيد في المسالك وغيره ؟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أَحَلَّ اللّهُ البَيْعَ </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يشمل بيع الروح لا الجسم ، كأن يبيع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تِجارَةً عَن تراضٍ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فَرِهانٌ مقبوضَةٌ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روح المال السائل في اعيانه ، لا جسم الاعيان ، فالبايع والمشتري يشتركان في هذا الروح وهذا الجسم ، فلأحدهما الروح ، ولأحدهما الجسم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يشمل بيع الحقّ ، كحقّ الصوت ، وحقّ تركيب الدواء ، ونحو ذلك ، خصوصاً في المسائل الحديثة المتكثّرة ؟ وقد ألمعنا إلى جملة من هذه المسائل الحديثة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الحقوق </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يقال بالنسبة إلى وقف الروح لا الجسم ، كما اذا كانت له اموال متعددة ، كدور ، ودكاكين ، وبساتين ، وما اشبه ذلك ، لكنّه يقف روحها لا جسمها ، فالمتولي يتمكن من تبديل الجسم الى جسم آخر ، كجعل الدكان داراً ، والدار دكاناً إلى غير ذلك ، وانّما يحتفظ بالروح فقط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تِجارَة عَن تَراضٍ </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يشمل مثل تجارة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الحقوق وانّ كلّ من ابتكر ابتكارًا يبيع حقّه لانسان ، وذلك الانسان يتاجر بتلك الحقوق ، صلحاً ، ورهناً ، واجارة ، وما اشبه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يشمل مثل اجارة الرحم من المرأة لتربية ولد من غيرها في رحمها ، كما يتعارف عليه الآن </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فَرِهَانٌ مَقْبُوْضَةٌ </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دلّت على جواز الرهن ، واشتراط القبض فيه ، فهل هذا ينطبق في كلّ مكانّ ، او في أماكن خاصّة وردت في الروايات ، أو ذكرها بعض الفقهاء ؟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يشمل رهن الانسان نفسه لمقتضى ،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تُؤتُوا السُّفهاءَ أموالكُمْ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تَقرَبوا مالَ اليَتيم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اُحِلَّ لكُمْ ما وَراءَ ذلِكُمْ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مسلّطون على انفسهم </w:t>
      </w:r>
      <w:r>
        <w:rPr>
          <w:rFonts w:eastAsia="IRNazanin" w:cs="IRNazanin"/>
          <w:color w:val="111111"/>
          <w:sz w:val="28"/>
          <w:szCs w:val="28"/>
          <w:rtl w:val="true"/>
          <w:lang w:bidi="fa-IR"/>
        </w:rPr>
        <w:t xml:space="preserve">» </w:t>
      </w:r>
      <w:r>
        <w:rPr>
          <w:rStyle w:val="FootnoteAnchor"/>
          <w:rtl w:val="true"/>
        </w:rPr>
        <w:footnoteReference w:id="209"/>
      </w:r>
      <w:r>
        <w:rPr>
          <w:rFonts w:ascii="Amiri" w:hAnsi="Amiri" w:eastAsia="Amiri" w:cs="Amiri"/>
          <w:color w:val="111111"/>
          <w:sz w:val="28"/>
          <w:sz w:val="28"/>
          <w:szCs w:val="28"/>
          <w:rtl w:val="true"/>
          <w:lang w:bidi="ar-SA"/>
        </w:rPr>
        <w:t xml:space="preserve">أو لا يشمل رهن الانسان نفسه ، إلى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وَلاَ تُؤُوا السُّفَهَاءَ أَمْوَالَكُم </w:t>
      </w:r>
      <w:r>
        <w:rPr>
          <w:rFonts w:eastAsia="Amiri" w:cs="Amiri" w:ascii="Amiri" w:hAnsi="Amiri"/>
          <w:color w:val="111111"/>
          <w:sz w:val="28"/>
          <w:szCs w:val="28"/>
          <w:rtl w:val="true"/>
          <w:lang w:bidi="ar-SA"/>
        </w:rPr>
        <w:t>» )</w:t>
      </w:r>
      <w:r>
        <w:rPr>
          <w:rStyle w:val="FootnoteAnchor"/>
          <w:rtl w:val="true"/>
        </w:rPr>
        <w:footnoteReference w:id="210"/>
      </w:r>
      <w:r>
        <w:rPr>
          <w:rFonts w:ascii="Amiri" w:hAnsi="Amiri" w:eastAsia="Amiri" w:cs="Amiri"/>
          <w:color w:val="111111"/>
          <w:sz w:val="28"/>
          <w:sz w:val="28"/>
          <w:szCs w:val="28"/>
          <w:rtl w:val="true"/>
          <w:lang w:bidi="ar-SA"/>
        </w:rPr>
        <w:t xml:space="preserve">دلّت على انّ السّفيه ، محجور ، لكن  الكلام في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المراد السفيه الكامل ، او يشمل السفيه الأقوالي ، لا الأعمالي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يشمل السفيه ، بكلّ اقسامه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كالمعتوه والمسرف ، والمبذّر ، ونحوهم ، او خاص بقسم من السفهاء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وَلاَ تَقْرَبُوا مَالَ اليَتِيْمِ </w:t>
      </w:r>
      <w:r>
        <w:rPr>
          <w:rFonts w:eastAsia="Amiri" w:cs="Amiri" w:ascii="Amiri" w:hAnsi="Amiri"/>
          <w:color w:val="111111"/>
          <w:sz w:val="28"/>
          <w:szCs w:val="28"/>
          <w:rtl w:val="true"/>
          <w:lang w:bidi="ar-SA"/>
        </w:rPr>
        <w:t>» )</w:t>
      </w:r>
      <w:r>
        <w:rPr>
          <w:rStyle w:val="FootnoteAnchor"/>
          <w:rtl w:val="true"/>
        </w:rPr>
        <w:footnoteReference w:id="211"/>
      </w:r>
      <w:r>
        <w:rPr>
          <w:rFonts w:ascii="Amiri" w:hAnsi="Amiri" w:eastAsia="Amiri" w:cs="Amiri"/>
          <w:color w:val="111111"/>
          <w:sz w:val="28"/>
          <w:sz w:val="28"/>
          <w:szCs w:val="28"/>
          <w:rtl w:val="true"/>
          <w:lang w:bidi="ar-SA"/>
        </w:rPr>
        <w:t xml:space="preserve">هل المراد بالأحسن في الاستثناء ، الأحسن واقعاً ، أو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الاحسن مثل الأقوى والاحوط في اقوال الفقهاء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الاولى في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أَوْلَى لَكَ فَأَوْلَى </w:t>
      </w:r>
      <w:r>
        <w:rPr>
          <w:rFonts w:eastAsia="Amiri" w:cs="Amiri" w:ascii="Amiri" w:hAnsi="Amiri"/>
          <w:color w:val="111111"/>
          <w:sz w:val="28"/>
          <w:szCs w:val="28"/>
          <w:rtl w:val="true"/>
          <w:lang w:bidi="ar-SA"/>
        </w:rPr>
        <w:t xml:space="preserve">» </w:t>
      </w:r>
      <w:r>
        <w:rPr>
          <w:rStyle w:val="FootnoteAnchor"/>
          <w:rtl w:val="true"/>
        </w:rPr>
        <w:footnoteReference w:id="212"/>
      </w:r>
      <w:r>
        <w:rPr>
          <w:rFonts w:ascii="Amiri" w:hAnsi="Amiri" w:eastAsia="Amiri" w:cs="Amiri"/>
          <w:color w:val="111111"/>
          <w:sz w:val="28"/>
          <w:sz w:val="28"/>
          <w:szCs w:val="28"/>
          <w:rtl w:val="true"/>
          <w:lang w:bidi="ar-SA"/>
        </w:rPr>
        <w:t xml:space="preserve">بالنسبة إلى اهل النار ، فهل المراد بالاية المباركة امثال هذه الامور ، حيث يريد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القوة والاحتياط ، ويريد اللّه 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يستحق العقاب ، لا انّ العقاب اولى والجنّة أيضاً مستحقة له او المراد الأحسن التفضيلي ؟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لَكُمْ مَا وَرَاءَ ذَلِكُم </w:t>
      </w:r>
      <w:r>
        <w:rPr>
          <w:rFonts w:eastAsia="Amiri" w:cs="Amiri" w:ascii="Amiri" w:hAnsi="Amiri"/>
          <w:color w:val="111111"/>
          <w:sz w:val="28"/>
          <w:szCs w:val="28"/>
          <w:rtl w:val="true"/>
          <w:lang w:bidi="ar-SA"/>
        </w:rPr>
        <w:t>... » )</w:t>
      </w:r>
      <w:r>
        <w:rPr>
          <w:rStyle w:val="FootnoteAnchor"/>
          <w:rtl w:val="true"/>
        </w:rPr>
        <w:footnoteReference w:id="213"/>
      </w:r>
      <w:r>
        <w:rPr>
          <w:rFonts w:ascii="Amiri" w:hAnsi="Amiri" w:eastAsia="Amiri" w:cs="Amiri"/>
          <w:color w:val="111111"/>
          <w:sz w:val="28"/>
          <w:sz w:val="28"/>
          <w:szCs w:val="28"/>
          <w:rtl w:val="true"/>
          <w:lang w:bidi="ar-SA"/>
        </w:rPr>
        <w:t xml:space="preserve">حيث وردت الآية في باب النساء في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حُرِّمَتْ عَلَيْكُمْ أُمَّهَاتُكُمْ ، وَبَنَاتُكُمْ ، وَأَخَوَاتُكُمْ ، وَعَمَّاتُكُمْ وَخَالاَتُكُمْ ، وَبَنَاتُ الأَخِ ، وَبَنَاتُ الأُخْتِ ، وَأُمَّهَاتُكُم اللاَّتِي أَرْضَعْنَكُمْ ، وَأَخَوَاتُكُمْ مِنَ الرّضَاعَةِ ، وَأُمَّهَاتُ نِسَائِكُمْ وربائبكم اللاَّتِي فِيْ حُجُورِكُمْ مِنْ نِسَائِكُمُ اللاَّتِي دَخَلْتُمْ بِهِنَّ ، فَإِن لَمْ تَكُونُوا دَخَلْتُمْ بِهِنَّ ، فَلاَ جُنَاحَ عَلَيْكُمْ وَحَلاَئِلُ أَبْنَائِكُم الَّذِيْنَ مِنْ أَصْلاَبِكُم ، وَأَن تَجْمَعُوا بَيْنَ الأُخْتَيْنِ إِلاَّ مَا قَدْ سَلَفَ ، انَّ اللّهَ كَانَ غَفُوْرا رَحِيْما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جاءكم فاسِقٌ بنَبَأ فَتَبَيَّنُوا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فلَولا نَفَرَ مِنْ كُلِّ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وَالمُحْصَنَاتُ مِنَ النِّسَاءِ إِلاَّ مَا مَلَكَتْ ايْمَانكُمْ ، كَتَاب اللّهِ عَلَيْكُمْ ، وَأحَلَّ لَكُمْ مَا وَرَاءَ ذَلِكُمْ ، أَن تَبْتَغُوا بِأَمْوَالِكُمْ مُحْصِنِيْنَ غَيْر مُسَافِحِيْنَ ، فَمَا اسْتَمْتَعْتُمْ بِهِ مِنْهُنَّ ، فَأتُوْهُنَّ أجُوْرَهنَّ فَرِيْضَة </w:t>
      </w:r>
      <w:r>
        <w:rPr>
          <w:rFonts w:eastAsia="Amiri" w:cs="Amiri" w:ascii="Amiri" w:hAnsi="Amiri"/>
          <w:color w:val="111111"/>
          <w:sz w:val="28"/>
          <w:szCs w:val="28"/>
          <w:rtl w:val="true"/>
          <w:lang w:bidi="ar-SA"/>
        </w:rPr>
        <w:t xml:space="preserve">» </w:t>
      </w:r>
      <w:r>
        <w:rPr>
          <w:rStyle w:val="FootnoteAnchor"/>
          <w:rtl w:val="true"/>
        </w:rPr>
        <w:footnoteReference w:id="214"/>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كلّ امرأة لم تذكر فى الآية محلّلة ، أم لا ، في غير موارد الروايات ، الّتي دلّت على حرمة أقسام أُخر من النساء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لاط صبيّ بآخر ، وهما لم يبلغا الحلم ، فهل تحلّ اخت الملوط ، وأمّه ، وبنته للفاعل ،، بأن يكون النصّ المحرّم خاصا بالكبار دون الصغار ، أو النّصّ أعمّ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انّ الآية ، هل تفيد الحليّة بالنسبة الى الطفلين ، أو لا تفيد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جَائَكُمْ فَاسِقٌ بِنَبَأ فَتَبَيَّنُوا </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الآية دلّت ، على حجيّة خبر العادل ، لكن هل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الفسق مطلقا ، أو الفسق اللساني ، حتّى يكون الفاسق عملاً المستقيم لسانا ، لايحتاج خبره الى التبيّن ؟ وهل المراد بالتبيّن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حد العلم بالدلالة ، أو يكفي التبين العرفي الموجب للظنّ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الفاسق أعمّ من غير العادل ، اذا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بينهما واسطة ، أو خاص بالفاسق ، فالواسطة داخلة في المفهوم ؟ الى غير ذلك من الفروع المتعدّدة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فَلَوْلاَ نَفَرَ مِنْ كُلِّ فِرْقَة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منهم طَائفَة لِيَتَفَقَّهُوا فِي الدِّيْنِ ، ولَيُنْذِرُوا قَوْمهُمْ إِذَا رَجعُوا إِلَيْهِمْ لَعَلَّهُمْ يَحْذَرُونَ </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هذه الفرقة هي الثلاثة ، أو يشمل الاثنين ، أو يشمل حتّى الواحد ؟ واذا قلنا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فَاسألوا أهلَ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 مَملوكا لا يَقدِرُ على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على المُحسِنينَ من سَبيل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بانّه يشمل الواحد أيضا ، فهل قوله حجّة على المستمعين ، أو ليس بحجّة ، وانّما يوجب قوله الفحص ؟ وما اشبه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فَسْأَلُوا أهْلَ الذِّكْرِ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كُنْتُمْ لاَ تَعْلَمُونَ </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فهل الآية تشمل التقليد أم لا ؟ وكذلك بالنسبة الى القضاء ، وقول اهل الخبرة الذين ليسوا بعدول ؟ بل وهل تشمل الاعتماد على أهل الخبره ، كالاعتماد على سائقي السيارات ، والبواخر ، والطائرات ، وما اشبه ؟ فهل هو من الاعتماد على أهل الذكر للملاك أم لا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عَبْدا مَمْلُوْكا لاَ يَقْدِرُ عَلَى شَيء </w:t>
      </w:r>
      <w:r>
        <w:rPr>
          <w:rFonts w:eastAsia="Amiri" w:cs="Amiri" w:ascii="Amiri" w:hAnsi="Amiri"/>
          <w:color w:val="111111"/>
          <w:sz w:val="28"/>
          <w:szCs w:val="28"/>
          <w:rtl w:val="true"/>
          <w:lang w:bidi="ar-SA"/>
        </w:rPr>
        <w:t>»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فهل يشمل كلام العبد أيضا في أجرائه صيغة نكاح ، أو طلاق ، أو بيع ، أو ما اشبه حتّى يلزم ان يكون باجازة المولى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اذا استأجرناه لقرائة قرآن ، أو دعاء ، أو نحوهما ممّا لا يزاحم حقّ المولى ، فهل هذا يحتاج الى اجازة المولى ، أو لايحتاج اليها لانّه ليس بشيء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عَلى المُحسِنِين مِن سَبِيل </w:t>
      </w:r>
      <w:r>
        <w:rPr>
          <w:rFonts w:eastAsia="Amiri" w:cs="Amiri" w:ascii="Amiri" w:hAnsi="Amiri"/>
          <w:color w:val="111111"/>
          <w:sz w:val="28"/>
          <w:szCs w:val="28"/>
          <w:rtl w:val="true"/>
          <w:lang w:bidi="ar-SA"/>
        </w:rPr>
        <w:t>»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فهل السبيل أعمّ من الضمانات ، أو خاص بالعقوبات الدنيويّة والاخرويّة ؟ فاذا اضطر الى انقاذ غريق بالمرور في أرض مغصوبة ، أو الاستفادة من حبل مغصوب ، أو سفينة مغصوبة ، هل يضمن أم لا ؟ </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اذا أراد انقاذ انسان من الحريق أو انسان يريد افتراسه حيوان ، </w:t>
      </w:r>
    </w:p>
    <w:p>
      <w:pPr>
        <w:pStyle w:val="BookText"/>
        <w:rPr/>
      </w:pPr>
      <w:r>
        <w:rPr>
          <w:rFonts w:ascii="Amiri" w:hAnsi="Amiri" w:eastAsia="Amiri" w:cs="Amiri"/>
          <w:color w:val="111111"/>
          <w:sz w:val="28"/>
          <w:sz w:val="28"/>
          <w:szCs w:val="28"/>
          <w:rtl w:val="true"/>
          <w:lang w:bidi="ar-SA"/>
        </w:rPr>
        <w:t xml:space="preserve">وغير ذلك ممّا لا يحصى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وفي العبادات أيضا كثيرةٌ ، 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المُشرِكونَ نَجَسٌ ، فلا يَقرَبوا 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وآيات التيمّم ، والوضوء والغسل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ما أشبه فحمله واخذ يركض به لانقاذه فسقط وانكسر رأس المحمول ، فهل يكون الحامل ضامنا أم لا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ممّا لا يحصى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العجالة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وفي العبادات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ظواهر ، وليس في موردها خبر ، ولا اجماع ، ولا دليل عقلي يمكن الاعتماد عليه في استفادة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إِنَّمَا المُشْرِكُونَ نَجَسٌ ، فَلاَ يَقْرَبُوا 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عَامِهِمْ هَذَا </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فهل الآية المباركة تفيد النجاسة الظاهرية أو المعنوية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تشمل أهل الكتاب أم لا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يراد بالمسجد الحرام خصوص المسجد الحرام ، أو يشمل سائر المساجد ، كمسجد الرسول صلى‌اللّه‌عليه‌و‌آله‌وسلم ، والمسجد الاقصى ، ومسجد الكوفة ، وغيرها من المساجد بناءا على استفادة الملاك من الآية المباركة ؟ </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وآيات التيمّم ، والوضوء ، والغسل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يَاأَيُّهَا الَّذِيْنَ آمَنُوا إِذَا قُمْتُمْ إَلَى الصَّلاَةِ ، فَاغْسِلُوا وُجُوهَكُمْ وَأَيْدِيكُمْ إِلَى المَرَافِقِ وَامْسَحُوا بِرُؤُوسِكُمْ وَأَرْجُلكُمْ إِلَى الكَعْبَيْنِ ، وَإِن كُنْتُمْ جُنُبا فَاطَّهَّرُوا ، وَإِن كُنْتُمْ مَرْضَى ، أَوْ عَلَى سَفَرٍ ، أَوْ جَاءَ أَحَدٌ مِنْكُمْ مِنَ الغَائِطِ ، أَوْ لاَمَسْتُمُ النِّسَاءَ ، فَلَمْ تَجِدُوا مَاءا ، فَتَيَمَّمُوا صَعِيْدا طَيِّبا ، فَامْسَحُوا بِوجُوْهِكُمْ وَأَيْديكُمْ مِنْهُ </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وهذه العمومات ، وإن ورد فيها أخبارٌ في الجملة ، الاّ أنّه ليس كلّ فرع ممّا يتمسّك فيه بالآية ورَدَ فيه خبر سليم عن المكافى‌ء ، فلاحظ وتتبّع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المقصود من الصعيد ، مطلق وجه الارض ، كي يشمل‌الحجارة ، والرمل ، واراضي النورة ، والجص ، ونحوها ، أو خاص بالتراب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عضو عليه جبيرة ، هل عليه الوضوء أو التيمّم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يشمل الاغتسال بالماء المبدّل من الهواء ، أو خاص بالماء الخارجي غير المبدّل ؟ وهل يشمل مثل ماء الورد ونحوه أو لا يشمل مثل ذلك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العمومات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والظواهر ، والاطلاقات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ورد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مواردها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اخبار في الجملة ، الاّ انّه ليس كلّ فرع ممّا يتمسّك فيه بالاية ورد فيه خبر سليم  عن المكافى‌ء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ظاهرا في مفاده ، غير مجمل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لترى هذه المباحث مطروحة هناك كثيرا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يلاحظها ، يطَّلع على انّ الايات الكريمة التي تكون محل الابتلاء في فروع كثيرة وتعدّ بالآلاف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يظهر 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تتبّعا كاملاً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بالاضافة الى انّ القرآن كتاب أُنزل لإخراج الناس من الظلمات الى النور ، في كلّ ابعاد الحياة العلمية والعملية ، فلو لم يكن له ظاهر أو كان له ظاهر لكنه ليس بحجّة ، لم يكن له هذه الخاصيّة ، حتّى مع الغضّ عن الاصول الاعتقادية والمسائل الفرعيّة </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ويستفاد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القرآن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تصريح عشرات الروايات في باب القرآن الحكيم ، ذكرها المجلسي في البحار ، والمحدثان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العاملي والنوري في الوسائل والمستدرك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اختلف القِراءةُ في الكتاب على وجهين مختلفين في المؤدّى ، 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يَطَّهَّرْنَ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قرء بالتشديد من التطهّر الظاهر في الاغتسال ، والتخفيف من الطهارة الظاهرة في النَّقاء عن الحيض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اختلاف القراءات وسنتكلّم ان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التنبيه الثالث ، حول انّ القراءات لا ربط لها بالقرآن الحكيم ، بل هي اجتهادات شخصيّة لا تفيد علما ولا عملاً بالنسبة الى ما في الكتاب ، من أوّله الى آخره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اذا اختلف القِرائة في الكتاب ، على وجهين مختلفين في المؤدّى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النتيجة بما كانت القرائتان تختلفان في الحكم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قوله تعالى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تَقْرَبُوهُنَّ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يَطْهُرْنَ </w:t>
      </w:r>
      <w:r>
        <w:rPr>
          <w:rFonts w:eastAsia="Amiri" w:cs="Amiri" w:ascii="Amiri" w:hAnsi="Amiri"/>
          <w:color w:val="111111"/>
          <w:sz w:val="28"/>
          <w:szCs w:val="28"/>
          <w:rtl w:val="true"/>
          <w:lang w:bidi="ar-SA"/>
        </w:rPr>
        <w:t xml:space="preserve">) » </w:t>
      </w:r>
      <w:r>
        <w:rPr>
          <w:rStyle w:val="FootnoteAnchor"/>
          <w:rtl w:val="true"/>
        </w:rPr>
        <w:footnoteReference w:id="222"/>
      </w:r>
      <w:r>
        <w:rPr>
          <w:rFonts w:ascii="Amiri" w:hAnsi="Amiri" w:eastAsia="Amiri" w:cs="Amiri"/>
          <w:color w:val="111111"/>
          <w:sz w:val="28"/>
          <w:sz w:val="28"/>
          <w:szCs w:val="28"/>
          <w:rtl w:val="true"/>
          <w:lang w:bidi="ar-SA"/>
        </w:rPr>
        <w:t xml:space="preserve">بالنسبة الى المرأة الحائض والنفساء ، حيث انّ النفساء أيضا كالحائض في الاحكام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قرر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قرء بالتشديد من التطهّر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الافتعال ،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تفعّل يتفعّل تفعّلاً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تحصيل الطهارة ،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الاغتسال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طهرت من الدّم ، ولم تغتسل، يحرم مقاربتها ، وانّما يجوز المقاربة بعد الغسل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والتخفيف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فعل يفعُل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 يشرف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يطهرن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الطهارة الظاهرة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فبمجرّد نقائها عن الحيض يجوز مقاربتها ، لانّ الدّم قد انقطع ، فتكون قد طهرت من الدّم ، وان لم تغتسل </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انّه لا فرق بين القرائتين من المفاد ، فانّ النقاء من الدّم ، أو الاغتسال أو غسل المحل بالماء حتّى لايكون ملوّثا بالدّم كلّه طهارة ، وذلك لانّ </w:t>
      </w:r>
    </w:p>
    <w:p>
      <w:pPr>
        <w:pStyle w:val="BookText"/>
        <w:rPr/>
      </w:pPr>
      <w:r>
        <w:rPr>
          <w:rFonts w:ascii="Amiri" w:hAnsi="Amiri" w:eastAsia="Amiri" w:cs="Amiri"/>
          <w:color w:val="111111"/>
          <w:sz w:val="28"/>
          <w:sz w:val="28"/>
          <w:szCs w:val="28"/>
          <w:rtl w:val="true"/>
          <w:lang w:bidi="ar-SA"/>
        </w:rPr>
        <w:t xml:space="preserve">فلا يخلو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نقول بتواتر القراءات كلّها ،</w:t>
      </w:r>
    </w:p>
    <w:p>
      <w:pPr>
        <w:pStyle w:val="BookText"/>
        <w:rPr/>
      </w:pPr>
      <w:r>
        <w:rPr>
          <w:rFonts w:ascii="Amiri" w:hAnsi="Amiri" w:eastAsia="Amiri" w:cs="Amiri"/>
          <w:color w:val="111111"/>
          <w:sz w:val="28"/>
          <w:sz w:val="28"/>
          <w:szCs w:val="28"/>
          <w:rtl w:val="true"/>
          <w:lang w:bidi="ar-SA"/>
        </w:rPr>
        <w:t>التطهّر من باب التفعل ، يستعمل بمعنى الطهارة الخبثيّة أيضا ، كما ذكروا في وجه نزول قوله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يُحِبُّ التَّوَّابِيْنَ وَيُحِبُّ المُتَطَهِّرِيْنَ </w:t>
      </w:r>
      <w:r>
        <w:rPr>
          <w:rFonts w:eastAsia="Amiri" w:cs="Amiri" w:ascii="Amiri" w:hAnsi="Amiri"/>
          <w:color w:val="111111"/>
          <w:sz w:val="28"/>
          <w:szCs w:val="28"/>
          <w:rtl w:val="true"/>
          <w:lang w:bidi="ar-SA"/>
        </w:rPr>
        <w:t xml:space="preserve">» </w:t>
      </w:r>
      <w:r>
        <w:rPr>
          <w:rStyle w:val="FootnoteAnchor"/>
          <w:rtl w:val="true"/>
        </w:rPr>
        <w:footnoteReference w:id="223"/>
      </w:r>
      <w:r>
        <w:rPr>
          <w:rFonts w:ascii="Amiri" w:hAnsi="Amiri" w:eastAsia="Amiri" w:cs="Amiri"/>
          <w:color w:val="111111"/>
          <w:sz w:val="28"/>
          <w:sz w:val="28"/>
          <w:szCs w:val="28"/>
          <w:rtl w:val="true"/>
          <w:lang w:bidi="ar-SA"/>
        </w:rPr>
        <w:t xml:space="preserve">فيمن غسل نفسه بالماء من الغائط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 ، ظاهر في كون الطهارة بنفسها ، فيكون المراد انقطاع الدّم ، بخلاف باب التفعل ، حيث الظهور في فعل المرأة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المرأة الغَسل بالفتح ، أو الغُسل بالضمّ ، هذا يبقى مجملاً ، والأصل عدم الاحتياج الى الاغتسال ، منتهى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اللازم غسلها نفسها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يطهُرْنَ بالتخفيف ايضا يحتمل الامرين ، لانّ حصول الطهارة قد يكون بنفسه ، وقد يكون بسبب انسان ، أو ما اشبه ، ولذا يقال لمن طهّر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طاهر ، وحيث انّ البحث فقهي نكتفي بهذا القدر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يخلو امّا ان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بتواتر القراءات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السبع أو العشر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القراءات قد تواترت عن النّبيّ صلى‌اللّه‌عليه‌و‌آله‌وسلم وانّ النّبيّ صلى‌اللّه‌عليه‌و‌آله‌وسلم قرء بكلّ هذه الاوجه العشرة ، أو الأوجه السبعة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فانّهم قد اختلفوا في انّ جميع القراءات متواترة ، عن النّبيّ صلى‌اللّه‌عليه‌و‌آله‌وسلم أو ليس شيء منها متواترا ، بل كلّها باجتهاد القرّاء ، حسب القواعد العربية ، والوجوه الاستحسانية ، وانّما وصل القرآن اليهم بقرائة واحدة </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مسألة الاعراب والنقاط فأمر خارج عن هذا المبحث ، لانّه لا اشكال في انّ القرآن كان يؤخذ عن الشيوخ ، وهم عن شيوخهم ، وهكذا ، حتّى ينتهي الى رسول اللّه صلى‌اللّه‌عليه‌و‌آله‌وسلم الى جبرائيل الى اللّه سبحانه وتعالى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بتواتر سبع قراءات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بتواتر عشر 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القرّاء السبعة 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 وابو عمرو ، والكسائي ، وحمزة ، وابن عامر ، وابن كثير ، وعاصم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فبزيادة أبي جعفر ، وابي يعقوب ، وأُبيّ بن خلف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المتواتر ليس كلّ العشرة ، بل في ضمن العشرة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المتواتر في ضمن هذه السبعة لا كلّها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اختلفوا في انّ جميع جهات القراءة متواترة ، بمعنى جوهر الألفاظ ،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مالك وملك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الحمد ؟  أو انّ أدائها أيضا متواتر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 والادغام ونحوهما ؟  أو انّ كلّ الخصوصيات متواترة ، من الحركات ، والسكنات ، والتنوين ، وغير ذلك ؟  ثمّ اختلفوا في انّه هل يجوز في الصلاة ، القراءة بكلّ قرائة ، أو بالمتواتر من القراءات فقط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الاقوال المتعدّدة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يظهر ذلك لمن راجع الشاطبي وغيره ، ممّن كتبوا حول التجويد ، وقد ألمعنا الى بعض ذلك من شرح الجزري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يؤيّد عدم صحّة قولهم بتواتر القراءات عن النّبيّ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هؤلاء القرّاء ولدوا بعده بمدة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ووفياتهم كما ذكروا على النحو 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وتسعة وستين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وسبعة وخمسين ،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وثلاثة وثمانين ،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كما هو المشهور ، خصوصا في ما كان الاختلاف في المادّة ، وإمّا أن لانقول ، كما هو مذهب جماعة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 فهما بمنزلة آيتين تعارضتا ،</w:t>
      </w:r>
    </w:p>
    <w:p>
      <w:pPr>
        <w:pStyle w:val="BookText"/>
        <w:rPr/>
      </w:pPr>
      <w:r>
        <w:rPr>
          <w:rFonts w:ascii="Amiri" w:hAnsi="Amiri" w:eastAsia="Amiri" w:cs="Amiri"/>
          <w:color w:val="111111"/>
          <w:sz w:val="28"/>
          <w:sz w:val="28"/>
          <w:szCs w:val="28"/>
          <w:rtl w:val="true"/>
          <w:lang w:bidi="ar-SA"/>
        </w:rPr>
        <w:t xml:space="preserve">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وستة وخمسين ،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وثمانية عشر ،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وستة وعشرين ،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وسبعة وعشرين ،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فكيف كان المسلمون يقرؤن القرآن في تلك المدّة في زمان النّبيّ صلى‌اللّه‌عليه‌و‌آله‌وسلم ، ومن بعده الى أزمنة هؤلاء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آثار الاجتهاد ظاهرة في استدلالاتهم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فالقول بتواتر القراءات في غاية الضعف ، وقول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هو المشهور ، خصوصا في ما كان الاختلاف فى 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تأمّل ، وقد عرفت الفرق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المادة ، والكيفية ، والأداء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أن لا 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بتواتر شيء منها اطلاقا ، وانّما المتواتر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المتلوّ على الكيفية المعيّنة ، أكثر من عشرة قرون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ماسيأتي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هو مذهب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كبيرة ، بل هذا هو المشهور شهرة عظيمة ، حتّى انّ القول الاوّل ، يمكن ان يعدّ من النادر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فعلى الاوّل ، فهما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القرائتان المتنافيتان في المؤدّى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آيتين تعارضتا </w:t>
      </w:r>
      <w:r>
        <w:rPr>
          <w:rFonts w:eastAsia="Amiri" w:cs="Amiri" w:ascii="Amiri" w:hAnsi="Amiri"/>
          <w:color w:val="111111"/>
          <w:sz w:val="28"/>
          <w:szCs w:val="28"/>
          <w:rtl w:val="true"/>
          <w:lang w:bidi="ar-SA"/>
        </w:rPr>
        <w:t>)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فكما أنّه اذا تعارضت آيتان فرضا ، يجب الجمع بينهما ، كما في تعارض الروايتين الحجّتين ، كذلك اذا تعارضت قراءتان على فرض صحّة القرائتين </w:t>
      </w:r>
    </w:p>
    <w:p>
      <w:pPr>
        <w:pStyle w:val="BookText"/>
        <w:rPr/>
      </w:pPr>
      <w:r>
        <w:rPr>
          <w:rFonts w:ascii="Amiri" w:hAnsi="Amiri" w:eastAsia="Amiri" w:cs="Amiri"/>
          <w:color w:val="111111"/>
          <w:sz w:val="28"/>
          <w:sz w:val="28"/>
          <w:szCs w:val="28"/>
          <w:rtl w:val="true"/>
          <w:lang w:bidi="ar-SA"/>
        </w:rPr>
        <w:t xml:space="preserve">لابدّ من الجمع بينهما بحمل الظاهر على النصّ أو على الأظهر ، ومع التكافؤ لابدّ من الحكم بالتوقف والرجوع الى غيرهما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وتواترهما ، فانّه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لابدّ من الجمع بينهما بحمل الظاهر على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هناك نصّ وظاهر ، كالعام والخاص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بين الآيتين فرضا ظاهر واظهر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بالنسبة الى المفهوم والمنطوق وانّ المنطوق في مفاده اظهر من المفهوم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الحال اذا كان بينهما مجمل ومبيّن ، فانّ المجمل محمول على المبيّن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المطلق والمقيّد ، الى غير ذلك ممّا يكون وجه جمع بينهما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التكافؤ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والتكافؤ يحصل بان يكون بينهما تباين ، أو عموم من وجه في مورد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الحكم بالتوقّف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الاستفادة من الآيتين ، وتقديم التخفيف على التشديد للاصل اللفظي ، أو العكس للاصل العملي ، لا وجه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بناء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عبارة عن الرجوع الى دليل خارجي ، لا الاستفادة من 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اذا كانت الرواية مطابقة لإحدى القرائتين قدّمت تلك بالمعونة الخارجيّة ، كما ان الدليل العقلي اذا كان مع احداهما ، قدمت أيضا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الامر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التوقّف ، يلزم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الى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غير الآيتين ، فامّا يرجع في الآية المتقدّمة الى 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نساؤكم حرث لكم </w:t>
      </w:r>
      <w:r>
        <w:rPr>
          <w:rFonts w:eastAsia="Amiri" w:cs="Amiri" w:ascii="Amiri" w:hAnsi="Amiri"/>
          <w:color w:val="111111"/>
          <w:sz w:val="28"/>
          <w:szCs w:val="28"/>
          <w:rtl w:val="true"/>
          <w:lang w:bidi="ar-SA"/>
        </w:rPr>
        <w:t xml:space="preserve">» </w:t>
      </w:r>
      <w:r>
        <w:rPr>
          <w:rStyle w:val="FootnoteAnchor"/>
          <w:rtl w:val="true"/>
        </w:rPr>
        <w:footnoteReference w:id="224"/>
      </w:r>
      <w:r>
        <w:rPr>
          <w:rFonts w:ascii="Amiri" w:hAnsi="Amiri" w:eastAsia="Amiri" w:cs="Amiri"/>
          <w:color w:val="111111"/>
          <w:sz w:val="28"/>
          <w:sz w:val="28"/>
          <w:szCs w:val="28"/>
          <w:rtl w:val="true"/>
          <w:lang w:bidi="ar-SA"/>
        </w:rPr>
        <w:t xml:space="preserve">بالنسبة الى الجواز ، أو الى استصحاب التحريم ، بالنسبة الى المنع ، هذا بالنسبة الى المقاربة ، امّا بالنسبة الى الصلاة ، والصيام ، وما اشبه ذلك فلكلّ دليله من هذا  الجانب ، أو من ذلك الجانب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الثاني ، فان ثبت جوازُ الاستدلال بكلّ قراءة كما ثبت بالاجماع جواز القراءة بكلّ قراءة ، كان الحكمُ كما تقدّم ، وإلاّ فلابدّ من التوقف في محلّ التعارض والرجوع إلى القواعد ، مع عدم المرجّح</w:t>
      </w:r>
    </w:p>
    <w:p>
      <w:pPr>
        <w:pStyle w:val="BookText"/>
        <w:rPr/>
      </w:pPr>
      <w:r>
        <w:rPr>
          <w:rFonts w:ascii="Amiri" w:hAnsi="Amiri" w:eastAsia="Amiri" w:cs="Amiri"/>
          <w:color w:val="111111"/>
          <w:sz w:val="28"/>
          <w:sz w:val="28"/>
          <w:szCs w:val="28"/>
          <w:rtl w:val="true"/>
          <w:lang w:bidi="ar-SA"/>
        </w:rPr>
        <w:t xml:space="preserve">هذا كلّه على الاوّل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تواتر القراءات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عدم تواتر شيء من القراءات اطلاقا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ثبت جواز الاستدلال بكلّ قرائة ، كما ثبت بالاجماع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ولعلّ المصنّف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المنقول ، والاّ لم نظفر نحن بمثل هذا الاجماع محصلاً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جواز القراءة بكلّ قرائة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بل مقتضى السيرة القطعيّة ، والرواية التي وردت بانّه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لايُهيّج القرآن اليوم </w:t>
      </w:r>
      <w:r>
        <w:rPr>
          <w:rFonts w:eastAsia="Amiri" w:cs="Amiri" w:ascii="Amiri" w:hAnsi="Amiri"/>
          <w:color w:val="111111"/>
          <w:sz w:val="28"/>
          <w:szCs w:val="28"/>
          <w:rtl w:val="true"/>
          <w:lang w:bidi="ar-SA"/>
        </w:rPr>
        <w:t xml:space="preserve">» </w:t>
      </w:r>
      <w:r>
        <w:rPr>
          <w:rStyle w:val="FootnoteAnchor"/>
          <w:rtl w:val="true"/>
        </w:rPr>
        <w:footnoteReference w:id="225"/>
      </w:r>
      <w:r>
        <w:rPr>
          <w:rFonts w:ascii="Amiri" w:hAnsi="Amiri" w:eastAsia="Amiri" w:cs="Amiri"/>
          <w:color w:val="111111"/>
          <w:sz w:val="28"/>
          <w:sz w:val="28"/>
          <w:szCs w:val="28"/>
          <w:rtl w:val="true"/>
          <w:lang w:bidi="ar-SA"/>
        </w:rPr>
        <w:t xml:space="preserve">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القراءة ، الاّ بالقرائة المتداولة المشهورة ، التي عليها المصاحف منذ أكثر من الف سنة على ما تقدّم رؤيتنا لامثال تلك المصاحف المباركة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الحكم 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يجمع بين الايتين ، لحمل الظاهر على الأظهر ، أو الظاهر على النصّ ، الى آخر ما ذكر في الاوّل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لم نقل بتواتر القراءات ، وكذلك لم نقل بجواز التمسّك بكلّ قرائة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بتواتر القراءات فرضا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يلزم التمسّك بما هو قرآن متعارف عند المسلمين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اللازم العمل ، بما هو المتواتر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قرائة ، والمذكور في المصاحف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 </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قول المصنِّف قدس‌سره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لابدّ من التوقف في محل التعارض والرجوع الى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فمحل تأمّل ، اذ لم يظهر وجه لذلك ، بناءا على الاحتمال الثالث ، الذي ذكره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والاّ ، فلابدّ من التوقّف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عدم المرجّح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لإحدى القرائتين على  الأخرى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مطلقا بناءً على عدم ثبوت الترجيح هنا ، فيحكم باستصحاب الحرمة قبل الاغتسال ، إذ لم يثبت تواتر التخفيف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مرجّح أو لم يكن 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عدم ثبوت الترجيح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الآيات القرآنية ، وانّما الترجيح ثابت في الروايات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لم يثبت ترجيح في الآيات القرآنية ، فاللازم التوقف ، والرجوع الى القواعد الاوّليّة من الاصول ، او 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المقام امورا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نقول بتواتر القراءات ، فيجمع بين الآيتين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لانقول بالتواتر ، لكن نقول بجواز الاستدلال بكلّ قرائة ، وهنا أيضا يجمع بين الآيتين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لانقول بالتواتر ، ولا بجواز الاستدلال ، وعلى هذا يلزم العمل على القراءة المشهورة المتعارفة ، لانّ هذا هو القرآن ، وغيره ليس بقرآن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لم يتمسّك باحدى القرائتين للتعارض بينهما ، لزم الرجوع الى دليل خارجي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المثال المتقدّم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يَطهُرنّ ويطَّهرنَ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باستصحاب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للمقاربة بعد النقاء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الاغتسال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كان في حال الحيض محرما ، فيستصحب التحريم ، الى ان يقطع بالحليّة ، ومورد القطع بالحليّة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الاغتسال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جواز الاستصحاب ، لانّه من تغير الموضوع عرفا </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يتمسّك بالاستصحاب ويحكم بالتحريم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لم يثبت تواتر التخفيف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يدل على الجواز قبل الاغتسال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او بالجواز بناءً على عموم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فأتوا حَرثكُمْ أنّى شِئتُمْ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حيث الزمان ، خرج منه أيّامُ الحيض على الوجهين في كون المقام من استصحاب حكم المخصّص او العمل بالعموم الزمانيّ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للمقارنة بين النقاء وقبل الاغتسال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عموم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فَأتُوا حَرْثَكُم أنّى شِئْتُم </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فانّه اذا كان له عموم زماني ، دخل هذا الفرد في هذا العموم ، ولم يعرف بخروجه منه ، فانّه قد اختلف في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حيث المكان ، أو من الحيثين ، للاطلاق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العموم ، بناءا على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زمانيا ، أو 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ايّام 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 اما غير أيام الحيض ، فهو داخل في العموم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المورد من الاستصحاب ، او التمسّك بالعموم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المذكورين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وامثاله ممّا كان هناك عموم وكان استصحاب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حكم المخصّص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فَاعْتَزِلُوا النِّسَاءَ فِي المَحِيْضِ وَلاَ تَقْرَبُوهُنَّ </w:t>
      </w:r>
      <w:r>
        <w:rPr>
          <w:rFonts w:eastAsia="Amiri" w:cs="Amiri" w:ascii="Amiri" w:hAnsi="Amiri"/>
          <w:color w:val="111111"/>
          <w:sz w:val="28"/>
          <w:szCs w:val="28"/>
          <w:rtl w:val="true"/>
          <w:lang w:bidi="ar-SA"/>
        </w:rPr>
        <w:t xml:space="preserve">... » </w:t>
      </w:r>
      <w:r>
        <w:rPr>
          <w:rStyle w:val="FootnoteAnchor"/>
          <w:rtl w:val="true"/>
        </w:rPr>
        <w:footnoteReference w:id="227"/>
      </w:r>
      <w:r>
        <w:rPr>
          <w:rFonts w:ascii="Amiri" w:hAnsi="Amiri" w:eastAsia="Amiri" w:cs="Amiri"/>
          <w:color w:val="111111"/>
          <w:sz w:val="28"/>
          <w:sz w:val="28"/>
          <w:szCs w:val="28"/>
          <w:rtl w:val="true"/>
          <w:lang w:bidi="ar-SA"/>
        </w:rPr>
        <w:t xml:space="preserve">فيكون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العمل بالعموم الزّماني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فَأْتُوا حَرْثَكُمْ أَنَّى شِئْتُمْ </w:t>
      </w:r>
      <w:r>
        <w:rPr>
          <w:rFonts w:eastAsia="Amiri" w:cs="Amiri" w:ascii="Amiri" w:hAnsi="Amiri"/>
          <w:color w:val="111111"/>
          <w:sz w:val="28"/>
          <w:szCs w:val="28"/>
          <w:rtl w:val="true"/>
          <w:lang w:bidi="ar-SA"/>
        </w:rPr>
        <w:t xml:space="preserve">» </w:t>
      </w:r>
      <w:r>
        <w:rPr>
          <w:rStyle w:val="FootnoteAnchor"/>
          <w:rtl w:val="true"/>
        </w:rPr>
        <w:footnoteReference w:id="228"/>
      </w:r>
      <w:r>
        <w:rPr>
          <w:rFonts w:ascii="Amiri" w:hAnsi="Amiri" w:eastAsia="Amiri" w:cs="Amiri"/>
          <w:color w:val="111111"/>
          <w:sz w:val="28"/>
          <w:sz w:val="28"/>
          <w:szCs w:val="28"/>
          <w:rtl w:val="true"/>
          <w:lang w:bidi="ar-SA"/>
        </w:rPr>
        <w:t xml:space="preserve">الدال على الجواز ، فاذا قال المولى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للمغبون خيار ثمّ شككنا في انّ الخيار مستمر ، أو خاصّ بوقت العلم بالغبن فوراً ، فانّه خلاف في انّ البيع بعد العلم بالغبن هل هو لازم ، تمسّكا بقوله </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اوْفُوا بِالعُقُوْدِ </w:t>
      </w:r>
      <w:r>
        <w:rPr>
          <w:rFonts w:eastAsia="Amiri" w:cs="Amiri" w:ascii="Amiri" w:hAnsi="Amiri"/>
          <w:color w:val="111111"/>
          <w:sz w:val="28"/>
          <w:szCs w:val="28"/>
          <w:rtl w:val="true"/>
          <w:lang w:bidi="ar-SA"/>
        </w:rPr>
        <w:t xml:space="preserve">» </w:t>
      </w:r>
      <w:r>
        <w:rPr>
          <w:rStyle w:val="FootnoteAnchor"/>
          <w:rtl w:val="true"/>
        </w:rPr>
        <w:footnoteReference w:id="230"/>
      </w:r>
      <w:r>
        <w:rPr>
          <w:rFonts w:ascii="Amiri" w:hAnsi="Amiri" w:eastAsia="Amiri" w:cs="Amiri"/>
          <w:color w:val="111111"/>
          <w:sz w:val="28"/>
          <w:sz w:val="28"/>
          <w:szCs w:val="28"/>
          <w:rtl w:val="true"/>
          <w:lang w:bidi="ar-SA"/>
        </w:rPr>
        <w:t xml:space="preserve">الّذي هو العامّ ؟ أو جائز تمسّكا باستصحاب الخيار المخصّص لذلك العامّ ؟ وتفصيل الكلام في موضعه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لكنّك قد عرفت انّ هذا المبحث اقرب إلى كونه علميّا من كونه عمليّا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ونقدّم لهذا التنبيه مقدّمة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القرآن الحكيم ، كما نستظهره من الأدلّة ، ومن الحسّ ، لم ينقص منه حرف ، ولم يزد عليه حرف ، ولم يغيّر منه حتّى فتح ، أو كسر ، أو تشديد ، أو تخفيف ، ولا فيه تقديم ولا تأخير ، بالنسبة إلى ما رتّبه الرسول صلى‌اللّه‌عليه‌و‌آله‌وسلم ، وان كان فيه تقديم وتأخير حسب النزول ، فانّ القرآن الّذي هو بأيدي المسلمين اليوم هو نفسه القرآن الّذي كان في زمن الرسول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عيّن الرسول صلى‌اللّه‌عليه‌و‌آله‌وسلم بنفسه ، مواضع الآيات والسور ، حسب الّذي نجده الآن ، وهناك روايات تدلّ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روي متواتراً ، انّ الرسول صلى‌اللّه‌عليه‌و‌آله‌وسلم قال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خَتَمَ القُرآن كَانَ لَهُ كَذا </w:t>
      </w:r>
      <w:r>
        <w:rPr>
          <w:rFonts w:eastAsia="Amiri" w:cs="Amiri" w:ascii="Amiri" w:hAnsi="Amiri"/>
          <w:color w:val="111111"/>
          <w:sz w:val="28"/>
          <w:szCs w:val="28"/>
          <w:rtl w:val="true"/>
          <w:lang w:bidi="ar-SA"/>
        </w:rPr>
        <w:t xml:space="preserve">» </w:t>
      </w:r>
      <w:r>
        <w:rPr>
          <w:rStyle w:val="FootnoteAnchor"/>
          <w:rtl w:val="true"/>
        </w:rPr>
        <w:footnoteReference w:id="231"/>
      </w:r>
      <w:r>
        <w:rPr>
          <w:rFonts w:ascii="Amiri" w:hAnsi="Amiri" w:eastAsia="Amiri" w:cs="Amiri"/>
          <w:color w:val="111111"/>
          <w:sz w:val="28"/>
          <w:sz w:val="28"/>
          <w:szCs w:val="28"/>
          <w:rtl w:val="true"/>
          <w:lang w:bidi="ar-SA"/>
        </w:rPr>
        <w:t xml:space="preserve">فلو لم يكن القرآن مجموعاً كاملاً في زمانه ، لم يكن معنى لختمه ، كما أن القرآن كان مكتوبا في زمانه بكامله ، وموضوعا في مسجده عند منبره ، يستنسخه من أراد ، هذا وكان الآلاف من المسلمين قد حفظوا القرآن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التواريخ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بقي القرآن الّذي كان في زمان الرسول إلى اليوم غضاً سالماً على ما كان عليه من الترتيب والتنظيم </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مسألة قرآن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جاء به فلم يقبلوه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فانّما يراد به ما فيه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التفسير والتأويل ، كما ذكر ذلك عليّ عليه‌السلام بنفسه في رواية رويت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ما كانوا يريدون التفسير والتأويل ، لأنّه كان يتنافى ومقاصدهم السياسية ، ثمّ انّه حتّى اذا لم يكن فيه التفسير والتأويل ، لم يكونوا يريدونه لانّه يكون امتيازاً له عليه‌السلام ، حيث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القرآن استنسخ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مسألة جمع عمر ، وجمع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فالمراد بالجمع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المصاحف المتشتتة ، الّتي كتب كلّ من الصحابة لنفسه بعض جزء منه ، اتلفت حتّى لا يكون هناك مصحف كامل ، ومصاحف ناقصة ، اذ من الطبيعي انّ مدرس الفقه أو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يجمع كلامه تلاميذه ، يختلفون فيما يكتبونه عنه ، حيث انّ بعضهم يكون غائباً لمرض ، أو سفر ، أو ما اشبه ، فلا يكتب هذا الغائب الكلّ ، مع انّ الاستاذ بنفسه ، أوبعض التلاميذ الدائمي الحضور ، يكتبون الكلّ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وعمر وكذلك عثمان انّما أبادا مثل هذه المصاحف المختلفة والمتشتتة ، لا القرآن الكامل الّذي كان في زمان الرسول صلى‌اللّه‌عليه‌و‌آله‌وسلم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وقد لاحظت أنا مصاحف كتبت قبل الف سنة ، وكانت في خزانة الإمام الحسين عليه‌السلام ، فلم تكن إلاّ مثل هذا القرآن ، بدون أي تغيير اطلاقاً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مسألة القراءات فهي شيء حادث ، كانت حسب الاجتهادات لجماعة خاصّة ، لكن لم يعبأ بها المسلمون لا في زمان القرّاء ولا بعد زمانهم ، ولم يعتنوا بها اعتناءاً يوجب تغيير القرآن ، وقد تقدّم تاريخ أزمنة هؤاء القرّاء </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انّ هناك عدّة مصاحف موجودة من خط الائمة عليهم‌السلام في كلّ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 والعراق ، وتركيا ، وغيرها ، وكلّها كهذا القرآن بلا تغيير اصلاً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وقوعَ التحريف في القرآن ، على القول به ، لا يَمنعُ من التمسّك بالظواهر ،</w:t>
      </w:r>
    </w:p>
    <w:p>
      <w:pPr>
        <w:pStyle w:val="BookText"/>
        <w:rPr/>
      </w:pPr>
      <w:r>
        <w:rPr>
          <w:rFonts w:ascii="Amiri" w:hAnsi="Amiri" w:eastAsia="Amiri" w:cs="Amiri"/>
          <w:color w:val="111111"/>
          <w:sz w:val="28"/>
          <w:sz w:val="28"/>
          <w:szCs w:val="28"/>
          <w:rtl w:val="true"/>
          <w:lang w:bidi="ar-SA"/>
        </w:rPr>
        <w:t xml:space="preserve">ولذا نستشكل نحن في صلاة من يقرأ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الحمد ، 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بالهمزة في سورة التوحيد 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بالواو ، او ما اشبه ذلك ، وعلى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فالبحث المذكور في هذا التنبيه مبني على ذلك القول ، لا على القول الّذي اخترناه تبعاً لغير واحد من المحقّقين قديماً وحديثاً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 روايات التحريف الموجودة في كتب السنّة والشيعة ، روايات دخيلة ، أو غير ظاهرة الدلالة ، وقد تتبّعنا ذلك فوجدنا ، انّ الروايات الّتي في كتب الشيعة تسعين بالمأة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 عن طريق السيّاري ، وهو باجماع الرجاليين كذّاب وضّاع ضالّ ، والبقيّة بين ما لا سند لها ، أو لا دلالة لها ، كما يجدها المتتبّع الفاحص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روايات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أيضاً تنادي بكذب أنفسها ، كما لا يخفى على من راجع الروايات ، في البخاري ، وغيره ، وحيث انّ المسألة خارجة عن مقصد الشرح ، نكتفي منها بهذا القدر ، فنرجع إلى شرح المتن ونقول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وقوع التحريف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الزيادة والنقصان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على القول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بالتحريف كما ذهب اليه بعض ، خلافاً للمشهور من المحققين ، من عدم وقوع الزيادة والنقيصة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يمنع من التمسّك بالظواهر </w:t>
      </w:r>
      <w:r>
        <w:rPr>
          <w:rFonts w:eastAsia="Amiri" w:cs="Amiri" w:ascii="Amiri" w:hAnsi="Amiri"/>
          <w:color w:val="111111"/>
          <w:sz w:val="28"/>
          <w:szCs w:val="28"/>
          <w:rtl w:val="true"/>
          <w:lang w:bidi="ar-SA"/>
        </w:rPr>
        <w:t>)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احتمال وجه المنع ، فلأنّا لا نعلم بسلامة هذه الظواهر الموجودة للعلم الاجمالي ، فاذا قال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جئني بأسد يرمي ، فحذف يرمي من كلامه بعد التحريف ، لم يكن الاسد ظاهراً في مراده ، الّذي هو الرجل الشجاع ، فلا يمكن العمل به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لعدم العلم الاجماليّ باختلال الظواهر بذلك ، مع أنّه لو علم لكان من قبيل الشبهة ، الغير المحصورة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لو كان من قبيل الشبهة المحصورة ،</w:t>
      </w:r>
    </w:p>
    <w:p>
      <w:pPr>
        <w:pStyle w:val="BookText"/>
        <w:rPr/>
      </w:pPr>
      <w:r>
        <w:rPr>
          <w:rFonts w:ascii="Amiri" w:hAnsi="Amiri" w:eastAsia="Amiri" w:cs="Amiri"/>
          <w:color w:val="111111"/>
          <w:sz w:val="28"/>
          <w:sz w:val="28"/>
          <w:szCs w:val="28"/>
          <w:rtl w:val="true"/>
          <w:lang w:bidi="ar-SA"/>
        </w:rPr>
        <w:t xml:space="preserve">وكذلك اذا قال المولى ، كلمات وعلمنا بالحذف في الجملة ، فانّ ظواهر تلك الكلمات لا يمكن العمل بها ، للعلم الاجمالي بخروج بعض الظواهر ، عمّا كان ظاهراً فيه قبل التحريف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يمنع لوجوه ثلاثة ، ذكرها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لعدم العلم الاجمالي باختلال الظواهر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التحريف ، وذلك لاحتمال ان يكون الساقط آيات مستقلّة ، او كلمات مستقلّة ، غير مخلّة بظواهر سائر الايات ، الّتي هي محل الابتلاء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نحتمل ان يكون الساقط في سورة يوسف شيئاً مربوطاً بالقصة الغابرة ، ممّا لا مدخليّة لها في اصول الدين ، أو فروعه ، وهكذا ، فالظواهر تبقى على حجّيتها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انّه لو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علمنا اجمالاً باختلال بعض الظواهر بالتحريف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من قبيل الشبهة غير المحصورة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تقرر في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الشبهة غيرالمحصورة ، لا توجب للانسان تكليفاً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اذا كان هناك الف أناء فتنجس أناء واحد من تلك الأواني ، فانّ العلم الاجمالي بنجاسة هذا الألف ، لا يوجب الاجتناب عن هذه الأواني في الجملة ، ومعنى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يجوز ارتكاب الكلّ ، كما قرر في محله </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انّه لو كان من قبيل الشبهة المحصورة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كنجاسة أناء في عشرة أواني ، حيث يلزم الاجتناب عن جميعها ، كما قرر في باب العلم الاجمالي </w:t>
      </w:r>
    </w:p>
    <w:p>
      <w:pPr>
        <w:pStyle w:val="BookText"/>
        <w:rPr/>
      </w:pPr>
      <w:r>
        <w:rPr>
          <w:rFonts w:ascii="Amiri" w:hAnsi="Amiri" w:eastAsia="Amiri" w:cs="Amiri"/>
          <w:color w:val="111111"/>
          <w:sz w:val="28"/>
          <w:sz w:val="28"/>
          <w:szCs w:val="28"/>
          <w:rtl w:val="true"/>
          <w:lang w:bidi="ar-SA"/>
        </w:rPr>
        <w:t xml:space="preserve">أمكن القولُ بعدم قدحه ، لاحتمال كون الظاهر المصروف عن ظاهره من الظواهر الغير المتعلّقة ، بالأحكام الشرعيّة العمليّة التي أُمِرنا بالرجوع فيها إلى ظاهر الكتاب ، فافهم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أمكن القول بعدم قدحه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فرضنا انّ واحداً في العشرين من ظواهر القرآن اختل بسبب التحريف ، فانّه لا يضرّ بالحجّيّة أيضاً ، مع انّ الشبهة من قبيل المحصورة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كون الظاهر المصروف عن ظاهره ، من الظواهر غير المتعلقة بالاحكام الشرعيّة العمليّة الّتي اُمرنا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بالرجوع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الاحكام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ظاهر الكتاب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فانّ العلم الاجمالي انّما يكون منجّزاً ، اذا علم المكلّف انّ التكليف موجه اليه ، لا ما اذا لم يعلم ، كما اذا كان هناك عشرة أواني قرب بئر ، فوقعت قطره من ماء نجس، ولم يعلم بانّها وقعت في احدى هذه الأواني أو في البئر ، فانّه حيث لا يعلم بحدوث التكليف عليه ، جاز له ارتكاب الكلّ لأدلّة البرائة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والمقام من هذا القبيل ، حيث انّه في القرآن أحكام وقصص وما اشبه ، فاذا احتملنا انّ التحريف وقع في القصة ، والتاريخ ، وما اشبه ولم نقطع ، بأنّ التحريف وقع في الاحكام جاز لنا الأخذ بالظواهر في جميع الاحكام الّتي هي محل الابتلاء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اشارة إلى انّ مناط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الظهور ، ومع اختلال بعض الظواهر لا يكون بناء العقلاء على الأخذ بظاهر أي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أمر المولى أمراً ونهى نهياً وسَرَد تاريخاً ، ثمّ علمنا من الخارج أو من نفس قول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احد هذه الظواهر ، خرج عن الحجّيّة لخروجه عن الظهور ، فانّ مجرد احتمال ان يكون </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يتوهّم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وجوبَ العمل بظواهر الكتاب بالاجماع مستلزمٌ لعدم جواز العمل بظاهره ،</w:t>
      </w:r>
    </w:p>
    <w:p>
      <w:pPr>
        <w:pStyle w:val="BookText"/>
        <w:rPr/>
      </w:pPr>
      <w:r>
        <w:rPr>
          <w:rFonts w:ascii="Amiri" w:hAnsi="Amiri" w:eastAsia="Amiri" w:cs="Amiri"/>
          <w:color w:val="111111"/>
          <w:sz w:val="28"/>
          <w:sz w:val="28"/>
          <w:szCs w:val="28"/>
          <w:rtl w:val="true"/>
          <w:lang w:bidi="ar-SA"/>
        </w:rPr>
        <w:t xml:space="preserve">الظاهر المختل هو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ينفع في الأخذ بظاهر الأمر والنهي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المقام من الشبهة غير المحصورة ، بعد ما ورد من حذف ثلث القرآن ، بين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خِفْتُمْ أن لاَّ تُقْسِطُوا فِي اليَتَامى </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فِأنْكِحُوا مَا طَابَ لَكُمْ مِنَ النِّسَاء </w:t>
      </w:r>
      <w:r>
        <w:rPr>
          <w:rFonts w:eastAsia="Amiri" w:cs="Amiri" w:ascii="Amiri" w:hAnsi="Amiri"/>
          <w:color w:val="111111"/>
          <w:sz w:val="28"/>
          <w:szCs w:val="28"/>
          <w:rtl w:val="true"/>
          <w:lang w:bidi="ar-SA"/>
        </w:rPr>
        <w:t xml:space="preserve">... »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كتب العامّة ما يشبه ذلك ، بالنسبة إلى اسامي الصحابة ، المحذوفة من القرآن الحكيم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ولكن الجواب الّذي ذكرناه أولاً ، هو الجواب الّذي يمكن الاعتماد عليه عن هذا الاشكال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اشكال ذكره صاحب القوانين ، في العمل بظواهر القرآن وهو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يتوهّم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العمل بظواهر الكتاب بالاجماع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الاجماع ، هو الّذي يفيد وجوب العمل بظواهر الكتاب ، والمراد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اجماع غير الّذين خالفوا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كجماعة من الاخباريين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الاجماع المطلق غير موجود في المقام </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مستلزم لعدم جواز العمل بظاهره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بظاهر الكتاب العزيز ، وما يلزم من وجوده عدمه محال ، لانّه يستلزم اجتماع الوجود والعدم من آن واحد ، بالنسبة إلى شيء واحد إلى سائر الشرائط المذكورة في باب التناقض ، وهذا بديهي الاستحالة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لأنّ من تلك الظواهر ظاهرَ الآيات الناهية عن العمل بالظنّ مطلقا حتّى ظواهر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فرضَ وجود الدليل على حجيّة الظواهر موجبٌ لعدم ظهور الآيات الناهية في حرمة العمل</w:t>
      </w:r>
    </w:p>
    <w:p>
      <w:pPr>
        <w:pStyle w:val="BookText"/>
        <w:rPr/>
      </w:pPr>
      <w:r>
        <w:rPr>
          <w:rFonts w:ascii="Amiri" w:hAnsi="Amiri" w:eastAsia="Amiri" w:cs="Amiri"/>
          <w:color w:val="111111"/>
          <w:sz w:val="28"/>
          <w:sz w:val="28"/>
          <w:szCs w:val="28"/>
          <w:rtl w:val="true"/>
          <w:lang w:bidi="ar-SA"/>
        </w:rPr>
        <w:t xml:space="preserve">وانّما يلزم من وجوب العمل ، عدم جواز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من تلك الظواهر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العمل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الايات الناهية عن العمل بالظنّ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العمل بالظنّ من الظاهر ، او من غير الظاهر ، فقوله سبحانه وتعالى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وَلاَ تَقْفُ مَا لَيْسَ لَكَ بِهِ عِلْمٌ </w:t>
      </w:r>
      <w:r>
        <w:rPr>
          <w:rFonts w:eastAsia="Amiri" w:cs="Amiri" w:ascii="Amiri" w:hAnsi="Amiri"/>
          <w:color w:val="111111"/>
          <w:sz w:val="28"/>
          <w:szCs w:val="28"/>
          <w:rtl w:val="true"/>
          <w:lang w:bidi="ar-SA"/>
        </w:rPr>
        <w:t xml:space="preserve">» </w:t>
      </w:r>
      <w:r>
        <w:rPr>
          <w:rStyle w:val="FootnoteAnchor"/>
          <w:rtl w:val="true"/>
        </w:rPr>
        <w:footnoteReference w:id="235"/>
      </w:r>
      <w:r>
        <w:rPr>
          <w:rFonts w:ascii="Amiri" w:hAnsi="Amiri" w:eastAsia="Amiri" w:cs="Amiri"/>
          <w:color w:val="111111"/>
          <w:sz w:val="28"/>
          <w:sz w:val="28"/>
          <w:szCs w:val="28"/>
          <w:rtl w:val="true"/>
          <w:lang w:bidi="ar-SA"/>
        </w:rPr>
        <w:t xml:space="preserve">، وغير ذلك من ا لآيات الناهية عن العمل بالظنّ ، تشمل أيضا العمل بالظاهر ، لانّ العمل بالظاهر من صغريات العمل بالظنّ ، اذ نحن لا نقطع من الظاهر بالمراد ، وانّما نظنّ بانّ مراد المولى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وجب العمل بظاهر الكتاب ، وجوب العمل بظاهر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تَقْفُ مَا لَيْسَ لَكَ بِهِ عِلْمٌ </w:t>
      </w:r>
      <w:r>
        <w:rPr>
          <w:rFonts w:eastAsia="Amiri" w:cs="Amiri" w:ascii="Amiri" w:hAnsi="Amiri"/>
          <w:color w:val="111111"/>
          <w:sz w:val="28"/>
          <w:szCs w:val="28"/>
          <w:rtl w:val="true"/>
          <w:lang w:bidi="ar-SA"/>
        </w:rPr>
        <w:t xml:space="preserve">» </w:t>
      </w:r>
      <w:r>
        <w:rPr>
          <w:rStyle w:val="FootnoteAnchor"/>
          <w:rtl w:val="true"/>
        </w:rPr>
        <w:footnoteReference w:id="236"/>
      </w:r>
      <w:r>
        <w:rPr>
          <w:rFonts w:ascii="Amiri" w:hAnsi="Amiri" w:eastAsia="Amiri" w:cs="Amiri"/>
          <w:color w:val="111111"/>
          <w:sz w:val="28"/>
          <w:sz w:val="28"/>
          <w:szCs w:val="28"/>
          <w:rtl w:val="true"/>
          <w:lang w:bidi="ar-SA"/>
        </w:rPr>
        <w:t xml:space="preserve">، وبقوله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الظَّنَّ لاَ يُغْنِيْ مِنَ الحَقِّ شَيْئاً </w:t>
      </w:r>
      <w:r>
        <w:rPr>
          <w:rFonts w:eastAsia="Amiri" w:cs="Amiri" w:ascii="Amiri" w:hAnsi="Amiri"/>
          <w:color w:val="111111"/>
          <w:sz w:val="28"/>
          <w:szCs w:val="28"/>
          <w:rtl w:val="true"/>
          <w:lang w:bidi="ar-SA"/>
        </w:rPr>
        <w:t xml:space="preserve">» </w:t>
      </w:r>
      <w:r>
        <w:rPr>
          <w:rStyle w:val="FootnoteAnchor"/>
          <w:rtl w:val="true"/>
        </w:rPr>
        <w:footnoteReference w:id="237"/>
      </w:r>
      <w:r>
        <w:rPr>
          <w:rFonts w:ascii="Amiri" w:hAnsi="Amiri" w:eastAsia="Amiri" w:cs="Amiri"/>
          <w:color w:val="111111"/>
          <w:sz w:val="28"/>
          <w:sz w:val="28"/>
          <w:szCs w:val="28"/>
          <w:rtl w:val="true"/>
          <w:lang w:bidi="ar-SA"/>
        </w:rPr>
        <w:t xml:space="preserve">وغيرها من سائر الآيات ، ومعنى وجوب العمل بها ، عدم العمل بظاهر القرآن ، فظاهر القرآن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تعمل بظاهر القرآن ، لأنّ الآيات الناهية عن العمل  بالظنّ تشمل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ظواهر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الآيات الناهية ، لا تشمل الظواهر ، لانّ الظواهر خارجة بالاجماع فهو تخصيص في باب حرمة العمل بالظنّ ، 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فرض وجود الدّليل على حجيّة الظواهر، موجب لعدم ظهور الآيات الناهية ، في حرمة العمل </w:t>
      </w:r>
    </w:p>
    <w:p>
      <w:pPr>
        <w:pStyle w:val="BookText"/>
        <w:rPr/>
      </w:pPr>
      <w:r>
        <w:rPr>
          <w:rFonts w:ascii="Amiri" w:hAnsi="Amiri" w:eastAsia="Amiri" w:cs="Amiri"/>
          <w:color w:val="111111"/>
          <w:sz w:val="28"/>
          <w:sz w:val="28"/>
          <w:szCs w:val="28"/>
          <w:rtl w:val="true"/>
          <w:lang w:bidi="ar-SA"/>
        </w:rPr>
        <w:t xml:space="preserve">بالظواهر ، مع أنّ ظواهر الآيات الناهية لو نهضت للمنع عن ظواهر الكتاب لمنعت عن حجيّة أنفسها ، إلاّ أن يقال إنّها لا تشملُ أنفسَها ،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وبازاء هذا التوهّم ، توهّمُ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خروجَ ظواهر الكتاب عن الآيات الناهية ليسَ من باب التخصيص ، بل من باب التخصّص ،</w:t>
      </w:r>
    </w:p>
    <w:p>
      <w:pPr>
        <w:pStyle w:val="BookText"/>
        <w:rPr/>
      </w:pPr>
      <w:r>
        <w:rPr>
          <w:rFonts w:ascii="Amiri" w:hAnsi="Amiri" w:eastAsia="Amiri" w:cs="Amiri"/>
          <w:color w:val="111111"/>
          <w:sz w:val="28"/>
          <w:sz w:val="28"/>
          <w:szCs w:val="28"/>
          <w:rtl w:val="true"/>
          <w:lang w:bidi="ar-SA"/>
        </w:rPr>
        <w:t>بالظواهر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فليست الظواهر من صغريات الظنّ ، لأنّ الظواهر خارجة بالاجماع من باب التخصيص ، وانّما يشمل الظنّ غير الظواهر من الظنون العادية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انّ ظواهر الآيات الناهية لو نهضت للمنع عن ظواهر الكتاب لمنعت عن حجّيّة أنفسها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محال بأن تقول الاية الناهية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تعمل بي ، فانّه لو شملت الآيات الناهية ظواهر الكتاب أيضاً ، لشملت نفسها ، لأنّ نفس هذه الآيات الناهية من ظواهر الكتاب ، وهذا محال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الناهية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تشمل انفسها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المتبادر من  الآيات الناهية غير انفسها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إشارة إلى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يتمكن الاجماع من اخراج الظواهر ، على نحو التخصيص ، اذ الآيات الناهية آبية عن التخصيص فانّه كيف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طبيعة الظنّ ليست طريقاً ،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الظنّ ليس كذلك ؟  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الآيات الناهية ، وان لم تشمل انفسها من حيث التبادر اللفظي للانصراف الّذي ذكرناه ، إلاّ انّها تشمل انفسها بالمناط ، ومعنى المناط ، انّ  الظنّ الّذي ليس بحجّة في نفسه شامل للظاهر أيضاً </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وبازاء هذا التوهّم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بالتخصيص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قائل بالتخصّص ، وهو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خروج ظواهر الكتاب عن الايات الناهية ليس من باب التخصيص ، بل من باب التخصّص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لأنّ وجود القاطع على حجّيّتها يخرجها عن غير العلم الى العلم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التخصيص خروج حكمي ، والتخصّص خروج موضوعي ، فاذا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اكرم العلماء إلاّ زيداً ، وكان زيد عالماً ، كان تخصيصاً ، أمّا اذا كان زيد جاهلاً كان تخصّصاً ، لانّه لم يدخل في العلماء حتّى يخرج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فالتوهّم الأوّل كأن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الآيات الناهية شاملة لظواهر القرآن ، إلاّ انّ الظواهر خارجة بسبب الاجماع ، فهو تخصيص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والتوهّم الثاني كأن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الآيات الناهية ، لا تشمل الظواهر اطلاقاً ، بل تشمل سائر الظنون العاديّة ، فخروج الظواهر من باب التخصّص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القاطع على حجّيّتها يخرجها عن غير العلم إلى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ما دلّ على حجّيّة الظواهر ، من الاجماع والروايات المتواترة وما اشبه ، تخرج الظواهر من كونها ظناً إلى كونها علماً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الدليل المعتبر على حجّيّة الظواهر ، لا يجعل الظواهر علماً ، بل تكون ظناً معتبراً ، وفرق بين الظنّ المعتبر ، وبين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ولكن يمكن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الظنّ مطلقاً حجّة عند العقلاء ، والشرع لم يغيره </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انّه حجّة مطلقاً عندهم ، فلبنائهم في كلّ اُمورهم المهمّة وغير المهمّة على الظنون ، فمن يسافر بالطائرة ، أو الباخرة ، أو السيارة ، أو غير ذلك ، هل يعلم انّ سائقها يعرف السياقة كاملاً ، فيوصله بسلام ؟ أو انّ وسيلة النقل الّتي حجز مقعده منها صحيحة سالمة توصله بسلام ؟ فمع انّه لا يعلم بذلك ، يسلم نفسه وامواله وعائلته اليهم ، كما انّه يسلمها جميعاً إلى وسيلة النقل المجهولة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من يعطي نفسه للطبيب ا لجرّاح ، لاجراء عمليّة جراحيّة عليه ، خصوصاً لو كانت العمليّة صعبة هل يعلم بانّ الطبيب الجراح ماهر في مهنته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من يراجع الطبيب في مرضه ويشرب الدواء الّذي وصفه الطبيب له ، هل يعلم بأنّ الدواء دواء سالم عن الاشتباه ، صحيح من حيث التركيب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من يتاجر فهل يضمن ربح تجارته ؟ ومن يقوّم ملكه لبيعه هل يضمن صحّة تسعيره ؟ إلى غير ذلك من اُمورهم ، اليس كلّ ذلك ظنّ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انّ الظنّ في الشرع كذلك ، فلأنّ حال المسلمين في زمانهم عليهم‌السلام ، كان كذلك ، وهم لم يردعوا عنه ، والاّ لوصل خلافه الينا ، ولم يصل ، بل وصل العكس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اعتمادهم على الظنّ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الآيات الناهية ، فهي في قبال الدليل العقلائي القائم على عدم صحّة عبادة الاصنام ، وما أشبه ذلك حيث كان المشركون يعملون في قبال الدليل على ظنونهم غير العقلائية ، والعقلاء لا يرون مثل هذا الظنّ حجّة ، بالاضافة إلى انّها في اُصول  الدين ، فلا يمكن تعديتها إلى فروع الدين ، وسائر الشؤن الدنيويّة ، لأهميّة اُصول الدين بما لا أهمية مثلها في فروع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لم نقل بذلك ، كان التوهّم الثاني هو الأقرب إلى الدليل ، فخروج الظنّ ، من باب التخصّص لا التخصيص ، اذ التخصيص في معنى قوله سبحانه </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الظَنّ لا يُغنِي مِنَ الحَقّ شَيْئاً </w:t>
      </w:r>
      <w:r>
        <w:rPr>
          <w:rFonts w:eastAsia="Amiri" w:cs="Amiri" w:ascii="Amiri" w:hAnsi="Amiri"/>
          <w:color w:val="111111"/>
          <w:sz w:val="28"/>
          <w:szCs w:val="28"/>
          <w:rtl w:val="true"/>
          <w:lang w:bidi="ar-SA"/>
        </w:rPr>
        <w:t xml:space="preserve">» </w:t>
      </w:r>
      <w:r>
        <w:rPr>
          <w:rStyle w:val="FootnoteAnchor"/>
          <w:rtl w:val="true"/>
        </w:rPr>
        <w:footnoteReference w:id="238"/>
      </w:r>
      <w:r>
        <w:rPr>
          <w:rFonts w:ascii="Amiri" w:hAnsi="Amiri" w:eastAsia="Amiri" w:cs="Amiri"/>
          <w:color w:val="111111"/>
          <w:sz w:val="28"/>
          <w:sz w:val="28"/>
          <w:szCs w:val="28"/>
          <w:rtl w:val="true"/>
          <w:lang w:bidi="ar-SA"/>
        </w:rPr>
        <w:t xml:space="preserve">، غير وارد ، فانّ أمثال هذه الاية ، من قبيل ما لا يمكن تخصيصه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التفصيل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الذي يظهر من صاحب القوانين ، في اخر مسألة حجيّة الكتاب وفي أوّل مسألة الاجتهاد والتقليد ، وهو الفرقُ بين مَن قُصِدَ إفهامُه بالكلام ، فالظواهرُ حجّةٌ بالنسبة إليه من باب الظنّ الخاصّ ، سواء كان مخاطبا ، كما في الخطابات الشفاهيّة ، ام لا ،</w:t>
      </w:r>
    </w:p>
    <w:p>
      <w:pPr>
        <w:pStyle w:val="BookText"/>
        <w:rPr/>
      </w:pPr>
      <w:r>
        <w:rPr>
          <w:rFonts w:ascii="Amiri" w:hAnsi="Amiri" w:eastAsia="Amiri" w:cs="Amiri"/>
          <w:color w:val="111111"/>
          <w:sz w:val="28"/>
          <w:sz w:val="28"/>
          <w:szCs w:val="28"/>
          <w:rtl w:val="true"/>
          <w:lang w:bidi="ar-SA"/>
        </w:rPr>
        <w:t xml:space="preserve">والحاصل لما مضى يكون كالتالي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الظنّ حجّة مطلقاً ، إلاّ ما خرج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نقل بذلك ، يكون خروج الظنّ ، في الموارد المذكورة ، من باب التخصّص لا التخصيص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تمام الكلام في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بالتفصيل ، بين ظواهر الكتاب فليست بحجّة ، وبين ظواهر غير الكتاب فهي حجّة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التفصيل الآخر ، فهو الّذي يظهر من صاحب القوانين ، في آخر مسألة حجيّة الكتاب ، وفي أوّل مسألة الاجتهاد والتقليد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من قصد افهامه بالكلام فالظواهر حجّة ، بالنسبة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من قصد افهامه حاضراً أو غائباً ، موجوداً أو معدوماً في حال الخطاب ، فالظاهر يكون بالنسبة اليه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الظنّ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لاتفاق أهل اللسان على ذلك ، من غير فرق بين اللّغة العربية أو الفارسية أو غيرهما </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قصد أفهامه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مخاطباً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شفهاً ، بان يكون حاضراً في مجلس الخطاب ، والمخاطب مشافه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الخطابات الشفاهية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يقول النّبي صلى‌اللّه‌عليه‌و‌آله‌وسلم لمن حضر مجلسه اعملوا كذا ، أو لا تعملوا كذا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يخاطب المسلمين ، الحاضرين منهم والغائبين ، الموجودين منهم والمعدومين ، الذين سيأتون فيما بعد ، فيقول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ايها المسلمون انّه يجب عليكم العمل </w:t>
      </w:r>
    </w:p>
    <w:p>
      <w:pPr>
        <w:pStyle w:val="BookText"/>
        <w:rPr/>
      </w:pPr>
      <w:r>
        <w:rPr>
          <w:rFonts w:ascii="Amiri" w:hAnsi="Amiri" w:eastAsia="Amiri" w:cs="Amiri"/>
          <w:color w:val="111111"/>
          <w:sz w:val="28"/>
          <w:sz w:val="28"/>
          <w:szCs w:val="28"/>
          <w:rtl w:val="true"/>
          <w:lang w:bidi="ar-SA"/>
        </w:rPr>
        <w:t>كما في الناظر في الكتب المصنّفة ، لرجوع كلّ من ينظر إليها ؛ وبين من لم يُقصَد إفهامُه بالخطاب ، كأمثالنا بالنسبة الى أخبار الأئمة عليهم‌السلام الصادرة عنهم في مقام الجواب عن سؤال السائلين وبالنسبة الى الكتاب العزيز ، بناء على عدم كون خطاباته موجّهة إلينا</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الناظر في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المتعارفة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المصنّفة لرجوع كلّ من ينظر اليها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امثال هذه الكتب ، لم تكتب لجماعة خاصّة كانوا في حضور المؤف ، أو كانوا في زمانه ، فانّ المصنفين غالباً يؤّفون الكتاب لكلّ من نظر فيه وطالعه ، ولو بعد آلاف السنوات ، فيكون الجميع مقصوداً بالافهام ، ولهذا تكون هذه الكتب حجّة بالنسبة اليهم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وبين من لم يقصد افهامه بالخطاب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وان كان حاضراً في المجلس ، كما اذا كان المتكلّم يريد جماعة خاصّة كالعلماء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المهندسين أو الاطبّاء ، فانّ غير هؤاء اذا كانوا حاضرين في مجلس الخطاب ، لا يشملهم الخطاب ، فليس الظواهر حجّة بالنسبة اليهم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كأمثالنا بالنسبة إلى 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والزهراء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عليهم‌السلام الصادرة عنهم في مقام الجواب عن سؤل السائلين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المقصود بالخطاب هو السائل لا كلّ من يسمع الخطاب ، ولو كان حاضراً في مجلس المعصوم عليه‌السلام ، فالغائب في ذلك الزمان وكذلك نحن لسنا مقصودين بالافهام ، ولذا فالظاهر ليس حجّة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لأمثالنا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الى الكتاب العزيز بناءاً على عدم كون خطاباته موجّهة الينا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خطاباته موجهة إلى الموجودين ، في زمن نزول الايات ، فمثل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حَرِّضِ المُؤِنِيْنَ عَلَى القِتَالِ </w:t>
      </w:r>
      <w:r>
        <w:rPr>
          <w:rFonts w:eastAsia="Amiri" w:cs="Amiri" w:ascii="Amiri" w:hAnsi="Amiri"/>
          <w:color w:val="111111"/>
          <w:sz w:val="28"/>
          <w:szCs w:val="28"/>
          <w:rtl w:val="true"/>
          <w:lang w:bidi="ar-SA"/>
        </w:rPr>
        <w:t xml:space="preserve">» </w:t>
      </w:r>
      <w:r>
        <w:rPr>
          <w:rStyle w:val="FootnoteAnchor"/>
          <w:rtl w:val="true"/>
        </w:rPr>
        <w:footnoteReference w:id="239"/>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يكُنْ مِنْكُمْ عِشْرُونَ صَابِرُوْنَ </w:t>
      </w:r>
    </w:p>
    <w:p>
      <w:pPr>
        <w:pStyle w:val="BookText"/>
        <w:rPr/>
      </w:pPr>
      <w:r>
        <w:rPr>
          <w:rFonts w:ascii="Amiri" w:hAnsi="Amiri" w:eastAsia="Amiri" w:cs="Amiri"/>
          <w:color w:val="111111"/>
          <w:sz w:val="28"/>
          <w:sz w:val="28"/>
          <w:szCs w:val="28"/>
          <w:rtl w:val="true"/>
          <w:lang w:bidi="ar-SA"/>
        </w:rPr>
        <w:t xml:space="preserve">وعدم كونه من باب التأليف للمصنّفين ، فالظهور اللفظيّ ليس حجّةً حينئذٍ لنا ، إلاّ من باب الظنّ المطلق الثابت حجّيّته عند انسداد باب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توجيهُ هذا التفصيل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يَغْلِبُوا مِائَتَيْنِ </w:t>
      </w:r>
      <w:r>
        <w:rPr>
          <w:rFonts w:eastAsia="Amiri" w:cs="Amiri" w:ascii="Amiri" w:hAnsi="Amiri"/>
          <w:color w:val="111111"/>
          <w:sz w:val="28"/>
          <w:szCs w:val="28"/>
          <w:rtl w:val="true"/>
          <w:lang w:bidi="ar-SA"/>
        </w:rPr>
        <w:t xml:space="preserve">» </w:t>
      </w:r>
      <w:r>
        <w:rPr>
          <w:rStyle w:val="FootnoteAnchor"/>
          <w:rtl w:val="true"/>
        </w:rPr>
        <w:footnoteReference w:id="240"/>
      </w:r>
      <w:r>
        <w:rPr>
          <w:rFonts w:ascii="Amiri" w:hAnsi="Amiri" w:eastAsia="Amiri" w:cs="Amiri"/>
          <w:color w:val="111111"/>
          <w:sz w:val="28"/>
          <w:sz w:val="28"/>
          <w:szCs w:val="28"/>
          <w:rtl w:val="true"/>
          <w:lang w:bidi="ar-SA"/>
        </w:rPr>
        <w:t xml:space="preserve">، وقول النبي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لَعَن اللّهُ مَن تَخَلّفَ عَن جَيشِ أسامَةَ </w:t>
      </w:r>
      <w:r>
        <w:rPr>
          <w:rFonts w:eastAsia="Amiri" w:cs="Amiri" w:ascii="Amiri" w:hAnsi="Amiri"/>
          <w:color w:val="111111"/>
          <w:sz w:val="28"/>
          <w:szCs w:val="28"/>
          <w:rtl w:val="true"/>
          <w:lang w:bidi="ar-SA"/>
        </w:rPr>
        <w:t xml:space="preserve">» </w:t>
      </w:r>
      <w:r>
        <w:rPr>
          <w:rStyle w:val="FootnoteAnchor"/>
          <w:rtl w:val="true"/>
        </w:rPr>
        <w:footnoteReference w:id="241"/>
      </w:r>
      <w:r>
        <w:rPr>
          <w:rFonts w:ascii="Amiri" w:hAnsi="Amiri" w:eastAsia="Amiri" w:cs="Amiri"/>
          <w:color w:val="111111"/>
          <w:sz w:val="28"/>
          <w:sz w:val="28"/>
          <w:szCs w:val="28"/>
          <w:rtl w:val="true"/>
          <w:lang w:bidi="ar-SA"/>
        </w:rPr>
        <w:t xml:space="preserve">، كلّها خاصة بأولئك ولا تشملنا ، بل لا يشمل قوله صلى‌اللّه‌عليه‌و‌آله‌وسلم ، هذا للجيش الّذي يعقده أسامة ، بعد وفاته صلى‌اللّه‌عليه‌و‌آله‌وسلم ، فاذا عقد جيشاً وأراد غزواً ، فلم ينظم بعض المسلمين تحت لوائه ، لا يشمله لعن الرسول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كونه من باب التأليف للمصنفين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انّا لسنا مقصودين بالافهام ، فالقرآن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قبيل تأليف المصنفين ، أمّا بناءاً على كوننا مقصودين بالافهام في الكتاب العزيز ، وفي كلماتهم عليهم‌السلام ، فالخارج يحتاج إلى الدليل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قول صاحب القوانين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فالظهور اللفظي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الآيات والاخبار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حجّة حينئذٍ لنا الاّ من باب الظنّ المطلق الثابت حجّيّته عند انسداد باب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باب الظنّ الخاصّ ، الّذي كلامنا فيه الان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صاحب القوانين ، يرى حجيّة هذه الامور من باب الظنّ المطلق ، كسائر الظنون ، لا من باب انّه ظنّ خاصّ </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توجيه هذا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اذا كان الشخص مقصوداً بالافهام ، فاحتمال خلاف ظاهر اللفظ ، يكون من جهة احتمال غفلة المتكلّم ، </w:t>
      </w:r>
    </w:p>
    <w:p>
      <w:pPr>
        <w:pStyle w:val="BookText"/>
        <w:rPr/>
      </w:pPr>
      <w:r>
        <w:rPr>
          <w:rFonts w:ascii="Amiri" w:hAnsi="Amiri" w:eastAsia="Amiri" w:cs="Amiri"/>
          <w:color w:val="111111"/>
          <w:sz w:val="28"/>
          <w:sz w:val="28"/>
          <w:szCs w:val="28"/>
          <w:rtl w:val="true"/>
          <w:lang w:bidi="ar-SA"/>
        </w:rPr>
        <w:t xml:space="preserve">بأنّ الظهور اللفظيّ ليس حجّةً إلاّ من باب الظنّ النوعيّ وهو كون اللفظ بنفسه لو خُلِّيَ وطَبعهُ مفيدا للظنّ بالمراد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كان مقصودُ المتكلّم من الكلام ، إفهامَ من يُقصَدُ إفهامُه ، فيجب عليه</w:t>
      </w:r>
    </w:p>
    <w:p>
      <w:pPr>
        <w:pStyle w:val="BookText"/>
        <w:rPr/>
      </w:pPr>
      <w:r>
        <w:rPr>
          <w:rFonts w:ascii="Amiri" w:hAnsi="Amiri" w:eastAsia="Amiri" w:cs="Amiri"/>
          <w:color w:val="111111"/>
          <w:sz w:val="28"/>
          <w:sz w:val="28"/>
          <w:szCs w:val="28"/>
          <w:rtl w:val="true"/>
          <w:lang w:bidi="ar-SA"/>
        </w:rPr>
        <w:t xml:space="preserve">أو غفلة السامع ، والغفلة منفيّة بالأصل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اذا لم يكن الشخص مقصوداً بالافهام ، فهناك احتمال آخر في عدم ارادة المتكلّم الظاهر ، لاحتمال انّ المتكلّم أتى بقرينة يفهمها المخاطب دون الشخص الثالث ، ولا أصل ينفي هذا الاحتمال ، فكيف يمكن اعتماد الثالث ، على هذا الظاهر الّذي يحتمل احتمالاً عقلائياً ، عدم ارادة المتكلّم له ، لانّه نصب قرينة يفهمها المخاطب دون غير المخاطب ؟ </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 نعلم علماً قطعيّاً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الظهور اللفظي ليس حجّة الاّ من باب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الظواهر لا تفيد العلم ، ولذا اتفق العلماء على أنّ معيار حجيّة الظواهر من باب الظنون ، لكن لا يراد بالظنّ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الشخصي ، بل المراد بالظنّ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الظنّ ‌النوعي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النوع يظنّون من هذا الظاهر هذا المعنى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كون اللفظ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بالدليل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خلّي وطبعه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بأن لم يكن للمتكلّم اسلوب جديد ، في افادته ما يريده ، ولم يكن للمخاطب وسوسة أو نحوها ، حتّى يظنّ الخلاف من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مفيداً للظنّ بالمراد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خبر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كون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فالمناط لحجّيّة الظهور عند أهل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المخاطب بالمراد ، والظنّ انّما يحصل لمن قصد افهامه ، دون غيره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العقلاء يظنّون ظناً نوعياً بمراد المتكلّم ، فيما اذاكان الطرف هو المخاطب ، لا ما اذا كان انساناً ثالثاً ، لم يقصد المتكلّم خطابه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مقصود المتكلّم من الكلام افهام من يقصد افهامه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مخاطبه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المتكلّم من جهة أن لا يكون مغريا بالجهل </w:t>
      </w:r>
    </w:p>
    <w:p>
      <w:pPr>
        <w:pStyle w:val="BookText"/>
        <w:rPr/>
      </w:pPr>
      <w:r>
        <w:rPr>
          <w:rFonts w:ascii="Amiri" w:hAnsi="Amiri" w:eastAsia="Amiri" w:cs="Amiri"/>
          <w:color w:val="111111"/>
          <w:sz w:val="28"/>
          <w:sz w:val="28"/>
          <w:szCs w:val="28"/>
          <w:rtl w:val="true"/>
          <w:lang w:bidi="ar-SA"/>
        </w:rPr>
        <w:t>إلقاءُ الكلام على وجه لايقع المخاطبُ معه في خلاف المراد ، بحيث لو فرض وقوعهُ في خلاف المقصود ، كان إمّا لغفلة منه في الالتفات إلى ما اكتنف به الكلام الملقى إليه ، وإمّا لغفلة من المتكلّم في إلقاء الكلام على وجه يفي بالمراد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القاء الكلام على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يفيد المراد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يقع المخاطب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خلاف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فاذا اراد من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الأركان المخصوصة لا الدعاء ، وقد كان المتعارف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الدعاء من الصلاة ، لا الأركان المخصوصة ، وجب على المتكلّم فيما 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أقيموا الصلاة أن يقيم قرينة كي يفهم المخاطب مراده من الصلاة ، وكذلك بالنسبة إلى الزكاة ، والحجّ ، وغيرها ، كما انّه اذا أراد من الأسد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الحيوان المفترس وجب عليه ان لا يأتي بقرينة ، تصرف ظاهر اللفظ عن معناه اللغوي ، أمّا اذا كان مراده من الأسد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الشجاع ، فاللازم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يأتي بقرينة  تصرف الظاهر عن ظاهره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اسد يرمي ، أو أَسد في الحمام أو ما اشبه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لو فرض وقوعه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المخاطب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خلاف 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مقصود المتكلّم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امّا لغفلة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الالتفات إلى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القرينة اللفظية ، أو العقليّة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اكتنف به الكلام الملقى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المخاطب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لغفلة من المتكلّم في القاء الكلام على وجه يفي بالمراد </w:t>
      </w:r>
      <w:r>
        <w:rPr>
          <w:rFonts w:eastAsia="Amiri" w:cs="Amiri" w:ascii="Amiri" w:hAnsi="Amiri"/>
          <w:color w:val="111111"/>
          <w:sz w:val="28"/>
          <w:szCs w:val="28"/>
          <w:rtl w:val="true"/>
          <w:lang w:bidi="ar-SA"/>
        </w:rPr>
        <w:t>)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خلاف المراد ، ينتج امّا من جهة انّ المتكلّم لم يأت بالقرينة ، كما 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الأسد ، وأراد الشجاع ، بدون ان يأتي بمثل يرمي ، غفلة من المتكلّم في انّ هذه القرينة لا زمة لفهم المخاطب مراده ، أو من جهة انّ المخاطب غفل عن اشتمال كلام المتكلّم على يرمي ، ففهم من الأسد الحيوان المفترس ، </w:t>
      </w:r>
    </w:p>
    <w:p>
      <w:pPr>
        <w:pStyle w:val="BookText"/>
        <w:rPr/>
      </w:pPr>
      <w:r>
        <w:rPr>
          <w:rFonts w:ascii="Amiri" w:hAnsi="Amiri" w:eastAsia="Amiri" w:cs="Amiri"/>
          <w:color w:val="111111"/>
          <w:sz w:val="28"/>
          <w:sz w:val="28"/>
          <w:szCs w:val="28"/>
          <w:rtl w:val="true"/>
          <w:lang w:bidi="ar-SA"/>
        </w:rPr>
        <w:t xml:space="preserve">ومعلومٌ أنّ احتمالَ الغفلة من المتكلّم او السامع احتمالٌ مرجوح في نفسه مع انعقاد الاجماع من العقلاء والعلماء على عدم الاعتناء باحتمال الغفله في جميع امور العقلاء ، أقوالهم وأفعالهم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ما أراده المتكلّم من الرجل الشجاع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احتمال الغفلة من المتكلّم ، أو السّامع ، 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لا يضرّ بالظاهر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مرجوح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يوجب عدم الظنّ بالمراد ، الظنّ الّذي هو ملاك الظهور ، والأخذ والعطاء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من ناحية ضعف الاحتمال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انعقاد الاجماع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اللّسان ، أي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العقلاء والعلماء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قسم من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اصالة عدم الغفلة في المتكلّم ، أو في السامع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الاعتناء باحتمال الغفلة في جميع أمور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أقوالهم وأفعالهم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فانّه اذا احتمل انّ العاقل ، فعل فعلاً غفلة ، أو قال قولاً غفلة ، بحيث لا يريد ظاهر ذلك القول ، أو كان فعله صادراً عن غير ارادة جدّية لغفلته ، فالأصل العقلائي عدم الاعتناء بهذا الاحتمال ، 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الشهادات والأقارير ، والأوامر ، والنواهي ، وغيرها ، اذا أطلقها المتكلّم ، لا يحتمل العقلاء الغفلة فيها ، فلا يحتملون انّه اراد النهي وقال الامر ، أو اراد بالشهادة زيداً ، فتلفظ غفلة بلفظ عمرو ، وهكذا اذا صلّى ، أو صام ، أو اشترى ، أو باع ، أو استأجر ، أو ما اشبه ، لا يحتمل العقلاء غفلة الفاعل في هذه الافعال ، بان يحتملوا انّه يريد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لفظ الاستئجار أو بالعكس ، إلى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نعلم علماً يقينا ، بوجود الغفلة في الاقوال والافعال للعقلاء في الجملة ، فكيف نجري أصل عدم الغفلة ؟ </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الغفلة في قبال عدم الغفلة قليلة جداً ، والقليل ليس مورد اعتناء </w:t>
      </w:r>
    </w:p>
    <w:p>
      <w:pPr>
        <w:pStyle w:val="BookText"/>
        <w:rPr/>
      </w:pPr>
      <w:r>
        <w:rPr>
          <w:rFonts w:ascii="Amiri" w:hAnsi="Amiri" w:eastAsia="Amiri" w:cs="Amiri"/>
          <w:color w:val="111111"/>
          <w:sz w:val="28"/>
          <w:sz w:val="28"/>
          <w:szCs w:val="28"/>
          <w:rtl w:val="true"/>
          <w:lang w:bidi="ar-SA"/>
        </w:rPr>
        <w:t xml:space="preserve">وأمّا إذا لم يكن الشخصُ مقصودا بالافهام ، فوقوعه في خلاف المقصود لاينحصر سببُه في الغفلة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فانّا إذا لم نجد في آية او رواية ما يكون صارفا عن ظاهره واحتملنا أن يكون المخاطب قد فهم المراد بقرينة قد اخفيت علينا ،</w:t>
      </w:r>
    </w:p>
    <w:p>
      <w:pPr>
        <w:pStyle w:val="BookText"/>
        <w:rPr/>
      </w:pPr>
      <w:r>
        <w:rPr>
          <w:rFonts w:ascii="Amiri" w:hAnsi="Amiri" w:eastAsia="Amiri" w:cs="Amiri"/>
          <w:color w:val="111111"/>
          <w:sz w:val="28"/>
          <w:sz w:val="28"/>
          <w:szCs w:val="28"/>
          <w:rtl w:val="true"/>
          <w:lang w:bidi="ar-SA"/>
        </w:rPr>
        <w:t xml:space="preserve">العقلاء ، ولذا يجرون اصالة عدم الغفلة في الاقوال والافعال ، إلاّ اذا ثبت خلاف هذا الاصل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اذا لم يكن الشخص مقصوداً بالافهام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يلزم على المتكلّم ، رعاية حال مثل هذا الشخص ، ولذا يحتمل هذا الثالث احتمالاً عقلائياً بوجود قرينة اختفت عليه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فوقوعه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خلاف 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ينحصر سببه في الغفلة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للمتكلّم ، أو لهذا الشخص الّذي يريد فهم مراد المتكلّم من كلامه ، وهو الشخص الثالث ، بل ربّما يكون عدم فهم هذا الثالث مراد هذا المتكلّم ، لاختفاء القرائن المكتنفة بالكلام حالاً ، أو مقالاً بالنسبة اليه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اصالة عدم الغفلة من المتكلّم تكفي بالنسبة إلى الثالث ، لكن الثالث ، لا يتمكن انّ يكتفي بهذا الاصل ، بل يحتاج إلى أصل آخر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اصالة عدم القرينة بين المتكلّم والسامع ، وهذا ليس أصلاً عقلائياً يبني عليه في التفهيم والتفاهم لدى العقلاء </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 اذا لم نجد في آية أو رواية ، ما يكون صارفاً عن 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والضمير المذكر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عائد إلى الكلام المستفاد من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واحتملنا ان يكون المخاطب قد فهم المراد بقرينة قد اخفيت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بأن كانت هناك قرينة حالية ، أو مقاليّة بين  المتكلّم والمخاطب بتلك الاية ، أو بتلك الرواية ، لكن تلك القرينة اختفت علينا سواء كنّا غائبين عن مجلس الخطاب ، أو كنّا معدومين في وقت الخطاب ، بل </w:t>
      </w:r>
    </w:p>
    <w:p>
      <w:pPr>
        <w:pStyle w:val="BookText"/>
        <w:rPr/>
      </w:pPr>
      <w:r>
        <w:rPr>
          <w:rFonts w:ascii="Amiri" w:hAnsi="Amiri" w:eastAsia="Amiri" w:cs="Amiri"/>
          <w:color w:val="111111"/>
          <w:sz w:val="28"/>
          <w:sz w:val="28"/>
          <w:szCs w:val="28"/>
          <w:rtl w:val="true"/>
          <w:lang w:bidi="ar-SA"/>
        </w:rPr>
        <w:t xml:space="preserve">فلا يكون هذا الاحتمالُ لأجل غفلة من المتكلم او منّا ، إذ لايجب على المتكلّم إلاّ نصبُ القرينة لمن يُقصَدُ افهامهُ ، مع أنّ عدم تحقّق الغفلة من المتكلّم في محلّ الكلام مفروضٌ لكونه معصوما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اختفاءُ القرينة علينا مسبّبا عن غفلتنا عنه ، بل لدواعي الاختفاء</w:t>
      </w:r>
    </w:p>
    <w:p>
      <w:pPr>
        <w:pStyle w:val="BookText"/>
        <w:rPr/>
      </w:pPr>
      <w:r>
        <w:rPr>
          <w:rFonts w:ascii="Amiri" w:hAnsi="Amiri" w:eastAsia="Amiri" w:cs="Amiri"/>
          <w:color w:val="111111"/>
          <w:sz w:val="28"/>
          <w:sz w:val="28"/>
          <w:szCs w:val="28"/>
          <w:rtl w:val="true"/>
          <w:lang w:bidi="ar-SA"/>
        </w:rPr>
        <w:t xml:space="preserve">وحتّى اذا كنّا في مجلس الخطاب ، اذا احتملنا أن يكون بين المتكلّم والمخاطب مواطاة على القرينة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هذا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القرينة المختفية علينا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لاجل غفلة من المتكلّم أو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هذا الاحتمال ، احتمال جديد ، غير احتمال الغفلة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يجب على المتكلّم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رعاية حال مخاطبه ، لا رعاية من حضر مجلسه ، أو رعاية الغائب عن مجلسه ، أو رعاية المعدوم ، الّذي سيوجد بعد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فاللازم على المتكلّم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القرينة لمن يقصد أفهامه ، مع انّ عدم تحقق الغفلة من المتكلّم في محل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الايات والروايات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المفروض انّ محل كلامنا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الايات والروايات ، وهي صادرة عمّن لا يخطأ لانّه اللّه سبحانه وتعالى او من قبله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معصوما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فأصالة عدم الغفلة غير محتاج اليها في محل البحث ، نعم ، غفلة الشخص الثالث وعدم غفلته ، مورد الاصل ، أي الاصل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الشخص الثالث لم يغفل ، كما انّ الاصل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المخاطب لم يغفل ،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اللّه سبحانه وتعالى ، والمعصومين عليهم‌السلام ، الاصل عدم الغفلة في المتكلم أيضاً </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اختفاء القرينة علينا مسبّباً عن غفلتنا عنه ، بل لدواعي الاختفاء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يكفي اصالة عدم غفلتنا بالنسبة إلى الايات والروايات في استفادتنا من الظواهر مراد المتكلّم ، بل نحتمل احتمالاً عقلائياً انّ القرائن كانت موجودة ، وقد اختفت </w:t>
      </w:r>
    </w:p>
    <w:p>
      <w:pPr>
        <w:pStyle w:val="BookText"/>
        <w:rPr/>
      </w:pPr>
      <w:r>
        <w:rPr>
          <w:rFonts w:ascii="Amiri" w:hAnsi="Amiri" w:eastAsia="Amiri" w:cs="Amiri"/>
          <w:color w:val="111111"/>
          <w:sz w:val="28"/>
          <w:sz w:val="28"/>
          <w:szCs w:val="28"/>
          <w:rtl w:val="true"/>
          <w:lang w:bidi="ar-SA"/>
        </w:rPr>
        <w:t xml:space="preserve">الخارجة عن مدخليّة المتكلّم ومن اُلقيَ إليه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هنا شيء يوجب بنفسه الظنّ بالمراد ، حتّى لو فرضنا الفحص ، فاحتمال وجود القرينة حين الخطاب واختفائه علينا ليس هنا ما يوجب مرجوحيّته حتّى لو تفحّصنا عنها ولم نجدها ،</w:t>
      </w:r>
    </w:p>
    <w:p>
      <w:pPr>
        <w:pStyle w:val="BookText"/>
        <w:rPr/>
      </w:pPr>
      <w:r>
        <w:rPr>
          <w:rFonts w:ascii="Amiri" w:hAnsi="Amiri" w:eastAsia="Amiri" w:cs="Amiri"/>
          <w:color w:val="111111"/>
          <w:sz w:val="28"/>
          <w:sz w:val="28"/>
          <w:szCs w:val="28"/>
          <w:rtl w:val="true"/>
          <w:lang w:bidi="ar-SA"/>
        </w:rPr>
        <w:t xml:space="preserve">علينا ، وهي ، القرائن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الخارجة عن مدخلية المتكلّم ومن اُلقي اليه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حاضراً في مجلس رسول اللّه صلى‌اللّه‌عليه‌و‌آله‌وسلم ، عند قرائة الرسول الاية عليه ، أو أمره ونهيه بشيء من الاحكام ، ومثل هذا ا لاحتمال لا أصل ينفيه ، خصوصاً بالنسبة إلى الاخبار الّتي اختلطت فيها التقيّة بغير التقيّة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 التقطيع فيها اوجب اختفاء كثير من القرائن ، في أوّل الكلام لاخره ، أو في آخر الكلام لاوّله ، أو في وسط الكلام لاوّله ، أو آخره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للشخص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يوجب بنفسه الظّن بالمراد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فانّه اذا لم يلزم على المتكلّم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عرف العقلاء رعاية حال من لم يقصد افهامه ، بحيث احتمل الثالث اختفاء القرائن ، لا يحصل لهذا الثالث ، الظنّ بمراد المتكلّم ، من نفس الظاهر ، بحيث يكون ظناً نوعياً خاصاً وان كان ظناً من باب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يقوله القوانين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فرضنا الفحص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الشخص الثالث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فاحتمال وجود القرينة حين الخطاب واختفائه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الشخص الثالث ، لانّنا لم نكن مقصودين بالخطاب على هذا لقول ، وانّما كان المقصود بالخطاب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كانوا زمن الرسول صلى‌اللّه‌عليه‌و‌آله‌وسلم ، والائمة الطاهرين عليهم‌السلام يثبته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هنا ما يوجب مرجوحيته حتّى لو تفحّصنا عنها ولم نجدها </w:t>
      </w:r>
      <w:r>
        <w:rPr>
          <w:rFonts w:eastAsia="Amiri" w:cs="Amiri" w:ascii="Amiri" w:hAnsi="Amiri"/>
          <w:color w:val="111111"/>
          <w:sz w:val="28"/>
          <w:szCs w:val="28"/>
          <w:rtl w:val="true"/>
          <w:lang w:bidi="ar-SA"/>
        </w:rPr>
        <w:t>)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خبر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احتمال وجود القرينة </w:t>
      </w:r>
    </w:p>
    <w:p>
      <w:pPr>
        <w:pStyle w:val="BookText"/>
        <w:rPr/>
      </w:pPr>
      <w:r>
        <w:rPr>
          <w:rFonts w:ascii="Amiri" w:hAnsi="Amiri" w:eastAsia="Amiri" w:cs="Amiri"/>
          <w:color w:val="111111"/>
          <w:sz w:val="28"/>
          <w:sz w:val="28"/>
          <w:szCs w:val="28"/>
          <w:rtl w:val="true"/>
          <w:lang w:bidi="ar-SA"/>
        </w:rPr>
        <w:t xml:space="preserve">إذ لا تحكم العادةُ ، ولو ظنّا ، بأنّها لو كانت لظفرنا بها ، إذ كثيرٌ من الامور قد اختفت علينا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لايبعد دعوى العلم بأنّ مااختفى علينا من الأخبار والقرائن أكثر ممّا ظفرنا بها ، مع أنّا لو سلّمنا حصول الظنّ بانتفاء القرائن المتصلة ،</w:t>
      </w:r>
    </w:p>
    <w:p>
      <w:pPr>
        <w:pStyle w:val="BookText"/>
        <w:rPr/>
      </w:pPr>
      <w:r>
        <w:rPr>
          <w:rFonts w:ascii="Amiri" w:hAnsi="Amiri" w:eastAsia="Amiri" w:cs="Amiri"/>
          <w:color w:val="111111"/>
          <w:sz w:val="28"/>
          <w:sz w:val="28"/>
          <w:szCs w:val="28"/>
          <w:rtl w:val="true"/>
          <w:lang w:bidi="ar-SA"/>
        </w:rPr>
        <w:t xml:space="preserve">واختفائها ، احتمال قوي موجود قبل الفحص وبعد الفحص واليأس ، واذا كان هذا الاحتمال موجوداً عند العقلاء، فلا يحصل لهم الظنّ بمراد المتكلّم الظاهر من كلامه، فلا يمكن الاعتماد على الظاهر في استفادة مراد المتكلّم منه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لا تحكم  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العقلائية ولو احتمالاً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ظناً ، بانّها لو كانت لظفرنا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العادة لم تجر بالظفر بالقرائن المختفية ، فيما اذا لم يكن مقصود المتكلّم الشخص الثالث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كثير من الامور قد اختفت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تتوفر الدواعي في حفظ تلك القرائن ، حيث لم نكن نحن المقصودين ، فاذا خاطب المولى عبداً واراد بذلك كلّ عبيده ، وكانت هناك قرائن ، توفرت الدواعي لحفظ تلك القرائن ، حتّى يطلع العبيد عليها ، فيطيعون المولى ، أما اذا كان المقصود المخاطب فقط ، لم تكن تلك الدواعي فلا تحفظ القرائن ، وحينئذٍ لا يكون الظاهر حجّة لدى العبيد الذين لم يكونوا مقصودين بالخطاب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يبعد دعوى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ما اختفى علينا من الاخبار والقرائن ، أكثر ممّا ظفرنا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لكثرة التقطيع في الروايات ، وتداخل التقيّة في غيرها ، وعدم استواء فهم المخاطبين لكلمات المولى ، فاذا فحصنا عن تلك القرائن ، لا يحصل لنا العلم بعدمها ، بل ولا الظنّ بعدم تلك القرائن ، ولو فرض حصول الظنّ بعدم القرينة ، لم يكن هذا الظن حجّة لعدم بناء العقلاء على حجية مثل هذا الظن </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انّا لو سلّمنا حصول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بانتفاءالقرائن المتّصلة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w:t>
      </w:r>
    </w:p>
    <w:p>
      <w:pPr>
        <w:pStyle w:val="BookText"/>
        <w:rPr/>
      </w:pPr>
      <w:r>
        <w:rPr>
          <w:rFonts w:ascii="Amiri" w:hAnsi="Amiri" w:eastAsia="Amiri" w:cs="Amiri"/>
          <w:color w:val="111111"/>
          <w:sz w:val="28"/>
          <w:sz w:val="28"/>
          <w:szCs w:val="28"/>
          <w:rtl w:val="true"/>
          <w:lang w:bidi="ar-SA"/>
        </w:rPr>
        <w:t>لكنّ القرائن الحاليّة وما اعتمد عليه المتكلّم من الامور العقليّة او النقليّة الكليّة او الجزئية</w:t>
      </w:r>
    </w:p>
    <w:p>
      <w:pPr>
        <w:pStyle w:val="BookText"/>
        <w:rPr/>
      </w:pPr>
      <w:r>
        <w:rPr>
          <w:rFonts w:ascii="Amiri" w:hAnsi="Amiri" w:eastAsia="Amiri" w:cs="Amiri"/>
          <w:color w:val="111111"/>
          <w:sz w:val="28"/>
          <w:sz w:val="28"/>
          <w:szCs w:val="28"/>
          <w:rtl w:val="true"/>
          <w:lang w:bidi="ar-SA"/>
        </w:rPr>
        <w:t xml:space="preserve">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تقطيع الاخبار وغيره ، اوجب انتفاء القرائن المتصلة الّتي تعني المقصود من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القرائن الحالية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كصدور الكلام في حال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القرائن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اعتمد عليه المتكلّم من الامور العقلية ، او النقليّة 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نسلم حصوله ، اما القرينة العقليّة الكلّيّة ، فمثل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المولى حكيم والحكيم لا يأمر بشيء اعتباطي ، فيكون قرينة على انّ الظاهر ليس مراد المولى ،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إلى النور ، لم يكن مراده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المشي إلى مكان المصباح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اعتباط فرضاً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الذهاب إلى العلم ، فيكون هذا قرينة عقليّة كلّيّة على المراد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القرينة النقليّة فمثل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الامر عقيب الحظر ، ووقوع النهي عقيب توهّم الوجوب ، فانّهما قرينتان على عدم وجوب الامر ، وعدم حرمة النهي ، فاذا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حَلَلْتُمْ فَاصْطَادُوا </w:t>
      </w:r>
      <w:r>
        <w:rPr>
          <w:rFonts w:eastAsia="Amiri" w:cs="Amiri" w:ascii="Amiri" w:hAnsi="Amiri"/>
          <w:color w:val="111111"/>
          <w:sz w:val="28"/>
          <w:szCs w:val="28"/>
          <w:rtl w:val="true"/>
          <w:lang w:bidi="ar-SA"/>
        </w:rPr>
        <w:t xml:space="preserve">» </w:t>
      </w:r>
      <w:r>
        <w:rPr>
          <w:rStyle w:val="FootnoteAnchor"/>
          <w:rtl w:val="true"/>
        </w:rPr>
        <w:footnoteReference w:id="242"/>
      </w:r>
      <w:r>
        <w:rPr>
          <w:rFonts w:ascii="Amiri" w:hAnsi="Amiri" w:eastAsia="Amiri" w:cs="Amiri"/>
          <w:color w:val="111111"/>
          <w:sz w:val="28"/>
          <w:sz w:val="28"/>
          <w:szCs w:val="28"/>
          <w:rtl w:val="true"/>
          <w:lang w:bidi="ar-SA"/>
        </w:rPr>
        <w:t xml:space="preserve">لم يكن معنى الامر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 بل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الاباحة ، لانّه واقع بعد النهي عن الاصطياد في حال الاحرام ، وكذلك اذا أمر بالصدقة قبل النجوى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تعطوا الصدّقة ، لم يكن نهياً تحريميا ، بل لافادة ارتفاع الوجوب </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قبال الكلّيّة ، فانّ القرينة اما عقليّة أو نقليّة ، وكلّ منهما امّا كلّيّة تشمل هذا الموضوع وسائر المواضيع وتعمّ هذا المولى وسائرالموالي أو جزئيّة مختصة بهذا الموضوع وهذا المولى كما اذا قال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اكرم العلماء وعلم العبد بانّه لا يريد الفسّاق ، لانّ الفسّاق مبغوضون عنده ، فانّ هذه قرينة جزئية على عدم </w:t>
      </w:r>
    </w:p>
    <w:p>
      <w:pPr>
        <w:pStyle w:val="BookText"/>
        <w:rPr/>
      </w:pPr>
      <w:r>
        <w:rPr>
          <w:rFonts w:ascii="Amiri" w:hAnsi="Amiri" w:eastAsia="Amiri" w:cs="Amiri"/>
          <w:color w:val="111111"/>
          <w:sz w:val="28"/>
          <w:sz w:val="28"/>
          <w:szCs w:val="28"/>
          <w:rtl w:val="true"/>
          <w:lang w:bidi="ar-SA"/>
        </w:rPr>
        <w:t xml:space="preserve">المعلومة عند المخاطب الصارفة لظاهر الكلام ليست ممّا يحصل الظنّ بانتفائها بعد البحث والفحص ، ولو فرض حصول الظنّ من الخارج بارادة الظاهر من الكلام لم يكن ذلك ظنّا مستندا إلى الكلام ، كما نبّهنا عليه في أوّل البحث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ارادة هذا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الفاسق ، وقد لا يكون المولى كذلك ، بأن يرى العالم العادل والفاسق سواءاً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تبيّن انّ قول المصنِّف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بيان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القرائن الحا 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القرائن الحاليّة لا تخلو عن هذه الامور الاربعة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العقليّة ، أو النقليّة ، الكلّيّة ، أو الجزئية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المعلومة عند المخاطب ، الصارفة لظاهر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يظهر فيه ، إلى موضع القرينة فانّها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ممّا يحصل الظّن بانتفائها بعد البحث والفحص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فرض حصول الظنّ ، لم يكن مثل هذ الظنّ حجّة عند العقلاء </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وجه لحصول الظنّ بارادة الظاهر لمن لم يقصد افهامه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فرض حصول الظّن من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لأمر خارج عن الكلام ، اورث ظن الشخص الثالث الّذي لم يكن مخاطباً فظنّ بسبب تلك القرينة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بارادة الظاهر من الكلام ، لم يكن ذلك ظنّاً مستنداً إلى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من الظنون النوعيّة العقلائية ، بل هو ظنّ مستند إلى دليل خارجي ، ومثل هذا الظنّ خارج عن المبحث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نبّهنا عليه في اوّل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الظهور اللفظي ليس حجّة إلاّ من باب الظنّ النوعي ، وهو كون اللفظ بنفسه ، أي لا بالدليل الخارجي مفيداً للظنّ ، 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فالظنّ الخارجي الّذي ليس نوعياً لا يكون حجّة بين المولى والعبد حتّى يحتج العبد به على المولى ، أو يحتج المولى به على العبد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فظواهر الالفاظ حجّة ، بمعنى عدم الاعتناء باحتمال إرادة خلافها ، اذا كان منشأ ذلك الاحتمال غفلةَ المتكلّم في كيفية الافادة او المخاطب في كيفية الاستفادة ، لأنّ احتمال الغفلة ممّا هو مرجوح في نفسه ومتّفق على عدم الاعتناء به في جميع الامور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توجيه كلام القوانين ، 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فظواهر الألفاظ حجّة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الاعتناء باحتمال ارادة خلافها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خلاف الظواهر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منشأ ذلك الاحتمال ، غفلة المتكلّم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خطئه ، أو نسيانه ، أو جهله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كيفّية الافادة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اراد ما ليس بظاهر من الكلام ، لكنه نسي ، أو غفل ، أو جهل ، أو ما اشبه فلم ينصب القرينة لمراده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المخاطب في كيفية الاستفادة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لم يلتفت إلى القرينة ، لجهل ، أو غفلة ، أو نسيان ، أو خطأ ، او ما اشبه ، فالمراد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باتفاق أهل اللسان ، على حجّيّة الظواهر يكون حجّة على المخاطب لأنّهم يرون الظواهر حجّة فيما اذا كان هناك احتمال الغفلة او الخلاف ، او ما اشبه سواء في المتكلّم أو المخاطب ، ويبنون على خلاف هذا الاحتمال ، ولهذا تراهم ياخذون بالظاهر ولا يعتنون بمثل هذا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احتمال الغفلة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اشبهها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هو مرجوح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امثال هذه الاحتمالات ، المصادمة لحصول الظنّ النوعي بارادة الظاهر ، احتمالات ضعيفة والعقلاء لا يعملون بالاحتمالات الضعيفة ، لا في الافادة والاستفادة من الاقوال ، ولا في الأعمال </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قال المصنّف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مثل هذا الاحتمال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متّفق على عدم الاعتناء به في جميع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يحقّ للمولى العقاب مستنداً إلى مثل هذا الاحتمال ، كما لا يحق للعبد ترك العمل بأوامر المولى ونواهيه معتمداً عليه ، فانّه يحقّ للمولى عقابه حينئذٍ إلاّ اذا كان للمولى طريقة خاصة به وقد بيّن تلك الطريقة ، فهو خارج </w:t>
      </w:r>
    </w:p>
    <w:p>
      <w:pPr>
        <w:pStyle w:val="BookText"/>
        <w:rPr/>
      </w:pPr>
      <w:r>
        <w:rPr>
          <w:rFonts w:ascii="Amiri" w:hAnsi="Amiri" w:eastAsia="Amiri" w:cs="Amiri"/>
          <w:color w:val="111111"/>
          <w:sz w:val="28"/>
          <w:sz w:val="28"/>
          <w:szCs w:val="28"/>
          <w:rtl w:val="true"/>
          <w:lang w:bidi="ar-SA"/>
        </w:rPr>
        <w:t xml:space="preserve">دون ما إذا كان الاحتمالُ مسبّبا عن اختفاء امور لم تجر العادة القطعيّة او الظنّيّة بأنّها لو كانت لوصلت إلينا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ماذكرنا سابقا ، من اتّفاق العقلاء والعلماء على العمل بظواهر الكلام في الدعاوي والأقارير والشهادات والوصايا والمكاتبات ،</w:t>
      </w:r>
    </w:p>
    <w:p>
      <w:pPr>
        <w:pStyle w:val="BookText"/>
        <w:rPr/>
      </w:pPr>
      <w:r>
        <w:rPr>
          <w:rFonts w:ascii="IRNazanin" w:hAnsi="IRNazanin" w:eastAsia="IRNazanin"/>
          <w:color w:val="111111"/>
          <w:sz w:val="28"/>
          <w:sz w:val="28"/>
          <w:szCs w:val="28"/>
          <w:rtl w:val="true"/>
          <w:lang w:bidi="fa-IR"/>
        </w:rPr>
        <w:t xml:space="preserve">عن المبحث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ما إذا كان الاحتمال مسبباً عن اختفاء أمور لم تجر العادة القطعيّة ، أو الظنيّة ، بانّها لو كانت لوصلت الينا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عطف على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كان منشأ ذلك الاحتمال غفلة المتكلّم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اذا كان الاحتمال ، مسبباً عن اختفاء القرائن ، بالنسبة إلى الشخص الثالث ، الّذي لم يكن مخاطباً ، لم يكن بناء العقلاء على اصالة عدمها ، وذلك لانّه لم تجر عادة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عادة قطعيّة ، ولا عادة ظنية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أصالة عدم القرائن بالنسبة إلى الشخص الثالث ، فلا يكون الظاهر حجّة للشخص الثالث مع هذا الاحتمال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القطعيّة أو الظنيّة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لانّ العادة قد تكون غالبة تورث الظنّ ، وقد تكون دائمة تورث القطع ،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الغالب انّ زيداً يأتي مع عبده ، فاذا أتى هو ولم نر عبده ، ظننا بانّه جاء مع عبده ، وانّما لم نره نحن ، امّا اذا كان دائماً يأتي مع عبده ، فانّه اذا أتى ولم نر عبده ، قطعنا بانّ عبده جاء أيضاً </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هذا التوجيه الّذي وجهنا به كلام صاحب القوانين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ذكرنا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هم 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هم علماء ، 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العلماء اخصّ من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العمل بظواهر الكلام ، في الدعاوي ، والاقارير ، والشهادات ، والوصايا ، والمكاتبات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ينفعُ في ردّ هذا التفصيل ، إلاّ أن يثبت كون أصالة عدم القرينة حجّة من باب التعبّد ، ودون إثباتها خرط القتاد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والانشاءات ، والاخبارات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لاينفع في رد هذا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الميرزا القمّي ، وذلك لانّ كلامنا السابق كان بالنسبة إلى الشخص الّذي اُريد افهامه لا بالنسبة إلى الشخص الثالث الّذي لم يرد افهامه ، فانّ هذه الظواهر ليست حجّة بالنسبة اليه ، لانّه لا أصل بالنسبة إلى الشخص الثالث ينفي احتمال وجود قرينة على خلاف الظاهر ، اختفت تلك القرينة عند هذا الشخص الثالث ، حتّى يكون الظاهر حجّة بالنسبة اليه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يثبت كون اصالة عدم القرينة حجّة من باب التعبد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يقول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باجراء اصالة عدم القرينة ، سواء كان هناك ظنّ نوعي ، أو لم يكن ، 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فرق في استفادة المراد من الظواهر ، بين من قصد افهامه ، ومن لم يقصد افهامه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ودون اثباتها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اصالة عدم القرينة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خرط القتاد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انّ خرط القتاد من اصعب الاُمور ، كذلك اثبات الحجّيّة التعبديّة ، بالنسبة إلى الظواهر يكون من اصعب الأمور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انّ العقلاء يحكمون بحجيّة الظواهر ، من باب افادتها الظنّ النوعي ، او من باب انّه ظاهر ، سواء افاد الظنّ النوعي ام لا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مقتضى ما يظهر من العقلاء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فبعيد جداً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 الأوّل والثاني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طريقي ، بينما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موضوعي </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العقلاء عندما يحكمون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معاملة الانسان محكومة بالصحة ، هل لانها طريق الى رضاه القلبي ، أو لانها معاملة لفظية فقط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الغالب اتصال القرائن ، فاحتمال اعتماد المتكلّم على القرينة المنفصلة مرجوح لندرته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 المشاهد المحسوس تطرّقَ</w:t>
      </w:r>
    </w:p>
    <w:p>
      <w:pPr>
        <w:pStyle w:val="BookText"/>
        <w:rPr/>
      </w:pPr>
      <w:r>
        <w:rPr>
          <w:rFonts w:ascii="Amiri" w:hAnsi="Amiri" w:eastAsia="Amiri" w:cs="Amiri"/>
          <w:color w:val="111111"/>
          <w:sz w:val="28"/>
          <w:sz w:val="28"/>
          <w:szCs w:val="28"/>
          <w:rtl w:val="true"/>
          <w:lang w:bidi="ar-SA"/>
        </w:rPr>
        <w:t xml:space="preserve">والظاهر من حال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 فاذا لم تكن المعاملة ظاهرة الطريقية ، نوعاً لا يحكمون بصحتها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في بعض المواضع يكون حكمهم بالموضوعية ، اي التعبدية كالوقوف أمام اشارات المرور الحمراء ، فانّ لها موضوعيه‌من باب ضرب القانون حتى لو علم الانسان بانه ليس هناك ما يخشى الاصطدام بسببه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انكم نفيتم حجية الظواهر بالنسبة الى الشخص الثالث ، بحجة احتمال وجود قرائن عقلية أو نقلية ، كلية او جزئية ، لكن الاصل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امثال هذه القرائن بالنسبة للشخص الثالث ايضا فلا يعتني بها ، وذلك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الغالب اتصال القرائن ، فاحتمال اعتماد المتكلم على القرينة المنفصلة ، مرجوح لندرته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وان سلمنا ان مناط الحجية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 دون التعبد ، الاّ ان الظن بارادة الظاهر ظناً نوعيا ، كما يحصل لمن قصد افهامه لمرجوحية احتمال الغفلة على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يحصل الظن لمن لم يقصد افهامه ، لمرجوحية احتمال اختفاء القرينة المنفصلة ، لانها نادرة الوجود ، من غير فرق بين ان تكون القرينة ، منفصلة حالاً ، او مقالاً ، كلياً ، أو جزئياً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فمطلق اصالة عدم القرينة محكَّم ، سواء كانت القرينة متصلة ، أو منفصلة ، حالية أو مقالية </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من المشاهد المحسوس تطرّق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التقييد والتخصيص إلى أكثر العمومات والاطلاقات مع عدم وجوده في الكلام ، وليس الاّ لكون الاعتماد في ذلك كلّه على القرائن المنفصلة ، سواء كانت منفصلة عند الاعتماد كالقرائن العقليّة والنقليّة الخارجيّة أم كانت مقاليّة متصلة ، لكن عرض لها الانفصال بعد ذلك ، لعروض التقطيع للأخبار او حصول التفاوت من جهة النقل بالمعنى او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التقييد والتخصيص الى اكثر العمومات والاطلاقات ، مع عدم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ذلك التقييد أو 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التطرق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لكون الاعتماد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الاكثر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على القرائن المنفصلة سواء كانت منفصلة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الأوّل 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الاعتماد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ووقت التكلم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كالقرائن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الحالية والمقالية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العقلية والنقلية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تقدمت الامثلة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كانت مقالية متصلة ، لكن عرض لها الانفصال بعد ذلك ، لعروض التقطيع للأخبار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فاذا قال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إغتسل للجنابة والجمعة ، فالراوي قال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اغتسل للجنابة ، وقال مرة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اغتسل للجمعة ، فان قرينة السياق الظاهرة في الوجوب قد انعدمت بسبب التقطيع ، ولذا لم يكن لظهور الوجوب بالنسبة الى غسل الجمعة تلك القوة التي كانت لو لم يقطع الخبر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حصول التفاوت من جهة النقل بالمعنى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الانفصال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حصول الفتاوت ، بأن قال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المؤن ، فنقله الراوي بالمعنى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المسلم مما يشمل المؤن وغير المؤن ، أو قال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 ، فنقله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المؤن ، مما لايشمل غير المؤن من المسلم ، فمن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المولى اراد العام والنقل بالمعنى أفاد الخاص ، او بالعكس </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قال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اكرم المؤن وأطع العالم الاّ الفاسق ، فزعم </w:t>
      </w:r>
    </w:p>
    <w:p>
      <w:pPr>
        <w:pStyle w:val="BookText"/>
        <w:rPr/>
      </w:pPr>
      <w:r>
        <w:rPr>
          <w:rFonts w:ascii="Amiri" w:hAnsi="Amiri" w:eastAsia="Amiri" w:cs="Amiri"/>
          <w:color w:val="111111"/>
          <w:sz w:val="28"/>
          <w:sz w:val="28"/>
          <w:szCs w:val="28"/>
          <w:rtl w:val="true"/>
          <w:lang w:bidi="ar-SA"/>
        </w:rPr>
        <w:t xml:space="preserve">فجميعُ ذلك ممّا لايحصلُ الظنّ بأنّها لو كانت لوصلت إلينا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إمكان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حصل الظنّ لم يكن على اعتباره دليل خاصّ ، نعم ، الظنّ الحاصل في مقابل احتمال الغفلة الحاصلة للمخاطب او المتكلم ممّا أطبقَ عليه العقلاء</w:t>
      </w:r>
    </w:p>
    <w:p>
      <w:pPr>
        <w:pStyle w:val="BookText"/>
        <w:rPr/>
      </w:pPr>
      <w:r>
        <w:rPr>
          <w:rFonts w:ascii="Amiri" w:hAnsi="Amiri" w:eastAsia="Amiri" w:cs="Amiri"/>
          <w:color w:val="111111"/>
          <w:sz w:val="28"/>
          <w:sz w:val="28"/>
          <w:szCs w:val="28"/>
          <w:rtl w:val="true"/>
          <w:lang w:bidi="ar-SA"/>
        </w:rPr>
        <w:t xml:space="preserve">الراوي ان الاستثناء مرتبط بالجملتين ، فجاء بالاستثناء بعد كل جملة جملة ، بينما لم يرد المولى الاّ الاستثناء من الجملة الأخيرة ، أو عكس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فجميع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التقطيع والنقل بالمعنى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لايحصل الظن بانها لو كانت لوصلت الينا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الى من لم يكن مقصوداً بالافهام وهو الشخص الثالث ، بينما هذه الأمور لاتجري بالنسبة الى المقصود بالافهام ، سواء كان بعيداً أو قريباً ، حاضراً في مجلس الخطاب ، أو غائباً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شيوع القرائن المنفصلة ، على انحائها المختلفة ، يمنع من حصول الظن بارادة الظاهر ، لمن لم يقصد افهامه ، فتكون الظواهر ليست حجة بالنسبة اليه ، واذا تمّ هذا الكلام ، كانت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الظن من باب الانسداد ، كما يقوله صاحب القوانين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امكان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توجيهاً لكلام القوانين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لو حصل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بانتفاء القرينة المنفصلة ، وارادة المولى الظاهر حتى بالنسبة الى من لم يقصد افهامه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على اعتباره دليل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قد عرفت ان الدليل ، وهو بناء العقلاء قام على أصالة عدم الغفلة ، والسهو ، والنسيان ، والخطأ ، وما اشبه ، ولم يقم على اصالة عدم القرينة المنفصلة </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الظن الحاصل في مقابل احتمال الغفلة ، الحاصلة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الغفلة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للمخاطب ، أو المتكلم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أطبق عليه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والعلماء بصورة </w:t>
      </w:r>
    </w:p>
    <w:p>
      <w:pPr>
        <w:pStyle w:val="BookText"/>
        <w:rPr/>
      </w:pPr>
      <w:r>
        <w:rPr>
          <w:rFonts w:ascii="Amiri" w:hAnsi="Amiri" w:eastAsia="Amiri" w:cs="Amiri"/>
          <w:color w:val="111111"/>
          <w:sz w:val="28"/>
          <w:sz w:val="28"/>
          <w:szCs w:val="28"/>
          <w:rtl w:val="true"/>
          <w:lang w:bidi="ar-SA"/>
        </w:rPr>
        <w:t xml:space="preserve">في جميع أقوالهم وأفعالهم ، هذا غايةُ ما يمكن من التوجيه لهذا التفصيل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لافرق في العمل بالظهور اللفظيّ وأصالة عدم الصارف عن الظاهر بين من قُصِدَ إفهامُه ومن لم يُقصَد ،</w:t>
      </w:r>
    </w:p>
    <w:p>
      <w:pPr>
        <w:pStyle w:val="BookText"/>
        <w:rPr/>
      </w:pPr>
      <w:r>
        <w:rPr>
          <w:rFonts w:ascii="Amiri" w:hAnsi="Amiri" w:eastAsia="Amiri" w:cs="Amiri"/>
          <w:color w:val="111111"/>
          <w:sz w:val="28"/>
          <w:sz w:val="28"/>
          <w:szCs w:val="28"/>
          <w:rtl w:val="true"/>
          <w:lang w:bidi="ar-SA"/>
        </w:rPr>
        <w:t xml:space="preserve">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اقوالهم وافعالهم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حجية الظن النوعي بارادة الظاهر الحاصل لمن قصد افهامه ، دون الظن الحاصل للشخص الثالث ، الذي لم يقصد افهامه ، ولو كان حاضراً في مجلس الخطاب ، فكيف بمن كان بعيداً عن مجلس الخطاب زماناً أو مكاناً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غاية ما يمكن من التوجيه لهذا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القوانين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 من النصف ، لان المنصف يعطي ما لطرفه من الحق ، ويأخذ ما لنفسه من الحق ، فكأنه نصَّفَ الأمر بين نفسه وبين طرفه ، بخلاف المجحِف ، حيث يأخذ الكل ، اما الايثار وهو اعطاء كل الحق للطرف الآخر ، فهو ايضاً محبوب ، بالنسبة الى بعض الموارد دون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قررناه ،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الاداب والسنن </w:t>
      </w:r>
      <w:r>
        <w:rPr>
          <w:rFonts w:eastAsia="Amiri" w:cs="Amiri" w:ascii="Amiri" w:hAnsi="Amiri"/>
          <w:color w:val="111111"/>
          <w:sz w:val="28"/>
          <w:szCs w:val="28"/>
          <w:rtl w:val="true"/>
          <w:lang w:bidi="ar-SA"/>
        </w:rPr>
        <w:t xml:space="preserve">» </w:t>
      </w:r>
      <w:r>
        <w:rPr>
          <w:rStyle w:val="FootnoteAnchor"/>
          <w:rtl w:val="true"/>
        </w:rPr>
        <w:footnoteReference w:id="243"/>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فرق في العمل بالظهور اللفظي ، وأصالة عدم الصارف عن الظاهر ، بين من قصد إفهامه ومن لم يُقصَد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افهامه ، بل الظهور حجة ، حتى بالنسبة الى من قُصد عدم افهامه ، كما اذا أقرَّ زيد لعمرو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عمرو يطلبه ديناراً ، واراد عدم إفهام الثالث ، فاذا سمع الثالث كلامه ، وشَهِدَ عند الحاكم ، وحكم الحاكم على المقر ، اذا كانت الشهادة جامعة للشرائط ، وهنا يكن للمقرِّ أن يقول قصدت عدم افهام الشاهد ، والعقلاء يؤدون رأي القاضي الحاكم عليه ، لا المقرِّ ، </w:t>
      </w:r>
    </w:p>
    <w:p>
      <w:pPr>
        <w:pStyle w:val="BookText"/>
        <w:rPr/>
      </w:pPr>
      <w:r>
        <w:rPr>
          <w:rFonts w:ascii="Amiri" w:hAnsi="Amiri" w:eastAsia="Amiri" w:cs="Amiri"/>
          <w:color w:val="111111"/>
          <w:sz w:val="28"/>
          <w:sz w:val="28"/>
          <w:szCs w:val="28"/>
          <w:rtl w:val="true"/>
          <w:lang w:bidi="ar-SA"/>
        </w:rPr>
        <w:t>فانّ جميع مادلّ من اجماع العلماء وأهل اللسان على حجيّة الظواهر بالنسبة إلى من قُصِدَ إفهامُه جارٍ فيمن لم يُقصد ، لأنّ أهل اللسان اذا نظروا إلى كلام صادر من متكلّم إلى مخاطب يحكمون بارادة ظاهره منه إذا لم يجدوا قرينةً صارفةً بعد الفحص في مظانّ وجودها ، ولا يفرّقون في استخراج مرادات المتكلّمين بين كونهم مقصودين بالخطاب وعدمه ، فاذا وقع المكتوبُ الموجّهُ من شخص إلى شخص بيد ثالث ، فلا يتأمّل في استخراج مرادات المتكلّم من الخطاب المتوجّه إلى المكتوب إليه ،</w:t>
      </w:r>
    </w:p>
    <w:p>
      <w:pPr>
        <w:pStyle w:val="BookText"/>
        <w:rPr/>
      </w:pPr>
      <w:r>
        <w:rPr>
          <w:rFonts w:ascii="Amiri" w:hAnsi="Amiri" w:eastAsia="Amiri" w:cs="Amiri"/>
          <w:color w:val="111111"/>
          <w:sz w:val="28"/>
          <w:sz w:val="28"/>
          <w:szCs w:val="28"/>
          <w:rtl w:val="true"/>
          <w:lang w:bidi="ar-SA"/>
        </w:rPr>
        <w:t xml:space="preserve">المعتذر بعدم قصده افهام الثالث ، 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جميع ما دل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اجماع العلماء ، واهل اللسان على حجية الظواهر ، بالنسبة الى من قصد افهامه ، جارٍ فيمن لم يقصد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إفهامه ، او قصد عدم إفهامه في غير مثل الرمز ونحوه ، حيث يكون الحق حينئذٍ مع المقرِّ ، لا مع القاضي ، الذي يحكم عليه </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اهل اللسان ، اذا نظروا الى كلام صادر من متكلم الى مخاطب ، يحكمون بارادة ظاهره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يلاحظون انه قصد افهامه أو لم يقصد افهامه أو قصد عدم افهامه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يجدوا قرينة صارفة ، بعد الفحص في مظانّ وجودها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وجود القرينة المحتَمَلة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يفرّقون في استخراج مرادات المتكلّمين ، بين كونهم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اهل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مقصودين بالخطاب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كونهم غير مقصودين بالافهام ، وعدمه بان كانوا مقصودين بعدم الافهام ، اذ القصد واللاقصد لا مدخلية له في البناء العقلائي ، وانّما المدخلية للظهور وعدمه ، 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فاذا وقع المكتوب الموجّه من شخص الى شخص ، بيد ثالث ، فلا يتأمّل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الشخص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استخراج مرادات المتكلم من الخطاب المتوجه الى المكتوب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يستخرج مراد المتكلم من نفس الكتاب ، مع انه لم يكن مقصوداً بالخطاب ، </w:t>
      </w:r>
    </w:p>
    <w:p>
      <w:pPr>
        <w:pStyle w:val="BookText"/>
        <w:rPr/>
      </w:pPr>
      <w:r>
        <w:rPr>
          <w:rFonts w:ascii="Amiri" w:hAnsi="Amiri" w:eastAsia="Amiri" w:cs="Amiri"/>
          <w:color w:val="111111"/>
          <w:sz w:val="28"/>
          <w:sz w:val="28"/>
          <w:szCs w:val="28"/>
          <w:rtl w:val="true"/>
          <w:lang w:bidi="ar-SA"/>
        </w:rPr>
        <w:t>فاذا فرضنا اشتراك هذا الثالث مع المكتوب إليه فيما أراد المولى منهم ، فلا يجوز له الاعتذار في ترك الامتثال بعدم الاطلاع على مراد المولى ، وهذا واضحٌ لمن</w:t>
      </w:r>
    </w:p>
    <w:p>
      <w:pPr>
        <w:pStyle w:val="BookText"/>
        <w:rPr/>
      </w:pPr>
      <w:r>
        <w:rPr>
          <w:rFonts w:ascii="Amiri" w:hAnsi="Amiri" w:eastAsia="Amiri" w:cs="Amiri"/>
          <w:color w:val="111111"/>
          <w:sz w:val="28"/>
          <w:sz w:val="28"/>
          <w:szCs w:val="28"/>
          <w:rtl w:val="true"/>
          <w:lang w:bidi="ar-SA"/>
        </w:rPr>
        <w:t xml:space="preserve">وانّما كان المقصود بالخطاب هو المكتوب اليه ، خصوصاً اذا كان مراده أمراً سراً ، ولذا اذا حصل الحاكم ، على كتاب مرسل من زيد الى عمرو ، يحثّه فيه باغتيال بكر ، احضر الحاكم الكاتب والمكتوب ، اليه ، وسألهما عن قصدهما ، وانه لماذا أمره بذلك ؟ ، والمقصود من احضار الحاكم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احضارهما للاستفسار ، لا ان الحاكم يرتب الاثر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عقوبة الكاتب ، أو المكتوب اليه ، ومن الواضح ان الاثر الشرعي انّما هو للبيّنة ، والاقرار ، ولعلم الحاكم ، في الموارد التي جعل الشارع علم الحاكم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ذكرناه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القضاء </w:t>
      </w:r>
      <w:r>
        <w:rPr>
          <w:rFonts w:eastAsia="Amiri" w:cs="Amiri" w:ascii="Amiri" w:hAnsi="Amiri"/>
          <w:color w:val="111111"/>
          <w:sz w:val="28"/>
          <w:szCs w:val="28"/>
          <w:rtl w:val="true"/>
          <w:lang w:bidi="ar-SA"/>
        </w:rPr>
        <w:t xml:space="preserve">» </w:t>
      </w:r>
      <w:r>
        <w:rPr>
          <w:rStyle w:val="FootnoteAnchor"/>
          <w:rtl w:val="true"/>
        </w:rPr>
        <w:footnoteReference w:id="244"/>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فرضنا اشتراك هذا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لم يكن مقصوداً بالتفهيم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المكتوب اليه ، فيما اراد المولى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ارادة بتفهيم ، وانّما ارادة بحكم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للثالث الذي لم يقصد افهامه وان كان مشتركاً في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الاعتذار في ترك الامتثال ، بعدم الاطلاع على مراد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فاذا كان للمولى عبيد ، وقال ذات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التكليف على الكل سواء ، ثم كتب لاحدهم يجب عليك القيام عند مجيء العالم ، أو قال له ذلك مشافهة ، فانه اذا سمع عبد آخر هذا الكلام ، أو قرء الكتاب ، فانه لا يشك في وجوب القيام عليه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مجيء العالم ، فاذا لم يقم ، واعتذر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الكتاب أو الخطاب لم يكن موجهاً اليه ، لا يقبل المولى منه ، واستحق العقاب عند العرف ، لمخالفته أمر مولاه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واضح لمن </w:t>
      </w:r>
    </w:p>
    <w:p>
      <w:pPr>
        <w:pStyle w:val="BookText"/>
        <w:rPr/>
      </w:pPr>
      <w:r>
        <w:rPr>
          <w:rFonts w:ascii="Amiri" w:hAnsi="Amiri" w:eastAsia="Amiri" w:cs="Amiri"/>
          <w:color w:val="111111"/>
          <w:sz w:val="28"/>
          <w:sz w:val="28"/>
          <w:szCs w:val="28"/>
          <w:rtl w:val="true"/>
          <w:lang w:bidi="ar-SA"/>
        </w:rPr>
        <w:t xml:space="preserve">راجع الأمثلة العرفيّة ، هذا حالُ أهل اللسان في الكلمات الواردة إليهم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العلماء ، فلا خلاف بينهم في الرجوع إلى أصالة الحقيقة في الألفاظ المجرّدة عن القرائن الموجّهة من متكلّم إلى مخاطب ، سواء كانَ ذلك في الأحكام الجزئية كالوصايا الصادرة عن الموصي المعيّن إلى شخص معيّن ، ثم مسّت الحاجةُ إلى العمل بها مع فقد الموصى اليه ،</w:t>
      </w:r>
    </w:p>
    <w:p>
      <w:pPr>
        <w:pStyle w:val="BookText"/>
        <w:rPr/>
      </w:pPr>
      <w:r>
        <w:rPr>
          <w:rFonts w:ascii="Amiri" w:hAnsi="Amiri" w:eastAsia="Amiri" w:cs="Amiri"/>
          <w:color w:val="111111"/>
          <w:sz w:val="28"/>
          <w:sz w:val="28"/>
          <w:szCs w:val="28"/>
          <w:rtl w:val="true"/>
          <w:lang w:bidi="ar-SA"/>
        </w:rPr>
        <w:t xml:space="preserve">راجع الأمثلة العرفية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اهل اللسان في الكلمات الواردة اليهم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فرق بين اللغة العربية وسائر اللغات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وكذلك الحال بالنسبة الى الترجمة ، فيما اذا تكلم بالعربية مع انسان ، وعلم انسان فارسي انه مشترك معه بالتكليف ، فانه يجب عليه الاطاعة ، وان لم يكن مخاطباً ، لوحدة الملاك فيما ذكرناه في كل اللغات وتراجمها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وكذلك وحدة الملاك في الكتابة والخطاب والاشارة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العلماء فلا خلاف بينهم في الرجوع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الظواهر التي تستفاد من الكتاب ، والخطاب ، وذلك لاجرائهم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اصالة الحقيقة في الألفاظ المجردة عن القرائن ، الموجهة من متكلم الى مخاطب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بالنسبة الى المجازات المستفادة من القرائن ، وهكذا حال الالفاظ المشتركة ، التي يستفاد من القرائن ارادة هذا المعنى أو ذاك </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ذلك في الاحكام الجزئية ، كالوصايا الصادرة عن الموصي المعيَّن ، الى شخص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بوصية لفظية ، أو كتبية ، او بالاشارة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مسّت الحاجة الى العمل بها ، مع فقد الموصى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موته أو جنونه ، أو ما اشبه ،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كتب زيد يوصي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يعطي من تركته بعد موته ، خمس سنوات صلاة قضاء ، </w:t>
      </w:r>
    </w:p>
    <w:p>
      <w:pPr>
        <w:pStyle w:val="BookText"/>
        <w:rPr/>
      </w:pPr>
      <w:r>
        <w:rPr>
          <w:rFonts w:ascii="Amiri" w:hAnsi="Amiri" w:eastAsia="Amiri" w:cs="Amiri"/>
          <w:color w:val="111111"/>
          <w:sz w:val="28"/>
          <w:sz w:val="28"/>
          <w:szCs w:val="28"/>
          <w:rtl w:val="true"/>
          <w:lang w:bidi="ar-SA"/>
        </w:rPr>
        <w:t>فانّ العلماء لا يتأمّلون في الافتاء بوجوب العمل بظاهر ذلك الكلام الموجّه إلى الموصى إليه المقصود وكذا في الاقارير ، ام كانَ في الأحكام الكليّة ، كالأخبار الصادرة عن الأئمّة عليهم‌السلام ، مع كون المقصود منها تفهيم مخاطبهم لاغير ،</w:t>
      </w:r>
    </w:p>
    <w:p>
      <w:pPr>
        <w:pStyle w:val="BookText"/>
        <w:rPr/>
      </w:pPr>
      <w:r>
        <w:rPr>
          <w:rFonts w:ascii="Amiri" w:hAnsi="Amiri" w:eastAsia="Amiri" w:cs="Amiri"/>
          <w:color w:val="111111"/>
          <w:sz w:val="28"/>
          <w:sz w:val="28"/>
          <w:szCs w:val="28"/>
          <w:rtl w:val="true"/>
          <w:lang w:bidi="ar-SA"/>
        </w:rPr>
        <w:t xml:space="preserve">وخمسة اشهر صيام ، وحجّة اسلام ، لكن عمرو مات قبل ان ينفّذ الوصية ، فان العالم يعين وصياً آخر ، لتنفيذ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ظهور الوصية في عدم الخصوصية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العلماء ، لا يتأملون في الافتاء بوجوب العمل بظاهر ذلك الكلام ، الموجه الى الموصى اليه 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بالتفهيم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الأقارير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والشهادات ، والدعاوي ، والاخبارات والانشادات والأيمان ، وغيرها ، كما اذا حلف اونذر أو عاهد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اللّه ان شافى ولده ذبح شاة ، ثم شوفي الولد ، ومات الحالف ، او الناذر ، او المعاهد قبل الاداء ، لزم على الوصي ونحوه اخراج الشاة وذبحها ، لانه صار واجباً عليه ، وهكذا اذا قال لزوجته بالشروط المقررة للطلاق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طالق ، فان الأجنبي يتمكن من تزويجها بعد انقضاء العدة ، او مباشرة اذا لم تكن لها عدة ، وكذلك اذا أجرى صيغة النكاح خفية ، فيما اذا كان الزوجان يريدان ان لا يطلع على ذلك احد ، فان ولد الرجل وأباه ، يجوز لهما النظر الى تلك المرأة </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كان في الاحكام الكلية ، كالأخبار الصادرة عن الأئمة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كان الحكم مشتركاً بين المؤنين ، أو بين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 المقصود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من تلك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تفهيم مخاطبهم لا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لم يكن الحكم خاصاً ، اما لو كان الحكم خاصاً كما اذا قال الامام الصادق عليه‌السلام لعبده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تاجر ، أو مااشبه ، فانه لا يشمل الغير ، لان الحكم لم يكن مشتركاً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فانّه لا يتأمّل أحدٌ من العلماء في استفادة الأحكام من ظواهرها معتذرا بعدم الدليل على حجيّة أصالة عدم القرينة بالنسبة الى غير المخاطب ومن قُصِدَ إفهامُهُ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كون ذلك منهم للبناء على كون الأخبار الصادرة عنهم عليهم‌السلام ، من قبيل تأليف المصنّفين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واضحةُ الفساد ،</w:t>
      </w:r>
    </w:p>
    <w:p>
      <w:pPr>
        <w:pStyle w:val="BookText"/>
        <w:rPr/>
      </w:pPr>
      <w:r>
        <w:rPr>
          <w:rFonts w:ascii="Amiri" w:hAnsi="Amiri" w:eastAsia="Amiri" w:cs="Amiri"/>
          <w:color w:val="111111"/>
          <w:sz w:val="28"/>
          <w:sz w:val="28"/>
          <w:szCs w:val="28"/>
          <w:rtl w:val="true"/>
          <w:lang w:bidi="ar-SA"/>
        </w:rPr>
        <w:t xml:space="preserve">وعلى اي حال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فانه لا يتأمل احد من العلماء ، في إستفادة الاحكام من ظواهرها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ظواهر الأخبار الواردة عنهم عليهم‌السلام ، سواء كان بالقول ، أو الفعل ، أو التقرير ، ولا حق لاحد في ان لا يعمل بالظواهر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معتذراً بعدم الدليل على حجية أصالة عدم القرينة بالنسبة الى غير المخاطب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قصد افهامه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هذا العذر لا يقبل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قصد إفهامه ، أو لم يقصد إفهامه ، يجب عليه العمل بظواهر الأخبار ، بعد ورود الدليل بكون الاحكام مشتركة بين الكل </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العمل بالاخبار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للبناء على كون الاخبار الصادرة عنهم عليهم‌السلام من قبيل تأليف  المصنفين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فالكل يجب عليهم العمل ، لان الكل مقصودون بالخطاب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واضحة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لانا نقطع بالوجدان بانهم يعملون بظواهر الاخبار ، لكن لا لأن الكل مقصودون بالافهام ، بل لحجية الظواهر مطلقاً ، وليس قطعنا بذلك اعتباطاً ، بل لانه طريقة العقلاء في الاستفادة من ظواهر الكلمات ، وان لم يكونوا مقصودين بالخطاب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بشرط ان يكونوا مشتركين في التكليف ، فالظهور والاشتراك كاف في تعدي الحكم ، الى الشخص الثالث ، ولا حاجة الى أن يكون الثالث مقصوداً بالخطاب ، كما ادعاه المحقق القمي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أنّها لو صحّت لجرت في الكتاب العزيز ، فانّه أولى بأن يكون من هذا القبيل ، فيرتفع ثمرةُ التفصيل المذكور ، لأنّ المفصّل اعترف بأنّ ظاهر الكلام الذي هو من قبيل تأليف المؤلفين حجّة بالخصوص ، لا لدخوله في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هذه الدعوى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صحّت ، لجرت في الكتاب العزيز ، فانّه اولى بأن يكون من هذا القبيل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لو كانت الأخبار ، من قبيل تأليف المصنفين ، يقصد بها الكل ، فالقرآن الحكيم أيضاً من هذا القبيل ، بل هو أولى من الاخبار ، لان القرآن الحكيم نزل لعمل الكل ، وقد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أرْسَلْناكَ إلاّ كافَّةً لِلْنّاسِ بَشِيراً وَنَذِيراً </w:t>
      </w:r>
      <w:r>
        <w:rPr>
          <w:rFonts w:eastAsia="Amiri" w:cs="Amiri" w:ascii="Amiri" w:hAnsi="Amiri"/>
          <w:color w:val="111111"/>
          <w:sz w:val="28"/>
          <w:szCs w:val="28"/>
          <w:rtl w:val="true"/>
          <w:lang w:bidi="ar-SA"/>
        </w:rPr>
        <w:t xml:space="preserve">... »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فاذا قلنا ، بحجية ظواهر الآيات والاخبار على الكل ، لكونهم مقصودين بالافهام ، فلا يبقى ثمرة لتفصيل المحقق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من قصد افهامه ، ومن لم يقصد افهامه ، اذ على هذا الفرض ، لا وجود أصلاً لمن لم يقصد افهامه بالنسبة الى محل البحث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الحكيم ، والأخبار الواردة عنهم عليهم‌السلام ، حيث ان المحقق القمي ، أراد إسقاط الظواهر عن الحجية ، من باب الظنون الخاصة ، ليتمسك بها من باب الانسداد والظن العام </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فيرتفع ثمرة التفصيل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المحقق القمي ، بين من قصد افهامه وبين من لم يقصد افهامه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المحقق القمي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ظاهر الكلام ، الذي هو من قبيل تأليف المؤفين حجة بالخصوص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من باب الظن الخاص ، وقد كان من هذه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صغرى القرآن الحكيم ، والاخبار الواردة عنهم عليهم‌السلام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لدخوله في </w:t>
      </w:r>
    </w:p>
    <w:p>
      <w:pPr>
        <w:pStyle w:val="BookText"/>
        <w:rPr/>
      </w:pPr>
      <w:r>
        <w:rPr>
          <w:rFonts w:ascii="Amiri" w:hAnsi="Amiri" w:eastAsia="Amiri" w:cs="Amiri"/>
          <w:color w:val="111111"/>
          <w:sz w:val="28"/>
          <w:sz w:val="28"/>
          <w:szCs w:val="28"/>
          <w:rtl w:val="true"/>
          <w:lang w:bidi="ar-SA"/>
        </w:rPr>
        <w:t xml:space="preserve">مطلق الظنّ ، وإنّما كلامه في اعتبار ظهور الكلام الموجّه إلى مخاطب خاصّ بالنسبة إلى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القطعَ حاصلٌ لكل متتبّع في طريقة فقهاء المسلمين ، بانّهم يعملون بظواهر الأخبار من دون ابتناء ذلك على حجيّة الظنّ المطلق الثابتة بدليل الانسداد ، بل يعملُ بها من يدّعي الانفتاحَ وينكر العملَ بأخبار الآحاد ، مدّعيا كونَ معظم الفقه معلوما بالاجماع والأخبار المتواترة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مطلق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تأليف المصنفين من باب الظن الخاص عنده ، لا الظن المطلق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وخلافه مع المشهور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اعتبار ظهور الكلام الموجه الى مخاطب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 لا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مثل هذا الكلام للشخص الثالث ، الاّ من باب الظن المطلق ، فبنظره انه اذا كان الكلام موجهاً الى شخص خاص ، سواء كان لفظاً ، أو اشارة ، أو كتابة ، لايكون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الى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غير المخاطب ، الاّ من باب الظن العام ، وقد انتفت هذه الفائدة لما عرفت </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القطع حاصل لكل متتبع في طريقة فقهاء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العامة والخاصة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 يعملون بظواهر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انهم يعملون بظواهر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ابتناء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عملهم على ظواهر القرآن والاخبار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حجّية الظن المطلق الثابتة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بدليل الانسداد بل يعمل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بالظواهر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يدعي الانفتاح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لباب العلم كالسيد المرتضى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وينكر العمل بأخبار الاحاد ، مدعياً كون معظم الفقه معلوماً بالاجماع والاخبار المتواترة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منهم من يدعي العلم في أكثر الاحكام ، كالسيد المرتضى ، أو من يدعي منهم الظن الخاص بالاحكام ، كالمشهور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يعملون بالظواهر من جهة انها ظواهر ، </w:t>
      </w:r>
    </w:p>
    <w:p>
      <w:pPr>
        <w:pStyle w:val="BookText"/>
        <w:rPr/>
      </w:pPr>
      <w:r>
        <w:rPr>
          <w:rFonts w:ascii="Amiri" w:hAnsi="Amiri" w:eastAsia="Amiri" w:cs="Amiri"/>
          <w:color w:val="111111"/>
          <w:sz w:val="28"/>
          <w:sz w:val="28"/>
          <w:szCs w:val="28"/>
          <w:rtl w:val="true"/>
          <w:lang w:bidi="ar-SA"/>
        </w:rPr>
        <w:t xml:space="preserve">ويدلّ على ذلك أيضا سيرةُ أصحاب الأئمة عليه‌السلام ، فانّهم كانوا يعملون بظواهر الأخبار الواردة إليهم ، كما يعملون بظواهر الأقوال التي يسمعونها من أئمتهم عليهم‌السلام ، لايفرّقون بينهما الاّ بالفحص وعدمه ، كما سيأتي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من جهة انهم مقصودون بالخطاب ، 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فالمنكر لحجية الخبر الظني السند ، كالسيد المرتضى أيضاً لا يقول بانحصار الحجية ، للمقصود بالخطاب فقط ، فكيف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بحجية الخبر ، الظني السند ، فانه أولى ان لايقول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بانحصار الحجية بمن قصد افهامه ؟ </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حجة الظواهر مطلقاً ، سواء من قصد افهامه ، أو لم يقصد إفهامه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بالاضافة الى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بناء أهل اللسان ، وبناء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سيرة اصحاب الأئمة عليهم‌السلام ، فانهم كانوا يعملون بظواهر الاخبار الواردة اليهم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الرواة ،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محمد بن مسلم ، الذي هو في زمن الإمام الصادق عليه‌السلام ، يعمل باخبار الرسول وعلي والحسن والحسين عليهم‌السلام من غير أن يدركهم ويخاطبوه بها ، وانّما كان يسمعها من الرواة ، فمحمد بن مسلم ، وزرارة ، والفضيل وغيرهم كانوا يعملون بتلك الروايات الواصلة اليهم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يعملون بظواهر الاقوال ، التي يسمعونها من ائمتهم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المعاصرين لهم كالصادقين عليهماالسلام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لايفرقون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بين الروايات الواردة والروايات المسموعة من الائمة مباشرة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بالفحص وعدمه 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شاء اللّه تعالى ، اي انهم كانوا يفحصون في الروايات الواردة اليهم عن المخصص والمقيّد لها وما اشبه ذلك بخلاف الروايات التي يسمعونها من الائمة عليهم‌السلام مباشرة حيث ما كانوا يفحصون عن المقيد والمخصص وما أشبه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الفرق في حجيّة أصالة الحقيقة وعدم القرينة بين المخاطب وغيره مخالفٌ للسيرة القطعيّة من العلماء وأصحاب الأئمة عليهم‌السلام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 مع أنّ التوجيه المذكور لذلك التفصيل ، لابتنائه على الفرق بين أصالة عدم</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الظاهر ، انّ الفحص كان عن كل من القسمين ، لأنّ الروايات المسموعة أيضاً كانت مطلقة ، وعامة ، ولهما مقيّدات ومخصصات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الفرق في حجية أصالة الحقيقة ، وعدم القرينة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المجاز فيما اذا كان هناك 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المخاطب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قصد افهامه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 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لاتفاق أهل اللسان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للسيرة القطعية ، من العلماء ، وأصحاب الائمة عليهم‌السلام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على صاحب القوانين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التوجيه المذكور لذلك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المحقق القمي ، يرد عليه اشكال آخر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تفصيل المحقق القمي قدس‌سره ، كان بين من قصد افهامه فالظاهر حجة بالنسبة  اليه ، وبين من لم يقصد افهامه ، فالظاهر ليس حجة بالنسبة اليه ، بينما التوجيه الذي ذكرناه لهذا التفصيل ،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الاحتمال فيمن قصد افهامه هو احتمال الغفلة من المتكلّم أو السامع ، وهذا الاحتمال لايقف امام الظاهر لأن اصالة عدم الغفلة جارية لدى العقلاء ، فالظاهر يكون حجة بالنسبة اليه ، بينما الاحتمال فيمن لم يقصد افهامه هو احتمال وجود قرينة بين المتكلم والمخاطب قد خفيت عليه ، وهذا الاحتمال يقف امام الظاهر ، ولا اصل ينفيه ، لانّ اصل عدم القرينة غير جار عند العقلاء </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هذا التوجيه لذلك التفصيل انّما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لابتنائه على الفرق بين اصالة عدم </w:t>
      </w:r>
    </w:p>
    <w:p>
      <w:pPr>
        <w:pStyle w:val="BookText"/>
        <w:rPr/>
      </w:pPr>
      <w:r>
        <w:rPr>
          <w:rFonts w:ascii="Amiri" w:hAnsi="Amiri" w:eastAsia="Amiri" w:cs="Amiri"/>
          <w:color w:val="111111"/>
          <w:sz w:val="28"/>
          <w:sz w:val="28"/>
          <w:szCs w:val="28"/>
          <w:rtl w:val="true"/>
          <w:lang w:bidi="ar-SA"/>
        </w:rPr>
        <w:t xml:space="preserve">الغفلة والخطأ في فهم المراد وبين مطلق أصالة عدم القرينة ، يوجبُ عدمَ كون ظواهر الكتاب من الظنون المخصوصة ، وإن قلنا بشمول الخطاب للغائبين ، لعدم جريان أصالة عدم الغفلة في حقّهم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جارية ، اذ الغفلة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والخطأ في فهم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الاصل عدمهما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مطلق اصالة عدم القرينة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ليست جارية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هذا الفرق ليس بصحيح ، وغير مفيد ؛ للتفصيل الذي ذكره المحقق القمي ، اذ هذا التوجيه لهذا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عدم كون ظواهر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الاخبار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من الظنون المخصوصة ، وان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بشمول الخطاب للغائبين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لان المحقق القمي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الخطاب لو كان شاملاً للغائبين ، كانت الظواهر حجة لهم من باب الظن الخاص ، وان لم يكن الخطاب شاملاً للغائبين ، لم تكن الظواهر حجة لهم من باب الظن الخاص ، بل تكون حجية الظواهر لهم من باب الظن العام الانسدادي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ولكنا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أصالة عدم الغفلة جارية في حق المشافهين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قاله المحقق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فغير المشافهين لا يتمكنون من اجراء أصالة عدم الغفلة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لعدم جريان اصالة عدم الغفلة في حقهم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قصدوا بالخطاب ، أم لا </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حجية الظواهر مستندة الى أصالة عدم الغفلة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 المحقق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واصالة عدم الغفلة ليس حجة ، الاّ في حق المشافهين ، فالغائبون سواء شملهم الخطاب ، أم لا ، لاتكون الظواهر حجة لهم من باب الظن الخاص ، فكيف قال المحقق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الغائبين اذا كانوا مشمولين للخطاب ، كانت الظواهر حجة بالنسبة اليهم ، من باب الظن الخاص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ابتناء كون ظواهر الكتاب ظنونا مخصوصة على شمول الخطاب للغائبين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سديد ، لأنّ الظنّ المخصوص إن كان هو الحاصل من المشافهة ، الناشيء عن ظنّ عدم الغفلة والخطأ ، فلا يجري في حقّ الغائبين ، وإن قلنا بشمول الخطاب لهم ، وإن كان هو الحاصل عن أصالة عدم القرينة فهو جار</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القمي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ابتناء كون ظواهر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الاخبار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 ظنوناً مخصوصة على شمول الخطاب للغائبين ، غير سديد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لو كان مستند حجية الظواهر ، أصالة عدم الغفلة ، فهي ليست جارية في حق الغائبين ، وان شملهم الخطاب ، فان اصالة عدم الغفلة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قاله المحقق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بالمشافهين ، والغائب ليس مشافهاً ، وان كان مستند حجية الظواهر اصالة عدم القرينة فالغائب يجري اصالة عدم القرينة ، سواء شمله الخطاب ، ام لا ، وهو ان أجرى اصالة عدم القرينة فالظاهر يكون حجة له ، سواء شمله الخطاب ام لا ، فلماذا فصَّل المحقق القمي قدس‌سره بين شمول الخطاب للغائبين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الظاهر حجة لهم من باب الظن الخاص ، وبين عدم شمول الخطاب للغائبين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الظاهر ليس حجة لهم ، الاّ من باب الظن الانسدادي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الظن المخصوص ان كان هو الحاصل من المشافهة ، الناشيء عن ظن عدم الغفلة والخطأ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يقوله المحقق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الظن المخصوص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حق الغائبين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الغائب ليس مشافهاً ،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قلنا بشمول الخطاب لهم </w:t>
      </w:r>
      <w:r>
        <w:rPr>
          <w:rFonts w:eastAsia="Amiri" w:cs="Amiri" w:ascii="Amiri" w:hAnsi="Amiri"/>
          <w:color w:val="111111"/>
          <w:sz w:val="28"/>
          <w:szCs w:val="28"/>
          <w:rtl w:val="true"/>
          <w:lang w:bidi="ar-SA"/>
        </w:rPr>
        <w:t>)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للشخص مستنداً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اصالة عدم القرينة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الظن الخاص مستنده عدم القرينة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الظن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w:t>
      </w:r>
    </w:p>
    <w:p>
      <w:pPr>
        <w:pStyle w:val="BookText"/>
        <w:rPr/>
      </w:pPr>
      <w:r>
        <w:rPr>
          <w:rFonts w:ascii="Amiri" w:hAnsi="Amiri" w:eastAsia="Amiri" w:cs="Amiri"/>
          <w:color w:val="111111"/>
          <w:sz w:val="28"/>
          <w:sz w:val="28"/>
          <w:szCs w:val="28"/>
          <w:rtl w:val="true"/>
          <w:lang w:bidi="ar-SA"/>
        </w:rPr>
        <w:t xml:space="preserve">في الغائبين وإن لم يشملهم الخطابُ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يمكن أن يستدلّ به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على ما مرّ من اشتراك أدلّة حجيّة الظواهر من إجماعي العلماء وأهل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ماورد في الأخبار المتواترة معنىً ، من الأمر بالرجوع إلى الكتاب وعرض الأخبار عليه ،</w:t>
      </w:r>
    </w:p>
    <w:p>
      <w:pPr>
        <w:pStyle w:val="BookText"/>
        <w:rPr/>
      </w:pPr>
      <w:r>
        <w:rPr>
          <w:rFonts w:ascii="Amiri" w:hAnsi="Amiri" w:eastAsia="Amiri" w:cs="Amiri"/>
          <w:color w:val="111111"/>
          <w:sz w:val="28"/>
          <w:sz w:val="28"/>
          <w:szCs w:val="28"/>
          <w:rtl w:val="true"/>
          <w:lang w:bidi="ar-SA"/>
        </w:rPr>
        <w:t xml:space="preserve">في الغائبين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كالحاضرين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يشملهم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لان الغائب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قصد افهامه أو لم يقصد افهامه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يظن بعد الفحص بعدم القرينة ، فيكون له ظن خاص مستند الى عدم القرينة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وقد استدل المصنِّف فيما سبق بثلاثة امور على حجية الظواهر من باب الظن الخاص ، لمن قصد افهامه أو لم يقصد افهامه ، بل وحتى لمن قصد عدم افهامه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الظواهر حجة لهم ، من باب الظن الخاص ، ثم استدل المصنِّف هنا بأمر رابع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ومما يمكن أن يستدل به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الفرق بين من قصد افهامه وغير من قصد افهامه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على ما مرّ ، من اشتراك أدلة حجيّة الظواهر ، من اجماعي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وأهل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 تفصيل الامور الثلاثة سابقاً ،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فاعل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يستدل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الأخبار المتواترة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كانت الفاظها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الأمر بالرجوع الى الكتاب ، وعرض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الكتاب ، فان هذه الاخبار شاملة لغير المشافهين أيضاً ، ولا يجب عليهم عرض الأخبار المتعارضة على القرآن الحكيم ، ولو لم يكن القرآن حجّة بالنسبة إليهم ، كيف يأمر الائمة عليهم‌السلام بالرجوع الى القرآن ؟ </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ان الرجوع الى القرآن ، من باب الظنّ الخاص لا من باب الظنّ الانسدادي ، اذ لو كان القرآن من باب الظنّ الانسدادي ، لم يكن للقرآن </w:t>
      </w:r>
    </w:p>
    <w:p>
      <w:pPr>
        <w:pStyle w:val="BookText"/>
        <w:rPr/>
      </w:pPr>
      <w:r>
        <w:rPr>
          <w:rFonts w:ascii="Amiri" w:hAnsi="Amiri" w:eastAsia="Amiri" w:cs="Amiri"/>
          <w:color w:val="111111"/>
          <w:sz w:val="28"/>
          <w:sz w:val="28"/>
          <w:szCs w:val="28"/>
          <w:rtl w:val="true"/>
          <w:lang w:bidi="ar-SA"/>
        </w:rPr>
        <w:t xml:space="preserve">فانّ هذه الظواهر المتواترة حجّة للمشافهين بها ، فيشترك غير المشافهين ، فيتمّ المطلوبُ ، كما لايخفى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يعرف النظر فيما ذكره المحقق القمّي رحمه‌اللّه ، بعد ما ذكر من عدم حجيّة ظواهر الكتاب بالنسبة إلينا بالخصوص ،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أخبار الثقلين</w:t>
      </w:r>
    </w:p>
    <w:p>
      <w:pPr>
        <w:pStyle w:val="BookText"/>
        <w:rPr/>
      </w:pPr>
      <w:r>
        <w:rPr>
          <w:rFonts w:ascii="Amiri" w:hAnsi="Amiri" w:eastAsia="Amiri" w:cs="Amiri"/>
          <w:color w:val="111111"/>
          <w:sz w:val="28"/>
          <w:sz w:val="28"/>
          <w:szCs w:val="28"/>
          <w:rtl w:val="true"/>
          <w:lang w:bidi="ar-SA"/>
        </w:rPr>
        <w:t xml:space="preserve">خصوصيّة ، بل كان اللازم أن يأمروا عليهم‌السلام بعرض الأخبار المتعارضة على كلّ ظنّ انسدادي ، وحيث ان هذه الأخبار متواترة قطعيّة سنداً ، ونصٌّ دلالةً ، نقطع بانّ ظواهر الكتاب ، حجّة من باب الظنّ الخاص للكل ، سواء كان مشافهاً، أو غير مشافه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هذه الظواهر المتواترة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الأخبار الواردة لعلاج المتعارضين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للمشافهين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قطعاً ، لأن المشافهين كانوا يعملون بهذه الأخبار المتواترة ، في علاج الروايات المتعارضة ، ويعرضونها على القرآن الحكيم ، فاذا ثبت لأولئك المشافهين وجوب العرض على القرآن ، ثبت لنا أيضاً وان كنا غير مشافيهن لان جميع العباد مشتركون في هذا الأمر ، بلا اشكال ولا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فيشترك غير المشافهين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المشافهين في هذا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فيتم المطلوب كما لايخفى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ان المحقّق القمي ، أشكل على نفسه باشكال ، وأجاب بجواب لم يرتضه المصنِّف قدس‌سره ، ولذا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انّا نقطع بتلك الأخبار المتواترة ، الدالة على عرض الاخبار على ظواهر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النظر فيما ذكره المحقّق القمي رحمه‌اللّه ، بعد ما ذكر من عدم حجيّة ظواهر الكتاب بالنسبة إلينا بالخصوص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باب الظن الخاص وانّما ظواهر الكتاب حجة لنا ، من باب الظنّ بالانسداد </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أخبار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الأخبار الواردة ، عن </w:t>
      </w:r>
    </w:p>
    <w:p>
      <w:pPr>
        <w:pStyle w:val="BookText"/>
        <w:rPr/>
      </w:pPr>
      <w:r>
        <w:rPr>
          <w:rFonts w:ascii="Amiri" w:hAnsi="Amiri" w:eastAsia="Amiri" w:cs="Amiri"/>
          <w:color w:val="111111"/>
          <w:sz w:val="28"/>
          <w:sz w:val="28"/>
          <w:szCs w:val="28"/>
          <w:rtl w:val="true"/>
          <w:lang w:bidi="ar-SA"/>
        </w:rPr>
        <w:t xml:space="preserve">يدلّ على كون ظاهر الكتاب حجّة لغير المشافهين بالخصوص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رواية الثقلين غير ظاهرة في ذلك ، لاحتمال كون المراد التمسّك بالكتاب بعد ورود تفسيره عن الأئمة عليهم‌السلام ، كما يقوله  الأخباريّون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النبي صلى‌اللّه‌عليه‌و‌آله‌وسلم القائلة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أنّي تارِكٌ فِيكُمُ الثَّقَلَيْنِ ، ما إنْ تَمَسَّكْتُمْ بِهِما ، لَنْ تَضِلُّوا بَعْدِيَ أبَداً ، كِتابُ اللّهِ وعِترَتي أهْلَ بَيْتي ، وإنَّهُما 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246"/>
      </w:r>
      <w:r>
        <w:rPr>
          <w:rFonts w:ascii="Amiri" w:hAnsi="Amiri" w:eastAsia="Amiri" w:cs="Amiri"/>
          <w:color w:val="111111"/>
          <w:sz w:val="28"/>
          <w:sz w:val="28"/>
          <w:szCs w:val="28"/>
          <w:rtl w:val="true"/>
          <w:lang w:bidi="ar-SA"/>
        </w:rPr>
        <w:t xml:space="preserve">، ظاهرة في حجيّة ظواهر الكتاب ، بالنسبة الى كل المسلمين ، سواء من كان منهم مشافهاً ، او لم يكن ، كان في زمان النبي صلى‌اللّه‌عليه‌و‌آله‌وسلم او لم يكن ، كما فيمن يأتي بعد ذلك ، الى يوم القيامة ، فانها 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كون ظاهر الكتاب حجّة لغير المشافهين بالخصوص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باب الظنّ الخاص ، لا من باب الظنّ الانسدادي ، كما يقوله المحقّق القمي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هذا الاشكال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رواية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سندها قطعيّاً الاّ 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ظاهرة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حجيّة ظواهر الآيات ، بالنسبة الى غير المشافهين من باب الظنّ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كون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بالكتاب بعد ورود تفسيره عن الأئمة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يقوله الاخباريون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يثبت حجيّة ظواهر القرآن بالنسبة الى غير المشافهين ، كما أراده المستشكل ، فانه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ظواهر القرآن مجرّدة عن التفسير ، بالنسبة الى الغائبين عن مجلس الخطاب </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المحقّق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نتمسّك بظاهر خبر الثقلين ، ونحكم بحجيّة </w:t>
      </w:r>
    </w:p>
    <w:p>
      <w:pPr>
        <w:pStyle w:val="BookText"/>
        <w:rPr/>
      </w:pPr>
      <w:r>
        <w:rPr>
          <w:rFonts w:ascii="Amiri" w:hAnsi="Amiri" w:eastAsia="Amiri" w:cs="Amiri"/>
          <w:color w:val="111111"/>
          <w:sz w:val="28"/>
          <w:sz w:val="28"/>
          <w:szCs w:val="28"/>
          <w:rtl w:val="true"/>
          <w:lang w:bidi="ar-SA"/>
        </w:rPr>
        <w:t xml:space="preserve">وحجّيّةُ ظاهر رواية الثقلين بالنسبة إلينا مصادرةٌ ، إذ لافرق بين ظواهر الكتاب والسنّة في حقّ غير المشافهين بها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وتوضيحُ النظر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ظواهر الآيات 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وحجّية ظاهر رواية الثقلين بالنسبة الينا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معاشر الغائبين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مصادرة ، اذ لا فرق بين ظواهر الكتاب والسنّة في حقّ غير المشافهين بها </w:t>
      </w:r>
      <w:r>
        <w:rPr>
          <w:rFonts w:eastAsia="Amiri" w:cs="Amiri" w:ascii="Amiri" w:hAnsi="Amiri"/>
          <w:color w:val="111111"/>
          <w:sz w:val="28"/>
          <w:szCs w:val="28"/>
          <w:rtl w:val="true"/>
          <w:lang w:bidi="ar-SA"/>
        </w:rPr>
        <w:t xml:space="preserve">) </w:t>
      </w:r>
      <w:r>
        <w:rPr>
          <w:rStyle w:val="FootnoteAnchor"/>
          <w:rtl w:val="true"/>
        </w:rPr>
        <w:footnoteReference w:id="247"/>
      </w:r>
      <w:r>
        <w:rPr>
          <w:rFonts w:ascii="Amiri" w:hAnsi="Amiri" w:eastAsia="Amiri" w:cs="Amiri"/>
          <w:color w:val="111111"/>
          <w:sz w:val="28"/>
          <w:sz w:val="28"/>
          <w:szCs w:val="28"/>
          <w:rtl w:val="true"/>
          <w:lang w:bidi="ar-SA"/>
        </w:rPr>
        <w:t xml:space="preserve">أي بالظواهر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الظواهر ، ليست حجّة بالنسبة الينا نحن الغائبين ، سواء ظواهر القرآن ، أو ظواهر السنّة ، فلا يمكن إثبات حجيّة ظواهر الكتاب بظواهر السنّة ، كأخبار الثقلين ، ونحوها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 النظر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اشكال المحقّق القمّي ،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اخبار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وارد ، وذلك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حاجة الى الاشكال على كلام المحقّق ، بسبب اخبار الثقلين ، فان هناك أخباراً اُخر ، تدلّ على حجيّة الظواهر ، ولو بالنسبة الى غير المشافهين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اخبار الثقلين لا ربط لها بحجيّة الظواهر ، لانّها بصدد وجوب اطاعة الكتاب والعترة ، وهذا بمنزلة الكبرى ، أمّا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مراد الكتاب والعترة ماذا ؟ ، فليست في هذه الأخبار </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ظاهر ، والظاهر يجب اطاعته ، فاخبار الثقلين بصدد بيان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يجب اطاعته لا بصدد بيان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ظاهر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 العمدةَ في حجيّة ظواهر الكتاب غيرُ خبر الثقلين من الأخبار المتواترة الآمرة باستنباط الأحكام من ظواهر الكتاب ، وهذه الأخبار تفيد القطع بعدم إرادة الاستدلال بظواهر الكتاب بعد ورود تفسيرها من الأئمة عليهم‌السلام ، وليست ظاهرة في ذلك حتّى يكون التمسّك بظاهرها لغير المشافهين بها مصادرةً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ان يقال ان خبرُ الثقلين ليس له ظهور ، إلاّ في وجوب إطاعتهما</w:t>
      </w:r>
    </w:p>
    <w:p>
      <w:pPr>
        <w:pStyle w:val="BookText"/>
        <w:rPr/>
      </w:pPr>
      <w:r>
        <w:rPr>
          <w:rFonts w:ascii="Amiri" w:hAnsi="Amiri" w:eastAsia="Amiri" w:cs="Amiri"/>
          <w:color w:val="111111"/>
          <w:sz w:val="28"/>
          <w:sz w:val="28"/>
          <w:szCs w:val="28"/>
          <w:rtl w:val="true"/>
          <w:lang w:bidi="ar-SA"/>
        </w:rPr>
        <w:t xml:space="preserve">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العمدة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ظواهر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من المشافه ، وغير المشافه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خبر الثقلين من الأخبار المتواترة ، الآمرة باستنباط الأحكام من ظواهر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 هذا الموضوع سابقاً فلا حاجة الى تكراره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المتواترة ، الآمرة باستنباط الأحكام ، من ظواهر الكتاب ، قطعيّة دلالة ، وسنداً ، ومضموناً ، أي ليس مضمونها موافقاً للعامة ،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ارادة الاستدلال بظواهر الكتاب ، بعد ورود تفسيرها من الأئمة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المراد الاستدلال بهذه الاخبار بالاستقلال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الأخبار المقطوع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ليست ظاهرة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المدعى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لايمكن اثبات ظواهر القرآن ، بظواهر الأخبار ، لان تلك الأخبار نصّ في المدعى ، لا انها ظاهرة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التمسّك بظاهرها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بظاهر تلك الاخبار المتواترة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لغير المشافهين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بتلك الاخبار المتواترة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قاله المحقق القمي </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حاصل الجواب الأوّل ، واما الجواب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اشرنا اليه ، فقد ذكره المصنِّف قدس‌سره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خبر الثقلين ليس له ظهور إلاّ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آخر ، لا يرتبط بالمقام اطلاقاً ، والأمر الآخر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وجوب اطاعتهما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الكتاب </w:t>
      </w:r>
    </w:p>
    <w:p>
      <w:pPr>
        <w:pStyle w:val="BookText"/>
        <w:rPr/>
      </w:pPr>
      <w:r>
        <w:rPr>
          <w:rFonts w:ascii="Amiri" w:hAnsi="Amiri" w:eastAsia="Amiri" w:cs="Amiri"/>
          <w:color w:val="111111"/>
          <w:sz w:val="28"/>
          <w:sz w:val="28"/>
          <w:szCs w:val="28"/>
          <w:rtl w:val="true"/>
          <w:lang w:bidi="ar-SA"/>
        </w:rPr>
        <w:t xml:space="preserve">وحرمة مخالفتهما ، وليس في مقام اعتبار الظنّ الحاصل بهما في تشخيص الاطاعة والمعصية ، فافهم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لصاحب المعالم رحمه‌اللّه في هذا المقام كلاما يحتمل التفصيل المتقدم ، لا بأس بالاشارة اليه ،</w:t>
      </w:r>
    </w:p>
    <w:p>
      <w:pPr>
        <w:pStyle w:val="BookText"/>
        <w:rPr/>
      </w:pPr>
      <w:r>
        <w:rPr>
          <w:rFonts w:ascii="Amiri" w:hAnsi="Amiri" w:eastAsia="Amiri" w:cs="Amiri"/>
          <w:color w:val="111111"/>
          <w:sz w:val="28"/>
          <w:sz w:val="28"/>
          <w:szCs w:val="28"/>
          <w:rtl w:val="true"/>
          <w:lang w:bidi="ar-SA"/>
        </w:rPr>
        <w:t xml:space="preserve">والعترة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وحرمة مخالفتهما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بعد احراز الاطاعة والمخالفة أي بعد معرفة الواجبات والمحرمات ، من الكتاب والسنة ، وجب علينا اطاعتهما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اعتبار الظنّ الحاصل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تشخيص الاطاعة والمعصية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وتعيين المراد من الواجبات والمحرمات ، اذ كون هذا ظاهراً ، او ليس بظاهر ، مرتبط بباب آخر ، وأمّا أخبار الثقلين فهي مرتبطة بالكبرى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صورة القياس سابقاً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يريد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اخبار الثقلين قطعيّة السند ، لكنها ليست قطعيّة الدّلالة ، بل هي ظنيّة الدّلالة كسائر الظواهر ، فيسقط الجواب الأوّل للمصنف ، الذي ذكره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الاخبار تفيد القطع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لصاحب المعالم رحمه‌اللّه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في مقام حجيّة ظواهر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كلاماً يحتمل التفصيل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المحقّق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الظواهر حجّة بالنسبة الى المخاطبين ، أو الأعم منهم ومن الموجودين في زمن الخطاب ، أو الأعم منهم ومن أراد المتكلم افهامه ، أما غيرهم فليست الظواهر حجّة بالنسبة اليهم </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بينما المشهور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الظواهر حجّة حتّى بالنسبة الى من لم يرد افهامه ، كما تقدّم التصريح بذلك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بالاشارة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الى كلام صاحب المعالم موجزاً ، لتوضيح كلام القوانين أكثر ، فيتّضح جوابنا منه أكثر أيضاً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الدليل الرابع ، من أدلّة حجيّة خبر الواحد ، بعد ذكر انسداد باب العلم في غير الضروريّ من الأحكام ، لفقد الاجماع والسنّة المتواترة ووضوح كون أصل البراءة لاتفيد غيرَ الظنّ وكونِ الكتاب ظنّيَّ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مالفظه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المستفاد من ظاهر الكتاب مقطوع لا مظنون وذلك بضميمة مقدّمة خارجية ، وهي قبيح خطاب الحكيم بماله ظاهر وهو يريد خلافه من غير دلالة تصرفُ عن ذلك الظاهر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الدليل الرابع ، من أدلّة حجيّة 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انسداد باب العلم ، في غير الضروري من الاحكام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كان باب العلم منسدّاً لامور اربعة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لفقد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المحصل المفيد للعلم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المتواترة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السنّة المتواترة ، انّما هي موجودة في  بعض الأحكام النادرة ، لا في كلها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ووضوح كون أصل البرائة ، لا تفيد غير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وصلت النوبة الى الاصل ، بان لم يكن اجماع ولا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وكون الكتاب ظنيّ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يفيد الكتاب العلم أيضاً ، لان ما كان بعض أسسه ظنّاً يكون ظنيّاً ، لان النتيجة تابعة لأضعف المقدّمتين ، فان الكتاب وان كان قطعيّ السند لكنه ظنيّ الدّلالة </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 المستفاد من ظاهر الكتاب مقطوع لا مظنون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بضميمة مقدّمة خارجيّة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خطاب الحكيم بماله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للفظه ظهور في معنى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يريد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خلاف ذلك الظاهر ، فان هذا الخطاب قبيح لدى العقلاء ، والحكيم سبحانه لايفعل القبيح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ثبت في اصول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دلالة تصرف عن ذلك الظاهر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سلّمنا ، ولكن ذلك ظنّ مخصوص ،</w:t>
      </w:r>
    </w:p>
    <w:p>
      <w:pPr>
        <w:pStyle w:val="BookText"/>
        <w:rPr/>
      </w:pPr>
      <w:r>
        <w:rPr>
          <w:rFonts w:ascii="Amiri" w:hAnsi="Amiri" w:eastAsia="Amiri" w:cs="Amiri"/>
          <w:color w:val="111111"/>
          <w:sz w:val="28"/>
          <w:sz w:val="28"/>
          <w:szCs w:val="28"/>
          <w:rtl w:val="true"/>
          <w:lang w:bidi="ar-SA"/>
        </w:rPr>
        <w:t xml:space="preserve">نعم ، يجوز للحكيم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لكلامه ظاهر وهو لا يريده ، لكنه ينصب قرينة على الخلاف ، والقرآن الحكيم لم ينصب على خلاف ظواهره دليلاً ، الاّ في المقيدات ، والمخصّصات ، وما أشبه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نقطع من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أقيمُوا الصَّلاةَ وَآتُوا الزَّكاةَ </w:t>
      </w:r>
      <w:r>
        <w:rPr>
          <w:rFonts w:eastAsia="Amiri" w:cs="Amiri" w:ascii="Amiri" w:hAnsi="Amiri"/>
          <w:color w:val="111111"/>
          <w:sz w:val="28"/>
          <w:szCs w:val="28"/>
          <w:rtl w:val="true"/>
          <w:lang w:bidi="ar-SA"/>
        </w:rPr>
        <w:t xml:space="preserve">... » </w:t>
      </w:r>
      <w:r>
        <w:rPr>
          <w:rStyle w:val="FootnoteAnchor"/>
          <w:rtl w:val="true"/>
        </w:rPr>
        <w:footnoteReference w:id="248"/>
      </w:r>
      <w:r>
        <w:rPr>
          <w:rFonts w:ascii="Amiri" w:hAnsi="Amiri" w:eastAsia="Amiri" w:cs="Amiri"/>
          <w:color w:val="111111"/>
          <w:sz w:val="28"/>
          <w:sz w:val="28"/>
          <w:szCs w:val="28"/>
          <w:rtl w:val="true"/>
          <w:lang w:bidi="ar-SA"/>
        </w:rPr>
        <w:t xml:space="preserve">، وجوب الصلاة ، لأن الأمر ظاهر في الوجوب وكذلك وجوب الزكاة ، ومن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تَقْرَبوا الزِّنا ، إنَّهُ كانَ فاحِشَةً </w:t>
      </w:r>
      <w:r>
        <w:rPr>
          <w:rFonts w:eastAsia="Amiri" w:cs="Amiri" w:ascii="Amiri" w:hAnsi="Amiri"/>
          <w:color w:val="111111"/>
          <w:sz w:val="28"/>
          <w:szCs w:val="28"/>
          <w:rtl w:val="true"/>
          <w:lang w:bidi="ar-SA"/>
        </w:rPr>
        <w:t xml:space="preserve">... » </w:t>
      </w:r>
      <w:r>
        <w:rPr>
          <w:rStyle w:val="FootnoteAnchor"/>
          <w:rtl w:val="true"/>
        </w:rPr>
        <w:footnoteReference w:id="249"/>
      </w:r>
      <w:r>
        <w:rPr>
          <w:rFonts w:ascii="Amiri" w:hAnsi="Amiri" w:eastAsia="Amiri" w:cs="Amiri"/>
          <w:color w:val="111111"/>
          <w:sz w:val="28"/>
          <w:sz w:val="28"/>
          <w:szCs w:val="28"/>
          <w:rtl w:val="true"/>
          <w:lang w:bidi="ar-SA"/>
        </w:rPr>
        <w:t xml:space="preserve">، حرمة الزنا ، الى غير ذلك ، فانّ العقلاء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سبحانه وتعالى الحكيم ، لما أمر ونهى ، ولم يقم قرينة على ان أمره يراد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الاستحباب ، أو انّ نهيه يراد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الكراهة ، أو انهما في مقام الحضر ، ونحوه ، مما لا يفيد حتى الاستحباب ، 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حَلَلْتُمْ فاصْطادوا </w:t>
      </w:r>
      <w:r>
        <w:rPr>
          <w:rFonts w:eastAsia="Amiri" w:cs="Amiri" w:ascii="Amiri" w:hAnsi="Amiri"/>
          <w:color w:val="111111"/>
          <w:sz w:val="28"/>
          <w:szCs w:val="28"/>
          <w:rtl w:val="true"/>
          <w:lang w:bidi="ar-SA"/>
        </w:rPr>
        <w:t xml:space="preserve">» </w:t>
      </w:r>
      <w:r>
        <w:rPr>
          <w:rStyle w:val="FootnoteAnchor"/>
          <w:rtl w:val="true"/>
        </w:rPr>
        <w:footnoteReference w:id="250"/>
      </w:r>
      <w:r>
        <w:rPr>
          <w:rFonts w:ascii="Amiri" w:hAnsi="Amiri" w:eastAsia="Amiri" w:cs="Amiri"/>
          <w:color w:val="111111"/>
          <w:sz w:val="28"/>
          <w:sz w:val="28"/>
          <w:szCs w:val="28"/>
          <w:rtl w:val="true"/>
          <w:lang w:bidi="ar-SA"/>
        </w:rPr>
        <w:t xml:space="preserve">، كان لابد وان يريد الحكيم سبحانه وتعالى ، الظواهر بوجوب الصلاة والزكاة ، وحرمة الزنا ونحوه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حصول القطع من ظواهر الكتاب ، وذلك لاحتمال غفلتنا عن القرينة ، بأن كانت القرينة موجودة ، لكنها اختفت علينا ، لأن القرينة كانت مقامية ،  ولم تكن لفظية حتى تكون مذكورة ، كما في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جُناحَ عَلَيْهِ أنْ يَطَّوَّفَ بِهِما </w:t>
      </w:r>
      <w:r>
        <w:rPr>
          <w:rFonts w:eastAsia="Amiri" w:cs="Amiri" w:ascii="Amiri" w:hAnsi="Amiri"/>
          <w:color w:val="111111"/>
          <w:sz w:val="28"/>
          <w:szCs w:val="28"/>
          <w:rtl w:val="true"/>
          <w:lang w:bidi="ar-SA"/>
        </w:rPr>
        <w:t xml:space="preserve">» </w:t>
      </w:r>
      <w:r>
        <w:rPr>
          <w:rStyle w:val="FootnoteAnchor"/>
          <w:rtl w:val="true"/>
        </w:rPr>
        <w:footnoteReference w:id="251"/>
      </w:r>
      <w:r>
        <w:rPr>
          <w:rFonts w:ascii="Amiri" w:hAnsi="Amiri" w:eastAsia="Amiri" w:cs="Amiri"/>
          <w:color w:val="111111"/>
          <w:sz w:val="28"/>
          <w:sz w:val="28"/>
          <w:szCs w:val="28"/>
          <w:rtl w:val="true"/>
          <w:lang w:bidi="ar-SA"/>
        </w:rPr>
        <w:t xml:space="preserve">، حيث كانت القرينة فيها مقامية ، لان المشركين كانوا قد نصبوا على الجبلين صنمين ، فزعم المسلمون انه يحرم الطواف بهما </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الحاصل من ظواهر الكتاب ، وان لم نقل بالمقدّمة الخارجيّة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 مخصوص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من الظنون العامّة ، التي يظنّ بها </w:t>
      </w:r>
    </w:p>
    <w:p>
      <w:pPr>
        <w:pStyle w:val="BookText"/>
        <w:rPr/>
      </w:pPr>
      <w:r>
        <w:rPr>
          <w:rFonts w:ascii="Amiri" w:hAnsi="Amiri" w:eastAsia="Amiri" w:cs="Amiri"/>
          <w:color w:val="111111"/>
          <w:sz w:val="28"/>
          <w:sz w:val="28"/>
          <w:szCs w:val="28"/>
          <w:rtl w:val="true"/>
          <w:lang w:bidi="ar-SA"/>
        </w:rPr>
        <w:t xml:space="preserve">فهو من قبيل الشهاده لايُعدَلُ عنه إلى غيره إلاّ بدليل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الكتاب كلّها من قبيل خطاب المشافهة ، وقد مرّ أنّه مخصوص بالموجودين في زمن الخطاب وأنّ ثبوت حكمه في حقّ من تأخّر إنّما هو بالاجماع وقضاء الضروره باشتراك التكليف بين الكلّ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الانسان ، لان حجيّة الظواهر بين العقلاء ، وأهل اللسان ، اتفاقية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الظنّ الحاصل من ظواهر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الموضوعات ، فكما انّ الشهادة تفيد الظنّ ، لكنّه ظنّ حجّة ، وليس من قبيل الظنون العامّة ، كذلك الظنون الحاصلة من ظواهر القرآن الحكيم ، فانّها ظنون خاصة حجّة عند العقلاء ، 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يعدل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الظن الحاصل من ظاهر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غيره الاّ بدليل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خارجي ، من السنة ، أو الاجماع ، أو العقل ، بصرف ظاهر القرآن ، عن ظاهره ، كما دل العقل والاجماع والأخبار ، على ان اللّه سبحانه وتعالى ليس بجسم ، ممّا يسبّب صرف ظاهر قوله سبحانه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الرَّحمنُ عَلى العَرشِ استوى </w:t>
      </w:r>
      <w:r>
        <w:rPr>
          <w:rFonts w:eastAsia="Amiri" w:cs="Amiri" w:ascii="Amiri" w:hAnsi="Amiri"/>
          <w:color w:val="111111"/>
          <w:sz w:val="28"/>
          <w:szCs w:val="28"/>
          <w:rtl w:val="true"/>
          <w:lang w:bidi="ar-SA"/>
        </w:rPr>
        <w:t xml:space="preserve">» </w:t>
      </w:r>
      <w:r>
        <w:rPr>
          <w:rStyle w:val="FootnoteAnchor"/>
          <w:rtl w:val="true"/>
        </w:rPr>
        <w:footnoteReference w:id="252"/>
      </w:r>
      <w:r>
        <w:rPr>
          <w:rFonts w:ascii="Amiri" w:hAnsi="Amiri" w:eastAsia="Amiri" w:cs="Amiri"/>
          <w:color w:val="111111"/>
          <w:sz w:val="28"/>
          <w:sz w:val="28"/>
          <w:szCs w:val="28"/>
          <w:rtl w:val="true"/>
          <w:lang w:bidi="ar-SA"/>
        </w:rPr>
        <w:t xml:space="preserve">، عن ظاهره فيكون الحاصل من اشكال 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الظواهر 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هذا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احكام الكتاب ، كلها من قبيل خطاب المشافهة ، وقد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خطاب المشافهة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مخصوص بالموجودين في زمن الخطاب ، وان ثبوت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حكم الكتاب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 من 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سائر الأجيال الآتية بعد النبي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بالاجماع ، وقضاء الضرورة ، باشتراك التكليف بين الكل </w:t>
      </w:r>
      <w:r>
        <w:rPr>
          <w:rFonts w:eastAsia="Amiri" w:cs="Amiri" w:ascii="Amiri" w:hAnsi="Amiri"/>
          <w:color w:val="111111"/>
          <w:sz w:val="28"/>
          <w:szCs w:val="28"/>
          <w:rtl w:val="true"/>
          <w:lang w:bidi="ar-SA"/>
        </w:rPr>
        <w:t>)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فالظواهر ليست حجة بالنسبة الى الذين تأخروا عن زمان رسول اللّه صلى‌اللّه‌عليه‌و‌آله‌وسلم ، لانها مخصوصة بالمشافهين ، وانّما نستفيد الحكم من ادلة الاشتراك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الجائز أن يكون اقترن ببعض تلك الظواهر ما يدلّهم على إرادة خلافها ، وقد وقع ذلك في مواضع علمناها بالاجماع ونحوه ، فيحتمل الاعتماد في تعريفنا لسائرها على الأمارات المفيدة للظنّ القويّ ، وخبر الواحد من جملتها ، ومع قيام هذا الاحتمال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ظواهر القرآن حجة بالنسبة الى المشافهين ، والذين هم في زمان الرسول صلى‌اللّه‌عليه‌و‌آله‌وسلم ، دون الغائبين يكون القرآن الحكيم دليلاً لهم فقط لا لنا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الجائز ان يكون اقترن ببعض تلك الظواهر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القرآن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قرينة حالية أو مقالية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المشافهين والحاضرين في زمانه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ارادة خلافها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خلاف تلك الظواهر ، وقد اختفت تلك القرينة علينا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وقع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الاقتران ببعض ما يدل المشافهين على ارادة خلاف الظواهر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علمناها بالاجماع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ارادة الرجعيات في قوله سبحانه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وَبعولَتِهِنَّ أحَقُّ بِرَدِّهِنَّ </w:t>
      </w:r>
      <w:r>
        <w:rPr>
          <w:rFonts w:eastAsia="Amiri" w:cs="Amiri" w:ascii="Amiri" w:hAnsi="Amiri"/>
          <w:color w:val="111111"/>
          <w:sz w:val="28"/>
          <w:szCs w:val="28"/>
          <w:rtl w:val="true"/>
          <w:lang w:bidi="ar-SA"/>
        </w:rPr>
        <w:t xml:space="preserve">... » </w:t>
      </w:r>
      <w:r>
        <w:rPr>
          <w:rStyle w:val="FootnoteAnchor"/>
          <w:rtl w:val="true"/>
        </w:rPr>
        <w:footnoteReference w:id="253"/>
      </w:r>
      <w:r>
        <w:rPr>
          <w:rFonts w:ascii="Amiri" w:hAnsi="Amiri" w:eastAsia="Amiri" w:cs="Amiri"/>
          <w:color w:val="111111"/>
          <w:sz w:val="28"/>
          <w:sz w:val="28"/>
          <w:szCs w:val="28"/>
          <w:rtl w:val="true"/>
          <w:lang w:bidi="ar-SA"/>
        </w:rPr>
        <w:t xml:space="preserve">، حيث انّ الآية مطلقة ، لكن الاجماع ، ونحوه ، قام على ارادة الرجعيات فقط ، فلا تشمل الآية البائنات </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فيحتمل الاعتماد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تعريفنا لسائرها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معرفتنا لسائر خلاف الظواهر في الآيات ، التي أريد خلاف ظواهرها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لم يكن اجماع ، أو ضرورة ، على تلك الارادة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الشارع قد اعتمد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الأمارات المفيدة للظنّ القوي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الظّنون العرفيّة ، بل الظّنون المعتبرة عند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الواحد من جملتها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جملة تلك الأمارات المفيدة للظن القوي،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قيام هذا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ارادة الشارع خلاف الظاهر، واختفاء القرينة </w:t>
      </w:r>
    </w:p>
    <w:p>
      <w:pPr>
        <w:pStyle w:val="BookText"/>
        <w:rPr/>
      </w:pPr>
      <w:r>
        <w:rPr>
          <w:rFonts w:ascii="Amiri" w:hAnsi="Amiri" w:eastAsia="Amiri" w:cs="Amiri"/>
          <w:color w:val="111111"/>
          <w:sz w:val="28"/>
          <w:sz w:val="28"/>
          <w:szCs w:val="28"/>
          <w:rtl w:val="true"/>
          <w:lang w:bidi="ar-SA"/>
        </w:rPr>
        <w:t>ينفي القطعُ بالحكم ، ويستوي حينئذٍ الظنّ المستفاد من ظاهر الكتاب والحاصل من غيره بالنظر إلى إناطة التكليف به ، لابتناء الفرق بينهما على كون الخطاب متوجّها إلينا ، وقد تبيّن خلافه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ينفي القطع بالحكم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ظاهر القرآن دليلاً قطعياً على المراد منه ، كما لايكون ظنّا خاصّاً ، وذلك لاختصاص الظنّ الخاص ، بالمشافهين الحاضرين ، في زمن الخطاب ، فلا يكون هذا الظنّ شاملاً لنا نحن الغائبين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ويستوي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حين لم يكن قطع بالحكم ، ولم يكن ظن خاص من قبيل ظن المشافهين والحاضرين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المستفاد من ظاهر الكتاب ، والحاصل من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الكتاب كالظنّ من الأخبار ، فلا يكون للكتاب خصوصيّة من هذه الجهة ، وان كان بينهما فرق من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الكتاب قطعي الصدور ، والخبر على الأغلب ظني الصدور ، والاستواء انّما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بالنظر الى اناطة التكليف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بالظنّ ، فحيث لم يكن قطع على المراد من الكتاب ، يكون الظن وهو الذي يجب الاعتماد عليه ، في افادة مراد اللّه سبحانه وتعالى من الكتاب أو في افادة مراد 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أجميعن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احاديثهم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يستوي الظن المستفاد من ظاهر الكتاب ، والظن الحاصل من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لابتناء الفرق بينهما على كون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القرآن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متوجهاً الينا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لو كان مقصود القرآن افهام الكل ، لكان ظواهر الكتاب دليلاً قطعياً او ظنّيّاً ظنّاً  خاصّاً ، فكان خلاف سائر الظنون ،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تبيّن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الخطاب للمشافهين ، وحيث لم نكن نحن مشافهين ، لم يكن فرق بين الظنون الحاصلة من الكتاب ، وبين الظنون الحاصلة من الاخبار </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 ان الخطاب لم يكن شاملاً لنا ، فلماذا لانقطع بالمراد من ظواهر </w:t>
      </w:r>
    </w:p>
    <w:p>
      <w:pPr>
        <w:pStyle w:val="BookText"/>
        <w:rPr/>
      </w:pPr>
      <w:r>
        <w:rPr>
          <w:rFonts w:ascii="Amiri" w:hAnsi="Amiri" w:eastAsia="Amiri" w:cs="Amiri"/>
          <w:color w:val="111111"/>
          <w:sz w:val="28"/>
          <w:sz w:val="28"/>
          <w:szCs w:val="28"/>
          <w:rtl w:val="true"/>
          <w:lang w:bidi="ar-SA"/>
        </w:rPr>
        <w:t xml:space="preserve">ولظهور اختصاص الاجماع والضرورة الدالّين على المشاركة في التكليف المستفاد من ظاهر الكتاب بغير صورة وجود الخبر الجامع للشرائط الآتية المفيدة للظنّ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القرآن الحكيم ، والحال ان ادلة الاشتراك في التكليف بين المشافهين والغائبين ، تجعل حالنا نحن الغائبين حال المشافهين ، في القطع بالمراد من الظواهر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الضرورة والاجماع لا يوجبان القطع بالمراد ، حتى فيما اذا كان هناك خبر على خلاف ظاهر الكتاب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 اختصاص الاجماع والضرورة الدّالين على المشاركة في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المشافهين والغائبين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 من ظاهر الكتاب ، بغير صورة وجود الخبر ، الجامع للشرائط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والآتية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سنبيّن فيما بعد ان الخبر يجب ان يكون جامعاً لشرائط خاصة ، كالعدالة ، والضبط ، والايمان في الراوي ،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المفيدة للظّن </w:t>
      </w:r>
      <w:r>
        <w:rPr>
          <w:rFonts w:eastAsia="Amiri" w:cs="Amiri" w:ascii="Amiri" w:hAnsi="Amiri"/>
          <w:color w:val="111111"/>
          <w:sz w:val="28"/>
          <w:szCs w:val="28"/>
          <w:rtl w:val="true"/>
          <w:lang w:bidi="ar-SA"/>
        </w:rPr>
        <w:t xml:space="preserve">) </w:t>
      </w:r>
      <w:r>
        <w:rPr>
          <w:rStyle w:val="FootnoteAnchor"/>
          <w:rtl w:val="true"/>
        </w:rPr>
        <w:footnoteReference w:id="25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والمفيدة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صفة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وجود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لابتناء الفرق </w:t>
      </w:r>
      <w:r>
        <w:rPr>
          <w:rFonts w:eastAsia="Amiri" w:cs="Amiri" w:ascii="Amiri" w:hAnsi="Amiri"/>
          <w:color w:val="111111"/>
          <w:sz w:val="28"/>
          <w:szCs w:val="28"/>
          <w:rtl w:val="true"/>
          <w:lang w:bidi="ar-SA"/>
        </w:rPr>
        <w:t>»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الاجماع والضرورة يقتضيان اشتراكنا، نحن الغائبين مع المشافهين، لخطابات القرآن الحكيم في الحكم ، المستفاد من ظاهر الكتاب ، بشرط عدم كونه معارضاً ومخالفاً للخبر المعتبر ، فانه اذا انتفى الشرط انتفى المشروط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اذا كان خبر معتبر يخالف ظاهر الكتاب لا يمكن الأخذ بظاهر الكتاب ، وانّما يجب الأخذ بظاهر الخبر ، مثلاً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فكاتِبوهُم إنْ عَلِمْتُم فِيهِم خَيْراً </w:t>
      </w:r>
      <w:r>
        <w:rPr>
          <w:rFonts w:eastAsia="Amiri" w:cs="Amiri" w:ascii="Amiri" w:hAnsi="Amiri"/>
          <w:color w:val="111111"/>
          <w:sz w:val="28"/>
          <w:szCs w:val="28"/>
          <w:rtl w:val="true"/>
          <w:lang w:bidi="ar-SA"/>
        </w:rPr>
        <w:t xml:space="preserve">» </w:t>
      </w:r>
      <w:r>
        <w:rPr>
          <w:rStyle w:val="FootnoteAnchor"/>
          <w:rtl w:val="true"/>
        </w:rPr>
        <w:footnoteReference w:id="255"/>
      </w:r>
      <w:r>
        <w:rPr>
          <w:rFonts w:ascii="Amiri" w:hAnsi="Amiri" w:eastAsia="Amiri" w:cs="Amiri"/>
          <w:color w:val="111111"/>
          <w:sz w:val="28"/>
          <w:sz w:val="28"/>
          <w:szCs w:val="28"/>
          <w:rtl w:val="true"/>
          <w:lang w:bidi="ar-SA"/>
        </w:rPr>
        <w:t xml:space="preserve">، ظاهر في الوجوب ، لكن الخبر قام على ان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المكاتبة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انتهى كلامه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كلامه قدس‌سره ، على اجماله واشتباه المراد منه كما يظهر من حواشي المحشّين</w:t>
      </w:r>
    </w:p>
    <w:p>
      <w:pPr>
        <w:pStyle w:val="BookText"/>
        <w:rPr/>
      </w:pPr>
      <w:r>
        <w:rPr>
          <w:rFonts w:ascii="Amiri" w:hAnsi="Amiri" w:eastAsia="Amiri" w:cs="Amiri"/>
          <w:color w:val="111111"/>
          <w:sz w:val="28"/>
          <w:sz w:val="28"/>
          <w:szCs w:val="28"/>
          <w:rtl w:val="true"/>
          <w:lang w:bidi="ar-SA"/>
        </w:rPr>
        <w:t xml:space="preserve">وكذا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وَأنْكِحوا الأَيامى مِنْكُم والصّالِحِينَ مِن عَبادِكُم </w:t>
      </w:r>
      <w:r>
        <w:rPr>
          <w:rFonts w:eastAsia="Amiri" w:cs="Amiri" w:ascii="Amiri" w:hAnsi="Amiri"/>
          <w:color w:val="111111"/>
          <w:sz w:val="28"/>
          <w:szCs w:val="28"/>
          <w:rtl w:val="true"/>
          <w:lang w:bidi="ar-SA"/>
        </w:rPr>
        <w:t xml:space="preserve">... » </w:t>
      </w:r>
      <w:r>
        <w:rPr>
          <w:rStyle w:val="FootnoteAnchor"/>
          <w:rtl w:val="true"/>
        </w:rPr>
        <w:footnoteReference w:id="256"/>
      </w:r>
      <w:r>
        <w:rPr>
          <w:rFonts w:ascii="Amiri" w:hAnsi="Amiri" w:eastAsia="Amiri" w:cs="Amiri"/>
          <w:color w:val="111111"/>
          <w:sz w:val="28"/>
          <w:sz w:val="28"/>
          <w:szCs w:val="28"/>
          <w:rtl w:val="true"/>
          <w:lang w:bidi="ar-SA"/>
        </w:rPr>
        <w:t xml:space="preserve">، ظاهر في الوجوب ، لكن المستفاد من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الاستحباب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عكسه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فَلَيسَ عَلَيْكُم جُناحَ ان تَقصروا مِنَ الصَّلاة </w:t>
      </w:r>
      <w:r>
        <w:rPr>
          <w:rFonts w:eastAsia="Amiri" w:cs="Amiri" w:ascii="Amiri" w:hAnsi="Amiri"/>
          <w:color w:val="111111"/>
          <w:sz w:val="28"/>
          <w:szCs w:val="28"/>
          <w:rtl w:val="true"/>
          <w:lang w:bidi="ar-SA"/>
        </w:rPr>
        <w:t xml:space="preserve">» </w:t>
      </w:r>
      <w:r>
        <w:rPr>
          <w:rStyle w:val="FootnoteAnchor"/>
          <w:rtl w:val="true"/>
        </w:rPr>
        <w:footnoteReference w:id="257"/>
      </w:r>
      <w:r>
        <w:rPr>
          <w:rFonts w:ascii="Amiri" w:hAnsi="Amiri" w:eastAsia="Amiri" w:cs="Amiri"/>
          <w:color w:val="111111"/>
          <w:sz w:val="28"/>
          <w:sz w:val="28"/>
          <w:szCs w:val="28"/>
          <w:rtl w:val="true"/>
          <w:lang w:bidi="ar-SA"/>
        </w:rPr>
        <w:t xml:space="preserve">، 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جُناحَ عَلَيهِ أن يَطَّوَّفَ بِهِما </w:t>
      </w:r>
      <w:r>
        <w:rPr>
          <w:rFonts w:eastAsia="Amiri" w:cs="Amiri" w:ascii="Amiri" w:hAnsi="Amiri"/>
          <w:color w:val="111111"/>
          <w:sz w:val="28"/>
          <w:szCs w:val="28"/>
          <w:rtl w:val="true"/>
          <w:lang w:bidi="ar-SA"/>
        </w:rPr>
        <w:t xml:space="preserve">» </w:t>
      </w:r>
      <w:r>
        <w:rPr>
          <w:rStyle w:val="FootnoteAnchor"/>
          <w:rtl w:val="true"/>
        </w:rPr>
        <w:footnoteReference w:id="258"/>
      </w:r>
      <w:r>
        <w:rPr>
          <w:rFonts w:ascii="Amiri" w:hAnsi="Amiri" w:eastAsia="Amiri" w:cs="Amiri"/>
          <w:color w:val="111111"/>
          <w:sz w:val="28"/>
          <w:sz w:val="28"/>
          <w:szCs w:val="28"/>
          <w:rtl w:val="true"/>
          <w:lang w:bidi="ar-SA"/>
        </w:rPr>
        <w:t xml:space="preserve">، ظاهر أن في الاستحباب ،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قامت الاخبار على وجوب القصر في السفر ، بشرائطه الخاصة وعلى وجوب السعي بين الصفا والمروة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 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كلامه قدس‌سره على اجماله واشتباه المراد منه ، كما يظهر من حواشي المحشين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فهم كل محشي من كلامه شيئاً ، فلم يعلم ما هو المراد من كلام المعالم ؟ هل انه فصّل على النحو 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المشافه وغيره ، بان الظواهر حجّة للأوّل من باب القطع ، وللثاني من باب الظنّ المطلق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انه فصّل بينهما بانها حجّة للأول من باب الظنّ الخاص ، وللثاني من باب الظنّ المطلق ؟ </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انه اراد ان يبين ان الغائبين لم يكونوا مشافهين فلا يكون الظاهر حجّة عليهم ، اذا كان على خلاف ذلك الظاهر القرآني خبر معتبر ، كما يستفاد من آخر كلامه ؟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مواقع للنظر والتأمّل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انه اراد بيان كل تلك الامور الثلاثة ، وردّ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القرآن قطعي الدلالة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كلامه قدس‌سره بالاضافة الى اجماله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مواقع للنّظر والتأمل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العلم بحكمة المتكلم ، لا يجعل ظاهر كلامه من قبيل النصوص ، حتى يكون ظاهر كلامه مقطوعاً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 يدَّعِ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ظاهر القرآن من الظنون العادية لا الظنون الخاصة ، وهذان الاشكالان واردان على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لايقال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جعل كل خطابات الكتاب من قبيل خطابات المشافهة ، مع ان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النّاس </w:t>
      </w:r>
      <w:r>
        <w:rPr>
          <w:rFonts w:eastAsia="Amiri" w:cs="Amiri" w:ascii="Amiri" w:hAnsi="Amiri"/>
          <w:color w:val="111111"/>
          <w:sz w:val="28"/>
          <w:szCs w:val="28"/>
          <w:rtl w:val="true"/>
          <w:lang w:bidi="ar-SA"/>
        </w:rPr>
        <w:t xml:space="preserve">... » </w:t>
      </w:r>
      <w:r>
        <w:rPr>
          <w:rStyle w:val="FootnoteAnchor"/>
          <w:rtl w:val="true"/>
        </w:rPr>
        <w:footnoteReference w:id="25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w:t>
      </w:r>
      <w:r>
        <w:rPr>
          <w:rFonts w:eastAsia="Amiri" w:cs="Amiri" w:ascii="Amiri" w:hAnsi="Amiri"/>
          <w:color w:val="111111"/>
          <w:sz w:val="28"/>
          <w:szCs w:val="28"/>
          <w:rtl w:val="true"/>
          <w:lang w:bidi="ar-SA"/>
        </w:rPr>
        <w:t xml:space="preserve">» </w:t>
      </w:r>
      <w:r>
        <w:rPr>
          <w:rStyle w:val="FootnoteAnchor"/>
          <w:rtl w:val="true"/>
        </w:rPr>
        <w:footnoteReference w:id="26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المُؤِنونَ الَّذِينَ إذا ذُكِرَ اللّهُ وَجِلَتْ قُلوبُهُم </w:t>
      </w:r>
      <w:r>
        <w:rPr>
          <w:rFonts w:eastAsia="Amiri" w:cs="Amiri" w:ascii="Amiri" w:hAnsi="Amiri"/>
          <w:color w:val="111111"/>
          <w:sz w:val="28"/>
          <w:szCs w:val="28"/>
          <w:rtl w:val="true"/>
          <w:lang w:bidi="ar-SA"/>
        </w:rPr>
        <w:t xml:space="preserve">... » </w:t>
      </w:r>
      <w:r>
        <w:rPr>
          <w:rStyle w:val="FootnoteAnchor"/>
          <w:rtl w:val="true"/>
        </w:rPr>
        <w:footnoteReference w:id="261"/>
      </w:r>
      <w:r>
        <w:rPr>
          <w:rFonts w:ascii="Amiri" w:hAnsi="Amiri" w:eastAsia="Amiri" w:cs="Amiri"/>
          <w:color w:val="111111"/>
          <w:sz w:val="28"/>
          <w:sz w:val="28"/>
          <w:szCs w:val="28"/>
          <w:rtl w:val="true"/>
          <w:lang w:bidi="ar-SA"/>
        </w:rPr>
        <w:t xml:space="preserve">، وغير ذلك ، من قبيل تأليف المؤفين ، الذين لا يريدون المشافهة ، 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 يحتمل احد ، انه مع وجود خبر معتبر ينافي ظاهر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ظاهر أوامره ، ونواهيه ،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ينافي اطلاق القرآن ، أو عمومه ان لا يعمل بالخبر ، ويعمل بالظاهر ، والاطلاق ، والعموم ، وهذان الاشكالان يردان على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ان هناك أيضاً ايرادات اخرى على جوابه ، نصفح عنها خوف التطويل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إنّك قد عرفت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مناط الحجّيّة والاعتبار في دلالة الألفاظ هو الظهور العرفيّ ، وهو كونُ الكلام بحيث يحمل عرفا على ذلك المعنى ولو بواسطة القرائن المقاميّة المكتنفة بالكلام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انّك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اوّل توجيهنا لتفصيل المحقّق القمّي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مناط  الحجيّة والاعتبار في دلالة الالفاظ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هو لأن العقلاء عبّدونا بذلك ، فنحن متعبدون بما قاله العقلاء ، ولا لانه يلزم ان يحصل لنا ظنّ فعلي بمراد المتكلم ، حتى نعمل بذلك الظاهر ، بل الحجيّة والاعتبار في دلالة الالفاظ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الظهور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العرف يرون هذا اللفظ ظاهراً في هذا المعنى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كون الكلام بحيث يحمل عرفاً على ذلك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يعبِّرون عنه بالظن النوعي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نوع العقلاء يظنون بمراد المتكلم من ظاهر كلامه ، وان كان هناك افراد لا يستظهرون من كلامه ، ذلك المراد الذي يفهمه النوع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 الظهور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أمراً يتكرر ، حتى ينتقل الانسان من هذا الكلام ، أو من هذا الفعل الى ذلك الأمر المخفي تحته ، كتكرر الرعد والبرق ، وانصباب المطر بعدهما ، حيث يكون للرعد والبرق ظهور في مجيى‌ء المطر بعدهما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حال ظهور الالفاظ في المعاني الخاصة ، فان 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في الحيوان المفترس ، انّما هو لتكرر ذكر الاسد في كلمات العقلاء ، وارادتهم الحيوان المفترس منه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الأسد ظاهر في الحيوان المفترس </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يلزم في الظهور ان يكون اللفظ بنفسه ظاهراً في المعنى المراد ، بل يكون له 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بواسطة القرائن المقاميّة المكتنفة بالكلام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الظهور قد يكون بسبب الوضع التعييني أو الوضع التعيّني ، وقد يكون بسبب </w:t>
      </w:r>
    </w:p>
    <w:p>
      <w:pPr>
        <w:pStyle w:val="BookText"/>
        <w:rPr/>
      </w:pPr>
      <w:r>
        <w:rPr>
          <w:rFonts w:ascii="Amiri" w:hAnsi="Amiri" w:eastAsia="Amiri" w:cs="Amiri"/>
          <w:color w:val="111111"/>
          <w:sz w:val="28"/>
          <w:sz w:val="28"/>
          <w:szCs w:val="28"/>
          <w:rtl w:val="true"/>
          <w:lang w:bidi="ar-SA"/>
        </w:rPr>
        <w:t xml:space="preserve">فلا فرق بين إفادته الظنّ بالمراد وعدمها ، ولا بين وجود الظنّ الغير المعتبر على خلافه وعدمه ، لأنّ ماذكرنا من الحجّة على العمل بها جار في جميع الصور المذكورة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القرائن اللفظية أو الحالية كقول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معي البارحة أسد جلسنا معه الى الصباح ، فان هذه القرينة المقالية أو الحالية ، تدل على ان المراد بالاسد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الشجاع ، وهذا نوع من الظهور ، لكنه ظهور مجازي ، الى غير ذلك من القرائن ، التي ذكروها في باب المجاز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حجيّة الظاهر ، الحاصل من الحقيقة ، أو من المجاز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افادته الظن بالمراد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ظنّاً فعليّاً ، كما في الاشخاص المتعارفين الذين اذا سمعوا اللفظ ، استظهروا المراد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غير العاديين ، مثل الانسان الوسواسي ، في ارادات المتكلمين من ظواهر الفاظهم </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وجود الظن غير المعتبر على خلافه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فسواء كان هناك ظنّ غير معتبر على خلاف الظاهر ، أو لم يكن ظنّ كذلك يكون الظهور حجّة ، فلا يقيّد حجيّة الظاهر بالظنّ على وفقه ، ولا بعدم الظنّ غير المعتبر على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ما ذكرنا من الحجّة على العمل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بالظواهر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في جميع الصور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لان أهل اللسان يعملون بالظاهر ، سواء حصل لهم الظنّ الفعلي بالمراد ام لا ، وسواء كان هناك ظنّ غير معتبر على خلاف الظاهر ، أو لم يكن ، فاذا قال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جئني بالماء ، كان اللازم على العبد ان يأتي به ، سواء ظنّ بارادة المولى الجسم السائل ام لا ، وسواء ظنّ بارادة المولى خلاف الجسم السائل أم 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ربما يظهر من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التوقّف في العمل بالخبر الصحيح المخالف لفتوى المشهور او طرحه مع اعترافهم بعدم حجّيّة 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من جهة مزاحمة الشهرة لدلالة الخبر الصحيح من عموم او إطلاق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انتم ذكرتم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حجيّة الظّواهر ليست مشروطة بعدم الظنّ بالخلاف ، وهذا ينافي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ربما يظهر من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التوقّف في العمل بالخبر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للشرائط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المخالف لفتوى المشهور ، أو طرحه ، مع اعترافهم بعدم حجيّة 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لم يكن حجيّة الظواهر عندهم مشروطة بعدم الظنّ على خلافه ، فلماذا يتوقفون في الخبر أو يطرحونه ، اذا كان مخالفاً للمشهور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التوقف أو الطرح ، من جهة المناقشة في الدلالة والحجيّة ، حيث الظهور قائم ، بل من جهة المناقشة في السند ، لان دليل حجيّة الخبر لا يشمل الخبر المخالف للمشهور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وعدم شموله ، أمّا من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العقلاء لا يرون لمثل هذا الخبر حجيّة ، والشارع سيدهم ، فدليل الحجيّة منصرف عن مثل هذا الخبر </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من جهة المناط ، في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 بِما إشتَهَرَ بَينَ أصحابِكَ ، وَدَع الشاذَّ النّادِرَ </w:t>
      </w:r>
      <w:r>
        <w:rPr>
          <w:rFonts w:eastAsia="Amiri" w:cs="Amiri" w:ascii="Amiri" w:hAnsi="Amiri"/>
          <w:color w:val="111111"/>
          <w:sz w:val="28"/>
          <w:szCs w:val="28"/>
          <w:rtl w:val="true"/>
          <w:lang w:bidi="ar-SA"/>
        </w:rPr>
        <w:t xml:space="preserve">» </w:t>
      </w:r>
      <w:r>
        <w:rPr>
          <w:rStyle w:val="FootnoteAnchor"/>
          <w:rtl w:val="true"/>
        </w:rPr>
        <w:footnoteReference w:id="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ربما يظهر من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مزاحمة الشهرة لدلالة الخبر الصحيح ،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 أو 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تكون الشهرة مخصصة للعموم ، او مقيّدة للاطلاق ، او صارفة لظاهر الخبر من الوجوب الى الاستحباب ، أو لظاهر النهي من التحريم الى الكراهة ، أوما اشبه 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من جهة مزاحمتها للخبر من حيث الصدور ، بناءا على أنّ مادلّ من الدليل على حجّيّة الخبر الواحد من حيث السند لايشمل المخالف للمشهور، ولذا لايتأمّلون في العمل بظواهر الكتاب والسنّة المتواترة إذا عارضها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 جهة مزاحمتها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للخبر من حيث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للخبر حيثيتين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حيثيّة الصدور عن المعصوم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حيثية ظهوره في المراد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حجيّة الخبر من حيث الصدور ، فمشروط بعدم قيام ظنّ على خلافه ، والشهرة تورث الظنّ على خلاف الخبر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 هناك في الخبر جهة ثالثة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جهة الصدور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الصدور لأجل الحكم الواقعي لا لأجل التقية ، فربما زاحمت الشهرة هذه الجهة الثالثة ، كما ذكروه في وقت المغرب وغيره ، فقد وردت الروايات بأن الصلاة مع سقوط قرص الشمس ، لكن المشهور لم يعملوا بهذا الخبر ، لا من جهة الظهور ، ولا الصدور ، بل من جهة احتمال التقيّة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ان ما دلّ من الدّليل ، على حجّيّة الخبر الواحد من حيث السند لا يشمل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المخالف للمشهور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فالخبر مشروط في صدوره ، أو جهة صدوره ، بعدم المخالفة للمشهور ، لا انّه مشروط في ظهوره بعدم الظنّ على الخلاف ، الذي يأتي من المشهور غالباً ، فانّ الانسان اذا رأى الخبر من حيث ظهوره في جانب والمشهور في جانب آخر يظنّ على خلاف هذا الخبر ، لكن هذا الظن لا اعتبار به </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الظنّ على الخلاف لا يضر بظهور الخبر في وجوب العمل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لايتأمّلون في العمل بظواهر الكتاب والسنّة المتواترة، اذا عارضها </w:t>
      </w:r>
    </w:p>
    <w:p>
      <w:pPr>
        <w:pStyle w:val="BookText"/>
        <w:rPr/>
      </w:pPr>
      <w:r>
        <w:rPr>
          <w:rFonts w:ascii="Amiri" w:hAnsi="Amiri" w:eastAsia="Amiri" w:cs="Amiri"/>
          <w:color w:val="111111"/>
          <w:sz w:val="28"/>
          <w:sz w:val="28"/>
          <w:szCs w:val="28"/>
          <w:rtl w:val="true"/>
          <w:lang w:bidi="ar-SA"/>
        </w:rPr>
        <w:t xml:space="preserve">الشهرة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فالتأمّل في الخبر المخالف للمشهور إنّما هو إذا خالفت الشهرةُ نفسَ الخبر لاعمومه او إطلاقه ، فلا يتأمّلون في عمومه اذا كانت الشهرة على التخصيص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وضوح انّه اذا عارض الشهرة ظواهر الكتاب والسنّة المتواترة أيضاً ، يكون الظنّ على خلاف الظاهر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فالمعيار ليس الظن على خلاف الظاهر وعدمه ، بل المعيار ما ذكرناه في الخبر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سقوط السند ، او سقوط جهة الصدور ، وحيث ان في الكتاب والسنّة المتواترة ، لايكون سقوط لاحدهما ، فالعمل يكون بالكتاب والسنّة المتواترة ، في قبال الشهرة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المخالف للمشهور ، انّما هو اذا خالفت الشهرة نفس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 أو خالفت جهة صدوره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عمومه ، أو اطلاقه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ظهوره في الوجوب ، او التحريم ، أو ما اشبه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من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جُناحَ </w:t>
      </w:r>
      <w:r>
        <w:rPr>
          <w:rFonts w:eastAsia="Amiri" w:cs="Amiri" w:ascii="Amiri" w:hAnsi="Amiri"/>
          <w:color w:val="111111"/>
          <w:sz w:val="28"/>
          <w:szCs w:val="28"/>
          <w:rtl w:val="true"/>
          <w:lang w:bidi="ar-SA"/>
        </w:rPr>
        <w:t xml:space="preserve">» </w:t>
      </w:r>
      <w:r>
        <w:rPr>
          <w:rStyle w:val="FootnoteAnchor"/>
          <w:rtl w:val="true"/>
        </w:rPr>
        <w:footnoteReference w:id="263"/>
      </w:r>
      <w:r>
        <w:rPr>
          <w:rFonts w:ascii="Amiri" w:hAnsi="Amiri" w:eastAsia="Amiri" w:cs="Amiri"/>
          <w:color w:val="111111"/>
          <w:sz w:val="28"/>
          <w:sz w:val="28"/>
          <w:szCs w:val="28"/>
          <w:rtl w:val="true"/>
          <w:lang w:bidi="ar-SA"/>
        </w:rPr>
        <w:t xml:space="preserve">في مسألتي القصر والسعي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يتأملون في عمومه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الخبر ، أو اطلاقه ، أو ظهوره بعد إحراز سنده وإحراز جهة صدوره ، فيما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كانت الشهرة على 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التقييد ، أو على صرف الظهور </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ورد في خبر متواتر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اكرم العلماء واقتضت الشهرة استثناء النحاة فهذه الشهرة ، لا تبطل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اكرم العلماء بالنسبة الى العام والخاص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 ربما يجري على لسان بعض متأخّري المتأخّرين من المعاصرين عدمُ الدليل على حجّيّة الظواهر إذا لم تفد الظنّ او إذا حصل الظنّ الغير</w:t>
      </w:r>
    </w:p>
    <w:p>
      <w:pPr>
        <w:pStyle w:val="BookText"/>
        <w:rPr/>
      </w:pPr>
      <w:r>
        <w:rPr>
          <w:rFonts w:ascii="Amiri" w:hAnsi="Amiri" w:eastAsia="Amiri" w:cs="Amiri"/>
          <w:color w:val="111111"/>
          <w:sz w:val="28"/>
          <w:sz w:val="28"/>
          <w:szCs w:val="28"/>
          <w:rtl w:val="true"/>
          <w:lang w:bidi="ar-SA"/>
        </w:rPr>
        <w:t xml:space="preserve">وكذلك اذا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اكرم العالم ، واقتضت الشهرة عدم اكرام الصرفيين منهم ، فان الشهرة لا تقيد اطلاق العالم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بالنسبة الى ما ورد 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فَكاتِبوهُم إن عَلِمْتُم فيهِم خَيراً </w:t>
      </w:r>
      <w:r>
        <w:rPr>
          <w:rFonts w:eastAsia="Amiri" w:cs="Amiri" w:ascii="Amiri" w:hAnsi="Amiri"/>
          <w:color w:val="111111"/>
          <w:sz w:val="28"/>
          <w:szCs w:val="28"/>
          <w:rtl w:val="true"/>
          <w:lang w:bidi="ar-SA"/>
        </w:rPr>
        <w:t xml:space="preserve">» </w:t>
      </w:r>
      <w:r>
        <w:rPr>
          <w:rStyle w:val="FootnoteAnchor"/>
          <w:rtl w:val="true"/>
        </w:rPr>
        <w:footnoteReference w:id="264"/>
      </w:r>
      <w:r>
        <w:rPr>
          <w:rFonts w:ascii="Amiri" w:hAnsi="Amiri" w:eastAsia="Amiri" w:cs="Amiri"/>
          <w:color w:val="111111"/>
          <w:sz w:val="28"/>
          <w:sz w:val="28"/>
          <w:szCs w:val="28"/>
          <w:rtl w:val="true"/>
          <w:lang w:bidi="ar-SA"/>
        </w:rPr>
        <w:t xml:space="preserve">، واقتضت 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أن يكون هناك دليل من اجماع ، أو ضرورة ، أو خبر متواتر ، لم تكن الشهرة تبطل الظهور وتقلبه من الوجوب الى الاستحباب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قد تحصل مما مضى ان الظاهر حجّة مطلقاً ، سواء حصل الظنّ على خلافه ، أو حصل الظنّ على وفاقه ، أو لم يحصل الظنّ على احد الطرفين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المحقّق الكلباسي في الاشارات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أدلّة كون الظاهر حجّة خاصة ، بما اذا أفاد الظنّ الفعليّ ، وهذا تفصيل آخر غير التفصيل السابق بين مفيد الظنّ وعدمه ، اذ التفصيل السابق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اللسان لا يعملون بظاهر حصل الظنّ على خلافه ، وهذا التفصيل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الشرعي منع عن عمل أهل اللسان في مورد حصول الظنّ على الخلاف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فالتفصيل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عدم المقتضي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والتفصيل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عدم وجود المانع من الشارع </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ربمايجري على لسان بعض متأخّري المتأخّرين من المعاصرين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الدليل على حجيّة الظواهر ، اذا لم تفد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اذا حصل الظنّ غير </w:t>
      </w:r>
    </w:p>
    <w:p>
      <w:pPr>
        <w:pStyle w:val="BookText"/>
        <w:rPr/>
      </w:pPr>
      <w:r>
        <w:rPr>
          <w:rFonts w:ascii="IRNazanin" w:hAnsi="IRNazanin" w:eastAsia="IRNazanin"/>
          <w:color w:val="111111"/>
          <w:sz w:val="28"/>
          <w:sz w:val="28"/>
          <w:szCs w:val="28"/>
          <w:rtl w:val="true"/>
          <w:lang w:bidi="fa-IR"/>
        </w:rPr>
        <w:t xml:space="preserve">المعتبر على خلافها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 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مخالفٌ لطريقة أرباب اللسان والعلماء في كلّ زمان ولذا عدّ بعضُ الاخباريّين كالأصوليّين ، استصحاب حكم العامّ والمطلق حتّى يثبت المخصص والمقيّد من الاستصحابات المجمع عليها ،</w:t>
      </w:r>
    </w:p>
    <w:p>
      <w:pPr>
        <w:pStyle w:val="BookText"/>
        <w:rPr/>
      </w:pPr>
      <w:r>
        <w:rPr>
          <w:rFonts w:ascii="Amiri" w:hAnsi="Amiri" w:eastAsia="Amiri" w:cs="Amiri"/>
          <w:color w:val="111111"/>
          <w:sz w:val="28"/>
          <w:sz w:val="28"/>
          <w:szCs w:val="28"/>
          <w:rtl w:val="true"/>
          <w:lang w:bidi="ar-SA"/>
        </w:rPr>
        <w:t xml:space="preserve">المعتبر على خلافها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فالكلباسي قدس‌سره يرى جواز العمل بالظواهر مشروطاً بأحد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يحصل الظنّ بالوفاق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لايحصل الظنّ بالخلاف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الانصاف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يجري على لسان بعض متأخري المتأخرين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مخالف لطريقة أرباب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عرفت انهم يرون حجيّة الظواهر مطلقاً ، فالمقتضي موجود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والعلماء في كلّ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ومكان يرون حجيّة الظواهر مطلقاً ، ولا يرون ان الشارع منع عن ذلك فيما اذا كان غير مفيد للظنّ ، أو فيما حصل الظنّ غير المعتبر على خلافه </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اطلاق حجيّة الظواهر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بعض الأخباريين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المحدث الاسترابادي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كالأصوليين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حكم العام والمطلق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شككنا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العام باق ، أو خصص ، وان المطلق باق أو قيد ، فانّ الاخباريين والاصوليين يستصحبون بقاء العام على عمومه ، والمطلق على اطلاقه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يثبت المخصص والمقيّد ، من الاستصحابات المجمع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بعض اقسام الاستصحاب مختلف فيه ، كالشك في المقتضي واستصحاب الحكم الكلي ، وبعض اقسامه مجمع عليه ، كاستصحاب عدم النسخ ، واستصحاب الجزئي ، واستصحاب عدم المانع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وإن لم يرجع الى الاستصحاب المصطلح إلاّ بالتوجيه ، إلاّ أنّ الغرضَ من الاستشهاد به بيانُ كون هذه القاعدة إجماعيّة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فصّل بعض المعاصرين تفصيلاً يرجع حاصله إلى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وان لم يرجع الى الاستصحاب المصطلح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الاستصحاب المصطلح ، هو عبارة عن يقين سابق ، وشك لاحق ، كما اذا علمنا انّ زيداً كان متوضئاً ، ثم شككنا في انه بطل وضوؤ بالحدث ، نستصحب وضوئه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اذا علمنا ان زيداً كا ن حياً ، ثم شككنا في موته حتى لا ننفق على زوجته ، كان استصحاب بقائه حياً موجباً للانفاق على زوجته ، ومثل هذا الاستصحاب المصطلح لا يأتي في المقام ، اذ المقام بالنسبة الى ظهور العام والمطلق لا يستصحب ، فان الظهور ليس قابلاً للشك ، لأنه أمر عرضي وجداني فهو امّا موجود ، وامّا غير موجود ، وان اللفظ امّا ان يكون ظاهراً في معنى عرفاً ، أو لايكون ظاهراً في هذا المعنى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معنى للشك والاستصحاب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بالتوجيه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ندرج ما ذكره الاصوليون ، وبعض الاخباريين في الاستصحاب المصطلح ،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شككنا في انه حدث مخصص ، أو مقيد ، نستصحب عدم حدوث المخصص لا المقيد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الغرض من الاستشهاد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بقول بعض الاخباريين والاصوليين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بيان كون هذه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الظواهر ، وان لم يكن عليها ظن ، او قام على خلافها 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الاصولي والاخباري يرى حجيّة الظواهر ، وان كان على خلافها ظنّ أو لم يكن على وفاقها ظنّ </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فصّل بعض المعاصرين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الشيخ محمد تقي صاحب حاشية 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حاصله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في وجود القرينة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الكلام إن كان مقرونا بحال او مقال يصلحُ أن يكون صارفا عن المعنى الحقيقيّ فلا يتمسّك فيه بأصالة الحقيقة ، وإن كان الشكّ في أصل وجود الصارف ، او كان أمر منفصل يصلحُ لكونه صارفا ،</w:t>
      </w:r>
    </w:p>
    <w:p>
      <w:pPr>
        <w:pStyle w:val="BookText"/>
        <w:rPr/>
      </w:pPr>
      <w:r>
        <w:rPr>
          <w:rFonts w:ascii="Amiri" w:hAnsi="Amiri" w:eastAsia="Amiri" w:cs="Amiri"/>
          <w:color w:val="111111"/>
          <w:sz w:val="28"/>
          <w:sz w:val="28"/>
          <w:szCs w:val="28"/>
          <w:rtl w:val="true"/>
          <w:lang w:bidi="ar-SA"/>
        </w:rPr>
        <w:t xml:space="preserve">وعدمها ، أو شك في قرينيّة الموجود بأن كان هناك ما يحتمل أن يكون قرينة ، ولكنه كان منفصلاً عن الكلام ، فالاصل الحقيقة ، امّا اذا شك في قرينيّة ما يحتمل ان يكون قرينة لكنّه كان متصلاً بالكلام ، لم تجر أصالة الحقيقة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الكلام ان كان مقروناً بحال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كالمجاز المشهور حيث ان الشهرة حال مقترن بالكلام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كالعام المتعقب بضمير يرجع الى بعض افراده ، مثل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والمُطَلَّقاتُ يَتَرَبَّصْنَ بِأنْفُسِهِنَّ ثَلاثَةَ قروءٍ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وَبعولَتِهِنَّ أحَقُّ بِرَدِّهِنَّ </w:t>
      </w:r>
      <w:r>
        <w:rPr>
          <w:rFonts w:eastAsia="Amiri" w:cs="Amiri" w:ascii="Amiri" w:hAnsi="Amiri"/>
          <w:color w:val="111111"/>
          <w:sz w:val="28"/>
          <w:szCs w:val="28"/>
          <w:rtl w:val="true"/>
          <w:lang w:bidi="ar-SA"/>
        </w:rPr>
        <w:t xml:space="preserve">... » </w:t>
      </w:r>
      <w:r>
        <w:rPr>
          <w:rStyle w:val="FootnoteAnchor"/>
          <w:rtl w:val="true"/>
        </w:rPr>
        <w:footnoteReference w:id="265"/>
      </w:r>
      <w:r>
        <w:rPr>
          <w:rFonts w:ascii="Amiri" w:hAnsi="Amiri" w:eastAsia="Amiri" w:cs="Amiri"/>
          <w:color w:val="111111"/>
          <w:sz w:val="28"/>
          <w:sz w:val="28"/>
          <w:szCs w:val="28"/>
          <w:rtl w:val="true"/>
          <w:lang w:bidi="ar-SA"/>
        </w:rPr>
        <w:t xml:space="preserve">، حيث 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بعولتهن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بعض المطلقات ، ولا يشمل البائنات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ذلك الحال او المقال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صارفاً عن المعنى الحقيقي ، فلا يتمسك فيه باصالة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لان الكلام بسبب هذا الحال ، أو المقال ، المقارنين للكلام صار مجملاً </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الشك في أصل وجود الصارف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القرينة ، كما اذا قال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وشكّ في وجود المخصص وعدمه ، وان كان الشكّ له مايبرره ، كما اذا شكّ في انّ المولى يريد اكرام الفاسق من العلماء أم لا ، حيث ذوق المولى عدم احترام غير العادل ، لكن لم يكن ذلك بحيث يكون قرينة حالية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منفصل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يصلح لكونه صارفاً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اكرم العلماء ، وقال في كلام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زيد ، وكان هناك زيدان عالم و جاهل ، فان كان المولى </w:t>
      </w:r>
    </w:p>
    <w:p>
      <w:pPr>
        <w:pStyle w:val="BookText"/>
        <w:rPr/>
      </w:pPr>
      <w:r>
        <w:rPr>
          <w:rFonts w:ascii="Amiri" w:hAnsi="Amiri" w:eastAsia="Amiri" w:cs="Amiri"/>
          <w:color w:val="111111"/>
          <w:sz w:val="28"/>
          <w:sz w:val="28"/>
          <w:szCs w:val="28"/>
          <w:rtl w:val="true"/>
          <w:lang w:bidi="ar-SA"/>
        </w:rPr>
        <w:t xml:space="preserve">فيعمل على أصالة الحقيقة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وهذا تفصيلٌ حسن متين ، لكنّه تفصيلٌ في العمل بأصالة الحقيقه عند الشكّ في الصارف ، لا في حجّيّة الظهور اللفظيّ ، ومرجعه إلى تعيين الظهور العرفيّ وتمييزه عن موارد الاجمال ،</w:t>
      </w:r>
    </w:p>
    <w:p>
      <w:pPr>
        <w:pStyle w:val="BookText"/>
        <w:rPr/>
      </w:pPr>
      <w:r>
        <w:rPr>
          <w:rFonts w:ascii="Amiri" w:hAnsi="Amiri" w:eastAsia="Amiri" w:cs="Amiri"/>
          <w:color w:val="111111"/>
          <w:sz w:val="28"/>
          <w:sz w:val="28"/>
          <w:szCs w:val="28"/>
          <w:rtl w:val="true"/>
          <w:lang w:bidi="ar-SA"/>
        </w:rPr>
        <w:t xml:space="preserve">اراد زيداً العالم ، في استثنائه ، يلزم عدم اكرام زيد العالم ، وامّا ان اراد زيداً الجاهل ، فكل العلماء يكرمون حتى زيداً العالم ، وسيأتي الكلام في ذلك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اصالة الحقيقة </w:t>
      </w:r>
      <w:r>
        <w:rPr>
          <w:rFonts w:eastAsia="Amiri" w:cs="Amiri" w:ascii="Amiri" w:hAnsi="Amiri"/>
          <w:color w:val="111111"/>
          <w:sz w:val="28"/>
          <w:szCs w:val="28"/>
          <w:rtl w:val="true"/>
          <w:lang w:bidi="ar-SA"/>
        </w:rPr>
        <w:t xml:space="preserve">) </w:t>
      </w:r>
      <w:r>
        <w:rPr>
          <w:rStyle w:val="FootnoteAnchor"/>
          <w:rtl w:val="true"/>
        </w:rPr>
        <w:footnoteReference w:id="266"/>
      </w:r>
      <w:r>
        <w:rPr>
          <w:rFonts w:ascii="Amiri" w:hAnsi="Amiri" w:eastAsia="Amiri" w:cs="Amiri"/>
          <w:color w:val="111111"/>
          <w:sz w:val="28"/>
          <w:sz w:val="28"/>
          <w:szCs w:val="28"/>
          <w:rtl w:val="true"/>
          <w:lang w:bidi="ar-SA"/>
        </w:rPr>
        <w:t xml:space="preserve">لانه ليس هناك ما يهدم هذا الاصل العقلائي ، بخلاف الصورتين الأوليين ، حيث هناك ما يهدمه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تفصيل حسن متين ، 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 عن مبحث اصالة الظهور التي نحن بصددها ، حيث انّ كلامنا في ان الظاهر حجّة مطلقاً ، أو في الجملة ، لا في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يعلم باصالة الحقيقة ام لا ؟ ، وهذا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 في العمل باصالة الحقيقة ، عند الشك في الصّارف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يجري عند الشكّ في وجود القرينة ، أو في قرينيّة الموجود المنفصل ، ولا يجري عند الشكّ في قرينيّة الموجود المتصل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حجيّة الظهور اللّفظي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نحن بصدده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ومرجعه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 هذا التفصيل الذي ذكره صاحب الحاشية ، انّما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تعيين الظهور العرفي ، وتمييزه عن موارد الاجمال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تفصيلاً فيما نحن فيه </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الكلام في الكبرى ، وهذا المفصل فصل الصغرى ، اذ الكلام في ان الظهور حجّة مطلقاً أو ليس بحجّة مطلقاً او التفصيل ، بينما هذا المفصل فصل </w:t>
      </w:r>
    </w:p>
    <w:p>
      <w:pPr>
        <w:pStyle w:val="BookText"/>
        <w:rPr/>
      </w:pPr>
      <w:r>
        <w:rPr>
          <w:rFonts w:ascii="Amiri" w:hAnsi="Amiri" w:eastAsia="Amiri" w:cs="Amiri"/>
          <w:color w:val="111111"/>
          <w:sz w:val="28"/>
          <w:sz w:val="28"/>
          <w:szCs w:val="28"/>
          <w:rtl w:val="true"/>
          <w:lang w:bidi="ar-SA"/>
        </w:rPr>
        <w:t xml:space="preserve">فان اللفظ في القسم الأوّل يخرج عن الظهور إلى الاجمال بشهادة العرف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توقّف جماعةٌ في المجاز المشهور والعامّ المتعقّب بضمير يرجع إلى بعض افراده والجمل المتعدّدة المتعقّبة للاستثناء والأمر والنهي الواردين في مظانّ الحظر</w:t>
      </w:r>
    </w:p>
    <w:p>
      <w:pPr>
        <w:pStyle w:val="BookText"/>
        <w:rPr/>
      </w:pPr>
      <w:r>
        <w:rPr>
          <w:rFonts w:ascii="Amiri" w:hAnsi="Amiri" w:eastAsia="Amiri" w:cs="Amiri"/>
          <w:color w:val="111111"/>
          <w:sz w:val="28"/>
          <w:sz w:val="28"/>
          <w:szCs w:val="28"/>
          <w:rtl w:val="true"/>
          <w:lang w:bidi="ar-SA"/>
        </w:rPr>
        <w:t xml:space="preserve">في ان أيّ مورد يوجب الظهور ، وأيّ مورد لا يوجب الظهور ، مع تسليمه بان الظهور اينما حصل حجة ، وهذا هو الذي نحن بصدده لكنه اراد تعيين ان أي لفظ باق على ظهوره ، وأي لفظ خارج عن ظهوره ، ومجمل ، حتى لا يتمسك فيه باصالة الظهور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اللّفظ في القسم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كان الكلام مقترناً بحال ، او مقال متصل ، صالح للقرينيّة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عن الظهور الى الاجمال بشهادة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والوجدان فاذا راجعنا العرف في مثل هذين اللفظين لا يحكمون بالظهور ، كما انّا اذا راجعنا وجداننا نرى انّا لا نفهم الظهور في هذين الموردين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توقف جماعة في المجاز المشهور ، والعام المتعقب بضمير يرجع الى بعض افراده ، والجمل المتعدّدة المتعقّبة للاستثناء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قال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اكرم العلماء واحترم العباد ، واطع الامراء العدول الاّ زيداً ، وكان في كل من الطوائف زيد ، فهل الاستثناء من الجملة الاخيرة ، أو من كل الجمل ؟ </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لافرق في الاجمال ، بين ان يكون استثناء ، أو حال ، أو تمييز ، أو صفة ، أو ما أشبه ، فالاستثناء من باب المثال ، بل لافرق بين ان يكون في آخر الجمل ، أو في اوّلها ، كما 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زيداً واكرم العلماء والعباد والزهاد ، حيث انّ زيد موجود في كل من الطوائف الثلاث ، فهل الاستثناء خاص بالعلماء أو عام يشمل حتى العبّاد والزّهاد أيضاً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توقف هذا البعض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والنهي ، الواردين في مظان الحظر </w:t>
      </w:r>
    </w:p>
    <w:p>
      <w:pPr>
        <w:pStyle w:val="BookText"/>
        <w:rPr/>
      </w:pPr>
      <w:r>
        <w:rPr>
          <w:rFonts w:ascii="Amiri" w:hAnsi="Amiri" w:eastAsia="Amiri" w:cs="Amiri"/>
          <w:color w:val="111111"/>
          <w:sz w:val="28"/>
          <w:sz w:val="28"/>
          <w:szCs w:val="28"/>
          <w:rtl w:val="true"/>
          <w:lang w:bidi="ar-SA"/>
        </w:rPr>
        <w:t>والايجاب ، إلى غير ذلك ممّا احتفّ اللفظ بحال او مقال يصلح لكونه صارفا ، ولم يتوقف أحدٌ في عامّ بمجرّد احتمال دليل منفصل يحتمل كونه</w:t>
      </w:r>
    </w:p>
    <w:p>
      <w:pPr>
        <w:pStyle w:val="BookText"/>
        <w:rPr/>
      </w:pPr>
      <w:r>
        <w:rPr>
          <w:rFonts w:ascii="Amiri" w:hAnsi="Amiri" w:eastAsia="Amiri" w:cs="Amiri"/>
          <w:color w:val="111111"/>
          <w:sz w:val="28"/>
          <w:sz w:val="28"/>
          <w:szCs w:val="28"/>
          <w:rtl w:val="true"/>
          <w:lang w:bidi="ar-SA"/>
        </w:rPr>
        <w:t xml:space="preserve">والايجاب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اما كون الامر في مورد الحظر ، فمثل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حَلَلْتُم  فَاصْطادوا </w:t>
      </w:r>
      <w:r>
        <w:rPr>
          <w:rFonts w:eastAsia="Amiri" w:cs="Amiri" w:ascii="Amiri" w:hAnsi="Amiri"/>
          <w:color w:val="111111"/>
          <w:sz w:val="28"/>
          <w:szCs w:val="28"/>
          <w:rtl w:val="true"/>
          <w:lang w:bidi="ar-SA"/>
        </w:rPr>
        <w:t xml:space="preserve">» </w:t>
      </w:r>
      <w:r>
        <w:rPr>
          <w:rStyle w:val="FootnoteAnchor"/>
          <w:rtl w:val="true"/>
        </w:rPr>
        <w:footnoteReference w:id="267"/>
      </w:r>
      <w:r>
        <w:rPr>
          <w:rFonts w:ascii="Amiri" w:hAnsi="Amiri" w:eastAsia="Amiri" w:cs="Amiri"/>
          <w:color w:val="111111"/>
          <w:sz w:val="28"/>
          <w:sz w:val="28"/>
          <w:szCs w:val="28"/>
          <w:rtl w:val="true"/>
          <w:lang w:bidi="ar-SA"/>
        </w:rPr>
        <w:t xml:space="preserve">، حيث كان محظوراً على المحرم الصيد ، فالأمر بعد هذا الحظر ، لا يكون دليلاً على الوجوب ، واما كون النهي بعد الايجاب ، فمثل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تصلي الحائض </w:t>
      </w:r>
      <w:r>
        <w:rPr>
          <w:rFonts w:eastAsia="Amiri" w:cs="Amiri" w:ascii="Amiri" w:hAnsi="Amiri"/>
          <w:color w:val="111111"/>
          <w:sz w:val="28"/>
          <w:szCs w:val="28"/>
          <w:rtl w:val="true"/>
          <w:lang w:bidi="ar-SA"/>
        </w:rPr>
        <w:t xml:space="preserve">» </w:t>
      </w:r>
      <w:r>
        <w:rPr>
          <w:rStyle w:val="FootnoteAnchor"/>
          <w:rtl w:val="true"/>
        </w:rPr>
        <w:footnoteReference w:id="268"/>
      </w:r>
      <w:r>
        <w:rPr>
          <w:rFonts w:ascii="Amiri" w:hAnsi="Amiri" w:eastAsia="Amiri" w:cs="Amiri"/>
          <w:color w:val="111111"/>
          <w:sz w:val="28"/>
          <w:sz w:val="28"/>
          <w:szCs w:val="28"/>
          <w:rtl w:val="true"/>
          <w:lang w:bidi="ar-SA"/>
        </w:rPr>
        <w:t xml:space="preserve">بعد ان كانت الصلاة واجبة عليها قبل الحيض ، فالنهي بعد هذا الوجوب ، لايكون دليلاً على الحرمة ، ولذا ذهب بعض الفقهاء الى ان العبادة الشريعيّة محرّمة على الحائض ، لا ما اذا أتت بالصلاة لا بقصد التشريع ، استناداً الى ان النهي لا يدل في هذا المقام على التحريم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كالاستثناء بعد الاستثناء ، هل هو استثناء من الأوّل ، أو من الثاني ؟ فاذا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عشرة الاّ خمسة الاّ ثلاثة ، فهل الثلاثة استثناء عن العشرة أيضاً حتى يبقى اثنان ، أو عن الخمسة حتى يبقى ثمانية ؟ ، لكن هذا ، فيما اذا كان الثاني قابلاً للخروج عن كل من المستثنى والمستثنى منه ، امّا اذا لم يكن قابلاً للخروج من الاستثناء ، فهو استثناء من الأوّل قطعاً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عشرة الاّ ثلاثة الاّ خمسة ، حيث يكون الباقي اثنان قطعاً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احتفّ اللفظ بحال أو مقال يصلح لكونه صارفاً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الحقيقة </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الكلام في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اذا شكّ في أصل وجود القرينة ، أو في قرينيّة الموجود المنفصل فلا يخرج الكلام عن الظهور بسبب ذلك ، ولذا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يتوقف أحد في عام ، بمجرد احتمال دليل منفصل يحتمل كونه </w:t>
      </w:r>
    </w:p>
    <w:p>
      <w:pPr>
        <w:pStyle w:val="BookText"/>
        <w:rPr/>
      </w:pPr>
      <w:r>
        <w:rPr>
          <w:rFonts w:ascii="Amiri" w:hAnsi="Amiri" w:eastAsia="Amiri" w:cs="Amiri"/>
          <w:color w:val="111111"/>
          <w:sz w:val="28"/>
          <w:sz w:val="28"/>
          <w:szCs w:val="28"/>
          <w:rtl w:val="true"/>
          <w:lang w:bidi="ar-SA"/>
        </w:rPr>
        <w:t xml:space="preserve">مخصّصا له ، بل ربما يعكسون الأمر فيحكمون بنفي ذلك الاحتمال وارتفاع الاجمال لأجل ظهور العامّ ، ولذا لو قال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اكرم العلماء ، ثمّ ورد قول آخر من المولى إنّه لاتكرم زيدا ، واشترك زيدٌ بين عالم وجاهل ، فلا يرفع اليد عن العموم بمجرّد الاحتمال ، بل يرفعون الاجمال بواسطة العموم ، فيحكمون بارادة زيد الجاهل من النهي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مخصّصاً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من مثال المصنِّف عن قريب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ربّما يعكسون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يجعلون العام المتقدّم بياناً لهذا المنفصل المجمل المتأخر ، فيكون العام مبيناً  للمجمل ، لا ان المجمل يكون مخصصاً للعام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فيحكمون بنفي ذلك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إحتمال كون المنفصل قرينة للعام ومخصصاً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وارتفاع الاجمال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المنفصل المجمل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ظهور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وبسببه ، فالعام يكون قرينة للمنفصل ، لا ان المنفصل يكون مخصصاً للعام </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لو قال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اكرم العلماء ، ثمّ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منفصلاً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آخر من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تكرم زيداً ، واشترك زيد بين عالم وجاهل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يسبب أن يكون زيد مجملاً في ان المراد هل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اكرام زيد العالم أو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اكرام زيد الجاهل ؟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يرفع اليد عن العموم ، بمجرد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المنفصل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زيداً محتمل أن يكون عالماً ، فهو يخصص اكرم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باصالة العموم في العام ، ويتمسكون بعمومه لرفع الاجمال عن زيد ، لان اكرم العلماء يشمل كل العلماء حتى زيداً العالم ، فَبه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يرفعون الاجمال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زيد في لا تكرم زيداً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من زيد ، الذي يحرم اكرامه ، هو زيد الجاهل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بواسطة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مبيّن لاجمال زيد ، وموضح بان المراد من زيد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زيداً ، هو زيد الجاهل لا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فيحكمون بارادة زيد الجاهل من النهي</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وبازاء التفصيل المذكور تفصيل آخر ضعيف ،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احتمال إرادة خلاف مقتضى اللفظ إن حصل من أمارة غير معتبرة فلا يصحّ رفعُ اليد عن الحقيقة ، وإن حصل من دليل معتبر فلا يعمل باصالة الحقيقة ،</w:t>
      </w:r>
    </w:p>
    <w:p>
      <w:pPr>
        <w:pStyle w:val="BookText"/>
        <w:rPr/>
      </w:pPr>
      <w:r>
        <w:rPr>
          <w:rFonts w:ascii="Amiri" w:hAnsi="Amiri" w:eastAsia="Amiri" w:cs="Amiri"/>
          <w:color w:val="111111"/>
          <w:sz w:val="28"/>
          <w:sz w:val="28"/>
          <w:szCs w:val="28"/>
          <w:rtl w:val="true"/>
          <w:lang w:bidi="ar-SA"/>
        </w:rPr>
        <w:t xml:space="preserve">وكذلك الحال بالنسبة إلى المطلق والمقيد ، فمثال المصنف قدس‌سره بالنسبة إلى العام والخاصّ من باب المثال ، لا من باب الخصوصيّة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وبازاء التفصيل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الشيخ محمد تقي صاحب الحاشية ، ووصفناه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حَسَن 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 آخر ضعيف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احتمال ارادة خلاف مقتضى اللّفظ ، إن حصل من امارة غير معتبرة ، فلا يصحّ رفع اليد عن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قال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 ودلّ خبر ضعيف على النهي من إكرام زيد نجري اصالة العموم والحقيقة ، في اكرم العلماء ،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يجب اكرام كلّ فرد عالم ، ونقدّم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 في زيد على لا تكرم زيداً ، وان كان لا تكرم زيداً بالنسبة إلى اكرم العلماء خاصّا ، إلاّ انّ ضعف دليل الخاصّ بسبب عدم الاعتناء به ، فنجري في الخاصّ حكم العموم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الاكرام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حصل من دليل معتبر ، فلا يعمل بأصالة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العام ، وانّما يقدم الخاصّ الّذي يضمنه الدليل المعتبر ، على العام ، لانّ الخاصّ أخصّ من العام ، والمفروض انّ الخاصّ حجة </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هذا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 اذا شكّ في كون شيء قرينة على عدم ارادة العام ، فان كان الشيء المشكوك القرينية معتبراً ، فهو موجب لاجمال العام ، وان لم يكن معتبراً ، لم يكن موجباً لاجمال العام ، من غير فرق بين كون المشكوك متصلاً أو منفصلاً ،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اكرم العلماء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زيداً ، فان كان لا تكرم زيداً معتبراً ، بسبب اجمال حكم العام في انّه ، هل يشمل زيداً العالم أم لا ؟ لفرض انّ </w:t>
      </w:r>
    </w:p>
    <w:p>
      <w:pPr>
        <w:pStyle w:val="BookText"/>
        <w:rPr/>
      </w:pPr>
      <w:r>
        <w:rPr>
          <w:rFonts w:ascii="Amiri" w:hAnsi="Amiri" w:eastAsia="Amiri" w:cs="Amiri"/>
          <w:color w:val="111111"/>
          <w:sz w:val="28"/>
          <w:sz w:val="28"/>
          <w:szCs w:val="28"/>
          <w:rtl w:val="true"/>
          <w:lang w:bidi="ar-SA"/>
        </w:rPr>
        <w:t xml:space="preserve">ومثّل له بما إذا ورد في السنّة المتواترة عامّ وورد فيها أيضا خطاب مجمل يوجب الاجمال في ذلك العامّ ولايوجب الظنّ بالواقع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فلا دليلَ على لزوم العمل بالأصل تعبّدا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ولايمكن دعوى الاجماع على لزوم العمل بأصالة الحقيقة تعبّدا ،</w:t>
      </w:r>
    </w:p>
    <w:p>
      <w:pPr>
        <w:pStyle w:val="BookText"/>
        <w:rPr/>
      </w:pPr>
      <w:r>
        <w:rPr>
          <w:rFonts w:ascii="Amiri" w:hAnsi="Amiri" w:eastAsia="Amiri" w:cs="Amiri"/>
          <w:color w:val="111111"/>
          <w:sz w:val="28"/>
          <w:sz w:val="28"/>
          <w:szCs w:val="28"/>
          <w:rtl w:val="true"/>
          <w:lang w:bidi="ar-SA"/>
        </w:rPr>
        <w:t xml:space="preserve">هناك زيدين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 وجاهل ، وان كان لا تكرم زيداً غير معتبر ، كان العام شاملاً لزيد العالم ، فيجب اكرامه ، من غير فرق بين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زيداً متصلاً بالعام  أو منفصلاً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له بما اذا اورد في السنّة المتواترة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اكرم العلماء حيث يجب اكرام كلّ عالم عالم ، حسب هذا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 خطاب مجمل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زيداً وزيد هذا له فردان عالم وجاهل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الاجمال في ذلك العام ، ولا يوجب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فيما اذا صار مجملاً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بالواقع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فانّه اذا كان ، لا تكرم زيداً معتبراً ، لا نظنّ بسبب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 وجوب اكرام زيد ، فيسري اجمال زيد إلى اكرم العلماء ، بخلاف ما اذا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زيداً غير معتبر ، فلا يسري اجماله إلى اكرم العلماء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دليل على لزوم العمل بالاصل تعبّداً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باصالة الحقيقة في اكرم العلماء من دون ظنّ بالواقع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الخاصّ المجمل ، اذا كان معتبراً ، أوجب صرف اصالة العموم ، والحقيقة في العام ، وعدم بقاء ظهور فيه يوجب الظنّ ، بخلاف ما اذا لم يكن معتبراً </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 دعوى الاجماع على لزوم العمل باصالة الحقيقة تعبّداً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لا فرق بين كون المجمل معتبراً ، أو غير معتبر ، فانّه يلزم العمل </w:t>
      </w:r>
    </w:p>
    <w:p>
      <w:pPr>
        <w:pStyle w:val="BookText"/>
        <w:rPr/>
      </w:pPr>
      <w:r>
        <w:rPr>
          <w:rFonts w:ascii="Amiri" w:hAnsi="Amiri" w:eastAsia="Amiri" w:cs="Amiri"/>
          <w:color w:val="111111"/>
          <w:sz w:val="28"/>
          <w:sz w:val="28"/>
          <w:szCs w:val="28"/>
          <w:rtl w:val="true"/>
          <w:lang w:bidi="ar-SA"/>
        </w:rPr>
        <w:t xml:space="preserve">فانّ اكثر المحقّقين توقّفوا فيما إذا تعارض الحقيقة المرجوحة مع المجاز الراجح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انتهى ، ووجهُ ضعفه يظهرُ ممّا ذكر ،</w:t>
      </w:r>
    </w:p>
    <w:p>
      <w:pPr>
        <w:pStyle w:val="BookText"/>
        <w:rPr/>
      </w:pPr>
      <w:r>
        <w:rPr>
          <w:rFonts w:ascii="Amiri" w:hAnsi="Amiri" w:eastAsia="Amiri" w:cs="Amiri"/>
          <w:color w:val="111111"/>
          <w:sz w:val="28"/>
          <w:sz w:val="28"/>
          <w:szCs w:val="28"/>
          <w:rtl w:val="true"/>
          <w:lang w:bidi="ar-SA"/>
        </w:rPr>
        <w:t xml:space="preserve">بأصالة الحقيقة ، في جانب العام ،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اكرم العلماء ، يشمل زيداً أيضاً ، سواء كان لا تكرم زيداً معتبراً ، أو لم يكن معتبراً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أكثر المحققين توقّفوا ، فيما اذا تعارض الحقيقة المرجوحة مع المجاز الرّاجح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يدلّ على انّهم ، لا يعملون بأصالة الحقيقة تعبداً ، والاّ لم يكن وجه للتوقف في انّه هل يقدّم الحقيقة المرجوحة أو المجاز الراجح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ضعفه ، يظهر ممّا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التفصيل المتقدّم ، عن الشيخ محمد تقي صاحب 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تفصيل 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تفصيل في بعض شقوق التفصيل المتقدّم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جواب المصنّف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تسليم الاجمال في المتصل مطلقاً معتبراً كان أو غير معتبر ، ومنعه في المنفصل مطلقاً معتبراً كان أو غير معتبر ، فاذا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اكرم العلماء ولا تكرم زيداً ، وفرضنا انّ لا تكرم زيداً معتبر ، وكان متصلاً ، أوجب الاجمال ، وكذلك لو فرضنا انّ المتصل كان غير معتبر ، أمّا 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زيداً منفصلاً وبعد مدة من الزمان ، فلا فرق في عدم تعديه إلى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يسبب اجماله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ان يكون لا تكرم زيداً معتبراً ، أو غير معتبر </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فانّه اذا اتصل بالكلام ، ما يصلح للقرينيّة ، خرج اللفظ عن الظهور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يجري اصالة الحقيقة ، وأمّا لو شكّ في القرينيّة رأساً بأن لم نعلم ،  هل هناك قرينة أو لم تكن قرينة أو كان هناك شيء منفصل مجمل صالح للقرينيّة ؟ فلا يخرج اللفظ عن الظهور ، سواء كان المنفصل معتبراً ، أو لم يكن معتبراً ، ويجري الاصل في العموم المتقدّم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فانّ التوقّف في ظاهر خطاب لأجل إحتمال خطاب آخر لكونه معارضا ممّا لم يُعهد من أحد من العلماء ، بل لا يبعد ما تقدّم من حمل المجمل في أحد الخطابين على المبيّن في الخطاب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قياسُ ذلك على مسألة تعارض الحقيقة المرجوحة مع المجاز الراجح ، فَعُلِم فسادُه ممّا ذكر في التفصيل المتقدم ، من أنّ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التوقف في ظاهر 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لاجل احتمال خطاب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زيداً ، حيث كان زيد مجملاً بين العالم والجاهل ، فالتوقف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لكون ظاهر 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المُجمَل ،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زيداً ، المحتمل للأمرين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ممّا لم يعهد من أحد من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لانّهم يجرون اصالة الحقيقة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اكرم العلماء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يبعد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حمل المجمل ، في أحد الخطابين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المبيّن في الخطاب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اكرم العلماء ، فانّ لا تكرم زيداً ، وان كان مجملاً في نفسه ، لكن وضوح اكرم العلماء في شموله لزيد العالم ، يوجب رفع الاجمال ،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زيداً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فيخصص زيد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زيداً ، بالجاهل ، ويكون زيد العالم مشمولاً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اكرم العلماء ، ويتمّ حمل زيد المجمل المنهي عن اكرامه على زيد المبيّن المأمور باكرامه </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قياس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الّذي ذكره هذا الشخص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تعارض الحقيقة المرجوحة ، مع المجاز الراجح ، فعُلِم فساده ممّا ذكر في التفصيل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اللفظ ، ان اتّصل بحال أو مقال يصلح لكونه صارفاً ، </w:t>
      </w:r>
    </w:p>
    <w:p>
      <w:pPr>
        <w:pStyle w:val="BookText"/>
        <w:rPr/>
      </w:pPr>
      <w:r>
        <w:rPr>
          <w:rFonts w:ascii="Amiri" w:hAnsi="Amiri" w:eastAsia="Amiri" w:cs="Amiri"/>
          <w:color w:val="111111"/>
          <w:sz w:val="28"/>
          <w:sz w:val="28"/>
          <w:szCs w:val="28"/>
          <w:rtl w:val="true"/>
          <w:lang w:bidi="ar-SA"/>
        </w:rPr>
        <w:t xml:space="preserve">الكلامَ المكتَنِف بما يصلح أن يكون صارفا قد اعتمد عليه المتكلمُ في إرادة خلاف الحقيقة لايعدّ من الظواهر ، بل من المجملات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المتعقّبُ للفظ يصلح للصارفيّة كالعامّ المتعقّب بالضمير وشبهه ممّا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يجري اصالة الحقيقة في العام ، بل يصير مجملاً ، وأمّا اذا كان المجمل منفصلا ً ، فتجري اصالة الحقيقة في العام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النوع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الكلام المكتنف بما يصلح ان يكون صارفاً ، قد اعتمد عليه المتكلّم في ارادة خلاف الحقيقة ، لا يُعدّ من الظواهر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مقروناً بحال أو متصلاً بمقال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 ذلك الكلام وهو العام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المجملات ، وكذلك المتعقّب للفظ يصلح للصارفية ، كالعام المتعقِّب بالضمير ، وشبهه ، ممّا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ذكرنا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الفرق ، بين ان يكون المتعقّب للكلام استثناءاً ، أو صفة ، أو حالاً ، أو تمييزاً ، أو غيرها ، بل 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فرق بين تقدّم ما يحتمل القرينيّة ، وبين تأخره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ما ذكرناه فيما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العمل بالظنّ ، الاّ ما خرج ، فانّ  الخارج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الامارات المعمولة في استنباط الاحكام الشرعية ، من الفاظ الكتاب والسنّة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اشرنا اليها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قسمين </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يُعمل لتشخيص مراد المتكلم ، عند احتمال ارادته خلاف ذلك كأصالة الحقيقة ، واصالة العموم ، واصالة الاطلاق ، عند احتمال خلافها ، وقد تقدّم الكلام في ذلك </w:t>
      </w:r>
      <w:r>
        <w:rPr>
          <w:rFonts w:eastAsia="Amiri" w:cs="Amiri" w:ascii="Amiri" w:hAnsi="Amiri"/>
          <w:color w:val="111111"/>
          <w:sz w:val="28"/>
          <w:szCs w:val="28"/>
          <w:rtl w:val="true"/>
          <w:lang w:bidi="ar-SA"/>
        </w:rPr>
        <w:t xml:space="preserve">. </w:t>
      </w:r>
      <w:bookmarkStart w:id="23" w:name="pg16263_183473"/>
    </w:p>
    <w:p>
      <w:pPr>
        <w:pStyle w:val="Heading3"/>
        <w:numPr>
          <w:ilvl w:val="2"/>
          <w:numId w:val="1"/>
        </w:numPr>
        <w:rPr/>
      </w:pPr>
      <w:bookmarkStart w:id="24" w:name="__RefHeading___Toc4599226_1280447820"/>
      <w:bookmarkStart w:id="25" w:name="_Toc8"/>
      <w:bookmarkEnd w:id="23"/>
      <w:bookmarkEnd w:id="24"/>
      <w:r>
        <w:rPr>
          <w:rtl w:val="true"/>
        </w:rPr>
        <w:t xml:space="preserve">القسم الثاني </w:t>
      </w:r>
      <w:r>
        <w:rPr>
          <w:rtl w:val="true"/>
        </w:rPr>
        <w:t>:</w:t>
      </w:r>
      <w:bookmarkEnd w:id="25"/>
    </w:p>
    <w:p>
      <w:pPr>
        <w:pStyle w:val="BookText"/>
        <w:rPr/>
      </w:pPr>
      <w:r>
        <w:rPr>
          <w:rFonts w:ascii="Amiri" w:hAnsi="Amiri" w:eastAsia="Amiri" w:cs="Amiri"/>
          <w:color w:val="111111"/>
          <w:sz w:val="28"/>
          <w:sz w:val="28"/>
          <w:szCs w:val="28"/>
          <w:rtl w:val="true"/>
          <w:lang w:bidi="ar-SA"/>
        </w:rPr>
        <w:t xml:space="preserve">وأمّا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الظنّ الذي يعمل لتشخيص الظواهر كتشخيص أنّ اللفظَ المفردَ الفلانيّ ، كلفظ الصعيد او صيغة افعل ، او أنّ المركّب الفلانيّ ، كالجملة الشرطيّة ، ظاهرٌ بحكم الوضع في المعنى الفلانيّ ، وانّ الأمر الواقع عقيب الحظر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وقوعه في مقام رفع الحظر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مجرّد رفع الحظر دون الالزام ،</w:t>
      </w:r>
    </w:p>
    <w:p>
      <w:pPr>
        <w:pStyle w:val="BookText"/>
        <w:rPr/>
      </w:pPr>
      <w:r>
        <w:rPr>
          <w:rFonts w:ascii="Amiri" w:hAnsi="Amiri" w:eastAsia="Amiri" w:cs="Amiri"/>
          <w:color w:val="111111"/>
          <w:sz w:val="28"/>
          <w:sz w:val="28"/>
          <w:szCs w:val="28"/>
          <w:rtl w:val="true"/>
          <w:lang w:bidi="ar-SA"/>
        </w:rPr>
        <w:t xml:space="preserve">ما يعمل لتشخيص أوضاع الالفاظ ، وتشخيص مجازاتها عن حقائقها ، وظواهرها عن خلافها ، والكلام الآن في هذا القسم ، وقد قال المصنِّف قدس‌سره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الظنّ الّذي يُعمَل لتشخيص الظواهر ، كتشخيص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اللفظ المفرد الفلاني ، كلفظ الصعيد ، او صيغة افعل ، أو أنّ المركب الفلاني ، كالجملة الشرطيّة ، ظاهر بحكم الوضع في المعنى الفلاني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 ظاهر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الصعيد ظاهر في مطلق وجه الارض ، الأعمّ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التراب ، والحجر ، والرمل ، والحصى ، وغير ذلك ، أو خاصّ بالتراب ؟ وهل انّ صيغة افعل ظاهرة في الوجوب أو الاستحباب ، أو الأعمّ من الاستحباب ، والوجوب ؟ وهل انّ الجملة الشرطية ، ظاهرة في الانتفاء عند الانتفاء ام لا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الأمر الواقع  عقيب الحظر ،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وقوعه في مقام رفع الحظر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مجرّد رفع الحظر دون الالزام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 ظاهر فيه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انّ في هذه المسألة خلافاً في موضعين </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 الأمر الواقع بعد الحظر 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حَلَلْتُمْ </w:t>
      </w:r>
    </w:p>
    <w:p>
      <w:pPr>
        <w:pStyle w:val="BookText"/>
        <w:rPr/>
      </w:pPr>
      <w:r>
        <w:rPr>
          <w:rFonts w:ascii="Amiri" w:hAnsi="Amiri" w:eastAsia="Amiri" w:cs="Amiri"/>
          <w:color w:val="111111"/>
          <w:sz w:val="28"/>
          <w:sz w:val="28"/>
          <w:szCs w:val="28"/>
          <w:rtl w:val="true"/>
          <w:lang w:bidi="ar-SA"/>
        </w:rPr>
        <w:t xml:space="preserve">والظنّ الحاصل هنا يرجع إلى الظنّ بالوضع اللغويّ او الانفهام العرفيّ ، والأوفقُ بالقواعد عدمُ حجّيّة الظنّ هنا ، لأنّ الثابت المتيقن هي حجّيّة الظواهر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فَاصْطَادُوا </w:t>
      </w:r>
      <w:r>
        <w:rPr>
          <w:rFonts w:eastAsia="Amiri" w:cs="Amiri" w:ascii="Amiri" w:hAnsi="Amiri"/>
          <w:color w:val="111111"/>
          <w:sz w:val="28"/>
          <w:szCs w:val="28"/>
          <w:rtl w:val="true"/>
          <w:lang w:bidi="ar-SA"/>
        </w:rPr>
        <w:t xml:space="preserve">» </w:t>
      </w:r>
      <w:r>
        <w:rPr>
          <w:rStyle w:val="FootnoteAnchor"/>
          <w:rtl w:val="true"/>
        </w:rPr>
        <w:footnoteReference w:id="269"/>
      </w:r>
      <w:r>
        <w:rPr>
          <w:rFonts w:ascii="Amiri" w:hAnsi="Amiri" w:eastAsia="Amiri" w:cs="Amiri"/>
          <w:color w:val="111111"/>
          <w:sz w:val="28"/>
          <w:sz w:val="28"/>
          <w:szCs w:val="28"/>
          <w:rtl w:val="true"/>
          <w:lang w:bidi="ar-SA"/>
        </w:rPr>
        <w:t xml:space="preserve">هل هو ظاهر في الوجوب أم لا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 الامر الواقع في مقام توهّم الحظر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بالسعي في مقام توهّم حرمته ، لمكان وجود الصنمين على الصفا والمروة ، هل هو ظاهر في الوجوب ام لا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والظّن الحاصل هنا يرجع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الظنّ بالوضع اللغوي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بأنّ الصعيد لمطلق وجه الارض ، أو للتراب 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الانفهام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كالظنّ بأنّ المتبادر عرفاً من الأمر الواقع عقيب الحظر ، هو الاباحة ، أو الوجوب وهكذا بالنسبة إلى الجملة الشرطية وغير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والأوفق بالقواعد عدم حجيّة الظنّ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 الموضعين سواء الظنّ بالوضع اللغوي او الظنّ بالإِنفِهام العرفي ، وانّما كان الأوفق بالقواعد ، عدم حجيّة الظنّ في المقامين ، لانّ الاصل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العمل بالظنّ ، إلاّ ما خرج بالدليل ، ولا دليل على خروج هذا الظنّ في المقامين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الظنّ بالمراد من الظاهر يكون حجّة ، كذلك الظنّ بان هذا ظاهر ، حجّة </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 ليس هناك دليل على حجّية الظنّ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الثابت المتيقن ، هي حجّية الظواهر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احرزنا انّ 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هذا المعنى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حجّيّةُ الظنّ في أنّ هذا ظاهر ، فلا دليلَ عليه عدا وجوه ذكروها في إثبات جزئيّ من هذه المسألة ، وهي حجّيّة قول اللغويّين في الأوضاع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المشهور كونُه من الظنون الخاصّة التي ثبت حجّيتها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حجّية الظّن في انّ هذا ظاهر فلا دليل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اللازم ان نقطع بانّ هذا ظاهر ، حتّى نحكم بانّه 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الحكم من باب الظنّ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اذا علمنا الظهور ، ولم نعلم انّ هذا الظاهر مراد ام لا ، فالظنّ هنا حجّة ، كما سبق في كلام المصنّف ، اذ العقلاء ، واهل اللسان ، متّفقون في حمل اللفظ على معناه الظاهر فيه ، فانّهم يجرون اصالة عدم القرينة اذا احتمل وجود القرينة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اذا لم يعلم الظهور ، ولا دليل على حجية الظن بالظهور ، فالاصل عدم حجية مثل هذا الظن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استثناء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دليل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وجوه ذكروها في اثبات جزئي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جزئيات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المسألة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ذلك الجزئي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قول اللغويين في الاوضاع </w:t>
      </w:r>
      <w:r>
        <w:rPr>
          <w:rFonts w:eastAsia="Amiri" w:cs="Amiri" w:ascii="Amiri" w:hAnsi="Amiri"/>
          <w:color w:val="111111"/>
          <w:sz w:val="28"/>
          <w:szCs w:val="28"/>
          <w:rtl w:val="true"/>
          <w:lang w:bidi="ar-SA"/>
        </w:rPr>
        <w:t>)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قول اللغوي حجة ، مع انّ قول اللغوي لا يوجب العلم ، وانّما يوجب الظنّ ، ولم يذكر العلماء وجهاً ، على حجية سائر الجزئيات لهذه الكلية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الاستعمال ، والقياس ، والاستحسان ، ونحوها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المشهور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قول اللغوي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الظنون الخاصّة ، الّتي ثبت حجّيتها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بالدليل المخصوص ، اذ المشهور عند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 اللغوي حجّة ، وليس كسائر الظنون في عدم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تمسّكاً باصالة عدم حجيّة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وانّما خرج من ذلك العموم هذا الجزئي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اللغوي للدليل الخاصّ ، فاذا لم نعرف معنى الصعيد ، أو آلة اللّهو ، أو الآنية ، أو ما اشبه ، وراجعنا اللغويين جاز لنا التمسّك بأقوالهم في افادة </w:t>
      </w:r>
    </w:p>
    <w:p>
      <w:pPr>
        <w:pStyle w:val="BookText"/>
        <w:rPr/>
      </w:pPr>
      <w:r>
        <w:rPr>
          <w:rFonts w:ascii="Amiri" w:hAnsi="Amiri" w:eastAsia="Amiri" w:cs="Amiri"/>
          <w:color w:val="111111"/>
          <w:sz w:val="28"/>
          <w:sz w:val="28"/>
          <w:szCs w:val="28"/>
          <w:rtl w:val="true"/>
          <w:lang w:bidi="ar-SA"/>
        </w:rPr>
        <w:t>مع قطع النظر عن انسداد باب العلم في الأحكام الشرعيّة وإن كانت الحكمةُ في اعتبارها</w:t>
      </w:r>
    </w:p>
    <w:p>
      <w:pPr>
        <w:pStyle w:val="BookText"/>
        <w:rPr/>
      </w:pPr>
      <w:r>
        <w:rPr>
          <w:rFonts w:ascii="Amiri" w:hAnsi="Amiri" w:eastAsia="Amiri" w:cs="Amiri"/>
          <w:color w:val="111111"/>
          <w:sz w:val="28"/>
          <w:sz w:val="28"/>
          <w:szCs w:val="28"/>
          <w:rtl w:val="true"/>
          <w:lang w:bidi="ar-SA"/>
        </w:rPr>
        <w:t xml:space="preserve">مراد الشارع ، وترتّب الحكم عليه وان لم نكن نقطع بصحّة اقوال اللغويين ،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انسداد باب العلم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الاحكام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حجيّة قول اللغوي ليست مستندة إلى الانسداد ، بل حتّى في حال انفتاح باب العلم ، يكون قول اللغوي حجة ، وذلك لانّ الظنّ الّذي هو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النوعي ، لا الشخصي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الخاصّ ، الّذي ليس وجه 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انسداد باب العلم ، بل هو حجّة ، وان كان باب العلم منفتحاً وتمكنّا من العلم ،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زرارة حجّة ، وان كان موجباً للظنّ دون العلم ، وحجّيته ثابتة حتّى مع انفتاح باب العلم ، وتَمَكُّن الّذي يسمع الخبر من زرارة ان يصل إلى الامام الصادق عليه‌السلام ، ويستعلم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المطلق ، وهو الّذي 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انسداد باب العلم بمعظم الاحكام الشرعية ، فاذا فرض انّ باب العلم كان مفتوحاً ، لم يكن لمثل هذا الظنّ حجيّة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والمشهور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بحجّية قول اللغوي ، من باب الظنّ الخاصّ ، وانّ تمكّن الانسان من العلم ، كما اذا تمكن أن يذهب إلى البلاد العربية ، ويستعلم معنى اللفظ من نفس العرب ، بما يوجب علمه بالمعنى ، فانّه ليس بواجب ، وان لم يكن عسراً وحرجاً عليه ، لانّهم يَرَوْنَ قول اللغوي حجة مطلقاً ، تمكّن الانسان من العلم أو لم يتمكن </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كانت الحكمة في اعتبارها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الظنون الخاصّة من باب الحكمة ، لا من باب العلّة ، فانّ العلّة لازمها دوران الأمر مدار العلّة وجوداً وعدماً ، بينما الحكمة تسبب التشريع ، ولا يدور الحكم مدارها وجوداً وعدماً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انسدادَ باب العلم في غالب مواردها ، فانّ الظاهر أنّ حكمة اعتبار أكثر الظنون الخاصّة ، كأصالة الحقيقة المتقدّم ذكرُها وغيرِها ، انسدادُ باب العلم في غالب مواردها من العرفيّات والشرعيّات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فحكمة اعتبارها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انسداد باب العلم في غالب مواردها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 الظنون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حكمة اعتبار اكثر الظّنون الخاصّة ، كأصالة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كالظاهر ، وخبر الثقة ، والشهرة ، وفتوى المفتي ، والبيّنة ، وقول المرأة بالنسبة إلى انّها متزوجة أو ليست متزوجة ، أو حامل أو ليست بحامل ، أو انقضت عدّتها أو لم تنقض عدّتها ، وغير ذلك ، انّما هو لاجل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انسداد باب العلم في غالب مواردها من العرفيّات والشرعيّات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اما العرفيّات ، فكالمكاتبات ، والمكالمات ، والوصايا ، والأقارير ، والشهادات والاشارات ، وغيرها ، ممّا نرى انّ عرف العقلاء يحكمون بحجية الظن فيها ، وان تمكّنوا من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الشرعيات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 الفاظ القرآن الحكيم ، والاخبار المروية عنهم عليهم‌السلام وكذا الموارد الّتي يعمل فيها بخبرالثقة ، حيث 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والأشياءُ كُلّها عَلى ذلِكَ حَتّى تَستَبِينَ أو تَقومَ بِه البَيّنَة </w:t>
      </w:r>
      <w:r>
        <w:rPr>
          <w:rFonts w:eastAsia="Amiri" w:cs="Amiri" w:ascii="Amiri" w:hAnsi="Amiri"/>
          <w:color w:val="111111"/>
          <w:sz w:val="28"/>
          <w:szCs w:val="28"/>
          <w:rtl w:val="true"/>
          <w:lang w:bidi="ar-SA"/>
        </w:rPr>
        <w:t xml:space="preserve">» </w:t>
      </w:r>
      <w:r>
        <w:rPr>
          <w:rStyle w:val="FootnoteAnchor"/>
          <w:rtl w:val="true"/>
        </w:rPr>
        <w:footnoteReference w:id="270"/>
      </w:r>
      <w:r>
        <w:rPr>
          <w:rFonts w:ascii="Amiri" w:hAnsi="Amiri" w:eastAsia="Amiri" w:cs="Amiri"/>
          <w:color w:val="111111"/>
          <w:sz w:val="28"/>
          <w:sz w:val="28"/>
          <w:szCs w:val="28"/>
          <w:rtl w:val="true"/>
          <w:lang w:bidi="ar-SA"/>
        </w:rPr>
        <w:t xml:space="preserve">، إلى غيرها ، فانّ الشارع والعرف ، انّما يحكمون بكفاية الظنّ في هذه الامور ، من باب الحكمة لا من باب العلّة </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قال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الماء اذا بلغ قدر كرّ فلا ينجّسه شيء </w:t>
      </w:r>
      <w:r>
        <w:rPr>
          <w:rFonts w:eastAsia="Amiri" w:cs="Amiri" w:ascii="Amiri" w:hAnsi="Amiri"/>
          <w:color w:val="111111"/>
          <w:sz w:val="28"/>
          <w:szCs w:val="28"/>
          <w:rtl w:val="true"/>
          <w:lang w:bidi="ar-SA"/>
        </w:rPr>
        <w:t xml:space="preserve">» </w:t>
      </w:r>
      <w:r>
        <w:rPr>
          <w:rStyle w:val="FootnoteAnchor"/>
          <w:rtl w:val="true"/>
        </w:rPr>
        <w:footnoteReference w:id="271"/>
      </w:r>
      <w:r>
        <w:rPr>
          <w:rFonts w:ascii="IRNazanin" w:hAnsi="IRNazanin" w:eastAsia="IRNazanin"/>
          <w:color w:val="111111"/>
          <w:sz w:val="28"/>
          <w:sz w:val="28"/>
          <w:szCs w:val="28"/>
          <w:rtl w:val="true"/>
          <w:lang w:bidi="fa-IR"/>
        </w:rPr>
        <w:t xml:space="preserve">، فالانفعال </w:t>
      </w:r>
    </w:p>
    <w:p>
      <w:pPr>
        <w:pStyle w:val="BookText"/>
        <w:rPr/>
      </w:pPr>
      <w:r>
        <w:rPr>
          <w:rFonts w:ascii="Amiri" w:hAnsi="Amiri" w:eastAsia="Amiri" w:cs="Amiri"/>
          <w:color w:val="111111"/>
          <w:sz w:val="28"/>
          <w:sz w:val="28"/>
          <w:szCs w:val="28"/>
          <w:rtl w:val="true"/>
          <w:lang w:bidi="ar-SA"/>
        </w:rPr>
        <w:t>والمرادُ بالظنّ المطلق ماثبت اعتبارُه من أجل انسداد باب العلم بخصوص الأحكام الشرعيّة ، وبالظنّ الخاصّ ماثبت اعتباره ،</w:t>
      </w:r>
    </w:p>
    <w:p>
      <w:pPr>
        <w:pStyle w:val="BookText"/>
        <w:rPr/>
      </w:pPr>
      <w:r>
        <w:rPr>
          <w:rFonts w:ascii="Amiri" w:hAnsi="Amiri" w:eastAsia="Amiri" w:cs="Amiri"/>
          <w:color w:val="111111"/>
          <w:sz w:val="28"/>
          <w:sz w:val="28"/>
          <w:szCs w:val="28"/>
          <w:rtl w:val="true"/>
          <w:lang w:bidi="ar-SA"/>
        </w:rPr>
        <w:t xml:space="preserve">وعدم الانفعال ، دائران مدار الكرّيّة ، اينما كانت لم ينفعل الماء وأينما لم تكن انفعل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اذا قال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العِدّة للمطلَّقة بحكمة عدم اختلاط المياه ، فانّ وجوب العدّة وعدم وجوبها ، ليس دائراً مدار اختلاط المياه وجوداً وعدماً ، بل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العدّة في المدخولة غير اليائسة ، حتّى وان لم ينزل الرجل في دخوله بها أو علمنا بعدم وجود الماء في رحمها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كان الحكم في بعض المواضع دائراً مدار العلّة ، وفي بعض المواضع ليس دائراً مدار العلّة ، بل من باب الحكمة ، لانّ العلّة هي الأصل ، والحكمة من جهة انّه لو أراد الشارع ، أو العقلاء ادارة الحكم مدار العلّة ، لزم تفويت المصلحة كثيراً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قال الشارع للمرأة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علمت ان لا ماء في رحمك ، جاز لك التزويج فكثيراً ما يكون الماء في رحمها ، وهي بالجهل المركّب تقطع بعدم وجود الماء ، فتتزوج ، وتختلط المياه في رحمها ، فيوجب اختلاط الانساب ، وصَوناً لذلك يقول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المرأة العدّة ، سواء قطعت بوجود الماء أو بعدم وجوده ، أو شكّت في الوجود ، وعدمه ، فاختلاط المياه أخذ من باب الحكمة ، لا من باب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تقدّم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بالظنّ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ثبت اعتباره من أجل انسداد باب العلم بخصوص الاحكام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ويُسمّى ظناً مطلقاً ، من جهة انّ حجّيته ، ليس بسبب دليل مخصوص </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بالظّن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ثبت اعتباره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بدليل مخصوص ، بعنوان مخصوص ، كالدليل الدال على حجيّة الخبر الواحد ، أو فتوى المفتي ، أو </w:t>
      </w:r>
    </w:p>
    <w:p>
      <w:pPr>
        <w:pStyle w:val="BookText"/>
        <w:rPr/>
      </w:pPr>
      <w:r>
        <w:rPr>
          <w:rFonts w:ascii="IRNazanin" w:hAnsi="IRNazanin" w:eastAsia="IRNazanin"/>
          <w:color w:val="111111"/>
          <w:sz w:val="28"/>
          <w:sz w:val="28"/>
          <w:szCs w:val="28"/>
          <w:rtl w:val="true"/>
          <w:lang w:bidi="fa-IR"/>
        </w:rPr>
        <w:t xml:space="preserve">لا لأجل الاضطرار إلى اعتبار مطلق الظنّ بعد تعذّر العلم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وكيف كان ، فاستدلّوا على اعتبار قول اللغويّين باتفاق العلماء بل جميع العقلاء على الرجوع إليهم في استعلام اللغات والاستشهاد بأقوالهم في مقام الاحتجاج ، ولم ينكر ذلك أحدٌ على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حكي عن السيّد رحمه‌اللّه في بعض كلماته دعوى الاجماع على ذلك ، بل ظاهر كلامه المحكيّ اتّفاقُ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الشهرة ، أو البيّنة ، أو ما اشبه ، فاعتباره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لأجل الاضطرار إلى اعتبار مطلق الظّن ، بعد تعذّر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كانت الحكمة في الظنّ الخاصّ أيضاً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انسداد باب العلم على الأغلب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اليه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فاستدلّوا على 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اللّغويين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وجوه متعدّدة ، وذكر المصنِّف بعضها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اتفاق العلماء ، بل جميع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اجماع المتشرعة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اجماع أهل الألسنة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الرجوع اليهم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اللغويين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استعلام اللغات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الاستشهاد بأقوالهم في مقام 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الخصوم ، فهم يستفيدون من أهل اللغة في فهمهم أنفسهم ، كما انّهم يردّون خصومهم بأقوال أهل اللغة أيضاً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ينكر ذلك أحد على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لم يقل أحد ، بأن قول اللغوي ليس بحجة ، كما لم يقل أحد ، بان قول أهل الخبرة ليس بحجة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حكي عن السيد رحمه‌اللّه في بعض كلماته دعوى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من حجّية قول اللغوي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ظاهر كلامه المحكي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 من العلماء ، على حجّية قول اللغوي </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تمام الكلام في الدليل الأوّل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اجماع العلماء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الفاضل السبزواريّ ، فيما حكي عنه ، في هذا المقام ، ما هذا لفظه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المراجعة إلى أصحاب الصناعات البارزين في صنعتهم البارعين في فنّهم فيما اختصّ بصناعتهم ، ممّا اتفق عليه العقلاء في كلّ عصر وزمان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المتيقّن من هذا الاتفاق هو الرجوعُ إليهم مع اجتماع شرائط الشهادة من العدد والعدالة ونحو ذلك ، لا مطلقا ،</w:t>
      </w:r>
    </w:p>
    <w:p>
      <w:pPr>
        <w:pStyle w:val="BookText"/>
        <w:rPr/>
      </w:pPr>
      <w:r>
        <w:rPr>
          <w:rFonts w:ascii="Amiri" w:hAnsi="Amiri" w:eastAsia="Amiri" w:cs="Amiri"/>
          <w:color w:val="111111"/>
          <w:sz w:val="28"/>
          <w:sz w:val="28"/>
          <w:szCs w:val="28"/>
          <w:rtl w:val="true"/>
          <w:lang w:bidi="ar-SA"/>
        </w:rPr>
        <w:t xml:space="preserve">أما الدليل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المصنِّف قدس‌سره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الفاضل السّبزواري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حكي عنه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حجّية قول اللغوي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المراجعة إلى أصحاب الصناعات البارزين في صنعتهم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المتفوقين على غيرهم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البارعين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وبرع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 أي ظهروا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اصبحوا يعدّون من اهل الخبرة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الناس يرجعون اليهم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اختصّ بصناعتهم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كالرجوع إلى الطبيب في الطب ، وإلى الفقهاء في الفقه ، وإلى النحاة في النحو ، وإلى البنائين في  البناء ، وما اشبه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اتّفق عليه العقلاء في كلّ عصر وزمان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ومصر ، والشارع لم يغيّر طريقة العقلاء ، بل اقرّها حين الرجوع إلى الشهود ، واهل الخبرة ، وما اشبه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الشيخ ردّ هذا الدليل على اطلاقه ، وانّما قبله مقيداً ، فعنده ليس قول اللغوي بما هو لغوي حجّة مطلقاً ، حتّى يشمل الواحد من اللغويين ، وان لم يكن عادلاً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المتيقّن من هذا الاتفاق هو الرجوع اليهم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اللغويين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اجتماع شرائط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العدد ، والعدالة ،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يكون اخبار اللغوي عن حسّ ، بذهابه إلى مراكز العرب ، واستفادة اللغة منهم ، لا بما اذا كان ذلك عن اجتهاده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ليس قول اللغوي </w:t>
      </w:r>
    </w:p>
    <w:p>
      <w:pPr>
        <w:pStyle w:val="BookText"/>
        <w:rPr/>
      </w:pPr>
      <w:r>
        <w:rPr>
          <w:rFonts w:ascii="Amiri" w:hAnsi="Amiri" w:eastAsia="Amiri" w:cs="Amiri"/>
          <w:color w:val="111111"/>
          <w:sz w:val="28"/>
          <w:sz w:val="28"/>
          <w:szCs w:val="28"/>
          <w:rtl w:val="true"/>
          <w:lang w:bidi="ar-SA"/>
        </w:rPr>
        <w:t xml:space="preserve">ألا ترى أنّ أكثر علمائنا على اعتبار العدالة فيمن يُرجَعُ إليه من أهل الرجال ، بل وبعضهم على اعتبار التعدّد ، والظاهر اتّفاقهُم على اشتراط التعدّد والعدالة في أهل الخبرة في مسألة التقويم 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حجّة ، إلاّ اذا كان من عنوان البيّنة فلم يثبت انّهم يرجعون إلى قول اللغوي مطلقاً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 أكثر علمائنا على اعتبار العدالة فيمن يرجع اليه من اهل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داخلاً في خبر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وبعضهم على 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ليدخل في البينة ، وأي فرق بين الرجال في سند الحديث ، وبين قول اللغوي في معنى مفرداته وجمله ؟ فانّه كما يشترط في الرجال العدد والعدالة ، حتّى يؤذ بقوله ، كذلك يعتبر في اللغوي العدد والعدالة ، حتّى يؤذ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ليس في مجرّد قول اللغوي والرجال ،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اتفاقهم على اشتراط التعدد ، والعدالة ، في أهل الخبرة في مسألة التقويم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لأموال الصغار والمجانين ، فيما اذا اريد بيعها أو 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كتعيين الضمانات ، والخسارات ، والاضرار ، وما اشبه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 يثبت اجماع من العلماء ، ولا من العقلاء على الرجوع إلى قول اللغوي ، أو غير اللغوي ، من سائر أهل الخبرة ، فيما لم يكن هناك عدد وعدالة </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يراه المصنّف ، لكن الاظهر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المشترعة والعقلاء ، لا يشترطون العدد ، ولا العدالة ، بل يرجعون في أهم اُمورهم إلى أهل الخبرة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يكن عدد وعدالة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فتراهم يراجعون الاطباء حتّى في العمليات الجراحية الخطيرة ، بدون اشتراطهم التعدد والعدالة فيهم ، وكذلك بالنسبة إلى ركوبهم البواخر ، والسيارات ، والطائرات ، خصوصاً الأخيرة ، فانّها من أخطر الأمور للنفس والمال ، </w:t>
      </w:r>
    </w:p>
    <w:p>
      <w:pPr>
        <w:pStyle w:val="BookText"/>
        <w:rPr/>
      </w:pPr>
      <w:r>
        <w:rPr>
          <w:rFonts w:ascii="Amiri" w:hAnsi="Amiri" w:eastAsia="Amiri" w:cs="Amiri"/>
          <w:color w:val="111111"/>
          <w:sz w:val="28"/>
          <w:sz w:val="28"/>
          <w:szCs w:val="28"/>
          <w:rtl w:val="true"/>
          <w:lang w:bidi="ar-SA"/>
        </w:rPr>
        <w:t xml:space="preserve">هذا مع أنّه لايُعرفُ الحقيقةُ عن المجاز بمجرّد قول اللغويّ ، كما اعترف به المستدلّ في بعض كلماته ، فلا ينفعُ في تشخيص الظواهر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انّ سائق هذه الوسائل شخص واحد ، بدون التعدّد والعدالة غالباً ، إلى غير ذلك من رجوع العقلاء ، بل والمتشرعة إلى الواحد من أهل الخبرة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يشاهد من مراجعة الفقهاء إلى المتعدد من اللغويين ، عند ارادتهم الاستنباط ، فهو من وجه الاتقان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يؤد عدم لزوم التعدد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 المتشرّعة وسائر العقلاء ، إلى قاض واحد ، في الدماء والاموال والفروج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ورجوعهم إلى فقيه واحد ، في مطلق الفتاوى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رجوع المتنازعين إلى محام واحد ، في الاستفادة من كلامه ، بالنسبة إلى قضيته ، مع وضوح وجود الخطر الكبير ، ديناً ودنياً في الرجوع إلى امثال اولئك ، لانّ مصير الانسان ومسيره ، وعرضه ، وماله ، ودمه ، متوقف عليهم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انّه لا يعرف الحقيقة عن المجاز ، بمجّرد قول اللغوي ، كما اعترف به المستدِلّ في بعض كلماته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وان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قول اللغوي من باب الظنّ الخاصّ ، لكن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معرفة الحقيقة عن المجاز في أقوال اللغويين ، يناقض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تشخيص الظواهر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فانّ اللغويين ، لا يعيّنون الحقيقة عن المجاز ، حتّى يحمل اللفظ على حقيقته عند الاطلاق ، وانّما عادتهم انّهم يذكرون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موارد الاستعمال ، سواء كان حقيقة ، أو مجازاً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يذكرون الحقيقة فقط ، واذا ذكروا مجازاً جائوا معه بالقرينة ، ولذا لا تجدهم يذكرون حتّى أظهر المجازات في معاني الألفاظ </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يذكرون في معنى الأسد الرجل الشجاع ، ولا يذكرون في معنى القمر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الرجوعَ إلى أهل اللغة مع عدم اجتماع شروط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في مقامات يحصل العلمُ بالمستعمل فيه من مجرّد ذكر لغويّ واحد او أزيد له على وجه يعلم كونه من المسلّمات عند أهل اللغة ، كما قد يحصل العلم بالمسألة الفقهيّة من إرسال جماعة لها إرسال المسلّمات ؛ وإمّا في مقاماتُ يُتسامح فيها ،</w:t>
      </w:r>
    </w:p>
    <w:p>
      <w:pPr>
        <w:pStyle w:val="BookText"/>
        <w:rPr/>
      </w:pPr>
      <w:r>
        <w:rPr>
          <w:rFonts w:ascii="Amiri" w:hAnsi="Amiri" w:eastAsia="Amiri" w:cs="Amiri"/>
          <w:color w:val="111111"/>
          <w:sz w:val="28"/>
          <w:sz w:val="28"/>
          <w:szCs w:val="28"/>
          <w:rtl w:val="true"/>
          <w:lang w:bidi="ar-SA"/>
        </w:rPr>
        <w:t xml:space="preserve">الشخص الجميل ، ولا يذكرون في معنى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الشخص الكريم ، إلى غيرها ، مع انّها من اظهر المجازات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المصنِّف قدس‌سره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الرجوع إلى أهل اللغة ، مع عدم اجتماع شروط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يكون في ثلاثة موارد فقط ، وليس في كلّ مكان ، كما ذكره جماعة لادّعائهم بانّ قول اللغوي حجّة مطلقاً ، وهي كما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في مقامات يحصل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بالمستعمل فيه ، من مجرّد ذكر لغوي واحد ، او أزيد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للمعنى ، وذلك لمناسبات حاليّة أو مقاليّة ، يقطع الانسان منها ، بأنّ المعنى لهذا اللفظ ، هو هذا الّذي ذكره اللغوي 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يعلم كونه من المسلّمات عند أهل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المسلّمات عند أهل العرف ، من أهل اللّسان الّذي ينقل اللغوي المعنى لكلامهم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يحصل العلم بالمسألة الفقهية من ارسال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لتلك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ارسال المسلّمات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قال الشهيدان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كذا ، بلا ريب ، أو بلا اشكال ، أو بانّه ما ذكره المعصومون عليهم‌السلام ، أو غير ذلك ، فانّ الانسان الّذي يراجع كلامهما يحصل له العلم بتلك المسألة الفقهيّة ، بسبب هذه القرائن المقالية </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تكون القرائن مقاميّة ، كما في قوله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في مقامات يتسامح فيها ، </w:t>
      </w:r>
    </w:p>
    <w:p>
      <w:pPr>
        <w:pStyle w:val="BookText"/>
        <w:rPr/>
      </w:pPr>
      <w:r>
        <w:rPr>
          <w:rFonts w:ascii="Amiri" w:hAnsi="Amiri" w:eastAsia="Amiri" w:cs="Amiri"/>
          <w:color w:val="111111"/>
          <w:sz w:val="28"/>
          <w:sz w:val="28"/>
          <w:szCs w:val="28"/>
          <w:rtl w:val="true"/>
          <w:lang w:bidi="ar-SA"/>
        </w:rPr>
        <w:t xml:space="preserve">لعدم التكليف الشرعيّ بتحصيل العلم بالمعنى اللغويّ ، كما إذا اريد تفسيرُ خطبة او رواية لا تتعلّق بتكليف شرعيّ ، وإمّا في مقام انسدّ فيه طريقُ العلم ولا بدّ من العمل ، فيعمل بالظنّ بالحكم الشرعيّ المستند بقول أهل 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يتوهّم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طرحَ قول اللغويّ الغير المفيد للعلم</w:t>
      </w:r>
    </w:p>
    <w:p>
      <w:pPr>
        <w:pStyle w:val="BookText"/>
        <w:rPr/>
      </w:pPr>
      <w:r>
        <w:rPr>
          <w:rFonts w:ascii="Amiri" w:hAnsi="Amiri" w:eastAsia="Amiri" w:cs="Amiri"/>
          <w:color w:val="111111"/>
          <w:sz w:val="28"/>
          <w:sz w:val="28"/>
          <w:szCs w:val="28"/>
          <w:rtl w:val="true"/>
          <w:lang w:bidi="ar-SA"/>
        </w:rPr>
        <w:t xml:space="preserve">لعدم التكليف الشرعي بتحصيل العلم بالمعنى اللّغوي ، كما اذا أريد تفسير خطبة ، أو رواية ، لا تتعلّق بتكليف 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تفسير قصّة من قصص القرآن الحكيم ، أو غير ذلك ، فانّها حيث لا تحتاج إلى العلم ، لا يهمّ ان لا يحصل للانسان العلم ، أو ما هو بمنزلته من الحجّة الشرعيّة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وامّا في مقام انسدّ فيه طريق العلم ، ولابدّ من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وجب عليه التيمّم بالصعيد ، ولا يعلم المراد منه ، ولابدّ له من العمل والتيمّم في حين انّه  لم يكن التراب عنده حاضراً ، فانّه يتيمّم بالحجر ، أو الرمل ، أو ما اشبه ذلك ، والاّ  بان كان يمكن له الاحتياط بالجمع بين الأمرين ، أو الأخذ بالقدر المتيقّن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له أن يعمل بقول اللغوي ، الّذي لم يحصل له العلم منه ، لعدم الانسداد بالنسبة اليه ، من جهة تمكنه من الأخذ بالقدر المتيقّن ، أو من الاحتياط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غير المتمكن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فيعمل بالظنّ بالحكم الشرعي المستند بقول أهل اللغة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اذا طرحنا قول اللغوي ، لزم عدم فهم الكتاب والسنّة ، لانّهما  مستندان إلى اللغة ، واللغة تُعرف من قول اللغوي ، فاذا سقط قول اللغوي لم نفهم الكتاب والسنّة ، فدليل الانسداد ، يدلّ على حجيّة قول اللغوي من باب الظنّ المطلق وان سلمنا انّه ليس بحجّة ، من باب الظنّ الخاصّ </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لانّه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يتوهّم ، انّ طرح قول اللّغوي غير المفيد للعلم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طرحه </w:t>
      </w:r>
    </w:p>
    <w:p>
      <w:pPr>
        <w:pStyle w:val="BookText"/>
        <w:rPr/>
      </w:pPr>
      <w:r>
        <w:rPr>
          <w:rFonts w:ascii="Amiri" w:hAnsi="Amiri" w:eastAsia="Amiri" w:cs="Amiri"/>
          <w:color w:val="111111"/>
          <w:sz w:val="28"/>
          <w:sz w:val="28"/>
          <w:szCs w:val="28"/>
          <w:rtl w:val="true"/>
          <w:lang w:bidi="ar-SA"/>
        </w:rPr>
        <w:t xml:space="preserve">في ألفاظ الكتاب والسنّة مستلزمٌ لانسداد طريق الاستنباط في غالب الأحكام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لاندفاع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أكثر موارد اللغات إلاّ ما شذّ وندر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كلفظ الصعيد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 من العرف واللغة ، كما لايخفى ، والمتبعُ في الهيئات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الفاظ الكتاب والسنّة ، مستلزم لانسداد طريق الاستنباط ، في غالب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فاللازم ان نأخذ بقول اللغوي من باب الانسداد ، وان لم نأخذ بقوله ، لحجّيته من باب الظنّ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لاندفاع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أكثر موارد اللّغات ، الاّ ما شذّ وندر ، كلفظ الصعيد ونحوه ، معلوم من العرف واللّغة ، 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فموارد طرح قول اللغوي شاذ ، أو نادر ، والفرق بين الشاذّ والنادر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ليس على الموازين ، والنادر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على الموازين ، لكن يندر استعماله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الموارد القليلة الشاذّة ، أو النادرة ، اذا لم نأخذ بقول اللغوي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ينجرّ إلى الاحتياط ، أو الاستصحاب ، أو البرائة ، أو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 الخروج عن الدّين الّذي هو من مقدمات دليل الانسداد ، كما يأتي تفصيل الكلام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انّه لو استلزم الاحتياط ، فانّه لا يكون من الاحتياط المرفوع لعسره وحرجه الّذي هو ايضاً من مقدمات الانسداد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ذكرتم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ندرة أو شذوذ الالفاظ غير الظاهرة المعنى ، وان تمّ فلا انسداد لباب العلم في المفردات ، بل اللازم تحصيل العلم بمعانيها ، إلاّ  ان المركّبات الّتي تعطي معاني زائدة عن المفردات ، لا علم بمعانيها ، فللازم ان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بحجّية قول اللغوي فيها ، امّا من باب الظنّ الخاصّ ، أو من باب الظنّ الانسدادي </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المتبع في الهيئات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هيئات المشتقّات ، والمركبات ، ونحوهما </w:t>
      </w:r>
    </w:p>
    <w:p>
      <w:pPr>
        <w:pStyle w:val="BookText"/>
        <w:rPr/>
      </w:pPr>
      <w:r>
        <w:rPr>
          <w:rFonts w:ascii="Amiri" w:hAnsi="Amiri" w:eastAsia="Amiri" w:cs="Amiri"/>
          <w:color w:val="111111"/>
          <w:sz w:val="28"/>
          <w:sz w:val="28"/>
          <w:szCs w:val="28"/>
          <w:rtl w:val="true"/>
          <w:lang w:bidi="ar-SA"/>
        </w:rPr>
        <w:t xml:space="preserve">هي القواعد العربيّة المستفادة من الاستقراء القطعيّ ، واتّفاق أهل العربية او التبادر بضميمة أصالة عدم القرينة ، فانّه قد يثبت به الوضع الأصليّ الموجود في الحقائق ، كما في 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الجملة الشرطيّة او الوصفيّة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يتمسّكون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إثبات مفهوم الوصف بفهم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القواعد العربية المستفادة من الاستقراء القطعي ، واتفاق أهل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اللغويين ، والادباء وأهل البلاغة ونحوهم ، حيث انّ الهيئات منتشرة في هذه الكتب ، ذكروا معانيها وخصوصياتها ، وقد اخذ الاصوليون جملة منها، وذكروها ، كمفهوم الشرط ، ومفهوم الوصف ، ومفهوم الغاية ، ودليل الاقتضاء ، ونحوها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التبادر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كان من أهل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بضميمة اصالة عدم القرينة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تقدّم حجيّة اصالة عدم القرينة ، سواء كانت القرينة المحتملة ، مقاميّة ، أو مقاليّة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قد يثبت به الوضع الاصلي ، الموجود في الحقائق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اللفظية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صيغة افعل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تفعل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الجملة الشرطيّة ، أو الوصفيّة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الغائيّة ، أو دلالة الاقتضاء ، أو الجملة الّتي فيها العدد ، ونحو ذلك ، فانّا اذا رأينا انّ أهل اللّسان ، يفهمون من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 ومن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الحرمة ، ومن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انتفاء المشروط بانتفائه ، ومن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وهكذا من الغاية ، والعدد ، ورأينا انّ صدق الكلام ، أو صحته ، منوط بدلالة الاقتضاء ، وشككنا انّهم هل يفهمون هذه المعاني ، من نفس هذه الهيئات ، أو من القرائن الخارجية ، وما إلى ذلك ؟ اجرينا اصالة عدم القرينة ، وبذلك يثبت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الهيئة ، حقيقة في هذا المعنى لانّه طريق أهل اللسان </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يتمسكون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اثبات مفهوم الوصف ، بفهم </w:t>
      </w:r>
    </w:p>
    <w:p>
      <w:pPr>
        <w:pStyle w:val="BookText"/>
        <w:rPr/>
      </w:pPr>
      <w:r>
        <w:rPr>
          <w:rFonts w:ascii="Amiri" w:hAnsi="Amiri" w:eastAsia="Amiri" w:cs="Amiri"/>
          <w:color w:val="111111"/>
          <w:sz w:val="28"/>
          <w:sz w:val="28"/>
          <w:szCs w:val="28"/>
          <w:rtl w:val="true"/>
          <w:lang w:bidi="ar-SA"/>
        </w:rPr>
        <w:t xml:space="preserve">أبي عبيدة في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 الواجِد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غيرُه من موارد الاستشهاد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بفهم أهل اللسان ، وقد يثبت به الوضعُ</w:t>
      </w:r>
    </w:p>
    <w:p>
      <w:pPr>
        <w:pStyle w:val="BookText"/>
        <w:rPr/>
      </w:pPr>
      <w:r>
        <w:rPr>
          <w:rFonts w:ascii="Amiri" w:hAnsi="Amiri" w:eastAsia="Amiri" w:cs="Amiri"/>
          <w:color w:val="111111"/>
          <w:sz w:val="28"/>
          <w:sz w:val="28"/>
          <w:szCs w:val="28"/>
          <w:rtl w:val="true"/>
          <w:lang w:bidi="ar-SA"/>
        </w:rPr>
        <w:t xml:space="preserve">أبي عبيدة ، في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 الواجِد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 عُقوبَته وَحَبسُه </w:t>
      </w:r>
      <w:r>
        <w:rPr>
          <w:rFonts w:eastAsia="Amiri" w:cs="Amiri" w:ascii="Amiri" w:hAnsi="Amiri"/>
          <w:color w:val="111111"/>
          <w:sz w:val="28"/>
          <w:szCs w:val="28"/>
          <w:rtl w:val="true"/>
          <w:lang w:bidi="ar-SA"/>
        </w:rPr>
        <w:t xml:space="preserve">» </w:t>
      </w:r>
      <w:r>
        <w:rPr>
          <w:rStyle w:val="FootnoteAnchor"/>
          <w:rtl w:val="true"/>
        </w:rPr>
        <w:footnoteReference w:id="272"/>
      </w:r>
      <w:r>
        <w:rPr>
          <w:rFonts w:ascii="Amiri" w:hAnsi="Amiri" w:eastAsia="Amiri" w:cs="Amiri"/>
          <w:color w:val="111111"/>
          <w:sz w:val="28"/>
          <w:sz w:val="28"/>
          <w:szCs w:val="28"/>
          <w:rtl w:val="true"/>
          <w:lang w:bidi="ar-SA"/>
        </w:rPr>
        <w:t xml:space="preserve">وهذا حديث مروي عن رسول اللّه صلى‌اللّه‌عليه‌و‌آله‌وسلم مختلفاً ، فقد روي تارة باللّفظ الّذي ذكرناه ، واخرى بهذا اللفظ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 الواجِد يَحل عُقوبَته وَعِرضُه </w:t>
      </w:r>
      <w:r>
        <w:rPr>
          <w:rFonts w:eastAsia="Amiri" w:cs="Amiri" w:ascii="Amiri" w:hAnsi="Amiri"/>
          <w:color w:val="111111"/>
          <w:sz w:val="28"/>
          <w:szCs w:val="28"/>
          <w:rtl w:val="true"/>
          <w:lang w:bidi="ar-SA"/>
        </w:rPr>
        <w:t xml:space="preserve">» </w:t>
      </w:r>
      <w:r>
        <w:rPr>
          <w:rStyle w:val="FootnoteAnchor"/>
          <w:rtl w:val="true"/>
        </w:rPr>
        <w:footnoteReference w:id="273"/>
      </w:r>
      <w:r>
        <w:rPr>
          <w:rFonts w:ascii="Amiri" w:hAnsi="Amiri" w:eastAsia="Amiri" w:cs="Amiri"/>
          <w:color w:val="111111"/>
          <w:sz w:val="28"/>
          <w:sz w:val="28"/>
          <w:szCs w:val="28"/>
          <w:rtl w:val="true"/>
          <w:lang w:bidi="ar-SA"/>
        </w:rPr>
        <w:t xml:space="preserve">، 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قدر على إداء دينه وأخّره عن وقته ، جاز عقوبته وهتكه ، بأن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مسوّف ، ويا فاعل الحرام ، ويا عاصي اللّه ، وما اشبه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لوى يلوي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اذا طولب أعطى ظهره ، وانصرف بدون اجابة الطالب ، وإداء دينه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والواجد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المقتدر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قال ابو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هذاالحديث ، يدلّ على انّ ليّ غير الواجد ، لا يحل عقوبته وعرضه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واذا ضممنا إلى ذلك اصالة عدم القرينة الخارجية ، مقالية ، أو مقاميّة ، أفادا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الشرط ، وأنّ العرف يستفاد من القرينة الشرطية مفهوماً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نحو تمسّك أبي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 من موارد الاستشهاد بفهم أهل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يجدها المتتبع في كتب الادب ، والبلاغة ، ونحوها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لولا مفهوم الوصف ، لامكن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يستفاد الحكم المذكور 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ذُوْ عُسْرَةٍ ، فَنَظِرَةٌ إلَى مَيْسَرَة </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يثبت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بالتبادر ، بضميمة اصالة عدم القرينة الخاصة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الوضع </w:t>
      </w:r>
    </w:p>
    <w:p>
      <w:pPr>
        <w:pStyle w:val="BookText"/>
        <w:rPr/>
      </w:pPr>
      <w:r>
        <w:rPr>
          <w:rFonts w:ascii="Amiri" w:hAnsi="Amiri" w:eastAsia="Amiri" w:cs="Amiri"/>
          <w:color w:val="111111"/>
          <w:sz w:val="28"/>
          <w:sz w:val="28"/>
          <w:szCs w:val="28"/>
          <w:rtl w:val="true"/>
          <w:lang w:bidi="ar-SA"/>
        </w:rPr>
        <w:t xml:space="preserve">بالمعنى الأعم الثابت في المجازات المكتنفة بالقرائن المقاميّة ، كما يدّعى أنّ الأمر عقيبَ الحظر بنفسه مجرّدا عن القرينة يتبادر منه مجرّدُ رفع الحظر دون الايجاب والالزام ، واحتمالُ كونه لأجل قرينة خاصة يُدفَعُ بالأصل ، فيثبت به كونه لأجل القرينة العامّة ، وهي الوقوعُ في مقام رفع الحظر ، فيثبت بذلك ظهور ثانويّ لصيغة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بواسطة القرينه الكليّة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بالمعنى 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بالوضع بالمعنى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الاعمّ ، أعمّ من الوضع التعييني أو التعيّني ، الحقيقي أو المجازي ، لأنّ للمجازات أيضاً أوضاعاً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الثابت في المجازات المكتنفة بالقرائن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المقاميّة ، كما 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الامر عقيب الحظربنفسه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مجرداً عن القرينة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يتبادر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رفع الحظر ، دون الايجاب والالزام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حَلَلْتُمْ فَاصْطَادُوا </w:t>
      </w:r>
      <w:r>
        <w:rPr>
          <w:rFonts w:eastAsia="Amiri" w:cs="Amiri" w:ascii="Amiri" w:hAnsi="Amiri"/>
          <w:color w:val="111111"/>
          <w:sz w:val="28"/>
          <w:szCs w:val="28"/>
          <w:rtl w:val="true"/>
          <w:lang w:bidi="ar-SA"/>
        </w:rPr>
        <w:t xml:space="preserve">» </w:t>
      </w:r>
      <w:r>
        <w:rPr>
          <w:rStyle w:val="FootnoteAnchor"/>
          <w:rtl w:val="true"/>
        </w:rPr>
        <w:footnoteReference w:id="275"/>
      </w:r>
      <w:r>
        <w:rPr>
          <w:rFonts w:ascii="Amiri" w:hAnsi="Amiri" w:eastAsia="Amiri" w:cs="Amiri"/>
          <w:color w:val="111111"/>
          <w:sz w:val="28"/>
          <w:sz w:val="28"/>
          <w:szCs w:val="28"/>
          <w:rtl w:val="true"/>
          <w:lang w:bidi="ar-SA"/>
        </w:rPr>
        <w:t xml:space="preserve">، فان كون الأمر عقيب الحظر ، بنفسه قرينة على عدم الايجاب ، وكذلك النهي بعد 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واحتمال كونه لاجل قرينة خاصة، يدفع بالاصل ، فيثبت به كونه لاجل القرينة العامّة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بعد 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مقام رفع الحظر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رأينا أنّ اهل اللسان يفهمون من هذه الهيئات هذه المعاني ضممنا ذلك إلى اصالة عدم قرينة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فيثبت بذلك ظهور ثانوي لصيغة افعل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تفعل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بواسطة القرينة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الظهور الثانوي بسبب القرينة العامّة ، أعمّ من أن يكون حقيقة عرفيّة ، كما ذهب اليه بعض في أمثال هذه الجمل ، أو مجازاً لغويّاً ، كما هو المشهور بين الادباء </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حاجة في فهم المعاني اللغويّة ، سواء كانت معاني حقيقية أو معاني مجازيّة ، مفردة ، أو مركّبة ، للرجوع إلى قول اللغوي ، الّذي لا يورث إلاّ الظنّ ، </w:t>
      </w:r>
    </w:p>
    <w:p>
      <w:pPr>
        <w:pStyle w:val="BookText"/>
        <w:rPr/>
      </w:pPr>
      <w:r>
        <w:rPr>
          <w:rFonts w:ascii="Amiri" w:hAnsi="Amiri" w:eastAsia="Amiri" w:cs="Amiri"/>
          <w:color w:val="111111"/>
          <w:sz w:val="28"/>
          <w:sz w:val="28"/>
          <w:szCs w:val="28"/>
          <w:rtl w:val="true"/>
          <w:lang w:bidi="ar-SA"/>
        </w:rPr>
        <w:t xml:space="preserve">وبالجملة ، فالحاجةُ إلى قول اللغويّ الذي لا يحصل العلمُ بقوله ، لقلّة مواردها لا تصلح سببا للحكم باعتباره لأجل الحاجة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سيجيء أنّ كلّ من عمل بالظنّ في مطلق الأحكام الشرعية الفرعية يلزمه العملُ بالظن بالحكم الناشيء من الظنّ بقول اللغويّ ، لكنّه لا يحتاجُ إلى دعوى انسداد باب العلم في اللغات ، بل العبرةُ</w:t>
      </w:r>
    </w:p>
    <w:p>
      <w:pPr>
        <w:pStyle w:val="BookText"/>
        <w:rPr/>
      </w:pPr>
      <w:r>
        <w:rPr>
          <w:rFonts w:ascii="Amiri" w:hAnsi="Amiri" w:eastAsia="Amiri" w:cs="Amiri"/>
          <w:color w:val="111111"/>
          <w:sz w:val="28"/>
          <w:sz w:val="28"/>
          <w:szCs w:val="28"/>
          <w:rtl w:val="true"/>
          <w:lang w:bidi="ar-SA"/>
        </w:rPr>
        <w:t xml:space="preserve">والظنّ ليس بحجّة ، فلا يحكم بحجيّة قول اللغوي بدون العدد والعدالة ، تمسّكاً بانسداد باب العلم بالاحكام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 فالحاجة إلى قول اللغويّ ، الّذي لا يحصل العلم بقوله لقلّة مواردها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تصلح سبباً للحكم باعتباره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قول اللغوي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والظرف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سبباً من جهة الحاجة إلى قولهم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لكنّك قد عرفت الاشكال فيما ذهب اليه المصنِّف ، وان تبعه جماعة من الفحول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سيجيء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مبحث الانسداد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كلّ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بانسداد باب العلم بالاحكام ، كالمحقق القمّي ، وغيره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بالظّن في مطلق الاحكام الشرعيّة الفرعيّة ، يلزمه العمل بالظنّ بالحكم ، الناشيء من الظّن بقول اللغوي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 وذلك ، لأن الظنّ بقول اللغوي في هذه الحال ، صغرى من صغريات مبحث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انّ المراد بالظنّ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الظنّ الناشيء من الامور الفرديّة ، بل  المراد بالظنّ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الناشيء من الامور النوعيّة ، ممّا يكون النوع يظنّ بسبب هذه  الأمارة كالشهرة ، والاجماع ، وقول اللغوي ،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فيجب العمل بهذا الظنّ لحجيّة مطلق الظن </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لا يحتاج إلى دعوى انسداد باب العلم في اللغات ، بل العبرة </w:t>
      </w:r>
    </w:p>
    <w:p>
      <w:pPr>
        <w:pStyle w:val="BookText"/>
        <w:rPr/>
      </w:pPr>
      <w:r>
        <w:rPr>
          <w:rFonts w:ascii="Amiri" w:hAnsi="Amiri" w:eastAsia="Amiri" w:cs="Amiri"/>
          <w:color w:val="111111"/>
          <w:sz w:val="28"/>
          <w:sz w:val="28"/>
          <w:szCs w:val="28"/>
          <w:rtl w:val="true"/>
          <w:lang w:bidi="ar-SA"/>
        </w:rPr>
        <w:t xml:space="preserve">عنده بانسداد باب العلم في معظم الأحكام ، فانّه يوجبُ الرجوعَ إلى الظنّ بالحكم الحاصل من الظنّ باللغة وإن فرض انفتاحُ باب العلم فيما عدا هذا المورد من اللغات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عند العالم الانسدادي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بانسداد باب العلم في معظم الاحكام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وحاصل هذا الوجه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الانسداد في باب الأحكام ، يوجب حجّية قول اللغوي من باب الظنّ المطلق ، بخلاف ما ذكرناه سابقاً من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طرح قول اللغوي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فانّه كان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الانسداد في باب اللغة يوجب حجيّة قول اللغوي ، من باب الظنّ الخاصّ ، وكذلك في باب الرجال ، فانّه قد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بحجيّة الظنون الرجاليّة من باب الانسداد في باب الرجال ، وقد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بحجّيّتها من باب الانسداد ، في باب الاحكام ، وسيأتي تفصيل الكلام في محله ، ان شاء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الانسداد 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الرجوع إلى الظنّ بالحكم ، الحاصل من الظنّ باللغة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الانسداد في اللغة ، يوجب الانسداد في الاحكام ، لعدم فهمهم معاني الآيات والاخبار ، فهماً بالعلم أو بالعلمي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يفرض في مقدمات الانسداد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وكذلك الانسداد في الرجال ، يوجب الانسداد في باب الاحكام على ما تقدّم في المثال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فرض انفتاح باب العلم ، فيما عدا هذا المورد من اللّغات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العبرة في حجّية الظنّ المطلق ، انسداد باب العلم بمعظم الاحكام ، وان كان هناك انفتاح في غير المعظم </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المصنِّف لا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قول اللغوي ؛ لانّه لا انسداد لباب العلم </w:t>
      </w:r>
    </w:p>
    <w:p>
      <w:pPr>
        <w:pStyle w:val="BookText"/>
        <w:rPr/>
      </w:pPr>
      <w:r>
        <w:rPr>
          <w:rFonts w:ascii="Amiri" w:hAnsi="Amiri" w:eastAsia="Amiri" w:cs="Amiri"/>
          <w:color w:val="111111"/>
          <w:sz w:val="28"/>
          <w:sz w:val="28"/>
          <w:szCs w:val="28"/>
          <w:rtl w:val="true"/>
          <w:lang w:bidi="ar-SA"/>
        </w:rPr>
        <w:t xml:space="preserve">هذا ، ولكنّ 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مواردَ الحاجة إلى قول اللغويّين أكثر من أن يحصى في تفاصيل المعاني بحيث يُفهَمُ دخولُ الأفراد المشكوكة او خروجُها وإن كان المعنى في الجملة معلوما من دون مراجعة قول اللغويّ ، كما في مثل ألفاظ الوطن</w:t>
      </w:r>
    </w:p>
    <w:p>
      <w:pPr>
        <w:pStyle w:val="BookText"/>
        <w:rPr/>
      </w:pPr>
      <w:r>
        <w:rPr>
          <w:rFonts w:ascii="Amiri" w:hAnsi="Amiri" w:eastAsia="Amiri" w:cs="Amiri"/>
          <w:color w:val="111111"/>
          <w:sz w:val="28"/>
          <w:sz w:val="28"/>
          <w:szCs w:val="28"/>
          <w:rtl w:val="true"/>
          <w:lang w:bidi="ar-SA"/>
        </w:rPr>
        <w:t xml:space="preserve">إلاّ في النادر من اللغات ، والانسداد في النادر لا يوجب الانسداد المطلق الّذي هو معيار حجّية الظنّ المطلق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 ولكن الانصاف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جوابنا على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طرح قول اللغوي ، غير المفيد للعلم في الفاظ الكتاب والسنّة ، مستلزم لانسداد طريق الاستنباط في غالب الاحكام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ليس جواباً تاماً ، بل التوهّم في محله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الانسداد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الحاجة إلى قول اللغويين أكثر من ان يحصى في تفاصيل المعاني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دخولاً وخروجاً من جهة الافراد المشكوكة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يفهم دخول الأفراد المشكوكة ، أو خروجها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المعنى للالفاظ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المعنى في الجملة معلوماً ، من دون مراجعة قول اللغوي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اللفظ وان كان معلوم المعنى في الجملة ، و لا نحتاج في معناه إلى قول اللغوي ، لكن هناك الفاظ كثيرة لا نعلم معانيها على التفصيل ، بحيث نحرز دخول الافراد المشكوكة في هذه المعاني أو خروجها عنها ، فنحتاج في تعيين حكمها إلى قول اللغوي </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مثل الفاظ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يرتبط به حكم الصلاة والصوم ، فهل هو مختصّ بمسقط رأس الانسان ، أو يدخل فيه الوطن الاقتصادي ؟ وهل يخرج منه المسقط بعد الإعراض ، أو لا يخرج بالإعراض ، فيكون الصلاة والصوم فيه تماماً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والمفازة ، والتمر ، والفاكهة ، والكنز ، والمعدن ، والغوص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الاراضي الموات ، الّتي لا ماء فيها ، ولا عشب ، هل يدخل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ساحل البحر اذا نشف ماؤ ؟ وهل يخرج منها اذا احاط بها الماء ؟ إلى امثال ذلك ، من الافراد المشكوكة للمفازة المرتبط بها بعض الاحكام الشرعيّة ، كما وري فيمن لا يهتدي الى القبلة في مفازة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يصلّي إلى اربع جوانب </w:t>
      </w:r>
      <w:r>
        <w:rPr>
          <w:rFonts w:eastAsia="Amiri" w:cs="Amiri" w:ascii="Amiri" w:hAnsi="Amiri"/>
          <w:color w:val="111111"/>
          <w:sz w:val="28"/>
          <w:szCs w:val="28"/>
          <w:rtl w:val="true"/>
          <w:lang w:bidi="ar-SA"/>
        </w:rPr>
        <w:t xml:space="preserve">» </w:t>
      </w:r>
      <w:r>
        <w:rPr>
          <w:rStyle w:val="FootnoteAnchor"/>
          <w:rtl w:val="true"/>
        </w:rPr>
        <w:footnoteReference w:id="276"/>
      </w:r>
      <w:r>
        <w:rPr>
          <w:rFonts w:ascii="Amiri" w:hAnsi="Amiri" w:eastAsia="Amiri" w:cs="Amiri"/>
          <w:color w:val="111111"/>
          <w:sz w:val="28"/>
          <w:sz w:val="28"/>
          <w:szCs w:val="28"/>
          <w:rtl w:val="true"/>
          <w:lang w:bidi="ar-SA"/>
        </w:rPr>
        <w:t xml:space="preserve">، وفي اللقطة 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وَجَدت طَعاماً فِي مَفازَةٍ فَقَوِّمهُ عَلى نَفسِكَ لِصاحِبه ، ثمّ كُلُه </w:t>
      </w:r>
      <w:r>
        <w:rPr>
          <w:rFonts w:eastAsia="Amiri" w:cs="Amiri" w:ascii="Amiri" w:hAnsi="Amiri"/>
          <w:color w:val="111111"/>
          <w:sz w:val="28"/>
          <w:szCs w:val="28"/>
          <w:rtl w:val="true"/>
          <w:lang w:bidi="ar-SA"/>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يدخل فيه الرطب ، والحشف ، أم لا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في باب الزكاة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والفاكهة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يدخل فيها 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الجوز ، واللوز ، وما اشبه ، حيث قد ورد في باب الأطمعة ، والأشربة روايات حول الفاكهة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والكنز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المذخور تحت الارض ، بقصد ، أو بدون قصد ، هل يدخل فيه ، ما يوجب في الصندوق ، والكوز ، وما اشبه ؟ وهل يخرج منه ، ما ظهر من الارض ، لزوال التراب بزلزلة ونحوها ، أم لا ، حيث انّ الكنز مورد أحكام الخمس ونحوه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كان في الارض ممّا كان أصله ارضاً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كالقير والنفط ، والفيروزج ، والذهب ، وما اشبه ، هل يدخل فيه ماله منفعة عقلائيّة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كالطين الأرمني والجص ، ونحوهما ، حيث انّ المعدن موضع حكم الخمس ، وموضع حكم عدم جواز السجود عليه ؟ </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اخرج من الماء بالغوص ، هل يدخل فيه ما يؤذ من </w:t>
      </w:r>
    </w:p>
    <w:p>
      <w:pPr>
        <w:pStyle w:val="BookText"/>
        <w:rPr/>
      </w:pPr>
      <w:r>
        <w:rPr>
          <w:rFonts w:ascii="Amiri" w:hAnsi="Amiri" w:eastAsia="Amiri" w:cs="Amiri"/>
          <w:color w:val="111111"/>
          <w:sz w:val="28"/>
          <w:sz w:val="28"/>
          <w:szCs w:val="28"/>
          <w:rtl w:val="true"/>
          <w:lang w:bidi="ar-SA"/>
        </w:rPr>
        <w:t xml:space="preserve">وغير ذلك من متعلّقات الأحكام ممّا لايحصى ، وإن لم تكن الكثرة بحيث يوجبُ التوقفَ فيها محذورا ، ولعلّ هذا المقدار مع الاتفاقات المستفيضة كافٍ في المطلب ، فتأمل ، وسيتضح هذا زيادة على هذا انشاء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ساحل البحر ، أو عن سطح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الغوص فيه الخمس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من متعلقات الأحكام ممّا لا يحصى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كآلة اللّهو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تشمل كلّ آلة ، ليست لها فائدة عقلائيّة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يشمل التصنيف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يشمل كلّ لعب بشيء ولو بدون مراهنة ، كلعب المحبس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يشمل المياه الزاجية ، والكبريتية ، ونحوهما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حرمة آنية الذهب والفضة ، هل تشمل ما له ثقب كالمصفاة ، او مثل الحب ، والكوز ، وما اشبه ذلك ؟ الى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تكن الكثرة بحيث يوجب التوقّف فيها ، محذوراً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بالمحذور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الخروج من الدّين اذا أجرينا البرائة ، أو الحرج الشديد والعسر الأكيد ، اذا أجرينا الاحتياط ، وهما من مقدّمات دليل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هذا المقدار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الاتفاقات المستفيضة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حجّية قول اللغوي ، كما تقدّم عن السيد والسبزواري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 في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حجيّة قول اللّغوي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المصنِّف رحمه‌اللّه ، يميل إلى انّ قول اللّغوي من الظنون الخاصّة ، كما استقربناه في أول المبحث </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اشارة إلى انّ الانسداد اذا لم يتمّ ، كما اشكلنا عليه سابقاً لم ينفع في حجيّة قول اللّغوي انضمام الاجماع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وسيتّضح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الاجماع المنقول ، اذا انضم اليه اسباب اُخر وعدم 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على هذا انشاء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الاجماع </w:t>
      </w:r>
      <w:r>
        <w:rPr>
          <w:rFonts w:eastAsia="Amiri" w:cs="Amiri" w:ascii="Amiri" w:hAnsi="Amiri"/>
          <w:color w:val="111111"/>
          <w:sz w:val="28"/>
          <w:szCs w:val="28"/>
          <w:rtl w:val="true"/>
          <w:lang w:bidi="ar-SA"/>
        </w:rPr>
        <w:t xml:space="preserve">. </w:t>
      </w:r>
      <w:bookmarkStart w:id="26" w:name="pg16263_183494"/>
    </w:p>
    <w:p>
      <w:pPr>
        <w:pStyle w:val="Heading3"/>
        <w:numPr>
          <w:ilvl w:val="2"/>
          <w:numId w:val="1"/>
        </w:numPr>
        <w:rPr/>
      </w:pPr>
      <w:bookmarkStart w:id="27" w:name="__RefHeading___Toc4599228_1280447820"/>
      <w:bookmarkStart w:id="28" w:name="_Toc9"/>
      <w:bookmarkEnd w:id="26"/>
      <w:bookmarkEnd w:id="27"/>
      <w:r>
        <w:rPr>
          <w:rtl w:val="true"/>
        </w:rPr>
        <w:t>الاجماع المنقول</w:t>
      </w:r>
      <w:bookmarkEnd w:id="28"/>
    </w:p>
    <w:p>
      <w:pPr>
        <w:pStyle w:val="BookText"/>
        <w:rPr/>
      </w:pPr>
      <w:r>
        <w:rPr>
          <w:rFonts w:ascii="Amiri" w:hAnsi="Amiri" w:eastAsia="Amiri" w:cs="Amiri"/>
          <w:color w:val="111111"/>
          <w:sz w:val="28"/>
          <w:sz w:val="28"/>
          <w:szCs w:val="28"/>
          <w:rtl w:val="true"/>
          <w:lang w:bidi="ar-SA"/>
        </w:rPr>
        <w:t>ومن جملة الظنون الخارجة عن الأصل الاجماع المنقول بخبر الواحد عند كثير ممّن يقول باعتبار الخبر بالخصوص ،</w:t>
      </w:r>
    </w:p>
    <w:p>
      <w:pPr>
        <w:pStyle w:val="BookText"/>
        <w:rPr/>
      </w:pPr>
      <w:r>
        <w:rPr>
          <w:rFonts w:ascii="Amiri" w:hAnsi="Amiri" w:eastAsia="Amiri" w:cs="Amiri"/>
          <w:color w:val="111111"/>
          <w:sz w:val="28"/>
          <w:sz w:val="28"/>
          <w:szCs w:val="28"/>
          <w:rtl w:val="true"/>
          <w:lang w:bidi="ar-SA"/>
        </w:rPr>
        <w:t xml:space="preserve">الاجماع المنقول  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المصنّف رحمهم‌اللّه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جملة الظنون الخارجة عن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المنقول بخبر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نقل الاجماع السيد المرتضى ، أو شيخ الطائفة ، أو صاحب الجواهر ، أو من أشبههم ، فانّ هذا الاجماع الّذي نقل بخبر واحد ، خارج عن اصالة حرمة العمل بالظنّ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اذا أورث القطع كان حجّة ولا كلام فيه ، وانّما الكلام فيما اذا أورث الظّنّ النوعي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كثير ممّن يقول باعتبار الخبر بالخصوص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عند من يقول باعتبار الخبر بالظنّ الانسدادي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والاجماع على اربعة اقسام ، لأنّه قد يكون الاجماع محصّلاً ، وقد يكون منقولاً ، وكلّ منهما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سمعي وبصري ، فالاقسام اربعة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اذا تتبّع شخص افراد العلماء ، وسمع منهم باذنيه مباشرة فرأى انّ كلّ واحد منهم ، أفتى في مسألة كذا بحكم متّفق عليه بينهم ، حتّى يحصل له العلم بقول المعصوم ، من اتّفاق هؤاء العلماء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يتتبّع اقوال العلماء في كتبهم ويرى فتاواهم ، وذلك بمقدار يحصل له الظنّ النوعي ، بقول المعصوم عليه‌السلام</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اذا لم يتتبّع هو ، بل سمع اقوال العلماءالذين ادّعوا الاجماع ، بحيث حصل له تواتر الاجماعات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نظرا إلى أنّه من أفراده ، فيشمله أدلّته ، والمقصودُ من ذكره هنا ، مقدما على بيان الحال في الأخبار ، هو التعرّضُ للملازمة بين حجّيّة الخبر وحجّيته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ظاهر أكثر القائلين باعتباره بالخصوص أنّ الدليلَ عليه هو الدليلُ على حجيّة خبر</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يرى ادّعاء الاجماع في قول بعض العلماء وكتبهم ، كشيخ الطائفة وغيره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والكلام الآن في القسم الرابع ، فانّه قد ذهب جماعة من العلماء إلى حجيّة هذا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إلى انّه من افراده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افراد الخبر ، فكما انّ زرارة اذا حكى قول  المعصوم ، وجب علينا اتّباعه ، كذلك اذا الشيخ ادّعى اجماع العلماء لزم اتّباعه ، 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فيشمله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المنقول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ادلّة الخبر ، فيكون للخبر  فردان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زرارة ، أو محمد بن مسلم ، أو من اشبههما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الشيخ ، أو السيد المرتضى أو من اشبههما ، الاجماع على مسألة </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من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 مقدّماً على بيان الحال في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الخبر الواحد حجّة ، أو ليس بحجّة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التعرّض للملازمة بين حجّية الخبر ، وحجيّته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حجّية الاجماع ، وانّه هل بين الأَمرين ملازمة ، حتّى اذا كان الخبر الواحد حجّة ، كان الاجماع المنقول ايضاً حجّة ، او ليس بينهما ملازمة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 التلازم بين حجّية الخبر الواحد ، وحجّية الاجماع المنقول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ظاهر أكثر القائلين باعتباره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الاجماع المنقول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بالخصوص انّ الدّليل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المنقول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على حجّية خبر </w:t>
      </w:r>
    </w:p>
    <w:p>
      <w:pPr>
        <w:pStyle w:val="BookText"/>
        <w:rPr/>
      </w:pPr>
      <w:r>
        <w:rPr>
          <w:rFonts w:ascii="Amiri" w:hAnsi="Amiri" w:eastAsia="Amiri" w:cs="Amiri"/>
          <w:color w:val="111111"/>
          <w:sz w:val="28"/>
          <w:sz w:val="28"/>
          <w:szCs w:val="28"/>
          <w:rtl w:val="true"/>
          <w:lang w:bidi="ar-SA"/>
        </w:rPr>
        <w:t>العادل ، فهو عندهم كخبر صحيح عالي السند ، لأنّ مدّعي الاجماع يحكي مدلوله ويرويه عن الامام عليه‌السلام ، بلا واسطة ،</w:t>
      </w:r>
    </w:p>
    <w:p>
      <w:pPr>
        <w:pStyle w:val="BookText"/>
        <w:rPr/>
      </w:pPr>
      <w:r>
        <w:rPr>
          <w:rFonts w:ascii="Amiri" w:hAnsi="Amiri" w:eastAsia="Amiri" w:cs="Amiri"/>
          <w:color w:val="111111"/>
          <w:sz w:val="28"/>
          <w:sz w:val="28"/>
          <w:szCs w:val="28"/>
          <w:rtl w:val="true"/>
          <w:lang w:bidi="ar-SA"/>
        </w:rPr>
        <w:t xml:space="preserve">العادل ،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المنقول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عندهم ، كخبر صحيح عالي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والمراد بعالي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بلا واسطة إلى الامام ، أو كان بوسائط قليلة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زرارة عن محمد بن مسلم عن الصادق عليه‌السلام ، أو رواية زرارة عن الصادق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كان الاجماع المنقول كالخبر العالي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مدعي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شخص عادل ، كشيخ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يحكي مدلوله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مدلول الاجماع ، والمراد بمدلول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يفيده الاجماع ، كما 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الاجماع على نجاسة ماء البئر ، فنجاسة ماء البئر هو مدلول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يروي هذا المدلول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الامام عليه‌السلام بلا واسطة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وانّما كان في خبر عالي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ناقل الاجماع ، كشيخ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كلمات العلماء ، وكلماتهم حاكية عن قول المعصوم ، فلا واسطة بين كلماتهم وبين قول المعصوم ، أمّا رؤته لكلماتهم ، فهو واضح حسّي ، وامّا حكاية أقوالهم عن قول المعصوم بلا 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دليل اللطف ، أو الحدس ، أو الدخول ، أو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فالاجماع المنقول ، خبر من الاخبار ، يشمله دليل حجيّة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جَعَلَهُ بعضهم أفضل من الخبر ، واستدل على 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ناقل الاجماع ، يقطع المجمع عليه ، سنداً ودلالة ، أمّا سنداً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فلانّه يرى الفتاوى في كتب  العلماء أو يسمعها منهم </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فتاواهم نصّ في مرادهم ، فاذا انضمّ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الدخول ، أو </w:t>
      </w:r>
    </w:p>
    <w:p>
      <w:pPr>
        <w:pStyle w:val="BookText"/>
        <w:rPr/>
      </w:pPr>
      <w:r>
        <w:rPr>
          <w:rFonts w:ascii="Amiri" w:hAnsi="Amiri" w:eastAsia="Amiri" w:cs="Amiri"/>
          <w:color w:val="111111"/>
          <w:sz w:val="28"/>
          <w:sz w:val="28"/>
          <w:szCs w:val="28"/>
          <w:rtl w:val="true"/>
          <w:lang w:bidi="ar-SA"/>
        </w:rPr>
        <w:t xml:space="preserve">ويدخل الاجماعَ ما يدخل الخبرَ من الأقسام ويلحقه مايلحقه من الأحكام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يقوى في النظر هو عدمُ الملازمة بين حجّيّة الخبر وحجّيّة الاجماع المنقول ، وتوضيحُ ذلك يحصلُ بتقديم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الكشف ، أو اللّطف ، أو ما أشبه ، كان في الحجيّة أقوى من الخبر ، لأنّ اجماع العلماء ، يعطيه قوة ليس للخبر الواحد ، هذه القوة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ويدخل الاجماع ما يدخل الخبر من الاقسام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انّه من اقسام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يكون الخبر صحيحاً ، أو موثّقاً ، أو ضعيفاً ، أو ممدوحاً ، كذلك يكون حال الاجماع ،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ناقله اماميّاً عادلاً ، كشيخ الطائفة ، وامّا موثّق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ناقله ممدوحاً لكنّه غير امامي ، وإمّا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ناقله فاسقاً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من الاقسام الّتي ذكروها في الخبر ، فانّه اذا كان من صغريات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افراده ، صحّ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المنقول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يلحق الخبر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ذكروها في باب التعادل والتراجيح ، فيما اذا كان الاجماعان متعارضين ، حيث يأتي في التعارض التعادل احياناً ، والترجيح احياناً اخرى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حاصل ما يراه القائلون بحجّية الاجماع المنقول </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يقوى في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عدم الملازمة بين حجّية الخبر ، وحجّية الاجماع المنقول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بحجيّة الخبر ، لا يستلزم ذلك ان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بحجّيّة الاجماع المنقول ، لانّ الاجماع المنقول ليس من صغريات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 ذلك يحصل بتقديم أمرين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ادلّة حجّية الخبر الواحد ، تدلّ على حجيّة الاخبار عن حسّ ، سواء كان حسّاً مبصراً ، أو حساً مسموعاً ، او حسّاً مشموماً ، او حسّاً ملموساً ، أو حسّاً مذوقاً ، أو عن حدس بديهي ينتهي إلى الحسّ أيضاً ، كالإخبار بشجاعة عليّ عليه‌السلام ، حيث انّها من التواتر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الاجماع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الأدلّة الخاصّة التي أقاموها على حجّيّة خبر العادل لاتدلّ إلاّ على حجّيّة الاخبار عن حسّ ، لأنّ العمدةَ من تلك الأدلّة هو الاتفاق الحاصل ، من عمل القدماء وأصحاب الأئمة عليهم‌السلام ومعلومٌ عدمُ شمولها إلاّ للرواية المصطلحة ، وكذلك الأخبار الوارده في العمل بالروايات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اخباراً عن قول المعصوم عن حسّ ، ولا عن حدس ضروري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ناقل الاجماع ، يخبر عن قول الامام عليه‌السلام بطريق الحدس ، الّذي ليس بضروري ، كالحدس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الدواء الفلاني ينفع لمرض كذا ، فيما لم يصل إلى العلم والقطع ، والحدس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المرض الكذائي حصل من السبب الفلاني ، فيما لم يصل إلى القطع أيضاً إلى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ويتحصّل من هذين الامرين ، عدم دخول نقل الاجماع تحت أدلّة الخبر ، وقد أشار المصنِّف لتوضيح الامرين ، وقال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الادلّة الخاصّة ، الّتي أقاموها على حجّية خبر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والسنّة ، والاجماع ، والعقل ، بل والسيرة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تدلّ الاّ على  حجّيّة الاخبار عن 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الحسّ أعمّ من الحواس الخمس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العمدة من تلك الأدلّة ،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الاتفاق الحاصل من عمل القدماء ، وأصحاب الأئمّة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انّهم عملوا بالضرورة بالخبر الواحد ، مع الواسطة وبلا واسطة ، فيكون هذا هو العمدة من بين الادلّة ، لكنها عند المصنِّف مخدوشة في الجملة ، لما فيها من المناقشات ، الّتي يأتي ذكرها ، عند بحث حجيّة الخبر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ومعلوم عدم شمولها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اعمال القدماء وأصحاب الأئمّة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للرّواية المصطلحة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عملهم هذا لا يشمل الاجماع المنقول </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الاخبار الواردة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عذر </w:t>
      </w:r>
    </w:p>
    <w:p>
      <w:pPr>
        <w:pStyle w:val="BookText"/>
        <w:rPr/>
      </w:pPr>
      <w:r>
        <w:rPr>
          <w:rFonts w:ascii="Amiri" w:hAnsi="Amiri" w:eastAsia="Amiri" w:cs="Amiri"/>
          <w:color w:val="111111"/>
          <w:sz w:val="28"/>
          <w:sz w:val="28"/>
          <w:szCs w:val="28"/>
          <w:rtl w:val="true"/>
          <w:lang w:bidi="ar-SA"/>
        </w:rPr>
        <w:t xml:space="preserve">اللّهم إلاّ أن يدّعى أنّ المناطَ في وجوب العمل بالروايات هو كشفُها عن الحكم الصادر عن المعصوم ، ولا يعتبر في ذلك حكايةُ ألفاظ الإمام عليه‌السلام ، ولذا يجوز النقلُ بالمعنى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كان المناطُ كشفَ الروايات عن صدور معناها عن الامام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لاحد من موالينا ، في التشكيك فيما يرويه عنا ثقاتنا </w:t>
      </w:r>
      <w:r>
        <w:rPr>
          <w:rFonts w:eastAsia="Amiri" w:cs="Amiri" w:ascii="Amiri" w:hAnsi="Amiri"/>
          <w:color w:val="111111"/>
          <w:sz w:val="28"/>
          <w:szCs w:val="28"/>
          <w:rtl w:val="true"/>
          <w:lang w:bidi="ar-SA"/>
        </w:rPr>
        <w:t xml:space="preserve">» </w:t>
      </w:r>
      <w:r>
        <w:rPr>
          <w:rStyle w:val="FootnoteAnchor"/>
          <w:rtl w:val="true"/>
        </w:rPr>
        <w:footnoteReference w:id="278"/>
      </w:r>
      <w:r>
        <w:rPr>
          <w:rFonts w:ascii="Amiri" w:hAnsi="Amiri" w:eastAsia="Amiri" w:cs="Amiri"/>
          <w:color w:val="111111"/>
          <w:sz w:val="28"/>
          <w:sz w:val="28"/>
          <w:szCs w:val="28"/>
          <w:rtl w:val="true"/>
          <w:lang w:bidi="ar-SA"/>
        </w:rPr>
        <w:t xml:space="preserve">وغير ذلك ممّا يدلّ على حجيّة الخبر المرويّ عنهم عن حسّ ، ولا يشمل مثل الاجماع ، الّذي هو دليل حدسي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الاّ ان 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المناط في وجوب العمل بالرّوايات ،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تلك الروايات كشفاً ظنّياً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الحكم الصّادر عن المعصوم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 وهذا المناط موجود أيضاً في الاجماع المنقول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يعتبر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لزوم العمل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الفاظ الامام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والاجماع أيضاً كذلك ، فانّه لا يحكي عن الفاظ الإمام فيما اذا كان له قدر متيقّن ،  وكذا اذا كان له مَعْقَدٌ ، فهو أيضاً ليس لفظ الإمام ، وانّما هو لفظ الفقيه الّذي استفاده من كلامه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المناط في حجّية الروايات المصطلحة ،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عن حكم الامام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نقل الفاظه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المناط موجود في الاجماع  أيضاً ، ولذلك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الاحاديث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النقل بالمعنى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يذكر الراوي الفاظ الامام نصاً وانّما يذكر معاني تلك الالفاظ </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فاذا كان المناط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لزوم العمل بالروايات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الرّوايات عن صدور معناها عن الإمام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نظر إلى اللفظ الخاصّ </w:t>
      </w:r>
    </w:p>
    <w:p>
      <w:pPr>
        <w:pStyle w:val="BookText"/>
        <w:rPr/>
      </w:pPr>
      <w:r>
        <w:rPr>
          <w:rFonts w:ascii="Amiri" w:hAnsi="Amiri" w:eastAsia="Amiri" w:cs="Amiri"/>
          <w:color w:val="111111"/>
          <w:sz w:val="28"/>
          <w:sz w:val="28"/>
          <w:szCs w:val="28"/>
          <w:rtl w:val="true"/>
          <w:lang w:bidi="ar-SA"/>
        </w:rPr>
        <w:t xml:space="preserve">ولو بلفظ اخر والمفروضُ أنّ حكايهَ الاجماع أيضا حكايةُ حكم صادر عن المعصوم عليه‌السلام، بهذه العبارة التي هي معقد الاجماع او بعبارة اُخرى وجب العملُ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المناط لو ثبت دلّ على حجّيّة الشهرة بل فتوى الفقيه إذا كشف عن صدور الحكم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الصدور عن المعصوم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اللفظ الّذي يرويه الرّاوي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حكاية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حكم صادر عن المعصوم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صدوره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العبارة ، الّتي هي معقد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كان للاجماع لفظ خاصّ هو معقده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كان النقل بالمعنى وذلك فيما اذا لم يكن للاجماع معقد ، حيث يكون دليل لبّي ، وله قدر متيقّن ، فانّهم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اذا كان للاجماع معقد ، كان حجّة مطلقاً ، وأمّا اذا كان من قبيل الادلّة اللبيّة ، الّتي لا معقد لها ، فانّ القدر المتيقّن منها حجّة ، كالقدر المتيقّن من شجاعة عليّ عليه‌السلام ، الّذي اختلفت الالفاظ فيها ، فهي وان لم تكن كلّ واحدة واحدة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لكنّها جملة تثبت انّه عليه‌السلام كان شجاعاً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فلوحدة المناط فيهما ، 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وجب 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بالاجماع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المناط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ثابت عندهم ، 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لوثبت دلّ على حجّية 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 لانّ الشهرة أيضاً ، كاشفة كشفاً ظنيّاً ، عن حكم المعصوم اذ كيف يكمن أن يذهب مشهور الفقهاء العدول المتّقون في نسبة حكم إلى الشارع ، بدون ان يكون قد وصل اليهم من المعصوم عليه‌السلام ما يدلّ على ذلك الحكم ؟ </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فتوى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 أيضاً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كشف عن صدور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الامام عليه‌السلام لو لم نعلم انّه من استنباطاته ، أمّا اذا علمنا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 استنباطاته ، لم يكن </w:t>
      </w:r>
    </w:p>
    <w:p>
      <w:pPr>
        <w:pStyle w:val="BookText"/>
        <w:rPr/>
      </w:pPr>
      <w:r>
        <w:rPr>
          <w:rFonts w:ascii="Amiri" w:hAnsi="Amiri" w:eastAsia="Amiri" w:cs="Amiri"/>
          <w:color w:val="111111"/>
          <w:sz w:val="28"/>
          <w:sz w:val="28"/>
          <w:szCs w:val="28"/>
          <w:rtl w:val="true"/>
          <w:lang w:bidi="ar-SA"/>
        </w:rPr>
        <w:t xml:space="preserve">بعبارة الفتوى او بعبارة غيرها ، كما عُمِلَ بفتوى عليّ بن بابويه ، قدّس سرّه ، لتنزيل فتواه منزلةَ روايته ، بل على حجّيّة مطلق الظنّ بالحكم الصادر عن الامام عليه‌السلام ، وسيجيء توضيحُ الحال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الآياتُ ، فالعمدةُ فيها من حيث وضوح الدلالة هي آيةُ النبأ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كاشفاً ، ثمّ انّ كشف الفتوى عن صدور الحكم منهم عليهم‌السلام أمّا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بعبارة 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أفتي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بعبارة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الفتوى ،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عندي كذا ، أو الموضوع الفلاني كذا ، أو ما اشبه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عمل بفتوى عليّ بن بابويه قدس‌سره ، لتنزيل فتواه منزلة روايته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يفتي الاّ بعين الرواية ، أو بالنقل بالمعنى ، وهكذا بالنسبة إلى شيخ الطائفة قدس‌سره ، في كتاب النهاية ، بل وجملة من القدماء ، كما ثبت في علم الرجال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ثبت انّ مناط حجّيّة الخبر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كشفه عن الحكم الصادر عن المعصوم عليه‌السلام ، ليشمل الاجماع ، 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حجّية مطلق الظّن ، بالحكم الصّادر عن الامام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المناط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الكشف الظنّي ، وكلّ ظنّ كاشف على هذا ، بينما لا يقول بهذا احد في باب الانفتاح ، الّذي هو مفروض كلامنا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في باب الانسداد نقول بحجّيّة الاجماع المنقول ، وغير المنقول ، من باب مطلق الظنّ ، لكنّه ليس محل كلام من يقول بحجيّة الاجماع من باب مناط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وسيجيء توضيح الحال انشاء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الواحد </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الآيات ، فالعمدة فيها من حيث وضوح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وقلّة الاشكالات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آية النبأ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 إنْ جَائَكُمْ فَاسِقٌ بِنَبَإٍ فَتَبَيَّنُوا ، أنْ تُصِيْبُوا قَوْماً بِجَهَالَةٍ ، فَتُصْبِحُوا عَلَى مَا فَعَلْتُمْ نَادِمِيْنَ </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وهي إنّما تدلّ على وجوب قبول خبر العادل دون خبر الفاسق ، والظاهِرُ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التفصيل بين العادل والفاسق حين الاخبار ، وبقرينة تعليل اختصاص التبيّن بخبر الفاسق بقيام احتمال الوقوع في الندم احتمالاً مساويا ، لأنّ الفاسق لا رادعَ له عن الكذب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انّما تدلّ على وجوب قبول خبر العادل ، دون خبر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لمفهوم الشرط ، أو لمفهوم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للتعليل ، أو غير ذلك ، من الوجوه ، الّتي ذكروها في جهة دلالة الآية على وجوب قبول خبر العادل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منها بقرينة التفصيل بين العادل والفاسق حين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أنّه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في مقام الاخبار ، بين العادل ، فلا يجب التبيّن عن خبره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وبقرينة تعليل اختصاص التبيّن بخبر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بقيام احتمال الوقوع في النّدم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وبقيام متعلّق بالتعليل ، يعني ، انّ اللّه سبحانه وتعالى ، خصّ وجوب التبين بخبر الفاسق ، بتعليل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الوقوع في الندم ان لم يتبيّن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احتمالاً مساوياً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الطرفين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نفّذ الانسان خبر الفاسق بلا تبيّن ، احتمل أن يقع في الندم ، كما قال سبحانه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تُصِيْبُوا قَوْماً بِجَهَاَلةٍ فَتُصْبِحُوا عَلَى مَافَعَلْتُمْ نَادِمِيْنَ </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بالاحتمال المساوي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 يقطع بهذا الجانب او ذاك الجانب ، او يظنّ بهذا الجانب أو بذلك الجانب ، فانّ في بعض الأحيان يحتمل الانسان احتمالاً راجحاً في أن يندم ، واحياناً يحتمل احتمالاً مرجوحاً ، وقد يحتمل احتمالاً متساوياً أي يكون شاكّاً ، وانّما كان احتمالاً متساوياً بالمعنى 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الفاسق ، لا رادع له عن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خبره احتمال الوقوع في الندم احتمالاً من غير أن يقطع بوجود الندم ، أو بعدم وجود الندم ، وبين القطعين هذين احتمالان ، </w:t>
      </w:r>
    </w:p>
    <w:p>
      <w:pPr>
        <w:pStyle w:val="BookText"/>
        <w:rPr/>
      </w:pPr>
      <w:r>
        <w:rPr>
          <w:rFonts w:ascii="Amiri" w:hAnsi="Amiri" w:eastAsia="Amiri" w:cs="Amiri"/>
          <w:color w:val="111111"/>
          <w:sz w:val="28"/>
          <w:sz w:val="28"/>
          <w:szCs w:val="28"/>
          <w:rtl w:val="true"/>
          <w:lang w:bidi="ar-SA"/>
        </w:rPr>
        <w:t>هو عَدَمُ الاعتناء باحتمال تعمّد كذبه ، لا وجوب البناء على اصابته وعدم خطائه في حدسه ،</w:t>
      </w:r>
    </w:p>
    <w:p>
      <w:pPr>
        <w:pStyle w:val="BookText"/>
        <w:rPr/>
      </w:pPr>
      <w:r>
        <w:rPr>
          <w:rFonts w:ascii="Amiri" w:hAnsi="Amiri" w:eastAsia="Amiri" w:cs="Amiri"/>
          <w:color w:val="111111"/>
          <w:sz w:val="28"/>
          <w:sz w:val="28"/>
          <w:szCs w:val="28"/>
          <w:rtl w:val="true"/>
          <w:lang w:bidi="ar-SA"/>
        </w:rPr>
        <w:t xml:space="preserve">وهما قد يكونان متساويين قدراً كالشاكّ ، وقد يرجّح هذا على ذاك، او ذاك على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الظاهر من الاية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عدم الاعتناء باحتمال تعمّد كذبه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العادل ، فانّ في العادل ، أيضاً يحتمل الكذب ، وذلك أمّا من جهة خطأه ، أو نسيانه ، او سهوه ، أو لانّه انقلب عن العدالة إلى الفسق ، ولا نعلم به وانّما نستصحب عدالته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وجوب البناء على اصابته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خطائه في حدسه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 القائلون بحجيّة الاجماع المنقول بآية النبأ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كما اذا قال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الفقّاع حرام ، شملته الاية ، ولزم الأخذ بقول زرارة ، بدون التبيّن ، كذلك ، اذا قال شيخ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الاجماع على حرمة الفقّاع ، لزم الأخذ بقوله ، وذلك لأنّه 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الاجماع ، أخبر بأنّ حرمة الفقّاع هو قول المعصوم عليه‌السلام ، للتلازم بين الاجماع وبين قول المعصوم من باب الدخول ، أو الكشف ، أو اللّطف ، أو من باب قوله صلى‌اللّه‌عليه‌و‌آله‌وسلم في الحديث الّذي ينسب اليه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تَجتَمِعُ أمَّتِي عَلى ضَلالَةٍ </w:t>
      </w:r>
      <w:r>
        <w:rPr>
          <w:rFonts w:eastAsia="Amiri" w:cs="Amiri" w:ascii="Amiri" w:hAnsi="Amiri"/>
          <w:color w:val="111111"/>
          <w:sz w:val="28"/>
          <w:szCs w:val="28"/>
          <w:rtl w:val="true"/>
          <w:lang w:bidi="ar-SA"/>
        </w:rPr>
        <w:t xml:space="preserve">» </w:t>
      </w:r>
      <w:r>
        <w:rPr>
          <w:rStyle w:val="FootnoteAnchor"/>
          <w:rtl w:val="true"/>
        </w:rPr>
        <w:footnoteReference w:id="281"/>
      </w:r>
      <w:r>
        <w:rPr>
          <w:rFonts w:ascii="Amiri" w:hAnsi="Amiri" w:eastAsia="Amiri" w:cs="Amiri"/>
          <w:color w:val="111111"/>
          <w:sz w:val="28"/>
          <w:sz w:val="28"/>
          <w:szCs w:val="28"/>
          <w:rtl w:val="true"/>
          <w:lang w:bidi="ar-SA"/>
        </w:rPr>
        <w:t xml:space="preserve">، كما سيأتي البحث عن ذلك في باب الاجماع مفصلاً ، فالاجماع المنقول من أفراد الخبر ، الّذي تشمله الآية </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الشيخ المصنِّف رحمه‌اللّه ، أشكل على هذا الاستدلال 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المنصرف من الاية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الاخبار الحسّيّة لا الحدسيّة ، وذلك بسبب قرينتين في نفس الآية المباركة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لأنّ الفسق والعدالة حين الاخبار لاتصلحُ مناطا لتصويب المخبر وتخطئته بالنسبة إلى حدسه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قرينة الفرق بين العادل والفاسق ، والفارق انّما يكون في الاخبارات الحسّية دون الحدسية ، اذ العادل والفاسق من جهة الحدس متساويان ، وانّما الاختلاف بينهما من جهة الحسّ ، حيث يحتمل تعمّد كذب الفاسق ، ولا يحتمل تعمّد الكذب في العادل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قرينة التعليل باصابة القوم بجهالة ، أي بعلم غير عقلائي ، وهذه القرينة انّما تفرّق بين اخبار العادل والفاسق ، حسّاً لا حدساً ، حيث ليس في اخبار العادل احتمال الاصابة بجهالة ، بخلاف اخبار الفاسق ، فان فيه ذلك ، الاحتمال ، أمّا في حدس العادل والفاسق فهما متساويان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القرينتين تفيدان أنّ المراد بالنبأ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الحسّي ، لا الحدسي ، فلا  تشمل الاية الاجماع المنقول ، الّذي هو اخبار عن حدس ، لانّ شيخ الطائفة لم يسمع الخبر عن المعصوم ، أو عن الواسطة حساً ، وانّما حدس من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انّ‌المعصوم قال هذا القول الّذي ادّعى عليه الشيخ الاجماع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الفسق والعدالة حين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يصلح كلّ واحد منهما مناطاً لتعمّد الكذب وعدمه ، اذ الفاسق يحتمل تعمّد كذبه دون العادل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العدالة والفسق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مناطاً ، لتصويب المخبر وتخطئته بالنسبة إلى حدسه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فالآية تدلّ على انّ العادل لا يتعمد الكذب ، دون الفاسق ، فانّه يحتمل فيه تعمّد الكذب ، ولذا يحتاج خبره إلى التبين ، دون خبر العادل </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فالاية ساكتة من سائر الجهات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تلك الجهات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الخطأ ، والنسيان ، والغفلة ، وما اشبه ، واليه اشار المصنِّف بقوله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وكذا احتمالُ الوقوع في النَّدم من جهة الخطأ في الحدس أمرٌ مشترك بين العادل والفاسق ، فلا يصلحُ لتعليل الفرق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فعلمنا من ذلك أنّ المقصودَ من الآية إرادةُ نفي احتمال تعمدُ الكذب عن العادل حين الاخبار دون الفاسق ، لأنّ هذا هو الذي يصلحُ لاناطته بالفسق والعدالة حين الاخبار ، ومنه تبيّن عدمُ دلالة الآية على قبول الشهادة الحدسيّة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احتمال الوقوع في النّدم ، من جهة الخطأ في الحدس ، أمر مشترك بين العادل والفاسق ، فلا يصلح لتعليل الفرق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باحتمال الوقوع في الندم ، من جهة الخطأ في الحدس في الفاسق ، دون العادل ، لأنّ الوقوع في الخطأ الحدسي مشترك بينهما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فعلمنا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المقصود من الآية ارادة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احتمال تعمّد الكذب عن العادل حين الاخبار ، دون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الاخبار ، لانّ العدالة والفسق ، انّما يكونان مناطين للأخذ وعدم الأخذ ، فيما اذا كان حين الاخبار عادلاً أو فاسقاً ، لا ما اذا كان حين المشاهدة عادلاً ، أو فاسقاً ، ثمّ تبدّل إلى حالة اُخرى ، اذ العدل والفسق حين المشاهدة ونحوها ، ليسا مناطاً في التبين وعدم التبيّن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نفي احتمال تعمّد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يصلح لاناطته بالفسق والعدالة حين الاخبار </w:t>
      </w:r>
      <w:r>
        <w:rPr>
          <w:rFonts w:eastAsia="Amiri" w:cs="Amiri" w:ascii="Amiri" w:hAnsi="Amiri"/>
          <w:color w:val="111111"/>
          <w:sz w:val="28"/>
          <w:szCs w:val="28"/>
          <w:rtl w:val="true"/>
          <w:lang w:bidi="ar-SA"/>
        </w:rPr>
        <w:t>)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الآية لا تدل على حجيّة الخبر الحدسي ، وان كان صادراً من العادل ، لأنّ الآية في الاخبارات المتعارفة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كانت عن حسّ ، فلا تشمل ما كانت عن حدس ، ومن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تبيّن عدم دلالة الآية على قبول الشّهادة الحدسية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 فانّ شهادة الشهود على شيء ، قد تكون عن حسّ ، كما </w:t>
      </w:r>
    </w:p>
    <w:p>
      <w:pPr>
        <w:pStyle w:val="BookText"/>
        <w:rPr/>
      </w:pPr>
      <w:r>
        <w:rPr>
          <w:rFonts w:ascii="Amiri" w:hAnsi="Amiri" w:eastAsia="Amiri" w:cs="Amiri"/>
          <w:color w:val="111111"/>
          <w:sz w:val="28"/>
          <w:sz w:val="28"/>
          <w:szCs w:val="28"/>
          <w:rtl w:val="true"/>
          <w:lang w:bidi="ar-SA"/>
        </w:rPr>
        <w:t xml:space="preserve">اذا قلنا بدلالة الآية على اعتبار شهادة العدل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مجرّد دلالة الآية على ما ذكر لا يوجب قبولية الخبر ، لبقاء احتمال خطأ العادل فيما أخبر وإن لم يتعمّد الكذب ،</w:t>
      </w:r>
    </w:p>
    <w:p>
      <w:pPr>
        <w:pStyle w:val="BookText"/>
        <w:rPr/>
      </w:pPr>
      <w:r>
        <w:rPr>
          <w:rFonts w:ascii="Amiri" w:hAnsi="Amiri" w:eastAsia="Amiri" w:cs="Amiri"/>
          <w:color w:val="111111"/>
          <w:sz w:val="28"/>
          <w:sz w:val="28"/>
          <w:szCs w:val="28"/>
          <w:rtl w:val="true"/>
          <w:lang w:bidi="ar-SA"/>
        </w:rPr>
        <w:t xml:space="preserve">اذا شهد اثنان زيداً وهو يسرق ، وقد تكون عن حدس ، كما اذا لم يريا سرقته ، وانّما حدسا بذلك من جهة بعض القرائن ، فاذا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بدلالة الاية على قبول الشهادة أيضاً ، لزم أن نخصّص الشهادة بالحسّ ، بان تكون باحدى الحواس الخمس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تشمل الآية الشهادة الحدسية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قلنا بدلالة الاية على اعتبار شهادة العدل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الآية في صدد الخبر فقط ، لا الأعمّ من الخبر والشهادة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الى الموضوعات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دلالة للآية على</w:t>
      </w:r>
      <w:r>
        <w:rPr>
          <w:rFonts w:eastAsia="Amiri" w:cs="Amiri" w:ascii="Amiri" w:hAnsi="Amiri"/>
          <w:color w:val="111111"/>
          <w:sz w:val="28"/>
          <w:szCs w:val="28"/>
          <w:rtl w:val="true"/>
          <w:lang w:bidi="ar-SA"/>
        </w:rPr>
        <w:t>_'</w:t>
      </w:r>
      <w:r>
        <w:rPr>
          <w:rFonts w:eastAsia="Times New Roman" w:cs="Times New Roman" w:ascii="Times New Roman" w:hAnsi="Times New Roman"/>
          <w:color w:val="111111"/>
          <w:sz w:val="28"/>
          <w:szCs w:val="28"/>
          <w:lang w:val="en-US" w:bidi="en-US"/>
        </w:rPr>
        <w:t>fe</w:t>
      </w:r>
      <w:r>
        <w:rPr>
          <w:rFonts w:ascii="Amiri" w:hAnsi="Amiri" w:eastAsia="Amiri" w:cs="Amiri"/>
          <w:color w:val="111111"/>
          <w:sz w:val="28"/>
          <w:sz w:val="28"/>
          <w:szCs w:val="28"/>
          <w:rtl w:val="true"/>
          <w:lang w:bidi="ar-SA"/>
        </w:rPr>
        <w:t xml:space="preserve">قبول الشهادة الحسية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تخصّصاً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فالآية في مقام الحسّ ، لا في مقام الحدس ، سواء عمّمناها إلى الشهادة في الموضوعات ، أم خصصناها بالاخبار في الاحكام فقط ، لكن الظاهر شمول الآية للشهادة أيضاً ، لأنّه لا خصوصيّة للخبر ، في الآية ، إلاّ من جهة  المورد ، ومن المعلوم انّ المورد لا يخصّص </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المصنّف قدس‌سره ، ذكر اشكالاً على دلالة آية النبأ في قبول خبر العادل وهو اجنبي عن مبحث الاجماع ، ذكره من باب التوضيح والتبيين في الآية المباركة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مجرّد دلالة الآية على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احتمال تعمّد الكذب في خبر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 قبوليّة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العادل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لبقاء احتمال خطأ العادل فيما أخبر ، وان لم يتعمّد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لاشتباه أو سهوٍ أو نسيان ، أو نحو ذلك ، فانّ كلّ خبر يحتمل فيه الكذب والصدق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والآية تدلّ على نفي الكذب </w:t>
      </w:r>
    </w:p>
    <w:p>
      <w:pPr>
        <w:pStyle w:val="BookText"/>
        <w:rPr/>
      </w:pPr>
      <w:r>
        <w:rPr>
          <w:rFonts w:ascii="Amiri" w:hAnsi="Amiri" w:eastAsia="Amiri" w:cs="Amiri"/>
          <w:color w:val="111111"/>
          <w:sz w:val="28"/>
          <w:sz w:val="28"/>
          <w:szCs w:val="28"/>
          <w:rtl w:val="true"/>
          <w:lang w:bidi="ar-SA"/>
        </w:rPr>
        <w:t xml:space="preserve">فيجبُ التبيّنُ في خبر العادل أيضا ، لاحتمال خطأه وسهوه ، وهو خلاف الآية المفصِّلة بين العادل والفاسق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الأمر وجوبهُ في خبر الفاسق من وجهين وفي العادل من جهة 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بالآية عدمُ جواز الاعتناء باحتمال تعمّد كذبه ينتفي احتمال خطائه وغفلته واشتباهه بأصالة عدم الخطأ في الحسّ ،</w:t>
      </w:r>
    </w:p>
    <w:p>
      <w:pPr>
        <w:pStyle w:val="BookText"/>
        <w:rPr/>
      </w:pPr>
      <w:r>
        <w:rPr>
          <w:rFonts w:ascii="Amiri" w:hAnsi="Amiri" w:eastAsia="Amiri" w:cs="Amiri"/>
          <w:color w:val="111111"/>
          <w:sz w:val="28"/>
          <w:sz w:val="28"/>
          <w:szCs w:val="28"/>
          <w:rtl w:val="true"/>
          <w:lang w:bidi="ar-SA"/>
        </w:rPr>
        <w:t xml:space="preserve">العمدي من خبر العادل ، بينما هذا الاحتمال موجود في خبر الفاسق ، ونفي احتمال الكذب العمدي في خبر العادل ، لا يبيح الأخذ بخبر العادل ، لاحتمال خطأه فيه ، 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فيجب التبيّن في خبر العادل أيضاً لاحتمال خطأه وسهوه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الآية تشمل الحسّيّات ، أو الأعمّ من الحسّيّات والحدسيّات ، وسواء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الآية تشمل الخبر ، أو الأعمّ من الخبر والشهادة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وجوب التبين في خبر العادل ، لنفي احتمال الخطأ ، والنسيان ، والسهو ، والغفلة ،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الآية المفصّلة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بصيغة اسم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العادل والفاسق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ظاهر الآية عدم وجوب التبين في خبر العادل أصلاً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الفاسق من وجهين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وجه احتمال تعمّد الكذب ، ووجه احتمال الخطأ والنسيان ،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العادل من جهة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جهة احتمال الخطأ ، والنسيان ، ونحوهما فقط ، لانّ تعمّد الكذب مأمون في العادل </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ثبت بالآية ، عدم جواز الاعتناء باحتمال تعمّد كذبه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ينتفي احتمال خطائه ، وغفلته ، واشتباهه ، بأصالة عدم الخطأ في الحسّ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فاحتمال تعمّد الكذب في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منفي بعدالته ، واحتمال خطأه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منفي بالأصل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أصلٌ عليه إطباقُ العقلاء والعلماء في جميع الموارد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كان المخبر ممّن يكثر عليه الخطأ والاشتباه لم يُعبأُ بخبره ، لعدم جريان أصالة عدم الخطأ والاشتباه ، ولذا يعتبرون في الشاهد والراوي</w:t>
      </w:r>
    </w:p>
    <w:p>
      <w:pPr>
        <w:pStyle w:val="BookText"/>
        <w:rPr/>
      </w:pPr>
      <w:r>
        <w:rPr>
          <w:rFonts w:ascii="Amiri" w:hAnsi="Amiri" w:eastAsia="Amiri" w:cs="Amiri"/>
          <w:color w:val="111111"/>
          <w:sz w:val="28"/>
          <w:sz w:val="28"/>
          <w:szCs w:val="28"/>
          <w:rtl w:val="true"/>
          <w:lang w:bidi="ar-SA"/>
        </w:rPr>
        <w:t xml:space="preserve">أمّا بالنسبة إلى الفاسق ، فليس كذلك ، فانّه وان كان احتمال خطأه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منفي بالاصل ، لكن احتمال تعمّد كذبه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منفيّاً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فالتفصيل بين الفاسق والعادل انّما هو بتعمّد الكذب وعدمه ، لا باحتمال الخطأ وعدمه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خبر الفاسق لا يؤذ به ، من جهة احتمال تعمّد كذبه ، وخبر العادل يؤذ به ، لانتفاء تعمّد كذبه ، بينما اصالة عدم الخطأ جار في الاثنين ، فلا يكون من جهة احتمال الخطأ وعدمه ، تفصيل بين الفاسق والعادل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اصل عليه اطباق العقلاء والعلماء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والعلماء أخص من العقلاء ،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المتشرعة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في باب الخبر ، أو باب الشهادة ، أو باب قول أهل الخبرة ، أو باب الفتوى ، أو باب القضاء ، أو غيرها ، فان العقلاء مُطبِقون على  نفي احتمال الخطأ ، عن قول ، أو عمل كل انسان عاقل ، اذا لم يطرء عليه طاريء ، من كثرة السهو ، والنسيان ، ونحوهما </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كان المخبِر ، ممن يكثر عليه الخطأ والاشتباه ، لم يعبأ بخبره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 أيضاً ، كما لم يعبأ بخبره الحدسي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جريان اصالة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الخطأ ، والاشتباه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والغفلة ، ونحوها ، فيمن يكون كثير الخطأ والاشتباه ، مما يعبر عنه بعدم الضبط ، ولذا اشترطوا في باب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ضابطاً ، وهذا الشرط ، شرط عقلائي أقره الشارع أيضاً ، اذ لم يذكر نفيه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اشتراط عدم الخطأ ، والاشتباه ، في المخبر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يعتبرون في الشاهد ، والراوي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الضبط ، وإن كان ربما يتوهّم الجاهلُ ثبوتَ ذلك من الاجماع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أنّ المنصفَ يشهدُ بأنّ اعتبار هذا في جميع موارده ليس لدليل خارجيّ مخصّص لعموم اية النبأ ونحوها ممّا دلّ على وجوب قبول قول العادل ، بل لما ذكرنا من أنّ المرادَ بوجوب قبول قول العادل رفعُ التهمة عنه من جهة احتمال تعمّده الكذبَ ، لا تصويبُه وعدمُ تخطئته او غفلته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ما ذكرنا</w:t>
      </w:r>
    </w:p>
    <w:p>
      <w:pPr>
        <w:pStyle w:val="BookText"/>
        <w:rPr/>
      </w:pPr>
      <w:r>
        <w:rPr>
          <w:rFonts w:ascii="Amiri" w:hAnsi="Amiri" w:eastAsia="Amiri" w:cs="Amiri"/>
          <w:color w:val="111111"/>
          <w:sz w:val="28"/>
          <w:sz w:val="28"/>
          <w:szCs w:val="28"/>
          <w:rtl w:val="true"/>
          <w:lang w:bidi="ar-SA"/>
        </w:rPr>
        <w:t xml:space="preserve">والمفتي ، والقاضي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الضبط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استقامة الحالة ، بعدم طريان الخطأ والاشتباه والنسيان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الشرط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الضبط إنّما هو أصل عقلائي علمائي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ربّما يتوهّم 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بوجه اشتراط الضبط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ان الذي لايعرف وجه هذا الشرط ، ، يتصوّر انّ الاجماع هو دليله ، بينما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اشتراط الضبط ، مستفاد من الأصل العقلائي والعلمائي </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المنصف يشهد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اعتبار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الضبط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موارده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الشهادة والتقليد والرواية ، وقول أهل الخبرة ،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دليل خاص ، وهو الاجماع ، اي ، 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لدليل خارجي ، مخصص لعموم آية النبأ ، ونحوها ، ممّا دلّ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قبول قول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قول الشاهد ، أو قول القاضي ، أو قول المفتي ، أو غيرهم ، بل هذا الشرط ، انّما هو لأجل الاصل العقلائي ، الموجب لانصراف أدلّة حجيّة تلك الامور الى الضابط ، دون غيره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المراد بوجوب قبول قول العادل ، رفع التهمة عنه ، من جهة احتمال تعمّده الكذب ، لا تصويبه وعدم تخطئته ، أو غفلته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ويؤد ما ذكرنا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انّ الآية انّما تدل على حجيّة الخبر الحسّي ، </w:t>
      </w:r>
    </w:p>
    <w:p>
      <w:pPr>
        <w:pStyle w:val="BookText"/>
        <w:rPr/>
      </w:pPr>
      <w:r>
        <w:rPr>
          <w:rFonts w:ascii="Amiri" w:hAnsi="Amiri" w:eastAsia="Amiri" w:cs="Amiri"/>
          <w:color w:val="111111"/>
          <w:sz w:val="28"/>
          <w:sz w:val="28"/>
          <w:szCs w:val="28"/>
          <w:rtl w:val="true"/>
          <w:lang w:bidi="ar-SA"/>
        </w:rPr>
        <w:t xml:space="preserve">أنّه لم يستدلّ أحدٌ من العلماء على حجّيّة فتوى الفقيه على العاميّ بآية النبأ مع استدلالهم عليها بآيتي النفر والسؤال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ماذكرنا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دلالة الآية وأمثالها من أدلّة قبول قول العادل</w:t>
      </w:r>
    </w:p>
    <w:p>
      <w:pPr>
        <w:pStyle w:val="BookText"/>
        <w:rPr/>
      </w:pPr>
      <w:r>
        <w:rPr>
          <w:rFonts w:ascii="Amiri" w:hAnsi="Amiri" w:eastAsia="Amiri" w:cs="Amiri"/>
          <w:color w:val="111111"/>
          <w:sz w:val="28"/>
          <w:sz w:val="28"/>
          <w:szCs w:val="28"/>
          <w:rtl w:val="true"/>
          <w:lang w:bidi="ar-SA"/>
        </w:rPr>
        <w:t xml:space="preserve">دون الخبر الحدسي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 يستدلّ أحد من العلماء، على حجّية فتوى الفقيه على العامي بآية النبأ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فتوى الفقيه حدس ، وليس بحسّ ، والآية انّما تدل على الحسّ لا على الحدس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استدلالهم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حجيّة فتوى الفقيه على العامي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بآيتي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النفر ، والسؤل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المُؤِنونَ لِيَنْفِروا كافَّةً ، فَلَوْلا نَفَرَ مِنْ كُلِّ فِرْقَةٍ مِنْهُم طائِفَةٌ ، لِيَتَفَقَّهُوا فِي الدِّينِ ، وَلْيُنْذِروا قَوْمَهُم إذا رَجَعوا إلَيْهِم ، لَعَلَّهُم يَحْذَرون </w:t>
      </w:r>
      <w:r>
        <w:rPr>
          <w:rFonts w:eastAsia="Amiri" w:cs="Amiri" w:ascii="Amiri" w:hAnsi="Amiri"/>
          <w:color w:val="111111"/>
          <w:sz w:val="28"/>
          <w:szCs w:val="28"/>
          <w:rtl w:val="true"/>
          <w:lang w:bidi="ar-SA"/>
        </w:rPr>
        <w:t xml:space="preserve">» </w:t>
      </w:r>
      <w:r>
        <w:rPr>
          <w:rStyle w:val="FootnoteAnchor"/>
          <w:rtl w:val="true"/>
        </w:rPr>
        <w:footnoteReference w:id="282"/>
      </w:r>
      <w:r>
        <w:rPr>
          <w:rFonts w:ascii="Amiri" w:hAnsi="Amiri" w:eastAsia="Amiri" w:cs="Amiri"/>
          <w:color w:val="111111"/>
          <w:sz w:val="28"/>
          <w:sz w:val="28"/>
          <w:szCs w:val="28"/>
          <w:rtl w:val="true"/>
          <w:lang w:bidi="ar-SA"/>
        </w:rPr>
        <w:t xml:space="preserve">، 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فَاسألوا أهلَ الذِّكْرِ إن كُنْتُم لا تَعْلَمُونَ </w:t>
      </w:r>
      <w:r>
        <w:rPr>
          <w:rFonts w:eastAsia="Amiri" w:cs="Amiri" w:ascii="Amiri" w:hAnsi="Amiri"/>
          <w:color w:val="111111"/>
          <w:sz w:val="28"/>
          <w:szCs w:val="28"/>
          <w:rtl w:val="true"/>
          <w:lang w:bidi="ar-SA"/>
        </w:rPr>
        <w:t xml:space="preserve">» </w:t>
      </w:r>
      <w:r>
        <w:rPr>
          <w:rStyle w:val="FootnoteAnchor"/>
          <w:rtl w:val="true"/>
        </w:rPr>
        <w:footnoteReference w:id="283"/>
      </w:r>
      <w:r>
        <w:rPr>
          <w:rFonts w:ascii="Amiri" w:hAnsi="Amiri" w:eastAsia="Amiri" w:cs="Amiri"/>
          <w:color w:val="111111"/>
          <w:sz w:val="28"/>
          <w:sz w:val="28"/>
          <w:szCs w:val="28"/>
          <w:rtl w:val="true"/>
          <w:lang w:bidi="ar-SA"/>
        </w:rPr>
        <w:t xml:space="preserve">، فان العلماء استدلوا بهاتين الايتين على حجّيّة فتوى الفقيه على العامي ، ولم يستدلوا بآية النبأ على الحجّيّة ؛ وذلك لانّ فتوى الفقيه حدس ، وآية النبأ لا تشمل الحدس ، وانّما تشمل الحسّ فقط ، 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الاجماع المنقول بخبر الواحد من باب الحدس ، لا من باب الحسّ ، فالآية لا تشمل الاجماع المنقول ، الذي هو محل الكلام </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دلالة الآية وامثالها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أدلّة حجّيّة خبر الواحد ، سواء الآيات او الروايات ، كقوله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عُذرَ لأحَدٍ مِن مَوالِينا ، في التَشكِيكِ فِيما يَروِيهِ عَنّا ثُقاتُنا </w:t>
      </w:r>
      <w:r>
        <w:rPr>
          <w:rFonts w:eastAsia="Amiri" w:cs="Amiri" w:ascii="Amiri" w:hAnsi="Amiri"/>
          <w:color w:val="111111"/>
          <w:sz w:val="28"/>
          <w:szCs w:val="28"/>
          <w:rtl w:val="true"/>
          <w:lang w:bidi="ar-SA"/>
        </w:rPr>
        <w:t xml:space="preserve">» </w:t>
      </w:r>
      <w:r>
        <w:rPr>
          <w:rStyle w:val="FootnoteAnchor"/>
          <w:rtl w:val="true"/>
        </w:rPr>
        <w:footnoteReference w:id="284"/>
      </w:r>
      <w:r>
        <w:rPr>
          <w:rFonts w:ascii="Amiri" w:hAnsi="Amiri" w:eastAsia="Amiri" w:cs="Amiri"/>
          <w:color w:val="111111"/>
          <w:sz w:val="28"/>
          <w:sz w:val="28"/>
          <w:szCs w:val="28"/>
          <w:rtl w:val="true"/>
          <w:lang w:bidi="ar-SA"/>
        </w:rPr>
        <w:t xml:space="preserve">، 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أديا اليك عَنّي ، فَعَنّي يُؤّيان </w:t>
      </w:r>
      <w:r>
        <w:rPr>
          <w:rFonts w:eastAsia="Amiri" w:cs="Amiri" w:ascii="Amiri" w:hAnsi="Amiri"/>
          <w:color w:val="111111"/>
          <w:sz w:val="28"/>
          <w:szCs w:val="28"/>
          <w:rtl w:val="true"/>
          <w:lang w:bidi="ar-SA"/>
        </w:rPr>
        <w:t xml:space="preserve">» </w:t>
      </w:r>
      <w:r>
        <w:rPr>
          <w:rStyle w:val="FootnoteAnchor"/>
          <w:rtl w:val="true"/>
        </w:rPr>
        <w:footnoteReference w:id="285"/>
      </w:r>
      <w:r>
        <w:rPr>
          <w:rFonts w:ascii="Amiri" w:hAnsi="Amiri" w:eastAsia="Amiri" w:cs="Amiri"/>
          <w:color w:val="111111"/>
          <w:sz w:val="28"/>
          <w:sz w:val="28"/>
          <w:szCs w:val="28"/>
          <w:rtl w:val="true"/>
          <w:lang w:bidi="ar-SA"/>
        </w:rPr>
        <w:t xml:space="preserve">،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ادلة قبول قول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دلالة الآية وامثالها </w:t>
      </w:r>
    </w:p>
    <w:p>
      <w:pPr>
        <w:pStyle w:val="BookText"/>
        <w:rPr/>
      </w:pPr>
      <w:r>
        <w:rPr>
          <w:rFonts w:ascii="Amiri" w:hAnsi="Amiri" w:eastAsia="Amiri" w:cs="Amiri"/>
          <w:color w:val="111111"/>
          <w:sz w:val="28"/>
          <w:sz w:val="28"/>
          <w:szCs w:val="28"/>
          <w:rtl w:val="true"/>
          <w:lang w:bidi="ar-SA"/>
        </w:rPr>
        <w:t xml:space="preserve">على وجوب تصويبه في الاعتقاد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الوجهُ فيما ذهب إليه المعظمُ ، بل أطبقوا عليه ، كما في الرياض ، من عدم اعتبار الشهادة في المحسوسات اذا لم يستند إلى الحسّ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وجوب تصويبه في الاعتقاد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اخباره الحدسية ، وانّما الآية ونحوها، تدل على تصويبه ونسبته الى الصواب في الحسيات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فعدم الدلالة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الوجه فيما ذهب اليه المعظم ، بل اطبقوا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الرّياض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ادعى هذا الاطباق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اعتبار الشهادة في المحسوسات ، اذا لم يستند الى الحسّ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اللازم ان تكون الشهادة في المحسوسات ، عن حسّ ، سواء كان محسوساً بالبصر او السمع ، أو الذوق ، أو الشم، أو اللمس ،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رُأي زيداً وهو يعطي ديناراً لعمرو وشهد عليه ، قبلت شهادته ، أمّا اذا علم ذلك من القرائن ، وشهد ، فلا تقبل شهادته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اشار رسول اللّه صلى‌اللّه‌عليه‌و‌آله‌وسلم بيده الكريمة الى الشمس وقال لمن يريد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مثل هذه فاشهد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الحسيّات ، سواء في الشهادة ، أو في الخبر ، انّما يكون قول العادل ، حجّة اذا استفاده من الحسّ ، لا ما اذا استفاده من الحدس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قول الحادس في الحدسيات حجة وان استفاده من الحدس لا من الحسّ ، كالمقوّمين ، الذين يقوّمون الدور ونحوها ، بالحدس لا بالحسّ ، فان قولهم حجّة ، لانهم أهل خبرة ، وقول أهل الخبرة حجّة </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فالدليل على عدم قبول الشهادة عن حدس ، في الامور الحسّية ،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دليل حجّيّة الشهادة ، منصرف عن الشهادة عن حدس ، اذا كان المشهود </w:t>
      </w:r>
    </w:p>
    <w:p>
      <w:pPr>
        <w:pStyle w:val="BookText"/>
        <w:rPr/>
      </w:pPr>
      <w:r>
        <w:rPr>
          <w:rFonts w:ascii="Amiri" w:hAnsi="Amiri" w:eastAsia="Amiri" w:cs="Amiri"/>
          <w:color w:val="111111"/>
          <w:sz w:val="28"/>
          <w:sz w:val="28"/>
          <w:szCs w:val="28"/>
          <w:rtl w:val="true"/>
          <w:lang w:bidi="ar-SA"/>
        </w:rPr>
        <w:t xml:space="preserve">وإن عَلَّلَه في الرياض بما لا يخلو عن نظر ، من أنّ الشهادة من الشهودُ وهو الحضور ، فالحسّ مأخوذٌ في مفهومها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عليه من الحسّيّات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علَّلَه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قبول قول العادل في الحدسيات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الرّياض ، بما لا يخلو عن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ما ذكره ، هو عبارة ، عما اشار اليه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انّ الشهادة من الشهود ،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الحضور، فالحسّ مأخوذ في مفهومها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مفهوم الشهادة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كان في كلام الرياض نظر ، لانّ الشهادة تطلق على المحسوس وغير المحسوس ، ولذا يصح ان يقول الانسان ، انّي اشهد بوجود اللّه سبحانه ، وبنبوة محمد صلى‌اللّه‌عليه‌و‌آله‌وسلم ، وبامامة الأئمة الطاهرين عليهم‌السلام ، وأشهد بالقيامة ، والصراط ، والجنة ، والنار ، وما الى ذلك ، مع ان كل هذا ليس من الحضور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فليس جهة لزوم الحسّ في الشهادة ، هو من جهة لفظ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انّما هو لأجل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انصراف ادلة الشهادة في الموضوعات الى الشهادة عن حس ، إذا كان المشهود عليه من الحسيّات ، لكن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لزوم الحسّ في الشهادة ، انّما يكون اذا لم تكن هناك قرائن تفيد قطع الحاكم بصحة حدس الشاهد ، مما يوجب لحوقه بالحسّ ، كما اذا خرج زيد من الدار ، وترك عمراً سالماً فيها ، فرأى بكراً يدخل الدار ويخرج ، وهو مضطرب وبيده سكين ملطخ بالدم ، فدخل زيد الدار فرأى عمرواً مقتولاً ، فانه اذا شهد عند الحاكم شاهدان بمثل ذلك يقطع الحاكم بان بكراً قاتلُ عمرو ، الى غيره من الأمثلة</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انّ 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الحسّ انّما يقبل منه اذا لم يكن ذلك من موارد خطأ الحسّ ، والتي هي كثيرة جداً ، أنهاها بعضهم الى ثمانمائة مورد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السراب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لاينبغي الاشكال في أنّ الاخبار عن حدس واجتهاد ونظر ليس حجّةً إلاّ على من وجب عليه تقليدُ المخبر في الأحكام الشرعيّة وأنّ الآية ليست عامه لكلّ خبر بدعوى خرج ما خرج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هذا</w:t>
      </w:r>
    </w:p>
    <w:p>
      <w:pPr>
        <w:pStyle w:val="BookText"/>
        <w:rPr/>
      </w:pPr>
      <w:r>
        <w:rPr>
          <w:rFonts w:ascii="Amiri" w:hAnsi="Amiri" w:eastAsia="Amiri" w:cs="Amiri"/>
          <w:color w:val="111111"/>
          <w:sz w:val="28"/>
          <w:sz w:val="28"/>
          <w:szCs w:val="28"/>
          <w:rtl w:val="true"/>
          <w:lang w:bidi="ar-SA"/>
        </w:rPr>
        <w:t xml:space="preserve">الذي يحسبه الضمئان ماءاً ، والخطين المتوازيين الذين يراهما الانسان من بعيد متصلان ، الى غير ذلك من الامثلة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ينبغي الاشكال في انّ الاخبار عن حدس واجتهاد ونظر ، ليس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باب الخبر الواحد ، ولا في باب القضاء ، ولا في باب الافتاء ، ولا في باب الشهادة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على من وجب عليه تقليد المخبر في الأحكام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لأدلة وجوب التقليد على العوام ، كقوله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مِنَ الفُقَهاءِ ، صائِناً لِنَفسِه ، حافِظاً لِدِينِه ، مُخالِفاً لِهَواهُ ، مُطيعاً لأمرِ مَولاهُ ، فَلِلعَوام أن يُقَلّدوه </w:t>
      </w:r>
      <w:r>
        <w:rPr>
          <w:rFonts w:eastAsia="Amiri" w:cs="Amiri" w:ascii="Amiri" w:hAnsi="Amiri"/>
          <w:color w:val="111111"/>
          <w:sz w:val="28"/>
          <w:szCs w:val="28"/>
          <w:rtl w:val="true"/>
          <w:lang w:bidi="ar-SA"/>
        </w:rPr>
        <w:t xml:space="preserve">» </w:t>
      </w:r>
      <w:r>
        <w:rPr>
          <w:rStyle w:val="FootnoteAnchor"/>
          <w:rtl w:val="true"/>
        </w:rPr>
        <w:footnoteReference w:id="287"/>
      </w:r>
      <w:r>
        <w:rPr>
          <w:rFonts w:ascii="Amiri" w:hAnsi="Amiri" w:eastAsia="Amiri" w:cs="Amiri"/>
          <w:color w:val="111111"/>
          <w:sz w:val="28"/>
          <w:sz w:val="28"/>
          <w:szCs w:val="28"/>
          <w:rtl w:val="true"/>
          <w:lang w:bidi="ar-SA"/>
        </w:rPr>
        <w:t xml:space="preserve">، ولذا لا يجب على المقلد ، اتباع غير مجتهده ، لأنّ فتاواه ليست حجّة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الآية ليست عامة لكل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عن حسّ أو حدس ، 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بدعوى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ما 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عموم الآية من الحدسيّات لأجل الدليل ، فانه لولا الدليل لكان كل من الحدسيّات داخلاً في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وبذلك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الاجماع المنقول ، الذي هو اخبار حدسي ، عن قول الامام عليه‌السلام ، ليس داخلاً في الآية المباركة ، ولا في الأخبار الدالة على وجوب العمل بخبر العادل </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الخبر ، مختص بالخبر الحسّي ، </w:t>
      </w:r>
    </w:p>
    <w:p>
      <w:pPr>
        <w:pStyle w:val="BookText"/>
        <w:rPr/>
      </w:pPr>
      <w:r>
        <w:rPr>
          <w:rFonts w:ascii="Amiri" w:hAnsi="Amiri" w:eastAsia="Amiri" w:cs="Amiri"/>
          <w:color w:val="111111"/>
          <w:sz w:val="28"/>
          <w:sz w:val="28"/>
          <w:szCs w:val="28"/>
          <w:rtl w:val="true"/>
          <w:lang w:bidi="ar-SA"/>
        </w:rPr>
        <w:t xml:space="preserve">إذا أخبر الفاسقُ بخبر يُعلَمُ بعَدم تعمّده للكذب فيه تُقبَلُ شهادتهُ فيه ، لأنّ احتمالَ تعمّده للكذب منتفٍ بالفرض ، واحتمال غفلته وخطائه منفيّ بالأصل المجمع عليه ، مع أنّ شهادته مردودة إجماعا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الآية بصدد نفي تعمّد الكذب عن العادل ، أمّا سائر الاحتمالات المنافية كاحتمال الخطأ ، والسهو ، والنسيان ، والغفلة ، وما أشبه ، فهي منفيّة بسبب الاصل العقلائي ، 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أخبر الفاسق بخبر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الإمام الصادق عليه‌السلام ، حكم بكذا ايجاباً أو تحريماً ، والسامع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بعدم تعمده للكذب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تقبل شهادته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الخبر ، الذي علم عدم تعمده الكذب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احتمال تعمده للكذب منتف بالفرض ، واحتمال غفلته ، وخطائه منفي بالأصل المجمع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العقلاء والعلماء ، 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اصالة عدم الغفلة والخطأ وما أشبه ، مجمع عليها عند العقلاء ، ولو لم يكونوا من المتشرعة ، والعلماء الذين هم من المتشرعة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شهادته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مردودة اجماعاً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فتبين ان مناط قبول خبر الواحد ، ليس هو احتمالاً للكذب وعدمه ،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احتمال الكذب منفي في العادل ، فيؤذ بخبره ، وغير منفي في الفاسق ، فلا يؤذ بخبره ، بل المناط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العدالة والفسق </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واذا كان المناط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العدالة في قبول الخبر ، والفسق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قبول الخبر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المنقول أيضاً كذلك ، لأنّ المفروض ان شيخ الطائفة الذي نقل الاجماع في حرمة الفُقّاع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 فمناط وجوب قبول الخبر الحسّي ، موجود في هنا الحدسي وهو الاجماع ، حيث قد عرفت انّ المناط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العدالة فيلزم قبوله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ممّا ذكرنا عدمَ قابليّة العدالة والفسق لاناطة الحكم بهما وجودا وعدما تعبدا ، كما في الشهادة والفتوى ونحوهما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خبر العادل يقبل في الجملة ، لانتفاء احتمال تعمد الكذب فيه ، ولا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خبر لا يحتمل فيه تعمّد الكذب يقبل حتى وان كان له منقَصةٌ اخرى ، كما اذا كان المخبر فاسقاً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يتمكن المستشكل ، أن يستشكل علينا ، بانه لو كان المناط في قبول خبر العادل عدم احتمال تعمد الكذب ، لزم قبول كل خبر لا يحتمل فيه تعمّد الكذب ، بينما لا يقبل الفقهاء خبر الفاسق ، وان علموا بانه لا يتعمد الكذب وصاروا بحيث كلما كان خبر الفاسق لم يقبلوه ، احتمل فيه تعمد الكذب ام لا ، أمّا خبر العادل ، اذا لم يمكن نفي احتمال الخطأ فيه ، كمااذا كان العادل كثير الخطأ ، أي غير ضابط فللازم قبول خبره لنفي احتمال تعمد الكذب ، هذا خلاصة الاشكال </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لا يحقّ له الاشكال ، 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المراد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الآية 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التفصيل بين العادل الفاسق ، بمناط احتمال تعمد الكذب في الفاسق وعدم احتمال مثله في العادل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قابليّة العدالة والفسق ، لاناطة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وحجّيّة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بالعدالة والفسق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وجوداً وعدماً ، تعبّداً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يكون وجود العدالة سبباً لقبول خبر العادل ، ووجود الفسق سبباً لعدم قبول خبر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الأمر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الشهادة ، والفتوى ،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كالقضاء ، فان كلاً من الشاهد ، والمفتي ، والقاضي ، لو كان عادلاً ، يقبل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 وفتوى ، وقضاءاً ، واذا كان فاسقاً لم يقبل قوله ، فالقبول والرد من هؤاء الثلاثة ، أيضاً منوط بالعدالة والفسق ، وان علم بعدم تعمّد كذب الفاسق منهم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المرادُ أنّ الآية المذكوره لا تدلّ الاّ على مانعيّة الفسق من حيث قيام احتمال تعمد الكذب معه ، فيكون مفهومُها عدمَ المانع في العادل من هذه الجهة ، فلا يدلّ على وجوب قبول خبر العادل إذا لم يمكن نفيُ خطائه بأصالة عدم الخطأ المختصّة بالأخبار الحسّيّة ، فالايةُ لا تدلّ أيضا على اشتراط العدالة ، و مانعيّة الفسق في صورة العلم بعدم تعمّده للكذب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 يكن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مناطية العدالة والفسق في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الآية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ساكتة عن سائر الجهات ،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تدلّ الاّ على مانعيّة الفسق ، من حيث قيام احتمال تعمّد الكذب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الفسق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مفهومها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المباركة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المانع في العادل ، من 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جهة احتمال تعمّد الكذب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من الآية 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وجوب قبول خبر العادل ، اذا لم يمكن نفي خطأه ، بأصالة عدم الخطأ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العادل غير ضابط ، وقد وَصَف المصنِّف قدس‌سره اصالة عدم الخطأ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المختصة بالأخبار الحسيّة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الاخبار الحدسيّة فغير مقبولة رأسا فلا مجال لجريان او عدم جريان اصالة عدم الخطأ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تدلّ على اناطة الحكم بالعدالة والفسق وجوداً وعدماً ولم يكونا هما المناطين الوحيدين للقبول والرد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لا يقبل خبر العادل ، اذا لم يكن ضابطاً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 على اشتراط العدالة ، ومانعية الفسق ،  في صورة العلم بعدم تعمده للكذب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تدل على انه اذا صار عادلاً قُبِلَ قوله ، وان كان عن حدس </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بعض العدول لا يقبل قوله ، لأنّه اخبر عن حدس ، وبعض </w:t>
      </w:r>
    </w:p>
    <w:p>
      <w:pPr>
        <w:pStyle w:val="BookText"/>
        <w:rPr/>
      </w:pPr>
      <w:r>
        <w:rPr>
          <w:rFonts w:ascii="Amiri" w:hAnsi="Amiri" w:eastAsia="Amiri" w:cs="Amiri"/>
          <w:color w:val="111111"/>
          <w:sz w:val="28"/>
          <w:sz w:val="28"/>
          <w:szCs w:val="28"/>
          <w:rtl w:val="true"/>
          <w:lang w:bidi="ar-SA"/>
        </w:rPr>
        <w:t>بل لابدّ له من دليل آخر ،</w:t>
      </w:r>
    </w:p>
    <w:p>
      <w:pPr>
        <w:pStyle w:val="BookText"/>
        <w:rPr/>
      </w:pPr>
      <w:r>
        <w:rPr>
          <w:rFonts w:ascii="Amiri" w:hAnsi="Amiri" w:eastAsia="Amiri" w:cs="Amiri"/>
          <w:color w:val="111111"/>
          <w:sz w:val="28"/>
          <w:sz w:val="28"/>
          <w:szCs w:val="28"/>
          <w:rtl w:val="true"/>
          <w:lang w:bidi="ar-SA"/>
        </w:rPr>
        <w:t xml:space="preserve">العدول لا يقبل قوله ، لانه ليس بضابط ، فالفسق والعدالة ليسا مناطين وحيدين ،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خبر عادل يقبل ، وان كل خبر فاسق اذا لم يعلم تعمده للكذب يقبل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لابّد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واحد من الاشتراط والمانعية في كلّ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دليل آخر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عبارة المصنِّف مجملة أو مبهمة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محصل ما ذكره في معنى الآية الشريفة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كونها منساقة لبيان اشتراط العدالة ، ومانعية الفسق ، في العمل بخبر المخبر ، لأجل انتفاء احتمال تعمد الكذب في العادل بحكم الشارع ، وبقاء هذا الاحتمال في الفاسق ، وهي ساكتة عن بيان وجوب التبين عن خبرهما ، وعدمه من سائر الجهات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الخطأ والنسيان ، ونحوهما ، 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عليكم التبين عن خبر الفاسق من هذه الجهة ، ولا يجب التبين عن خبر العادل من هذه الجهة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ومقتضاه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اشتراط العدالة ، في مورد انتفى فيه احتمال تعمدّ الكذب عن خبر الفاسق ، ولكن لا ينافيه اشتراطها تعبداً ، في بعض الموارد بدليل خارج ، كما في الشهادة والفتوى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مقتضاه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دلالتها على اعتبار خبر العادل، من حيث احتمال الخطأ، والنسيان ، ونحوهما ، فيشاركه خبر الفاسق من هذه الجهة ما لم يقم دليل على نفيهما فيه </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لو احتمل اشتراط شيء آخر في حجّيّة الخبر غير العدالة ، كما اذا احتمل اشتراط تعدد المخبر في اداء الشهادة ، فان مقتضى ما حقق به المقام ، عدم نهوض </w:t>
      </w:r>
    </w:p>
    <w:p>
      <w:pPr>
        <w:pStyle w:val="BookText"/>
        <w:rPr/>
      </w:pP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الاجماعَ في مصطلح الخاصّة</w:t>
      </w:r>
    </w:p>
    <w:p>
      <w:pPr>
        <w:pStyle w:val="BookText"/>
        <w:rPr/>
      </w:pPr>
      <w:r>
        <w:rPr>
          <w:rFonts w:ascii="Amiri" w:hAnsi="Amiri" w:eastAsia="Amiri" w:cs="Amiri"/>
          <w:color w:val="111111"/>
          <w:sz w:val="28"/>
          <w:sz w:val="28"/>
          <w:szCs w:val="28"/>
          <w:rtl w:val="true"/>
          <w:lang w:bidi="ar-SA"/>
        </w:rPr>
        <w:t xml:space="preserve">الآية لنفي هذه الاحتمالات ، فتكون الآية حينئذٍ مجملة من غير جهة بيان نفي احتمال تعمد الكذب في خبر العادل ، انتهى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اشارة الى انّ مقتضى التعليل في الآية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خبر الفاسق ما لم يكن فسقه لسانياً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علمنا انه كالعادل لا يتعمد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مقبول ،  ولذا اعتمد الفقهاء على اخبار الكيسانية والفطحية ، ومن اشبههم ، اذ لم يحتملوا في اخبارهم الكذب ، مع انهم من اظهر مصاديق الفساق ، لانحراف عقائدهم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كلام المصنِّف قدس‌سره في الذيل ، خارج عن مصبّ الكلام الذي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الآية لاتشمل الاخبار الحسيّة ، وكأنه استطراد منه رحمه‌اللّه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انّ ناقل الاجماع ، ينقل قول المعصوم عن حدس ، وليس بالحس ، كما ان الأمر الاوّل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توضيح انّ الاجماع المنقول حدسي ، والآيات والاخبار الدالة على حجّيّة الخبر ، انّما تدل على حجّيّة الخبر الحسّي لا الحدسي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الاجماع حدسياً بل حسّي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حدسيّ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ذكر المصنِّف الكبرى في 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الادلة لا تشمل الأخبار الحدسيّة ، وذكر الصغرى في 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الاجماع خبر حدسي لا حسّي </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الحدس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حدسيّ ضروري ، وحدسيّ غير ضروري على ما ذكره المنطقيون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الصناعات الخمس ، والاجماع من الحدس غير الضروري كما هو واضح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الاجماع في مصطلح الخاصة ، </w:t>
      </w:r>
    </w:p>
    <w:p>
      <w:pPr>
        <w:pStyle w:val="BookText"/>
        <w:rPr/>
      </w:pPr>
      <w:r>
        <w:rPr>
          <w:rFonts w:ascii="Amiri" w:hAnsi="Amiri" w:eastAsia="Amiri" w:cs="Amiri"/>
          <w:color w:val="111111"/>
          <w:sz w:val="28"/>
          <w:sz w:val="28"/>
          <w:szCs w:val="28"/>
          <w:rtl w:val="true"/>
          <w:lang w:bidi="ar-SA"/>
        </w:rPr>
        <w:t>بل العامّة ، الذين هم الأصل له وهو الأصل لهم ، هو اتفاقُ جميع العلماء في عصر ،</w:t>
      </w:r>
    </w:p>
    <w:p>
      <w:pPr>
        <w:pStyle w:val="BookText"/>
        <w:rPr/>
      </w:pPr>
      <w:r>
        <w:rPr>
          <w:rFonts w:ascii="Amiri" w:hAnsi="Amiri" w:eastAsia="Amiri" w:cs="Amiri"/>
          <w:color w:val="111111"/>
          <w:sz w:val="28"/>
          <w:sz w:val="28"/>
          <w:szCs w:val="28"/>
          <w:rtl w:val="true"/>
          <w:lang w:bidi="ar-SA"/>
        </w:rPr>
        <w:t xml:space="preserve">بل العامة ، الذين هم الأصل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 من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تَجتَمِع اُمّتي عَلى خطَأ</w:t>
      </w:r>
      <w:r>
        <w:rPr>
          <w:rFonts w:eastAsia="Amiri" w:cs="Amiri" w:ascii="Amiri" w:hAnsi="Amiri"/>
          <w:color w:val="111111"/>
          <w:sz w:val="28"/>
          <w:szCs w:val="28"/>
          <w:rtl w:val="true"/>
          <w:lang w:bidi="ar-SA"/>
        </w:rPr>
        <w:t xml:space="preserve">» </w:t>
      </w:r>
      <w:r>
        <w:rPr>
          <w:rStyle w:val="FootnoteAnchor"/>
          <w:rtl w:val="true"/>
        </w:rPr>
        <w:footnoteReference w:id="288"/>
      </w:r>
      <w:r>
        <w:rPr>
          <w:rFonts w:ascii="Amiri" w:hAnsi="Amiri" w:eastAsia="Amiri" w:cs="Amiri"/>
          <w:color w:val="111111"/>
          <w:sz w:val="28"/>
          <w:sz w:val="28"/>
          <w:szCs w:val="28"/>
          <w:rtl w:val="true"/>
          <w:lang w:bidi="ar-SA"/>
        </w:rPr>
        <w:t xml:space="preserve">اصله منهم ، لكن حيث ان هذا الخبر موجود في بعض رواياتنا ، فلا وجه لجعل الاجماع من اختراعات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بعض الشراح والمحشّين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الاصل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مبنى مذهب العامة ، اذ عمدة ادلّتهم على خلافة عمر وابي بكر ، عندهم اجماع الاُمة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أيضاً محل تأمّل ، فانهم بنوا مذهبهم على ما زعموا عليه جملة من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ما يروونه عن النبيّ صلى‌اللّه‌عليه‌و‌آله‌وسلم ، انّه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أصحابِي كَالنُجوم ، بِأيّهِم إقتَدَيتُم إهتَدَيتُم </w:t>
      </w:r>
      <w:r>
        <w:rPr>
          <w:rFonts w:eastAsia="Amiri" w:cs="Amiri" w:ascii="Amiri" w:hAnsi="Amiri"/>
          <w:color w:val="111111"/>
          <w:sz w:val="28"/>
          <w:szCs w:val="28"/>
          <w:rtl w:val="true"/>
          <w:lang w:bidi="ar-SA"/>
        </w:rPr>
        <w:t xml:space="preserve">» </w:t>
      </w:r>
      <w:r>
        <w:rPr>
          <w:rStyle w:val="FootnoteAnchor"/>
          <w:rtl w:val="true"/>
        </w:rPr>
        <w:footnoteReference w:id="289"/>
      </w:r>
      <w:r>
        <w:rPr>
          <w:rFonts w:ascii="Amiri" w:hAnsi="Amiri" w:eastAsia="Amiri" w:cs="Amiri"/>
          <w:color w:val="111111"/>
          <w:sz w:val="28"/>
          <w:sz w:val="28"/>
          <w:szCs w:val="28"/>
          <w:rtl w:val="true"/>
          <w:lang w:bidi="ar-SA"/>
        </w:rPr>
        <w:t xml:space="preserve">،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والسّابِقون الأوَّلون مِنَ المُهاجِرِين </w:t>
      </w:r>
      <w:r>
        <w:rPr>
          <w:rFonts w:eastAsia="Amiri" w:cs="Amiri" w:ascii="Amiri" w:hAnsi="Amiri"/>
          <w:color w:val="111111"/>
          <w:sz w:val="28"/>
          <w:szCs w:val="28"/>
          <w:rtl w:val="true"/>
          <w:lang w:bidi="ar-SA"/>
        </w:rPr>
        <w:t>...»</w:t>
      </w:r>
      <w:r>
        <w:rPr>
          <w:rStyle w:val="FootnoteAnchor"/>
          <w:rtl w:val="true"/>
        </w:rPr>
        <w:footnoteReference w:id="290"/>
      </w:r>
      <w:r>
        <w:rPr>
          <w:rFonts w:ascii="Amiri" w:hAnsi="Amiri" w:eastAsia="Amiri" w:cs="Amiri"/>
          <w:color w:val="111111"/>
          <w:sz w:val="28"/>
          <w:sz w:val="28"/>
          <w:szCs w:val="28"/>
          <w:rtl w:val="true"/>
          <w:lang w:bidi="ar-SA"/>
        </w:rPr>
        <w:t xml:space="preserve">، وغير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ما فيها مما مَحَلُّ تفصيله الكتب العقائديّة </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فالاجماع في مصطلح الخاصة والعامة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 جميع العلماء في 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 وان اختلفوا في عصور متعددة ، كما اذا كان في عصر المحقق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افتى العلماء بفتوى واحدة ، تحقق الاجماع ، وان كان شيخ الطائفة ، أو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كالشهيدين ، ونحوهم ، مخالفين في تلك الفتوى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ينادي بذلك تعريفاتُ كثير من الفريقين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التهذيب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الاجماعُ هو اتّفاق أهل الحلّ والعقد من أُمّة محمد صلى‌اللّه‌عليه‌و‌آله‌وسلم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صاحب المبادي ، الذي هو أحد علمائنا المعاصرين للعلاّمة قدس‌سره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الاجماعُ في اصطلاح فقهاء أهل البيت عليهم‌السلام ، هو اتفاق أُمّة محمد صلى‌اللّه‌عليه‌و‌آله‌وسلم ، على وجه يشمل قول المعصوم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المعالم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الاجماعُ في الاصطلاح اتّفاقٌ خاصٌ ، وهو اتّفاق من يعتبر قوله من الأُمّة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ينادي بذلك تعريفات كثير من الفريقين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 أهل الحلّ والعقد ، من أمة محمد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اتفاق أهل الحلّ والعقد من اُمته صلى‌اللّه‌عليه‌و‌آله‌وسلم ظاهر في الاتفاق في عصر واحد ، لا كل العصور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البادي في 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المبادي ، الذي هو أحد علمائنا ، المعاصرين للعلامة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الاجماع في اصطلاح فقهاء أهل البيت عليه‌السلام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 أمه محمد صلى‌اللّه‌عليه‌و‌آله‌وسلم على وجه يشمل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الاتفاق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المعصوم انتهى </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في الاصطلاح ، اتفاق خاص ، وهو اتفاق من يعتبر قوله من الامّة انتهى </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بمن يعتبر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الحلّ والعقد ، كما ان المراد باهل الحلّ والعقد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وكذا غيرها من العبارات المصرّحة بذلك في تعريف الاجماع وغيره من المقامات ، كما تراهم يعتذرون كثيرا عن وجود المخالف بانقراض عصره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لمّا كان وجهُ حجّيّة الاجماع عند الاماميّة اشتماله على قول الامام عليه‌السلام ، كانت الحجّيّةُ دائرةً مدارَ وجوده عليه‌السلام ، في كلّ جماعة هو أحدهم ،</w:t>
      </w:r>
    </w:p>
    <w:p>
      <w:pPr>
        <w:pStyle w:val="BookText"/>
        <w:rPr/>
      </w:pPr>
      <w:r>
        <w:rPr>
          <w:rFonts w:ascii="Amiri" w:hAnsi="Amiri" w:eastAsia="Amiri" w:cs="Amiri"/>
          <w:color w:val="111111"/>
          <w:sz w:val="28"/>
          <w:sz w:val="28"/>
          <w:szCs w:val="28"/>
          <w:rtl w:val="true"/>
          <w:lang w:bidi="ar-SA"/>
        </w:rPr>
        <w:t xml:space="preserve">الّذين لهم شخصية كبيرة بحيث يحلّون الامارات ، والولايات ، وما اشبه ، ويعقدونها ، أو الأعم من ذلك بمعنى الّذين يعقدون العقود المرتبطة بالاُمة ويحلّونها او المراد أهل الحلال والحرام من الفقهاء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غيرها من العبارات المصرحة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الاجماع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 علماء عصر واحد ، فانهم قد صرحوا بهذا التفصيل للاجماع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الاجماع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المقامات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مختلف أبواب الفقه ، والاصول والتفسير ، والتاريخ ، والعقائد ، وغيرها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الفقهاء والاصوليين ،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يعتذرون كثيراً ، عن وجود المخالف ، بانقراض عصره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لما يدعون الاجماع يستشكل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العالم الفلاني مخالف لهذا الرأي ، فيعتذرون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العالم الفلاني المخالف ، انقرض عصره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ظاهر هذه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المعيار عندهم في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 اهل عصر واحد ، وان خالفه علماء سائر الاعصار المتقدمة أو المتأخرة </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انّه لمّا كان وجه حجّيّة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الاصطلاحي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الاماميّة ، اشتماله على قول الامام عليه‌السلام ، كانت الحجّيّة دائرة مدار وجوده عليه‌السلام في كل جماعة هو 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فالمعيار في حجّيّة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الاشتمال على قول المعصوم ، سواء كان اصحاب ذلك القول الذي فيه المعصوم قليلين أو كثيرين ، اذ ليس المهم الكثرة أو </w:t>
      </w:r>
    </w:p>
    <w:p>
      <w:pPr>
        <w:pStyle w:val="BookText"/>
        <w:rPr/>
      </w:pPr>
      <w:r>
        <w:rPr>
          <w:rFonts w:ascii="Amiri" w:hAnsi="Amiri" w:eastAsia="Amiri" w:cs="Amiri"/>
          <w:color w:val="111111"/>
          <w:sz w:val="28"/>
          <w:sz w:val="28"/>
          <w:szCs w:val="28"/>
          <w:rtl w:val="true"/>
          <w:lang w:bidi="ar-SA"/>
        </w:rPr>
        <w:t xml:space="preserve">ولذا قال السيّد المرتضى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علّةُ كون الاجماع حجّة كونَ الامام عليه‌السلام فيهم ، فكلُّ جماعة كثرت او قلّت ، كان قولُ الامام عليه‌السلام في أقوالها ، فاجماعها حجّة ، وإنّ خلاف الواحد والاثنين ، إذا كان الامامُ أحدَهما قطعا او تجويزا يقتضي عدمَ الاعتداد بقول الباقين وإن كثروا ، وإنّ الاجماع بعد الخلاف</w:t>
      </w:r>
    </w:p>
    <w:p>
      <w:pPr>
        <w:pStyle w:val="BookText"/>
        <w:rPr/>
      </w:pPr>
      <w:r>
        <w:rPr>
          <w:rFonts w:ascii="Amiri" w:hAnsi="Amiri" w:eastAsia="Amiri" w:cs="Amiri"/>
          <w:color w:val="111111"/>
          <w:sz w:val="28"/>
          <w:sz w:val="28"/>
          <w:szCs w:val="28"/>
          <w:rtl w:val="true"/>
          <w:lang w:bidi="ar-SA"/>
        </w:rPr>
        <w:t xml:space="preserve">القلّة ، كما انه ليس المهم العصر الواحد ، أو العصور المتعددة ، وانّما المناط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الامام عليه‌السلام ، وعدم وجوده ، فان كان الامام في جملة العلماء كان قولهم حجّة ، وان لم يكن الامام فيهم لم يكن قولهم 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يمكن ان يكون وجه حجّيّة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سبيل المؤنين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اتباعه ، وان لم نعلم برأي الامام عليه‌السلام ، كما اذا اجتمع الفقهاء في عصر الغيبة على حكم ، فان خلافه يكون مشمولاً لقوله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وَيَتّبِع غَيرَ سَبيلِ المُؤِنِينَ </w:t>
      </w:r>
      <w:r>
        <w:rPr>
          <w:rFonts w:eastAsia="Amiri" w:cs="Amiri" w:ascii="Amiri" w:hAnsi="Amiri"/>
          <w:color w:val="111111"/>
          <w:sz w:val="28"/>
          <w:szCs w:val="28"/>
          <w:rtl w:val="true"/>
          <w:lang w:bidi="ar-SA"/>
        </w:rPr>
        <w:t xml:space="preserve">...» </w:t>
      </w:r>
      <w:r>
        <w:rPr>
          <w:rStyle w:val="FootnoteAnchor"/>
          <w:rtl w:val="true"/>
        </w:rPr>
        <w:footnoteReference w:id="293"/>
      </w:r>
      <w:r>
        <w:rPr>
          <w:rFonts w:ascii="Amiri" w:hAnsi="Amiri" w:eastAsia="Amiri" w:cs="Amiri"/>
          <w:color w:val="111111"/>
          <w:sz w:val="28"/>
          <w:sz w:val="28"/>
          <w:szCs w:val="28"/>
          <w:rtl w:val="true"/>
          <w:lang w:bidi="ar-SA"/>
        </w:rPr>
        <w:t xml:space="preserve">، على تفصيل مذكور في محله </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حجّيّة الاجماع ، دائرة مدار وجود المعصوم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كان علّة كون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الاصطلاحي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كون الامام عليه‌السلام فيهم ، فكل جماعة كثُرت أو قلّت ، كان قول الامام عليه‌السلام في اقوالها ، فاجماعها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هو المعيار في الحجيّة وعدمها ، لا الكثرة والقلّة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خلاف الواحد والاثنين ، اذا كان الامام أحدهما قطعاً ، أوتجويزاً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احتمالاً عقلائياً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الاعتداد بقول الباقين وان كثروا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لانتفاء المناط في قول الباقين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الاجماع بعد الخلاف ، </w:t>
      </w:r>
    </w:p>
    <w:p>
      <w:pPr>
        <w:pStyle w:val="BookText"/>
        <w:rPr/>
      </w:pPr>
      <w:r>
        <w:rPr>
          <w:rFonts w:ascii="Amiri" w:hAnsi="Amiri" w:eastAsia="Amiri" w:cs="Amiri"/>
          <w:color w:val="111111"/>
          <w:sz w:val="28"/>
          <w:sz w:val="28"/>
          <w:szCs w:val="28"/>
          <w:rtl w:val="true"/>
          <w:lang w:bidi="ar-SA"/>
        </w:rPr>
        <w:t xml:space="preserve">كالمبتدء في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المحقق في المعتبر ، بعد إناطة حجّيّة الاجماع بدخول قول الامام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لو خلا المائةُ من فقهائنا من قوله لم يكن قولهم حجّةً ، ولو حصل في اثنين كان قولُهما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رحمه‌اللّه ، 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الاجماع عندنا حجّةٌ لاشتماله على قول</w:t>
      </w:r>
    </w:p>
    <w:p>
      <w:pPr>
        <w:pStyle w:val="BookText"/>
        <w:rPr/>
      </w:pPr>
      <w:r>
        <w:rPr>
          <w:rFonts w:ascii="Amiri" w:hAnsi="Amiri" w:eastAsia="Amiri" w:cs="Amiri"/>
          <w:color w:val="111111"/>
          <w:sz w:val="28"/>
          <w:sz w:val="28"/>
          <w:szCs w:val="28"/>
          <w:rtl w:val="true"/>
          <w:lang w:bidi="ar-SA"/>
        </w:rPr>
        <w:t xml:space="preserve">كالمبتدء في الحجّيّة انتهى </w:t>
      </w:r>
      <w:r>
        <w:rPr>
          <w:rFonts w:eastAsia="Amiri" w:cs="Amiri" w:ascii="Amiri" w:hAnsi="Amiri"/>
          <w:color w:val="111111"/>
          <w:sz w:val="28"/>
          <w:szCs w:val="28"/>
          <w:rtl w:val="true"/>
          <w:lang w:bidi="ar-SA"/>
        </w:rPr>
        <w:t xml:space="preserve">) </w:t>
      </w:r>
      <w:r>
        <w:rPr>
          <w:rStyle w:val="FootnoteAnchor"/>
          <w:rtl w:val="true"/>
        </w:rPr>
        <w:footnoteReference w:id="294"/>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لو حصل الاجماع بين علماء العصر ، من أوّل الأمر ، بأن اجتهدوا ، فوصل اجتهادهم الى رأي فكما يكون قولهم هذا حجة لو كان الامام أحدهم ، فكذلك لو اختلفوا أولاً ، ثم اتفقوا على أحد القولين ، وكان في هذا القول المتفق عليه المعصوم أيضاً ، وذلك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المناط ، اشتمال الاجماع على قول الامام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القول هو من السيّد المرتضى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الاجماع بعد الخلاف كالمبتدء في الحجّيّة ، ويريد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قول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بأنّة لا اجماع بعد الخلاف ، ونحن ايضاً لا نذهب الى قول هذا البعض ، لما عرفت من المناط الموجود في الاجماع الابتدائي ، والاجماع بعد الخلاف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المحقّق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اناطة حجّيّة الاجماع ، بدخول قول الامام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لو خلا المائة من فقهائنا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قولهم حجّة ، ولو 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اثنين كان قولهما حجّة </w:t>
      </w:r>
      <w:r>
        <w:rPr>
          <w:rFonts w:eastAsia="Amiri" w:cs="Amiri" w:ascii="Amiri" w:hAnsi="Amiri"/>
          <w:color w:val="111111"/>
          <w:sz w:val="28"/>
          <w:szCs w:val="28"/>
          <w:rtl w:val="true"/>
          <w:lang w:bidi="ar-SA"/>
        </w:rPr>
        <w:t xml:space="preserve">) </w:t>
      </w:r>
      <w:r>
        <w:rPr>
          <w:rStyle w:val="FootnoteAnchor"/>
          <w:rtl w:val="true"/>
        </w:rPr>
        <w:footnoteReference w:id="295"/>
      </w:r>
      <w:r>
        <w:rPr>
          <w:rFonts w:ascii="IRNazanin" w:hAnsi="IRNazanin" w:eastAsia="IRNazanin"/>
          <w:color w:val="111111"/>
          <w:sz w:val="28"/>
          <w:sz w:val="28"/>
          <w:szCs w:val="28"/>
          <w:rtl w:val="true"/>
          <w:lang w:bidi="fa-IR"/>
        </w:rPr>
        <w:t xml:space="preserve">لما عرفت من المناط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العلامة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الاجماع عندنا حجّة ، لاشتماله على قول </w:t>
      </w:r>
    </w:p>
    <w:p>
      <w:pPr>
        <w:pStyle w:val="BookText"/>
        <w:rPr/>
      </w:pPr>
      <w:r>
        <w:rPr>
          <w:rFonts w:ascii="Amiri" w:hAnsi="Amiri" w:eastAsia="Amiri" w:cs="Amiri"/>
          <w:color w:val="111111"/>
          <w:sz w:val="28"/>
          <w:sz w:val="28"/>
          <w:szCs w:val="28"/>
          <w:rtl w:val="true"/>
          <w:lang w:bidi="ar-SA"/>
        </w:rPr>
        <w:t xml:space="preserve">المعصوم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وكلّ جماعة قلّت او كثرت كان قول الامام عليه‌السلام في جملة أقوالها فاجماعُها حجّةٌ لأجله ، لا لأجل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ولكن لا يلزم من كونه حجّة تسميتُه إجماعا في الاصطلاح ، كما أنّه ليس كلّ خبر جماعة يفيد العلم متواترا في الاصطلاح وأمّا ما اشتهر بينهم من أنّه لا يقدحُ خروجُ معلوم النسب ، واحدا او أكثر ، فالمرادُ أنّه لايقدحُ في حجّيّة اتفاق الباقي ، لا في</w:t>
      </w:r>
    </w:p>
    <w:p>
      <w:pPr>
        <w:pStyle w:val="BookText"/>
        <w:rPr/>
      </w:pPr>
      <w:r>
        <w:rPr>
          <w:rFonts w:ascii="Amiri" w:hAnsi="Amiri" w:eastAsia="Amiri" w:cs="Amiri"/>
          <w:color w:val="111111"/>
          <w:sz w:val="28"/>
          <w:sz w:val="28"/>
          <w:szCs w:val="28"/>
          <w:rtl w:val="true"/>
          <w:lang w:bidi="ar-SA"/>
        </w:rPr>
        <w:t xml:space="preserve">المعصوم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وكلّ جماعة قلّت او كثرت ، كان قول الامام عليه‌السلام في جملة أقوالها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علمنا ذلك فرضاً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فاجماعها حجّة لأجله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قول المعصوم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التسمية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ليس المهم الاجماع بما هو اجماع ، وانّما المهم قول المعصوم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 ولكن لا يلزم من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قول جماعة قلّت أو كثرت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 تسميته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اجماعاً في الاصطلاح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قول الاثنين والثلاثة ونحوهما ، لا يسمى اجماعاً اصطلاحياً ، الاّ مجازاً من باب المشابهة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ليس كل خبر جماعة يفيد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متواتراً في الاصطلاح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انّ المناط في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ينافي ما ذكره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ان خروج الواحد والاثنين لا يضر بالاجماع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ظاهر هذا الكلام لزوم الكثرة في تسميته اجماعاً ، فلا يصدق الاجماع ، على الاثنين ، والثلاثة ، وما اشبه ، مما نعلم بوجود قول المعصوم في ضمنهم </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ما اشتهر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لا يقدح خروج معلوم النسب ، واحداً أو اكثر ، فالمراد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يقدح في حجّيّة اتفاق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علمنا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باشتمال أقوالهم  على قول الامام عليه‌السلام الذي هو المناط في حجّيّة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يقدح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 xml:space="preserve">تسميته إجماعا ، كما علم من فرض المحقق قدس‌سره ، الامام عليه‌السلام في الاثنين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ظاهرُ كلمات جماعة يوهم تسميته إجماعا اصطلاحا حيث تراهم يدّعون الاجماع في مسألة ثمّ يعتذرون عن وجود المخالف بأنه معلومُ النسب ، لكنّ التأمّل الصادق يشهدُ بأنّ الغرضَ الاعتذارُ عن قدح المخالف في الحجّيّة لا في التسمية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تسميته اجماعاً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مرادهم ذلك 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فرض المحقق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كلامه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عليه‌السلام في الاثنين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مخالفة الباقين كلهم ، لا تقدح في حجّيّة قول الاثنين، لكنها تقدح قطعاً ، في تسميته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اجماعاً اصطلاحياً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بين الحجيّة والتسمية بالاجماع عموم من وجه ، فربما يصدق هذا دون ذاك ، وربما يكون العكس ، وربما يتصادقان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ظاهر كلمات جماعة يوهم تسميته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تسمية كل جماعة اشتملت على قول الامام ، ولو كانوا ثلاثة أو اثنين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اجماعاً اصطلاحاً ، حيث تراهم يدّعون الاجماع في مسألة ثم يعتذرون عن وجود المخالف بانّه معلوم 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ظاهر هذا الكلام ، انّ مخالفة البعض كما لا يضرّ في الحجيّة بعد الاشتمال على قول الامام عليه‌السلام ، كذلك لا يضرّ في تسميته اجماعاً اصطلاحاً ، فالاثنان اجماع اصطلاحاً ، أما المخالفون لذلك ولو كانوا الفاً فرضاً ، فلا يسمى اجماعاً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يكون بين الاجماع الاصطلاحي والحجيّة تساوٍ مطلق </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التأمل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بينهما عموم من وجه ، لا التساوي الكلّي ، فان التأمّل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يشهد بانّ 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الاعتذار عن قدح المخالف في الحجّيّة ، لا في التسمية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نعم ،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قد تسامحوا في إطلاق الاجماع على اتفاق الجماعة التي علم دخولُ الامام عليه‌السلام فيها ، لوجود مناط الحجّيّة فيه وكون وجود المخالف غير مؤثّر شيئا ، وقد شاع هذا التسامحُ بحيث كاد أن ينقلبَ اصطلاحُ الخاصّة عمّا وافق اصطلاح العامّة إلى ما يعمّ اتفاق طائفة من الامامية ، كما يعرف من ادنى تتبع لموارد الاستدلال ، بل إطلاقُ لفظ الاجماع بقول مطلق على إجماع الاماميّة فقط ، مع انّهم</w:t>
      </w:r>
    </w:p>
    <w:p>
      <w:pPr>
        <w:pStyle w:val="BookText"/>
        <w:rPr/>
      </w:pPr>
      <w:r>
        <w:rPr>
          <w:rFonts w:ascii="Amiri" w:hAnsi="Amiri" w:eastAsia="Amiri" w:cs="Amiri"/>
          <w:color w:val="111111"/>
          <w:sz w:val="28"/>
          <w:sz w:val="28"/>
          <w:szCs w:val="28"/>
          <w:rtl w:val="true"/>
          <w:lang w:bidi="ar-SA"/>
        </w:rPr>
        <w:t xml:space="preserve">وربما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بين التسمية بالاجماع والحجيّة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عموماً مطلقاً ، فكل حجّة اجماع وان كان اثنين ، أما كل ما لم يكن حجّة ، فليس باجماع وان كانوا ألفاً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مشاحة في الاصطلاح ، وانّما المهم الحجيّة واللاحجّيّة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يمكن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قد تسامحوا في اطلاق الاجماع ، على اتفاق الجماعة ، التي علم دخول الامام عليه‌السلام فيها لوجود مناط الحجّيّة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الاتفاق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وجود المخالف غير مؤر شيئاً ، وقد شاع هذا التسامح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مجازا مشهوراً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كاد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يصير اصطلاحاً جديداً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ينقلب اصطلاح الخاصّة عمّا وافق اصطلاح العامّة ، الى ما يعمّ اتّفاق طائفة من الامامية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فانه كان الاجماع في اصطلاح العامة والخاصة عبارة عن اتفاق الكل في عصر من العصور ، ثم انقلب اصطلاح الخاصة الى اصطلاح آخر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 جماعة أحدهم الامام عليه‌السلام ، من غير فرق بين أن يكون أولئك الجماعة ، جميع علماء الاُمة ، أو طائفة منهم أو حتى الاثنين اللّذين احدهما الامام عليه‌السلام </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شيوع هذا التسامح بين فقهائنا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ادنى تتبع لموارد الاستدلال ، بل اطلاق لفظ الاجماع بقول مطلق ، على اجماع الامامية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انهم يطلقون لفظ الاجماع بدون اضافته الى الامامية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الامامية </w:t>
      </w:r>
    </w:p>
    <w:p>
      <w:pPr>
        <w:pStyle w:val="BookText"/>
        <w:rPr/>
      </w:pPr>
      <w:r>
        <w:rPr>
          <w:rFonts w:ascii="Amiri" w:hAnsi="Amiri" w:eastAsia="Amiri" w:cs="Amiri"/>
          <w:color w:val="111111"/>
          <w:sz w:val="28"/>
          <w:sz w:val="28"/>
          <w:szCs w:val="28"/>
          <w:rtl w:val="true"/>
          <w:lang w:bidi="ar-SA"/>
        </w:rPr>
        <w:t xml:space="preserve">بعضُ الامّة لا كلّهم ، ليس إلاّ لأجل المسامحة ، من جهة أنّ وجود المخالف كعدمه من حيث مناط الحجّيّة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تقدير ، فظاهرُ إطلاقهم إرادةُ دخول قول الامام عليه‌السلام ، في أقوال  المجمعين بحيث يكون دلالته عليه بالتضمّن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الأمة لا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الاّ لأجل المسامحة ، من جهة انّ وجود المخالف كعدمه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يعتنون بالمخالف ، فيما اذا كان الامام احد المجمعين ولو في الاثنين ، اذ سواء كان هناك مخالف أو لم يكن مخالف ، فان مثل هذا الاجماع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مناط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المعصوم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اصطلاح الخاصة والعامة واحد ، الاّ ان الخاصة يتسامحون في تسمية ما ليس باجماع مصطلح عند الخاصة والعامة اجماعاً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للخاصة اصطلاحاً غير اصطلاح العامة ، فاصطلاح الخاصة على التسمية بالاجماع ، فيما كان فيه قول المعصوم ، واذا سمّوا شيئاً اجماعاً ، ولم يكن فيه قول المعصوم ، كانت التسمية تسامحية </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 تقدير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تسمية الامامية الاجماع ، لما كان فيه المعصوم وان كان من اثنين فقط ، احدهما هو عليه‌السلام ، فانه سواء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من باب التسامح مجازاً ، او من باب اصطلاح خاص ، مقابل المعنى اللغوي ، الذي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 الكل على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فظاهر اطلاقهم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للاجماع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ارادة دخول قول الامام عليه‌السلام في أقوال المجمعين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فانهم اذا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الاجماع على كذا ، ارادوا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الامام داخل في المجمعين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يكون دلالته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قول الامام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كانت الدلالة التضمّنية لهذه اللفظة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الامام بينهم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فيكون الاخبار عن الاجماع إخبارا عن قول الامام عليه‌السلام ، وهذا هو الذي يدلّ عليه كلامُ المفيد والمرتضى وابن زهرة والمحقق والعلاّمة والشهيدين ومن تأخّر عنهم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اتفاقُ مَن عدا الامام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يكشف عن صدور الحكم عن الامام عليه‌السلام ، بقاعدة اللطف كما عن الشيخ رحمه‌اللّه ، او التقرير كما عن بعض المتأخرين ،</w:t>
      </w:r>
    </w:p>
    <w:p>
      <w:pPr>
        <w:pStyle w:val="BookText"/>
        <w:rPr/>
      </w:pP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فيكون الاخبار عن الاجماع ، اخباراً عن قول الامام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الاخبار عن بزوغ الشمس ، اخبار عن ظهور النور ، لان الشمس مشتملة على النور والدفيء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الذي يدل عليه كلام المفيد ، والمرتضى ، وابن زهرة ، والمحقق ، والعلامة ، والشهيدين ، ومن تأخّر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فانهم صرّحوا على ان الاجماع ، هو الذي فيه قول المعصوم ، وان لم يكن المجمعون كثيرين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اتفاق من عدا الامام ، بحيث يكشف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صدور الحكم عن الامام عليه‌السلام بقاعدة اللّطف ، كما عن الشيخ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الشيخ ، يرى حجّيّة الاجماع من باب اللطف ، حيث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العلماء اذا اتفقوا في حكم ، وكان مخالفاً للحكم الواقعي ، وجب على اللّه سبحانه من باب اللطف ، ان يظهر الحق على خلافهم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واللطف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الى الطاعة والواقع ، والتبعيد عن المعصية وعن خلاف الواقع </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التقرير ، كما عن بعض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العلماء بمعنى انهم اذا اتفقوا في حكم قطعنا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الامام عليه‌السلام يقرّ ذلك الحكم ، اذ الامام منصوب من قبل اللّه </w:t>
      </w:r>
    </w:p>
    <w:p>
      <w:pPr>
        <w:pStyle w:val="BookText"/>
        <w:rPr/>
      </w:pPr>
      <w:r>
        <w:rPr>
          <w:rFonts w:ascii="Amiri" w:hAnsi="Amiri" w:eastAsia="Amiri" w:cs="Amiri"/>
          <w:color w:val="111111"/>
          <w:sz w:val="28"/>
          <w:sz w:val="28"/>
          <w:szCs w:val="28"/>
          <w:rtl w:val="true"/>
          <w:lang w:bidi="ar-SA"/>
        </w:rPr>
        <w:t>او بحكم العادة القاضية باستحالة توافقهم على الخطأ مع كمال بذل الوسع في فهم الحكم الصادر عن الامام عليه‌السلام فهذا ليس إجماعا اصطلاحيّا ، إلاّ أن ينضم قول الامام عليه‌السلام المكشوف عنه باتفاق هؤلاء إلى أقوالهم ، فيسمى المجموعُ إجماعا ، بناءا على ماتقدّم من المسامحة في تسمية اتفاق جماعة مشتمل على قول الامام عليه‌السلام إجماعا وإن خرج عنه الكثير او الأكثر ،</w:t>
      </w:r>
    </w:p>
    <w:p>
      <w:pPr>
        <w:pStyle w:val="BookText"/>
        <w:rPr/>
      </w:pPr>
      <w:r>
        <w:rPr>
          <w:rFonts w:ascii="Amiri" w:hAnsi="Amiri" w:eastAsia="Amiri" w:cs="Amiri"/>
          <w:color w:val="111111"/>
          <w:sz w:val="28"/>
          <w:sz w:val="28"/>
          <w:szCs w:val="28"/>
          <w:rtl w:val="true"/>
          <w:lang w:bidi="ar-SA"/>
        </w:rPr>
        <w:t xml:space="preserve">سبحانه ، لاجل اظهار الحق ، وابطال الباطل ، فاذا اتفق الكل على حكم ، أفاد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الامام عليه‌السلام يقرّهم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بحكم العادة ، القاضية باستحالة توافقهم على الخطأ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المتأخرون حيث انهم غالباً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بحجية الاجماع من باب حكم العادة ، فان الفقهاء اذا توافقوا على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كمال بذل الوسع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فهم الحكم ، الصادر عن الامام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وان يصيبوا الواقع لاستحالة توافقهم على الخطأ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اتفاق من عدا الامام على حكم بحيث يكون كاشف عن قول المعصوم ، لطفاً ، او تقريراً ، او 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اجماعاً اصطلاحيّاً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احد الادلة الاربعة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ينضمّ قول الامام عليه‌السلام ، المكشوف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باتفاق 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ينضمّ قول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اقوالهم ، فيسمى المجموع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المركب من الكاشف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 هؤاء ، والمنكشف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الامام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اجماعاً </w:t>
      </w:r>
      <w:r>
        <w:rPr>
          <w:rFonts w:eastAsia="Amiri" w:cs="Amiri" w:ascii="Amiri" w:hAnsi="Amiri"/>
          <w:color w:val="111111"/>
          <w:sz w:val="28"/>
          <w:szCs w:val="28"/>
          <w:rtl w:val="true"/>
          <w:lang w:bidi="ar-SA"/>
        </w:rPr>
        <w:t>)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فيكون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المركب من الكاشِف والمكشوف اجماعاً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ما تقدَّم من المسامحة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الامامية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تسمية اتفاق جماعة مشتمل على قول الامام عليه‌السلام اجماعاً ، وان خرج عنه الكثير أو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كان الكثير خلاف هذا </w:t>
      </w:r>
    </w:p>
    <w:p>
      <w:pPr>
        <w:pStyle w:val="BookText"/>
        <w:rPr/>
      </w:pPr>
      <w:r>
        <w:rPr>
          <w:rFonts w:ascii="Amiri" w:hAnsi="Amiri" w:eastAsia="Amiri" w:cs="Amiri"/>
          <w:color w:val="111111"/>
          <w:sz w:val="28"/>
          <w:sz w:val="28"/>
          <w:szCs w:val="28"/>
          <w:rtl w:val="true"/>
          <w:lang w:bidi="ar-SA"/>
        </w:rPr>
        <w:t xml:space="preserve">فالدليلُ في الحقيقة هو اتفاقُ مَن عدا الامام عليه‌السلام ، والمدلول الحكم الصادر  عنه عليه‌السلام نظير كلام الامام عليه‌السلام ومعناه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فالنكتةُ في التعبير عن الدليل بالاجماع</w:t>
      </w:r>
    </w:p>
    <w:p>
      <w:pPr>
        <w:pStyle w:val="BookText"/>
        <w:rPr/>
      </w:pPr>
      <w:r>
        <w:rPr>
          <w:rFonts w:ascii="Amiri" w:hAnsi="Amiri" w:eastAsia="Amiri" w:cs="Amiri"/>
          <w:color w:val="111111"/>
          <w:sz w:val="28"/>
          <w:sz w:val="28"/>
          <w:szCs w:val="28"/>
          <w:rtl w:val="true"/>
          <w:lang w:bidi="ar-SA"/>
        </w:rPr>
        <w:t xml:space="preserve">القول ، الذي انضم الى قول الامام ، او الأكثر خلاف هذا القول ، الذي انضم الى قول الامام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انه قد يتسامح ، ويطلق لفظ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جماعة احدهم الامام عليه‌السلام وان كانا 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يطلق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 لشبهه بالاجماع المصطلح في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قد يتسامح ، ويطلق على اتفاق من عدا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اجماعاً ، بملاحظة انضمام حكم الامام اليهم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حجّيّة الاجماع من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اللطف ، او التقرير ، او الحدس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الحقيقة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 من عدا الامام عليه‌السلام ، والمدلول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 الصّادر عنه عليه‌السلام نظير كلام الامام عليه‌السلام 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الاجماع كاشف وقول الامام مكشوف ، كذلك لفظ الامام كاشف ومعناه مكشوف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حجّيّة الاجماع عند الاماميّة ، اما من جهة الدخول ، واما من جهة اللطف والتقرير والحدس ، وتسمية كليهما اجماعاً من باب التسامح ، اذ في كليهما لا حاجة الى اتفاق الكل ، الذي هو المعنى اللغوي للاجماع ، بل المحتاج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المعصوم المنضم الى قول سائر العلماء ، في الأوّل ، وقول المعصوم المنكشف بسبب ذهاب جماعة من العلماء الى فتوى في الثاني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المعيار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الامام في الحجيّة فالادلة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وسنّةٌ، وعقلٌ ، فلماذا جعلوها اربعة ، بضميمة الاجماع ، مع ان الاجماع لا دليليّة فيه ؟ </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النكتة في التعبير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بالاجماع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توقّفه على ملاحظة انضمام مذهب الامام عليه‌السلام ، الذي هو المدلول إلى الكاشف عنه وتسمية المجموع دليلاً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التحفّظُ على ماجرت سيرة أهل الفنّ ، من إرجاع كلّ دليل إلى أحد الأدلّة المعروفة بين الفريقين ، أعني الكتاب والسنّة والاجماع والعقل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إطلاق الاجماع على هذا مسامحةٌ في مسامحة ،</w:t>
      </w:r>
    </w:p>
    <w:p>
      <w:pPr>
        <w:pStyle w:val="BookText"/>
        <w:rPr/>
      </w:pPr>
      <w:r>
        <w:rPr>
          <w:rFonts w:ascii="Amiri" w:hAnsi="Amiri" w:eastAsia="Amiri" w:cs="Amiri"/>
          <w:color w:val="111111"/>
          <w:sz w:val="28"/>
          <w:sz w:val="28"/>
          <w:szCs w:val="28"/>
          <w:rtl w:val="true"/>
          <w:lang w:bidi="ar-SA"/>
        </w:rPr>
        <w:t xml:space="preserve">مع توقفه على ملاحظة انضمام مذهب الامام عليه‌السلام ، الذي هو المدلول ، الى الكاشف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وتسمية المجموع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الكاشف والمكشوف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اجماعاً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النكتة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هوالتحفّظ على ما جرت سيرة أهل الفن ، من ارجاع كل دليل الى احد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المعروفة بين الفريقين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الخاصة والعامة ، والادلة الاربعة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 والسنّة ، والاجماع ، والعقل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يرد  الاماميّة ، اخلاء الادلّة عن الاجماع ، وان كان الاجماع في الحقيقة راجعاً الى السّنة ، فان السّنة عبارة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المعصوم أو فعله أو تقريره ، والاجماع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كاشف عنه ، واما مشتمل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ففي اطلاق الاجماع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عدا الامام الكاشف عن قول الامام ، لطفاً ، او تقريراً ، أو 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مسامحة في مسامحة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هنا مسامحتان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المسامحة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تسمية البعض اجماعاً ، مع ان الاجماع هو اتّفاق الكل </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المسامحة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الاجماع حجّة بينما انّ الاجماع ليس بحجة ، وانّما المكشوف عن الاجماع هو الحجة ، سواء كان كشفاً انضماميّاً ، أو كشفاً باللّطف، او التقرير ، او الحدس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وحاصلُ المسامحتين إطلاق الاجماع على اتفاق طائفة يستحيل بحكم العادة خطأهُم وعدمُ وصولهم إلى حكم الامام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والاطّلاعُ على تعريفات الفريقين واستدلالات الخاصّة وأكثر العامّة على حجّيّة الاجماع يوجبُ القطعَ بخروج هذا الاطلاق عن المصطلح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 المسامحتين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اطلاق الاجماع على اتفاق 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يستحيل بحكم العادة خطأهم ، وعدم وصولهم الى حكم الامام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من جهة الانضمام ، أو من الجهات الاُخر ، الكاشفة عن قوله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لكنّا ذكرنا فيما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الاجماع بنفسه حجّة ، في قبال الأدلّة الثلاثة الاُخر ، وذلك من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رواها الخاصة ، والعامة ، ومن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مقتضى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وَيَتَّبِع غَيْرَ سَبِيلِ المُؤِنِين </w:t>
      </w:r>
      <w:r>
        <w:rPr>
          <w:rFonts w:eastAsia="Amiri" w:cs="Amiri" w:ascii="Amiri" w:hAnsi="Amiri"/>
          <w:color w:val="111111"/>
          <w:sz w:val="28"/>
          <w:szCs w:val="28"/>
          <w:rtl w:val="true"/>
          <w:lang w:bidi="ar-SA"/>
        </w:rPr>
        <w:t xml:space="preserve">» </w:t>
      </w:r>
      <w:r>
        <w:rPr>
          <w:rStyle w:val="FootnoteAnchor"/>
          <w:rtl w:val="true"/>
        </w:rPr>
        <w:footnoteReference w:id="296"/>
      </w:r>
      <w:r>
        <w:rPr>
          <w:rFonts w:ascii="Amiri" w:hAnsi="Amiri" w:eastAsia="Amiri" w:cs="Amiri"/>
          <w:color w:val="111111"/>
          <w:sz w:val="28"/>
          <w:sz w:val="28"/>
          <w:szCs w:val="28"/>
          <w:rtl w:val="true"/>
          <w:lang w:bidi="ar-SA"/>
        </w:rPr>
        <w:t xml:space="preserve">وغيرهما من الادلة ، كما في عصر الغيبة ، حيث لا دخول ، واللّطف ، والتقرير ، والحدس كلّها مخدوشة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والاطلاع على تعريفات الفريقين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الخاصة والعامة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واستدلالات الخاصة وأكثر العامة على حجّيّة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استدل الخاصة على حجّيّة الاجماع بوجود المعصوم ، وان كان في اثنين ، واستدل العامة على حجّيّة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الاُمة لا تجتمع على الخطأ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القطع بخروج هذا الاطلاق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اطلاق الاجماع على من كان فيهم المعصوم ، ولو كانوا في اثنين ، أو ثلاثة ، أو ما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المصطلح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بين العامة والخاصة </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اصطلاح العامة والخاصة في الاجماع ،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 الكل ، فلو لم يرد بذلك هذا الاصطلاح فهو مسامحة في تسميته بالاجماع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وبنائه على المسامحة لتنزيل وجود من خرج من هذا الاتفاق منزلة عدمه ، كما قد عرفت من السيّد والفاضلين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قدّست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أنّ كلّ جماعة قلّت او كثرت عُلِمَ دخولُ الامام عليه‌السلام ، فيهم فاجماعُها 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ويكفيك في هذا ما سيجيّ من المحقق الثاني في تعليق الشرائع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دعوى الاجماع على أنّ خروجَ الواحد من علماء العصر قادحٌ في انعقاد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مضافا إلى ما عرفتَ من إطباق الفريقين على تعريف الاجماع باتفاق الكلّ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الاطلاق الخارج عن المصطلح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المسامحة ، لتنزيل وجود من خرج من هذا الاتفاق منزلة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من اطلاق لفظ الكل وارادة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عرفت من السيّد والفاضلين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ان كل جماعة قلّت أو كثرت ، علم دخول الامام عليه‌السلام فيهم ، فاجماعها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الحقيقة في الاجماع ،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 الكل ، واطلاقه على اتفاق طائفة خاصة ، أحدهما الامام عليه‌السلام يكون مسامحة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ويكفيك في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الاجماع المصطلح ، غير الاجماع الدخولي ، الكاشف عن قول المعصوم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سيجيء من المحقق الثاني ، في تعليق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دعوى الاجماع ، على أن خروج الواحد من علماء العصر ، قادح في انعقاد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يكشف من انّ الاجماع المصطلح هو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اتّفاق الجميع ، لا إتّفاق طائفة أحدهم الامام عليه‌السلام </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ماعرفت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اطباق الفريقين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الخاصة والعامة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تعريف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باتفاق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اتفاق طائفة خاصة ، ليس اتفاق الكل ، فاذا اطلق الاجماع الذي يراد به اتّفاق الكل ، على اتّفاق جماعة خاصة أحدهم </w:t>
      </w:r>
    </w:p>
    <w:p>
      <w:pPr>
        <w:pStyle w:val="BookText"/>
        <w:rPr/>
      </w:pPr>
      <w:r>
        <w:rPr>
          <w:rFonts w:ascii="Amiri" w:hAnsi="Amiri" w:eastAsia="Amiri" w:cs="Amiri"/>
          <w:color w:val="111111"/>
          <w:sz w:val="28"/>
          <w:sz w:val="28"/>
          <w:szCs w:val="28"/>
          <w:rtl w:val="true"/>
          <w:lang w:bidi="ar-SA"/>
        </w:rPr>
        <w:t xml:space="preserve">ثمّ إنّ المسامحةَ من الجهة الاولى او الثانية في اطلاق لفظ الاجماع على هذا من دون قرينة لا ضير فيها ، لأنّ العبرة في الاستدلال بحصول العلم من الدليل للمستدل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المعصوم ، كان ذلك مجازاً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 التدليس ،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الاجماع على كذا الظاهر في اتّفاق الكل ، والحال انهم لا يريدون اتفاق الكل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المسامحة من الجهة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اطلاق الاجماع ، الموضوع لاتّفاق الكل ، وارادة اتّفاق طائفة خاصة أحدهم الامام عليه‌السلام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كون المعصوم عليه‌السلام في هؤاء الطائفة ، وانّما اتفاقهم يكشف عن قول المعصوم ، وهذه مسامحة 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اطلاق لفظ الاجماع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اتفاق جماعة خاصة ، يكشف قولهم عن قول الامام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المسامحتين </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ضير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من التدليس في شيء ،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يدلّس العلماء بذكر لفظ ، فيه اصطلاح خاص ، وهم لا يريدون ذلك الاصطلاح ، وانّما يريدون معنى مجازياً له ؟ فلا يكون من التدليس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العبرة في الاستدلال بحصول العلم من الدّليل للمستدلّ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للمنقول اليه ، فان المستدل بالاجماع ، انّما يريد ذكر دليله الكاشف عنده عن قول الامام عليه‌السلام ، فاذا حصل له الانكشاف من اتّفاق طائفة ، وان لم يكن المعصوم عليه‌السلام فيهم ، فقد أتى لنفسه بالدليل المقنع ، ولا يهمّه بعد ذلك الاثبات للغير ، وانّما يهمّه الاقتناع النفسي ، بوجود الدّليل في المسألة ، فهو مثل 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ثقة ، ويريد الثقة عنده ، لا انّه ثقة عند الجميع ، أو ثقة اصطلاحي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 لو كان نقلُ الاجماع المصطلح حجّةً عند الكلّ كان إخفاء القرينة في الكلام الذي هو المرجع للغير تدليسا ، أمّا لو لم يكن نقلُ الاجماع حجّةً او كان نقلُ مطلق الدليل القطعيّ حجّةً لم يلزم تدليسٌ أصلاً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ذلك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كان نقل الاجماع المصطلح ، حجّة عند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الناقل وغيره ، 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الاجماع المصطلح هو الحجّة ، وان غيره ليس بحجة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اخفاء القرينة في الكلام ، الذي هو المرجع للغير ، تدليساً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ذكر الاجماع ، مع انه لا اجماع في البين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لم يكن نقل الاجماع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نقل مطلق الدّليل القطعي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يكن 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يلزم تدليس اصلاً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لأنّ ناقل الاجماع ، في الصّورة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يوقع المنقول اليه في الاشتباه ، اذ وجود هذا الاجماع كعدمه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كونه دليلاً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الناقل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القطعية ، فلا يهم أن يكون اسمه اجماعاً أو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والتدليس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ايقاع المنقول اليه في المحذور ، وفي كلتا الصورتين ، لا محذور بالنسبة الى المنقول اليه ، من نقل هذا المستدل الاجماع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ينقل الناقل الاجماع في الصّورة الاولى ، انه لا فائدة في هذا النقل ، لانه ليس بحجة لا عنده ولا عند المنقول اليه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نقله أن يعلم المنقول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القول ، هو قول جماعة من العلماء </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قصد الأصحاب من اطلاق الاجماع </w:t>
      </w:r>
    </w:p>
    <w:p>
      <w:pPr>
        <w:pStyle w:val="BookText"/>
        <w:rPr/>
      </w:pPr>
      <w:r>
        <w:rPr>
          <w:rFonts w:ascii="Amiri" w:hAnsi="Amiri" w:eastAsia="Amiri" w:cs="Amiri"/>
          <w:color w:val="111111"/>
          <w:sz w:val="28"/>
          <w:sz w:val="28"/>
          <w:szCs w:val="28"/>
          <w:rtl w:val="true"/>
          <w:lang w:bidi="ar-SA"/>
        </w:rPr>
        <w:t xml:space="preserve">ما في كلام صاحب المعالم ، حيث انّه بعد ما ذكر أنّ حجّيّة الاجماع إنّما هو لاشتماله على قول المعصوم واستنهض بكلام المحقّق الذي تقدّم واستجوده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والعجبُ من غفلة جمع من الأصحاب عن هذه الأصل وتساهلهم في دعوى الاجماع عند احتياجهم اليه للمسائل الفقهية ، حتّى جعلوه عبارة عن اتفاق جماعة من الأصحاب ، فعدلوا به عن معناه الذي جرى عليه الاصطلاح من دون نصب قرينة جلية ولا دليل لهم على الحجّيّة</w:t>
      </w:r>
    </w:p>
    <w:p>
      <w:pPr>
        <w:pStyle w:val="BookText"/>
        <w:rPr/>
      </w:pPr>
      <w:r>
        <w:rPr>
          <w:rFonts w:ascii="Amiri" w:hAnsi="Amiri" w:eastAsia="Amiri" w:cs="Amiri"/>
          <w:color w:val="111111"/>
          <w:sz w:val="28"/>
          <w:sz w:val="28"/>
          <w:szCs w:val="28"/>
          <w:rtl w:val="true"/>
          <w:lang w:bidi="ar-SA"/>
        </w:rPr>
        <w:t xml:space="preserve">ما هو حجة عندهم ، لا الاجماع المصطلح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كلام صاحب المعالم ، حيث انّه بعد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نّ حجّيّة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الامامية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لاشتماله على قول المعصوم ، واستنهض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استشهد المعالم لكلامه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بكلام المحقّق الذي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كلام المحقّق جيد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والعجب من غفلة جمع من الاصحاب عن هذا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انّ الاجماع وجه حجّيته دخول المعصوم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وتساهلهم في دعوى الاجماع عند احتياجهم اليه للمسائل الفقهيّة ، حتى جعلوه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اتفاق جماعة من الاصحاب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 من دون أن يكون مرادهم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 ، وهو اصطلاح العامة ، أو أن يكون مرادهم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المعصوم ، كما هو عند الخاصة ، على ما ذكره المحقق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فعدلوا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معناه ، الذي جرى عليه الاصطلاح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عبارة عن دخول المعصوم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نصب قرينة جلية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دليل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لهؤاء الاصحاب الذين تساهلوا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الحجّية </w:t>
      </w:r>
      <w:r>
        <w:rPr>
          <w:rFonts w:eastAsia="Amiri" w:cs="Amiri" w:ascii="Amiri" w:hAnsi="Amiri"/>
          <w:color w:val="111111"/>
          <w:sz w:val="28"/>
          <w:szCs w:val="28"/>
          <w:rtl w:val="true"/>
          <w:lang w:bidi="ar-SA"/>
        </w:rPr>
        <w:t>)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هذا الاجماع ، الذي هو عبارة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 جماعة من الأصحاب فقط ، </w:t>
      </w:r>
    </w:p>
    <w:p>
      <w:pPr>
        <w:pStyle w:val="BookText"/>
        <w:rPr/>
      </w:pPr>
      <w:r>
        <w:rPr>
          <w:rFonts w:ascii="Amiri" w:hAnsi="Amiri" w:eastAsia="Amiri" w:cs="Amiri"/>
          <w:color w:val="111111"/>
          <w:sz w:val="28"/>
          <w:sz w:val="28"/>
          <w:szCs w:val="28"/>
          <w:rtl w:val="true"/>
          <w:lang w:bidi="ar-SA"/>
        </w:rPr>
        <w:t xml:space="preserve">يعتدّ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أنّ مساهلتهم وتسامحهم في محلّه ، بعد ما كان مناطٌ حجّيّة الاجماع الاصطلاحيّ موجودا في اتفاق جماعة من الأصحاب ، و</w:t>
      </w:r>
    </w:p>
    <w:p>
      <w:pPr>
        <w:pStyle w:val="BookText"/>
        <w:rPr/>
      </w:pP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يعتدّ به </w:t>
      </w:r>
      <w:r>
        <w:rPr>
          <w:rFonts w:eastAsia="Amiri" w:cs="Amiri" w:ascii="Amiri" w:hAnsi="Amiri"/>
          <w:color w:val="111111"/>
          <w:sz w:val="28"/>
          <w:szCs w:val="28"/>
          <w:rtl w:val="true"/>
          <w:lang w:bidi="ar-SA"/>
        </w:rPr>
        <w:t xml:space="preserve">) </w:t>
      </w:r>
      <w:r>
        <w:rPr>
          <w:rStyle w:val="FootnoteAnchor"/>
          <w:rtl w:val="true"/>
        </w:rPr>
        <w:footnoteReference w:id="297"/>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الدليل على الحجية ، فان اتّفاق جماعة ، لا يكون دليلاً على المسألة ، بعد ان لم يكن الامام موجوداً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مصطلح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لم يكن اتفاق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الاجماع المصطلح عند العامة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المعالم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مساهلتهم وتسامحهم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 وليس كما ذكره 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كان مناط حجّيّة الاجماع الاصطلاحي ، موجوداً في اتفاق جماعة من الاصحاب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اتفاق جماعة عند المستدل ، يكشف عن قول المعصوم ، وان لم يكن المعصوم داخلاً فيهم ، او لم يكن الاجماع بمعنى اتفاق الكل ، فاذا قطع المستدل بوجود الامام من اتفاق جماعة ، لقاعدة اللّطف ، أو التقرير ، أو الاستحالة ، أو ما اشبه ، يجوز له الاستدلال بمثل هذا الاجماع ، وهو سبب علمه بالحكم ، وانّما يطلق عليه الاجماع لوجود مناط الاجماع الاصطلاحي فيه ، حيث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مناط الاجماع الاصطلاحي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عن قول الامام ، من غير فرق بين أن يكون الكل ، أو البعض ، وكذا من غير فرق بين ان يكون الامام في ضمنهم ، أو كلامه منكشفاً عن اتفاقهم </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يسمون مثل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اجماعاً مع انه ليس اجماعاً اصطلاحياً عند العامة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 الكل ، ولا اجماعاً اصطلاحياً عند الخاصة ، وهو دخول المعصوم فيه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عدم تعبيرهم عن هذا الاتّفاق بغير لفظ الاجماع ، لما عرفت من التحفّظ على عناوين الأدلّة المعروفة بين الفريقين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ما ذكرنا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الحاكي للاتفاق قد ينقل الاجماع بقول مطلق او مظافا إلى المسلمين او الشيعة او أهل الحقّ او غير ذلك ممّا يمكن أن يرادَ به دخول الإمام عليه‌السلام في المُجمعين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تعبيرهم عن هذا الاتفاق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لفظ الاجماع ،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التحفظ على عناوين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المعروفة بين الفريقين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 والسنّة ، والاجماع ، والعقل ، فارادوا التحفظ على لفظ الاجماع ، كما يتحفظ على الكتاب وعلى السنة وعلى العقل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الاجماع حجّة عند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عرفت ما ذكرنا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انّ الاجماع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 علماء العصر ، ويطلق مسامحة ، على اتّفاق جماعة ، يكشف المستدل باللّطف ، أو التقرير ، أو الاستحالة ، قول الإمام عليه‌السلام 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 الحاكي للاتفاق ، قد ينقل الاجماع بقول 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اضافة الى شيء ،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اجماع </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مضافاً الى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اجماع المسلمين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الشيعة ، أو أهل الحق ، أو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التعبيرات ،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اجمع الامامية ، أو اجمع المسلمون ، أو أجمع الشيعة ، أو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اجمعوا ، بدون توضيح الفاعل ، أو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 من التعبيرات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عند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يراد به دخول الإمام عليه‌السلام ، في المجمعين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وقد ينقله مضافا إلى من عدا الإمام عليه‌السلام ،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علماؤنا او أصحابنا او فقهاؤنا او فقهاء أهل البيت عليهم‌السلام ، فانّ ظاهر ذلك من عدا الإمام عليه‌السلام وإن كان إرادة العموم محتملة بمقتضى المعنى اللغويّ ، لكنّه مرجوحٌ ، فان أضاف الاجماعَ إلى من عدا الإمام فلا اشكال في عدم حجّيّة نقله ، لأنّه لم ينقل 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 الى من عدا الإمام عليه‌السلام ،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علمائنا ، أو أصحابنا ، أو فقهاؤا ، أو فقهاء أهل البيت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أشبه ذلك من التعبيرات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ظاهر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في المتفاهم العرفي ،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عدا الإمام عليه‌السلام ، وان كان ارادة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الشامل للإمام عليه‌السلام أيضاً من هذه الألفاظ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محتملة ، بمقتضى المعنى اللغوي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فان لفظ العلماء ، والفقهاء ، وفقهاء أهل البيت ، وما أشبه هذه الالفاظ ، يشمل الإمام أيضاً ، لأنّ الإمام سيد العلماء والفقهاء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مرجوح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المتفاهم العرفي الفقهائي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اضاف الاجماع الى من عدا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كالعبارات الأخيرة أو قال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تلاميذ الأئمة عليهم‌السلام ، أو أجمع الفقهاء التابعون لهم ، أو ما اشبه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اشكال في عدم حجّيّة نقله ، لأنّه لم ينقل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اذا الحجّة عبارة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 والسنّة ، والاجماع ، والعقل ، وقد فرض انّ الاجماع انّما يكون حجّة ، فيما اذا كان شاملاً لقول الإمام عليه‌السلام وليس هنا كذلك </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اذا كان الانسان قائلاً باللطف ، أو ما أشبه ، كان من الاجماع الذي هو حجّة ، أو قائلاً بانّ الاجماع حجّة مستقلة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الكلام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أيضاً يكون ناقلاً للحجّة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فرض حصول العلم للناقل بصدور الحكم عن الإمام عليه‌السلام من جهة هذا  الاتفاق إلاّ أنّه إنّما نقل سبب العلم ولم ينقل المعلوم وهو قول الإمام عليه‌السلام حتّى يدخل في نقل الحجّة وحكاية السنّة بخبر الواحد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فرض أنّ السبب المنقول ممّا يستلزم عادةً موافقةَ قول الإمام عليه‌السلام ، او وجود دليل ظنّي معتبر حتّى بالنسبة إلينا ،</w:t>
      </w:r>
    </w:p>
    <w:p>
      <w:pPr>
        <w:pStyle w:val="BookText"/>
        <w:rPr/>
      </w:pPr>
      <w:r>
        <w:rPr>
          <w:rFonts w:ascii="Amiri" w:hAnsi="Amiri" w:eastAsia="Amiri" w:cs="Amiri"/>
          <w:color w:val="111111"/>
          <w:sz w:val="28"/>
          <w:sz w:val="28"/>
          <w:szCs w:val="28"/>
          <w:rtl w:val="true"/>
          <w:lang w:bidi="ar-SA"/>
        </w:rPr>
        <w:t xml:space="preserve">ثم اذا فرض انه لم ينقل الحجّة ، فان المنقول اليه الذي يرى الاجماع في كلام هذا الفقيه ، كالاجماع الذي ينقله شيخ الطائفة ، أو السيّد المرتضى ، أو من أشبه ، لا يكون حجّة بالنسبة اليه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فرض حصول العلم للنّاقل ، بصدور الحكم عن الإمام عليه‌السلام ، من جهة هذا الاتفاق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الحاصل لفقهاء الشيعة من جهة اللّطف ، أو الحدس ، أو الاستحالة ، أو ما أشبه ذلك ، حيث قد مرّ انّ العبرة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بحصول العلم للمستدل ، وانه ليس بتدليس </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نقل سبب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بواسطته حصل العلم للناقل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ينقل المعلوم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الإمام عليه‌السلام ، حتى يدخل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نقل‌الحجّة ، وحكاية السنّة بخبر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دليل خبر الواحد لا يشمل نقله الاجماع ، وذلك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دليل خبر الواحد يشمل الاخبار الحسّية ، لا الحدسيّة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فرض انّ السّبب المنقول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يستلزم عادة موافقة قول الإمام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اتفق فقهاؤا من زمان الغيبة الى اليوم ، فانّه يستلزم عادة موافقة الإمام من جهة اللّطف أو الحدس ، أو ما أشبه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دليل ظنّي 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المنقول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بالنسبة الينا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p>
    <w:p>
      <w:pPr>
        <w:pStyle w:val="BookText"/>
        <w:rPr/>
      </w:pPr>
      <w:r>
        <w:rPr>
          <w:rFonts w:ascii="Amiri" w:hAnsi="Amiri" w:eastAsia="Amiri" w:cs="Amiri"/>
          <w:color w:val="111111"/>
          <w:sz w:val="28"/>
          <w:sz w:val="28"/>
          <w:szCs w:val="28"/>
          <w:rtl w:val="true"/>
          <w:lang w:bidi="ar-SA"/>
        </w:rPr>
        <w:t xml:space="preserve">أمكن إثباتُ ذلك السبب المحسوس بخبر العادل والانتقال منه إلى لازمه ، لكن سيجيء بيانُ الاشكال في تحقّق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حكم الاجماع المضاف إلى من عدا الإمام عليه‌السلام ، الاجماعُ المطلقُ المذكورُ في مقابل الخلاف ،</w:t>
      </w:r>
    </w:p>
    <w:p>
      <w:pPr>
        <w:pStyle w:val="BookText"/>
        <w:rPr/>
      </w:pPr>
      <w:r>
        <w:rPr>
          <w:rFonts w:ascii="Amiri" w:hAnsi="Amiri" w:eastAsia="Amiri" w:cs="Amiri"/>
          <w:color w:val="111111"/>
          <w:sz w:val="28"/>
          <w:sz w:val="28"/>
          <w:szCs w:val="28"/>
          <w:rtl w:val="true"/>
          <w:lang w:bidi="ar-SA"/>
        </w:rPr>
        <w:t xml:space="preserve">الانسان يظنّ ظنّاً معتبراً عقلائياً من اتفاق جميع فقهاء الاماميّة على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امكن اثبات ذلك السّبب المحسوس بخبر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أجمع العلماء منذ زمن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حسّي صدر من عادل ، فهذا هو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الانتقال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هذا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لازمه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الحجّة الواقعية كقول الإمام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قلنا بالتلازم أو الدليل الظنّي المعتبر عند المتشرعة ، فيما اذا كان قوله مستلزماً لدليل ظني معتبر حتى بالنسبة الينا على ما عرفت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سيجيء بيان الاشكال في تحقق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 اجماع يستلزم عادة موافقة قول الإمام ، أو تحقق اجماع يستلزم وجود دليل ظني معتبر عند الكل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حكم الاجماع المضاف الى من عدا الإمام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الحجّية على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المطلق ، المذكور في مقابل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المقام قرينة على انّ المراد من الاجماع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نفي الخلاف بين الفقهاء ، لا نقل قول الإمام عليه‌السلام أو نقل دليل معتبر ولو ظناً </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فكون الاجماع في مقابل الخلاف ، قرينة عامّة على ارادة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الخلاف بين الفقهاء ، لا الاجماع الذي هو حجّة ، لاشتماله على قول المعصوم ، أو كشفه عن دليل معتبر ، أو عن قول المعصوم عليه‌السلام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خُرء الحيوان الغير المأكول غير الطير نجسٌ إجماعا ، وإنّما اختلفوا في خُرء الطير ، او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محلّ الخلاف هو كذا ، واما كذا فحكمه كذا إجماعا ، فانّ معناه في مثل هذا كونُه قولاً واحدا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الحيوان غير المأكول غير الطير ، نجس اجماعاً ، وانّما اختلفوا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خرء الطير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الحيوان على ثلاثة أقسام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المأكول 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 طاهر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غير المأكول الدافق الدم ، وليس بطائر كالهرة ؛ خرؤ نجس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غير المأكول الطائر ، كالخفاش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وخرئه مختلف فيه ، هل هو طاهر او نجس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والشاهد انّ الاجماع في هذا الكلام ، مقابل الاختلاف ، فيكون المراد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ليس ممّا اختلف فيه ، بينما قد اختلف في خرء الطير غير المأكول اللّحم ، فلا يكون مثل هذا الاجماع حجّة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محل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 وامّا كذا فحكمه كذا ، اجماعاً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قولاً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نفي الخلاف </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يسلّم مثل هذا الاستظهار ، اذ الناقل سواء نقل الاجماع مستقلاً ، أو في مقابل الخلاف ، فانه يكون حجة اذا كشف عن قول المعصوم ، ضمناً أو سبباً ، أو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الاجماع بنفسه حجّة في مقابل الأدلّة الثلاثة الاُخر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سلف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وأضعفُ ممّا ذكر نقلُ عدم الخلاف ، وأنّه ظاهرُ الأصحاب او قضيّةُ المذهب وشبه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أطلق الاجماع او أضافه على وجه يظهر منه إرادةُ المعنى</w:t>
      </w:r>
    </w:p>
    <w:p>
      <w:pPr>
        <w:pStyle w:val="BookText"/>
        <w:rPr/>
      </w:pPr>
      <w:r>
        <w:rPr>
          <w:rFonts w:ascii="Amiri" w:hAnsi="Amiri" w:eastAsia="Amiri" w:cs="Amiri"/>
          <w:color w:val="111111"/>
          <w:sz w:val="28"/>
          <w:sz w:val="28"/>
          <w:szCs w:val="28"/>
          <w:rtl w:val="true"/>
          <w:lang w:bidi="ar-SA"/>
        </w:rPr>
        <w:t xml:space="preserve">هذا ، ولم يذكر الشيخ المصنّف رحمه‌اللّه ، دليلاً لعدم حجّيّة مثل هذا الاجماع ، الذي هو في قبال الخلاف ، ولم يشر الى انه أيّ فرق بين أن يكون الاجماع في قبال الخلاف ، أو لم يكن في قبال الخلاف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وأضعف ممّا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العبارات المتقدمة ، في عدم الحجيّة ، لانها ليست باجماع قطعي يتضمن قول الإمام ، ولا ملازمة له ، من باب اللّطف ،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الخلاف ، وانه ظاهر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في هذه المسألة ، أو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المذهب كذا ، أو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ظاهرهم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قضية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مقتضى المذهب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الالفاظ التي تؤيّ هذه المعاني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الأضعفية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مجرد عدم الخلاف ، أو الظهور ، ليس اجماعاً ، لامكان أن يكون هناك فقهاء ، لم تصل الينا كتبهم ، أو لم تكن لهم كتب حتى نعرف آرائهم ، فالاجماع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ايجابي ، وعدم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سلبي ، والسلب يمكن ان يكون من باب السالبة بانتفاء الموضوع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 لا يخفى ضعف هذا الكلام أيضاً ، اذ كل احتمال يأتي هنا ، يأتي في لفظ الاجماع ونحوه </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فالقسم الأوّل من الاجماع المنقول ،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ذكره بلا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اضافه على وجه يظهر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ارادة المعنى </w:t>
      </w:r>
    </w:p>
    <w:p>
      <w:pPr>
        <w:pStyle w:val="BookText"/>
        <w:rPr/>
      </w:pPr>
      <w:r>
        <w:rPr>
          <w:rFonts w:ascii="Amiri" w:hAnsi="Amiri" w:eastAsia="Amiri" w:cs="Amiri"/>
          <w:color w:val="111111"/>
          <w:sz w:val="28"/>
          <w:sz w:val="28"/>
          <w:szCs w:val="28"/>
          <w:rtl w:val="true"/>
          <w:lang w:bidi="ar-SA"/>
        </w:rPr>
        <w:t xml:space="preserve">المصطلح المتقدّم ولو مسامحةً لتنزيل وجود المخالف منزلةَ العدم ، لعدم قدحه في الحجّيّة ، فظاهرُ الحكاية كونُها حكايةً للسنّة أعني حكم الإمام عليه‌السلام ، لما عرفت من أنّ الاجماع الاصطلاحيّ متضمّن لقول الإمام عليه‌السلام فيدخل في الخبر والحديث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مستندَ علم الحاكي بقول الإمام عليه‌السلام ، أحدُ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 الحسُّ ، كما إذا سمع الحكمَ من الإمام عليه‌السلام ، في جملة جماعة  لا يعرف أعيانهم</w:t>
      </w:r>
    </w:p>
    <w:p>
      <w:pPr>
        <w:pStyle w:val="BookText"/>
        <w:rPr/>
      </w:pPr>
      <w:r>
        <w:rPr>
          <w:rFonts w:ascii="Amiri" w:hAnsi="Amiri" w:eastAsia="Amiri" w:cs="Amiri"/>
          <w:color w:val="111111"/>
          <w:sz w:val="28"/>
          <w:sz w:val="28"/>
          <w:szCs w:val="28"/>
          <w:rtl w:val="true"/>
          <w:lang w:bidi="ar-SA"/>
        </w:rPr>
        <w:t xml:space="preserve">المصطلح ،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 جميع علماء العصر ، أو جميع علماء المسلمين ، أو جميع علماء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العصور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مسامحة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وانّما يكون مسامحة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لتنزيل وجود المخالف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الرأي سواء كان واحداً ، أو اكثر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العدم ، لعدم قدحه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قدح المخالف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المخالف المعلوم النسب لا يضر بها بمعيار الحجيّة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شتمال الاجماع على قول المعصوم ، أو كشفه عن قول المعصوم ، ووجود المخالف لا يضر في أي منهما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فظاهر الحكاية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حكاية للسنّة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الإمام عليه‌السلام ،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الاجماع الاصطلاحي متضمن لقول الإمام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من أقوال العلماء في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والحديث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يكون من مصاديق الحديث </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مستند علم الحاكي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 الإمام عليه‌السلام أحد اُمور 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سمع الحكم من الإمام عليه‌السلام في جملة جماعة لا يعرف أعيانهم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كان في 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من العلماء ، وعلم هذا الحاكي للاجماع انّ الامام أحد الحاضرين وان لم يعرفه بعينه </w:t>
      </w:r>
    </w:p>
    <w:p>
      <w:pPr>
        <w:pStyle w:val="BookText"/>
        <w:rPr/>
      </w:pPr>
      <w:r>
        <w:rPr>
          <w:rFonts w:ascii="Amiri" w:hAnsi="Amiri" w:eastAsia="Amiri" w:cs="Amiri"/>
          <w:color w:val="111111"/>
          <w:sz w:val="28"/>
          <w:sz w:val="28"/>
          <w:szCs w:val="28"/>
          <w:rtl w:val="true"/>
          <w:lang w:bidi="ar-SA"/>
        </w:rPr>
        <w:t xml:space="preserve">فيحصل له العلمُ بقول الإمام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في غاية القلّة ، بل نعلم جزما أنّه لم يتفق لأحد من هؤلاء الحاكين للاجماع ، كالشيخين والسيّدين وغيرهما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أفتوا بشيء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يحصل له العلم بقول الإمام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حكم الاجماع الحسّي ، ما لو كان عند الشخص مخطوطات يعلم اجمالاً انّ أحدها للامام عليه‌السلام ، فانه يتمكن أن يدّعي الاجماع المسامحي ، قاصداً بذلك وجود قول الإمام عليه‌السلام حسّاً ، فان هذا الحسّ ، وان لم يكن بقوة الحسّ السابق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الرؤة والسماع لجماعة من العلماء يكون الإمام أحدهم ، الاّ انّه حسّ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النوع من الاجماع بقسميه وان كان ممكناً في نفسه ،الاّ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غاية القلّة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ينقل عن المقدس الأردبيلي ، وبحر العلوم ، ومن أشبههما ، من انهم تشرّفوا بخدمته عليه‌السلام ، وأخذوا منه الاحكام ، لكنهم لما لم يتمكنوا من اظهار ذلك لما ورد من تكذيب مدّعي الرؤة ، نقلوا الفتوى بلفظ الاجماع ، وهذا هو ماسماه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بالاجماع التشرفي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سمعت من بعض الاساتيذ من تلاميذ الميرزا النائيني رحمه‌اللّه ، انّ بعض الاجماعات من هؤاء ، لم يوافقه حتى واحد من العلماء في الفتوى به ، مما يشكف انه كان من هذا القبيل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نعلم جزماً انّه لم يتفق لأحد من هؤاء الحاكين للاجماع كالشيخين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المفيد ، والشيخ الطوسي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المرتضى ، والسيد ابن زهرة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الذين قالوا بالدخول ، مثل هذا الاجماع </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سمعنا من بعض الثقاة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العلامة الحلّي رحمه‌اللّه ، اتفق له أن تشرف بخدمته ، في طريقه الى كربلاء المقدسة ، وقد سمع منه عليه‌السلام بعض </w:t>
      </w:r>
    </w:p>
    <w:p>
      <w:pPr>
        <w:pStyle w:val="BookText"/>
        <w:rPr/>
      </w:pPr>
      <w:r>
        <w:rPr>
          <w:rFonts w:ascii="Amiri" w:hAnsi="Amiri" w:eastAsia="Amiri" w:cs="Amiri"/>
          <w:color w:val="111111"/>
          <w:sz w:val="28"/>
          <w:sz w:val="28"/>
          <w:szCs w:val="28"/>
          <w:rtl w:val="true"/>
          <w:lang w:bidi="ar-SA"/>
        </w:rPr>
        <w:t>ولذا صرّح الشيخ في العدّة ، في مقام الردّ على السيّد حيث أنكر الاجماع</w:t>
      </w:r>
    </w:p>
    <w:p>
      <w:pPr>
        <w:pStyle w:val="BookText"/>
        <w:rPr/>
      </w:pPr>
      <w:r>
        <w:rPr>
          <w:rFonts w:ascii="Amiri" w:hAnsi="Amiri" w:eastAsia="Amiri" w:cs="Amiri"/>
          <w:color w:val="111111"/>
          <w:sz w:val="28"/>
          <w:sz w:val="28"/>
          <w:szCs w:val="28"/>
          <w:rtl w:val="true"/>
          <w:lang w:bidi="ar-SA"/>
        </w:rPr>
        <w:t xml:space="preserve">الأحكام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هذا موجوداً فهو نادر في غاية الندرة ، فان الاجماع الدخولي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يسمع الناقل قوله عليه‌السلام في جملة أقوالهم ، أو يرى كتابه في جملة كتبهم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 بزمان الحضور ، لانه عليه‌السلام في ذلك الزمان كان يجالس  الناس ويجتمع معهم في المجالس ، باستثناء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عجل اللّه تعالى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لم يكن له ذلك الدور الذي كان لآبائه عليهم‌السلام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من الممكن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يتفق اجتماع جماعة في مسجد ، أو بيت ، أو ما أشبه ، فيعلم الحاكي للاجماع من فتواهم أنّ الإمام احدهم ، ولا يعرفه بعينه ، كما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الرسول صلى‌اللّه‌عليه‌و‌آله‌وسلم كان يجلس في مسجد ويلتفّ حوله أصحابه ، فاذا دخل الداخل ، لم يعرفه صلى‌اللّه‌عليه‌و‌آله‌وسلم ويسأل عنه انّه أيّهم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والأئمة الطاهرون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زمن الحضور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كذلك حيث كان جماعة من الناس لا يعرفونهم بأعيانهم ، كما في قصة الإمام أمير المؤنين عليه‌السلام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زاحمه على ميضاة مسجد الكوفة ، فان الرجل لم يكن يعرفه ، وانّما بعد ذلك لمّا سأل عنه ،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الإمام أمير المؤنين عليه‌السلام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زمان الغيبة فمن النادر ، بل لا يعلم حتى من فرد واحد علماً قطعيّاً ان يكون الاجماع حجّة من باب الدخول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ما ذكرناه ، من انه لا يتفق في زمان الغيبة لحاكي الاجماع ، السماع من الإمام عليه‌السلام ، ورؤة 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الشيخ في العدة في مقام الرّد على السيّد حيث أنكر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w:t>
      </w:r>
    </w:p>
    <w:p>
      <w:pPr>
        <w:pStyle w:val="BookText"/>
        <w:rPr/>
      </w:pPr>
      <w:r>
        <w:rPr>
          <w:rFonts w:ascii="Amiri" w:hAnsi="Amiri" w:eastAsia="Amiri" w:cs="Amiri"/>
          <w:color w:val="111111"/>
          <w:sz w:val="28"/>
          <w:sz w:val="28"/>
          <w:szCs w:val="28"/>
          <w:rtl w:val="true"/>
          <w:lang w:bidi="ar-SA"/>
        </w:rPr>
        <w:t xml:space="preserve">من باب وجوب اللطف ، بأنّه لولا قاعدة اللطف لم يمكن التوصّلُ إلى معرفة موافقة الإمام عليه‌السلام للمجمعين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قاعدةُ اللطف ، على ما ذكره الشيخ رحمه‌اللّه في العدّة وحكى القول به من غيره من المتقدّمين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الاستنادَ اليه غيرُ صحيح ، على ماذكر في محلّه ،</w:t>
      </w:r>
    </w:p>
    <w:p>
      <w:pPr>
        <w:pStyle w:val="BookText"/>
        <w:rPr/>
      </w:pPr>
      <w:r>
        <w:rPr>
          <w:rFonts w:ascii="Amiri" w:hAnsi="Amiri" w:eastAsia="Amiri" w:cs="Amiri"/>
          <w:color w:val="111111"/>
          <w:sz w:val="28"/>
          <w:sz w:val="28"/>
          <w:szCs w:val="28"/>
          <w:rtl w:val="true"/>
          <w:lang w:bidi="ar-SA"/>
        </w:rPr>
        <w:t xml:space="preserve">من باب وجوب اللطف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يقول به الشيخ ، بينما أثبت السيد الاجماع من باب الدخول فرده شيخ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قاعدة اللّطف ، لم يمكن التوصّل الى معرفة موافقة الإمام عليه‌السلام للمجمعين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عدم الامكان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يمكن في زمان الغيبة ، حتى القريب من الظهور ، كزمان الشيخ ، والسيّد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 يتحقق الاجماع الدخولي قولاً أو كتابة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مستند علم حاكي الاجماع بقول الإمام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قاعدة اللطف ، على ما ذكره الشيخ رحمه‌اللّه في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كتاب اُصولي لشيخ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القول به من غيره من المتقدّمين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ومعنى اللّطف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كما يجب على اللّه سبحانه وتعالى ارسال الرسل ، وانزال الكتب ، حتى لا تكون الخلقة عبثاً فان العبث محال على الحكيم تعالى ، كذلك يجب عليه سبحانه في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اظهار الحق فيما اذا اتفق الكل على خلافه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اتفق الكل على شيء ، ولم يظهر اللّه سبحانه وتعالى بسبب من الأسباب خلافه ، كان ذلك الاتفاق دليلاً على انّ هذا المتفق عليه هو حكم اللّه تعالى ، لأنّ اللّه سبحانه لطيف بعباده </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الاستناد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الى اللطف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صحيح على ما ذكر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كما يجوز ترك اللّه سبحانه الناس ، بلا وصول حكم الانبياء اليهم ، كما </w:t>
      </w:r>
    </w:p>
    <w:p>
      <w:pPr>
        <w:pStyle w:val="BookText"/>
        <w:rPr/>
      </w:pPr>
      <w:r>
        <w:rPr>
          <w:rFonts w:ascii="Amiri" w:hAnsi="Amiri" w:eastAsia="Amiri" w:cs="Amiri"/>
          <w:color w:val="111111"/>
          <w:sz w:val="28"/>
          <w:sz w:val="28"/>
          <w:szCs w:val="28"/>
          <w:rtl w:val="true"/>
          <w:lang w:bidi="ar-SA"/>
        </w:rPr>
        <w:t xml:space="preserve">فاذا علم استنادُ الحاكي اليه فلا وجه للاعتماد على حكايته ، والمفروضُ أنّ اجماعاتِ الشيخ كلّها مستندةٌ إلى هذه القاعدة ، لما عرفت من الكلام المتقدّم من العدّة وستعرف منها ومن غيرها من كتبه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فدعوى مشاركته للسيّد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استكشاف قول الإمام عليه‌السلام ، من تتبّع  أقوال الاُمّة</w:t>
      </w:r>
    </w:p>
    <w:p>
      <w:pPr>
        <w:pStyle w:val="BookText"/>
        <w:rPr/>
      </w:pPr>
      <w:r>
        <w:rPr>
          <w:rFonts w:ascii="Amiri" w:hAnsi="Amiri" w:eastAsia="Amiri" w:cs="Amiri"/>
          <w:color w:val="111111"/>
          <w:sz w:val="28"/>
          <w:sz w:val="28"/>
          <w:szCs w:val="28"/>
          <w:rtl w:val="true"/>
          <w:lang w:bidi="ar-SA"/>
        </w:rPr>
        <w:t xml:space="preserve">في الفترة بين الرسل ، ونحوها ، كذلك يجوز تركهم بعد اظهار الحق في بعض الفروع الفقهية ، وان اتفقوا على خلافه ، فان الكبرى وهو نقض الغرض ، وان كان محالاً عقلاً على الحكيم ، الا انّ كون ما نحن فيه من صغريات نقض الغرض محل اشكال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فاذا علم استناد الحاكي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وجه للاعتماد على حكايته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لم يحك قول الإمام عليه‌السلام ، لما عرفت من ان قاعدة اللطف غير تامة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نتمكن من الاعتماد على اجماعات الشيخ ، كما لم نتمكن من الاعتماد على اجماعات السيّد المرتضى ، أمّا عدم الاعتماد على اجماعات السيّد المرتضى ، فلما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الدخول في زمان الغيبة ، وأمّا عدم الاعتماد على اجماعات الشيخ فلأن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المفروض ، ان اجماعات الشيخ ، كلّها مستندة الى هذه القاعدة ، لما عرفت من الكلام المتقدّم من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الشيخ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لولا قاعدة اللطف ، لم يمكن التوصل الى معرفة موافقة الإمام عليه‌السلام للمجمعين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وستعرف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غيرها من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كتب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مستنده في الاجماع ، قاعدة اللطف </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فدعوى مشاركته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قدس‌سره ، في استكشاف قول الإمام عليه‌السلام من تتبّع أقوال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السيّد يرى حجّيّة الاجماع الحاصل من </w:t>
      </w:r>
    </w:p>
    <w:p>
      <w:pPr>
        <w:pStyle w:val="BookText"/>
        <w:rPr/>
      </w:pPr>
      <w:r>
        <w:rPr>
          <w:rFonts w:ascii="Amiri" w:hAnsi="Amiri" w:eastAsia="Amiri" w:cs="Amiri"/>
          <w:color w:val="111111"/>
          <w:sz w:val="28"/>
          <w:sz w:val="28"/>
          <w:szCs w:val="28"/>
          <w:rtl w:val="true"/>
          <w:lang w:bidi="ar-SA"/>
        </w:rPr>
        <w:t xml:space="preserve">واختصاصه بطريق آخر مبنيّ على وجوب قاعدة اللطف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ثابتة ، وإن ادّعاها بعضٌ ، فانّه قدس‌سره قال في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ما اذا اختلفت الامامية على قولين يكون أحدُ القولين قولَ الإمام عليه‌السلام ، على وجه لا يعرف بنفسه ، والباقون كلّهم على خلافه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إنّه متى اتفق ذلك ، فان كان على القول الذي انفرد به الإمام عليه‌السلام</w:t>
      </w:r>
    </w:p>
    <w:p>
      <w:pPr>
        <w:pStyle w:val="BookText"/>
        <w:rPr/>
      </w:pPr>
      <w:r>
        <w:rPr>
          <w:rFonts w:ascii="Amiri" w:hAnsi="Amiri" w:eastAsia="Amiri" w:cs="Amiri"/>
          <w:color w:val="111111"/>
          <w:sz w:val="28"/>
          <w:sz w:val="28"/>
          <w:szCs w:val="28"/>
          <w:rtl w:val="true"/>
          <w:lang w:bidi="ar-SA"/>
        </w:rPr>
        <w:t xml:space="preserve">تتبع أقوال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بأنّ الشيخ أيضاً يرى ذلك مضافاً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 آخر مبني على وجوب قاعدة اللطف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دعوى المشاركة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ثابتة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للسّيد قاعدة الدخول وللشيخ قاعدة اللّطف ، ولا تَشبَه احداهُما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ادّعاها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المشاركة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الاصوليين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استناد الشيخ في اجماعاته الى اللّطف أو السيّد الى الدخول ، أعم من كون اجماعاتهم كلها من هذا القبيل ، فلعلهم يستندون في بعضها على الحدس، أو على ما 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تجتمع على ضلالة</w:t>
      </w:r>
      <w:r>
        <w:rPr>
          <w:rFonts w:eastAsia="Amiri" w:cs="Amiri" w:ascii="Amiri" w:hAnsi="Amiri"/>
          <w:color w:val="111111"/>
          <w:sz w:val="28"/>
          <w:szCs w:val="28"/>
          <w:rtl w:val="true"/>
          <w:lang w:bidi="ar-SA"/>
        </w:rPr>
        <w:t xml:space="preserve">» </w:t>
      </w:r>
      <w:r>
        <w:rPr>
          <w:rStyle w:val="FootnoteAnchor"/>
          <w:rtl w:val="true"/>
        </w:rPr>
        <w:footnoteReference w:id="299"/>
      </w:r>
      <w:r>
        <w:rPr>
          <w:rFonts w:ascii="Amiri" w:hAnsi="Amiri" w:eastAsia="Amiri" w:cs="Amiri"/>
          <w:color w:val="111111"/>
          <w:sz w:val="28"/>
          <w:sz w:val="28"/>
          <w:szCs w:val="28"/>
          <w:rtl w:val="true"/>
          <w:lang w:bidi="ar-SA"/>
        </w:rPr>
        <w:t>، أو 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الشيخ قدس‌سره ، قال في العدّة في حكم ما اذا اختلفت الاماميّة على قولين ، يكون أحد القولين قول الإمام عليه‌السلام والقول الآخر ، قول لا يطابق قول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لا يعرف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نعرف انّ وجوب الجمعة ، هو قول الإمام ، او حرمة صلاة الجمعة هو 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والباقون كلّهم على خلافه</w:t>
      </w:r>
      <w:r>
        <w:rPr>
          <w:rFonts w:eastAsia="Amiri" w:cs="Amiri" w:ascii="Amiri" w:hAnsi="Amiri"/>
          <w:color w:val="111111"/>
          <w:sz w:val="28"/>
          <w:szCs w:val="28"/>
          <w:rtl w:val="true"/>
          <w:lang w:bidi="ar-SA"/>
        </w:rPr>
        <w:t>)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هذا المقام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متى اتّفق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الاختلاف على قولين ، أحدهما قول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على القول، الذي انفرد به الإمام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المفروض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دليلٌ من كتاب او سنّة مقطوعٌ بها لم يجب عليه الظهورُ ولا الدلالةُ على ذلك ، لأنّ الموجود من الدليل كاف في إزاحة التكليف ، ومتى لم يكن عليه دليلٌ وجب عليه الظهورُ او إظهارُ من يبيّن الحقَّ في تلك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المرتضى عليّ بن الحسين الموسويّ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يجوزُ أن يكون الحقّ عند الإمام عليه‌السلام ، والأقوال الاُخَرُ كلّها باطلة ، ولا يجبُ عليه الظهورُ ،</w:t>
      </w:r>
    </w:p>
    <w:p>
      <w:pPr>
        <w:pStyle w:val="BookText"/>
        <w:rPr/>
      </w:pPr>
      <w:r>
        <w:rPr>
          <w:rFonts w:ascii="Amiri" w:hAnsi="Amiri" w:eastAsia="Amiri" w:cs="Amiri"/>
          <w:color w:val="111111"/>
          <w:sz w:val="28"/>
          <w:sz w:val="28"/>
          <w:szCs w:val="28"/>
          <w:rtl w:val="true"/>
          <w:lang w:bidi="ar-SA"/>
        </w:rPr>
        <w:t xml:space="preserve">انّا لا نعرف أنّ أيهما قول الإمام وانّما نعلم اجمالاً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احدهما قول الإمام في الواقع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دليل من كتاب ، أو سنّة ، مقطوع بها ، لم يجب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الإمام عليه‌السلام ، اللّطف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الظهور ولا الدّلالة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عليه أن يظهر بنفسه ، ويدل الامة ، على ما في الكتاب والسنّة ، من القول الذي يوافق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الموجود من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 في ازاحة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ومعنى ازاحة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ازالة اسباب اختلاف التكليف ، باتمام الحجّة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لم يكن عليه دليل وجب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وان لم يعلم بشخصه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اظهار من يبيّن الحقّ في تلك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يلقي الخلاف بين المجمعين ، حتى لا يضيع الحقّ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المرتضى علي بن الحسين الموسوي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على اللّه اللّطف في مثل هذه المسألة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يكون الحقّ عند الإمام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والأقوال الأُخر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سائر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باطلة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تخالف الحق أجمع ، كما اذا كانت صلاة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واجبة في الواقع ، عند الإمام عليه‌السلام ، والأقوال الأُخر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بالحرمة ، وبالتخيير ، وبالاستحباب ، وما أشبه </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لاظهار الحق وابطال الباطل ، </w:t>
      </w:r>
    </w:p>
    <w:p>
      <w:pPr>
        <w:pStyle w:val="BookText"/>
        <w:rPr/>
      </w:pPr>
      <w:r>
        <w:rPr>
          <w:rFonts w:ascii="Amiri" w:hAnsi="Amiri" w:eastAsia="Amiri" w:cs="Amiri"/>
          <w:color w:val="111111"/>
          <w:sz w:val="28"/>
          <w:sz w:val="28"/>
          <w:szCs w:val="28"/>
          <w:rtl w:val="true"/>
          <w:lang w:bidi="ar-SA"/>
        </w:rPr>
        <w:t xml:space="preserve">لأنّا إذا كنّا نحن السببَ في استتاره ، فكلّ ما يفوتنا من الانتفاع به وبما يكون معه من الأحكام قد فاتنا من قبل أنفسنا، ولو أزلنا سببَ الاستتار لظهر وانتفعنا به وأدّى إلينا الحقَّ الذي كان عندَهُ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 عندي غير صحيح ، لأنّه يؤدّي إلى أن لا يصحّ الاحتجاجُ باجماع الطائفة</w:t>
      </w:r>
    </w:p>
    <w:p>
      <w:pPr>
        <w:pStyle w:val="BookText"/>
        <w:rPr/>
      </w:pPr>
      <w:r>
        <w:rPr>
          <w:rFonts w:ascii="Amiri" w:hAnsi="Amiri" w:eastAsia="Amiri" w:cs="Amiri"/>
          <w:color w:val="111111"/>
          <w:sz w:val="28"/>
          <w:sz w:val="28"/>
          <w:szCs w:val="28"/>
          <w:rtl w:val="true"/>
          <w:lang w:bidi="ar-SA"/>
        </w:rPr>
        <w:t xml:space="preserve">من بين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لأنّا اذا كنّا نحن السبب في استتاره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استتار الإمام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فكلّ ما يفوتنا من الانتفاع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يكون معه من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للامام عليه‌السلام فائدتين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فائدة القيادة في الموضوعات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فائدة بيان الأحكام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الفائدتين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أنفسنا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لانّا نحن السبب في غيبته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أزلنا سبب الاستتار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وأصلحنا انفسنا ، ومهّدنا الجوّ له حتى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لظهر ، وانتفعنا به ، وادّى الينا الحقّ الذي كان عنده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البعض قد صار سبباً للاستتار ، فما ذنب البعض الآخر ، الذين هم يهيئون للامام عليه‌السلام ؟ ؛ لأنّه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جرت سنة اللّه تعالى في الكون على انّه لو ظلم البعض شملت ناره الآخرين ، كولد يقتل اباه ، فانه يتضرر بذلك سائر الأولاد الآخرين ، حيث يحرمون من ظلال الأب ، ومن رأفته وخدمته ، وهكذا الانبياء والائمة عليهم‌السلام ، فقد كانوا يُقتلون بسبب جماعة من الأشرار والكفار ، ويحرم من وجودهم الاخيار والأتقياء </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 اللّطف الذي ذكره السيّد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غير صحيح ، لأنّه يؤّي الى أن لا يصح الاحتجاج باجماع الطائفة </w:t>
      </w:r>
    </w:p>
    <w:p>
      <w:pPr>
        <w:pStyle w:val="BookText"/>
        <w:rPr/>
      </w:pPr>
      <w:r>
        <w:rPr>
          <w:rFonts w:ascii="Amiri" w:hAnsi="Amiri" w:eastAsia="Amiri" w:cs="Amiri"/>
          <w:color w:val="111111"/>
          <w:sz w:val="28"/>
          <w:sz w:val="28"/>
          <w:szCs w:val="28"/>
          <w:rtl w:val="true"/>
          <w:lang w:bidi="ar-SA"/>
        </w:rPr>
        <w:t xml:space="preserve">أصلاً ، لأنّا لا نعلمُ دخول الإمام عليه‌السلام ، فيها إلاّ بالاعتبار الذي بيّناه ، ومتى جوّزنا انفراده بالقول وأنّه لايجبُ ظهوره مَنَعَ ذلك من الاحتجاج بالاجماع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انتهى كلامه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في موضع آخر من العدّة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هذه الطريقة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طريقةَ السيّد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مرضيّة عندي ، لأنّها تؤدّي إلى أن لايُستدلّ باجماع الطائفة أصلاً</w:t>
      </w:r>
    </w:p>
    <w:p>
      <w:pPr>
        <w:pStyle w:val="BookText"/>
        <w:rPr/>
      </w:pPr>
      <w:r>
        <w:rPr>
          <w:rFonts w:ascii="Amiri" w:hAnsi="Amiri" w:eastAsia="Amiri" w:cs="Amiri"/>
          <w:color w:val="111111"/>
          <w:sz w:val="28"/>
          <w:sz w:val="28"/>
          <w:szCs w:val="28"/>
          <w:rtl w:val="true"/>
          <w:lang w:bidi="ar-SA"/>
        </w:rPr>
        <w:t xml:space="preserve">أصلاً ، لأنّا لا نعلم دخول الإمام عليه‌السلام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بالاعتبار الذي بيناه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اللّطف ، بل كثيراً ما نعلم بعدم دخول الإمام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فالدخول غير موجود ، واللّطف انكره السّيد ، فلا اجماع للطائفة أصلاً ، مع وضوح انّا نعلم بوجود الاجماع عندنا ، والاجماع لايكون الاّ بأحد هذين الأمرين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لكنك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امكان وجود الاجماع بدونهما ، من الحدس ، أو رواية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تَجتَمِعُ أمّتي عَلى الخَطَأ </w:t>
      </w:r>
      <w:r>
        <w:rPr>
          <w:rFonts w:eastAsia="Amiri" w:cs="Amiri" w:ascii="Amiri" w:hAnsi="Amiri"/>
          <w:color w:val="111111"/>
          <w:sz w:val="28"/>
          <w:szCs w:val="28"/>
          <w:rtl w:val="true"/>
          <w:lang w:bidi="ar-SA"/>
        </w:rPr>
        <w:t xml:space="preserve">» </w:t>
      </w:r>
      <w:r>
        <w:rPr>
          <w:rStyle w:val="FootnoteAnchor"/>
          <w:rtl w:val="true"/>
        </w:rPr>
        <w:footnoteReference w:id="300"/>
      </w:r>
      <w:r>
        <w:rPr>
          <w:rFonts w:ascii="Amiri" w:hAnsi="Amiri" w:eastAsia="Amiri" w:cs="Amiri"/>
          <w:color w:val="111111"/>
          <w:sz w:val="28"/>
          <w:sz w:val="28"/>
          <w:szCs w:val="28"/>
          <w:rtl w:val="true"/>
          <w:lang w:bidi="ar-SA"/>
        </w:rPr>
        <w:t xml:space="preserve">، أو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الشيخ في جواب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جوّزنا انفراده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بالقول ، وأنّه لا يجب ظهوره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لبيان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ذلك من الاحتجاج بالاجماع ، انتهى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Style w:val="FootnoteAnchor"/>
          <w:rtl w:val="true"/>
        </w:rPr>
        <w:footnoteReference w:id="301"/>
      </w:r>
      <w:r>
        <w:rPr>
          <w:rFonts w:ascii="Amiri" w:hAnsi="Amiri" w:eastAsia="Amiri" w:cs="Amiri"/>
          <w:color w:val="111111"/>
          <w:sz w:val="28"/>
          <w:sz w:val="28"/>
          <w:szCs w:val="28"/>
          <w:rtl w:val="true"/>
          <w:lang w:bidi="ar-SA"/>
        </w:rPr>
        <w:t xml:space="preserve">، على ما ذكره في العدة </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في موضع آخر من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هذه الطّريقة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طريقة السّيد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وجوب اللّطف على اللّه سبحانه وتعالى باظهار الإمام ليكشف الحق ، فيما لو اجمعت الاُمة على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مرضية عندي ، لانّها تؤّي الى ان لا يستدلّ باجماع الطائفة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من جهة السالبة بانتفاء الموضوع ، حيث </w:t>
      </w:r>
    </w:p>
    <w:p>
      <w:pPr>
        <w:pStyle w:val="BookText"/>
        <w:rPr/>
      </w:pPr>
      <w:r>
        <w:rPr>
          <w:rFonts w:ascii="Amiri" w:hAnsi="Amiri" w:eastAsia="Amiri" w:cs="Amiri"/>
          <w:color w:val="111111"/>
          <w:sz w:val="28"/>
          <w:sz w:val="28"/>
          <w:szCs w:val="28"/>
          <w:rtl w:val="true"/>
          <w:lang w:bidi="ar-SA"/>
        </w:rPr>
        <w:t xml:space="preserve">لجواز ، أن يكون قولُ الإمام عليه‌السلام مخالفا لها ، ومع ذلك لا يجب عليه اظهارُ ما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وأصرحُ من ذلك في انحصار طريق الاجماع ، عند الشيخ ، فيما ذكره من قاعدة اللطف ، ما حُكي عن بعض أنّه حكاه من كتاب التمهيد للشيخ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سيّدنا المرتضى ، قدّس سرّه ، كان يذكر كثيرا انّه لايمتنع أن يكون هنا امورٌ كثيرة غير واصلة إلينا علمُها مُودَعٌ عند الإمام عليه‌السلام ،</w:t>
      </w:r>
    </w:p>
    <w:p>
      <w:pPr>
        <w:pStyle w:val="BookText"/>
        <w:rPr/>
      </w:pPr>
      <w:r>
        <w:rPr>
          <w:rFonts w:ascii="Amiri" w:hAnsi="Amiri" w:eastAsia="Amiri" w:cs="Amiri"/>
          <w:color w:val="111111"/>
          <w:sz w:val="28"/>
          <w:sz w:val="28"/>
          <w:szCs w:val="28"/>
          <w:rtl w:val="true"/>
          <w:lang w:bidi="ar-SA"/>
        </w:rPr>
        <w:t xml:space="preserve">لا يكون على هذا اجماع حجّة ، 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الاستدلال بالاجماع ، وانّما يمكن الاستدلال بالكتاب ، والسنّة ، والعقل 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وعدم الارتضاء انّما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عدم وجوب اللّطف ،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قول الإمام عليه‌السلام مخالفاً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للطائفة أجمع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 لا يجب عليه اظهار ما عنده </w:t>
      </w:r>
      <w:r>
        <w:rPr>
          <w:rFonts w:eastAsia="Amiri" w:cs="Amiri" w:ascii="Amiri" w:hAnsi="Amiri"/>
          <w:color w:val="111111"/>
          <w:sz w:val="28"/>
          <w:szCs w:val="28"/>
          <w:rtl w:val="true"/>
          <w:lang w:bidi="ar-SA"/>
        </w:rPr>
        <w:t xml:space="preserve">) </w:t>
      </w:r>
      <w:r>
        <w:rPr>
          <w:rStyle w:val="FootnoteAnchor"/>
          <w:rtl w:val="true"/>
        </w:rPr>
        <w:footnoteReference w:id="302"/>
      </w:r>
      <w:r>
        <w:rPr>
          <w:rFonts w:ascii="Amiri" w:hAnsi="Amiri" w:eastAsia="Amiri" w:cs="Amiri"/>
          <w:color w:val="111111"/>
          <w:sz w:val="28"/>
          <w:sz w:val="28"/>
          <w:szCs w:val="28"/>
          <w:rtl w:val="true"/>
          <w:lang w:bidi="ar-SA"/>
        </w:rPr>
        <w:t xml:space="preserve">من الحق ، فتكون الامة كلّها في ضلالة ، بالنسبة الى بعض المسائل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العبارات من الشيخ قدس‌سره ، صريحة في ارادته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دخول الإمام في المجمعين، ولذلك جعل التلازم بين حجّيّة الاجماع، وبين القول باللطف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لطف ، فالاجماع حجّة ، وان لم يكن لطف ، فلا حجّيّة للاجماع </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وأصرح من ذلك في انحصار طريق الاجماع عند الشيخ ، فيما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قاعدة اللّطف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المستند عنده لحجيّة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حكي عن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حكاه من كتاب التمهيد للشيخ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عبارته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سيّدنا المرتضى قدس‌سره ، كان يذكر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اللّطف على اللّه سبحانه وتعالى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يمتنع أن يكون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اُمور كثيرة غير واصلة الينا ، علمها مودع عند الإمام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الفروع </w:t>
      </w:r>
    </w:p>
    <w:p>
      <w:pPr>
        <w:pStyle w:val="BookText"/>
        <w:rPr/>
      </w:pPr>
      <w:r>
        <w:rPr>
          <w:rFonts w:ascii="Amiri" w:hAnsi="Amiri" w:eastAsia="Amiri" w:cs="Amiri"/>
          <w:color w:val="111111"/>
          <w:sz w:val="28"/>
          <w:sz w:val="28"/>
          <w:szCs w:val="28"/>
          <w:rtl w:val="true"/>
          <w:lang w:bidi="ar-SA"/>
        </w:rPr>
        <w:t xml:space="preserve">وإن كتمها الناقلون ، ولا يلزم مع ذلك سقوطُ التكليف عن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اعترضنا على هذا في كتاب العُدّة في اصول الفقه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الجوابُ صحيحٌ لولا مانستدلّ في أكثر الأحكام على صحّته باجماع الفرقه ، فمتى جوّزنا أن يكون قولُ الإمام عليه‌السلام ، خلافا لقولهم ، ولا يجب ظهوره ، جاز 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أنكرتم أن يكون قول الإمام خارجا عن قول من تظاهر بالامامة ، ومع هذا لا يجب عليه الظهور ،</w:t>
      </w:r>
    </w:p>
    <w:p>
      <w:pPr>
        <w:pStyle w:val="BookText"/>
        <w:rPr/>
      </w:pPr>
      <w:r>
        <w:rPr>
          <w:rFonts w:ascii="Amiri" w:hAnsi="Amiri" w:eastAsia="Amiri" w:cs="Amiri"/>
          <w:color w:val="111111"/>
          <w:sz w:val="28"/>
          <w:sz w:val="28"/>
          <w:szCs w:val="28"/>
          <w:rtl w:val="true"/>
          <w:lang w:bidi="ar-SA"/>
        </w:rPr>
        <w:t xml:space="preserve">الفقهيّة ، المبتلى بها ، من الطهارة ، الى الديات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بيّنها الرسول والائمة الطاهرون عليهم‌السلام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كتمها الناقلون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للاخبار عنهم عليهم‌السلام ، امّا تعمداً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كالمنافقين ، أو تخوفاً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كالرواة الصالحين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يلزم 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وصول ، تلك الأحكام الفقهيّة الينا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 التكليف عن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هناك جملة كبيرة من الأحكام ، وصلتنا بسبب الكتاب ، والسنّة ، والاجماع فيجب على الفقهاء العمل والفتوى بما أدّى اليهم اجتهادهم ، من الادلة الثلاثة المذكورة </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اعترضنا على هذا ، في كتاب العدّة في اصول الفقه ،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السيّد من عدم وجوب اللّطف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لولا ما نستدل في أكثر الاحكام على 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صحة اكثر الاحكام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باجماع الفرقة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اجماع الفرقة يستدل به عند علمائنا ، ومقتضى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لايكون دخول ان يكون حجيّته مستنداً الى اللّطف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فمتى جوّزنا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قول الإمام عليه‌السلام ، خلافاً لقولهم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ظهوره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 سقط الاجماع مطلقاً ، كما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لقائل 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انكرتم أن يكون قول الإمام خارجاً عن قول من تظاهر بالإمامة ، ومع هذا لا يجب عليه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للمستشكل ان يستشكل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بأنّكم </w:t>
      </w:r>
    </w:p>
    <w:p>
      <w:pPr>
        <w:pStyle w:val="BookText"/>
        <w:rPr/>
      </w:pPr>
      <w:r>
        <w:rPr>
          <w:rFonts w:ascii="Amiri" w:hAnsi="Amiri" w:eastAsia="Amiri" w:cs="Amiri"/>
          <w:color w:val="111111"/>
          <w:sz w:val="28"/>
          <w:sz w:val="28"/>
          <w:szCs w:val="28"/>
          <w:rtl w:val="true"/>
          <w:lang w:bidi="ar-SA"/>
        </w:rPr>
        <w:t xml:space="preserve">لأنّهم أتوا من قبل أنفسهم ، فلا يمكننا الاحتجاجُ باجماعهم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صريحَ هذا الكلام أنّ القادحَ في طريقة السيّد منحصرٌ في استلزامها رفع التمسّك بالاجماع ، ولا قادح فيها سوى ذلك ،</w:t>
      </w:r>
    </w:p>
    <w:p>
      <w:pPr>
        <w:pStyle w:val="BookText"/>
        <w:rPr/>
      </w:pPr>
      <w:r>
        <w:rPr>
          <w:rFonts w:ascii="Amiri" w:hAnsi="Amiri" w:eastAsia="Amiri" w:cs="Amiri"/>
          <w:color w:val="111111"/>
          <w:sz w:val="28"/>
          <w:sz w:val="28"/>
          <w:szCs w:val="28"/>
          <w:rtl w:val="true"/>
          <w:lang w:bidi="ar-SA"/>
        </w:rPr>
        <w:t xml:space="preserve">لا تنكرون أن تكون الامة ككل على باطل ، لان لازم قولكم بعدم وجود اللطف الاعتراف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يمكن أن يدّعي أحد ما يضل به الاُمّة ككل ، بالنسبة الى بعض الفروع الفقهية ، ومع ذلك لايجب على الإمام ان يظهر حتى يريهم الحقّ في المسألة ، وانّما يكون لازمه ذلك ، لما تقدّم من استدلال السّيد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أتوا من قبل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وانّهم هم السبب الباعث لغيبة الإمام عليه‌السلام ، وعلى هذا ، فلا يجب على اللّه 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يظهر الإمام ويبيّن الحقّ فيما اذا اجتمعت الاُمّة على الخلاف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يمكننا الاحتجاج باجماعهم أصلاً </w:t>
      </w:r>
      <w:r>
        <w:rPr>
          <w:rFonts w:eastAsia="Amiri" w:cs="Amiri" w:ascii="Amiri" w:hAnsi="Amiri"/>
          <w:color w:val="111111"/>
          <w:sz w:val="28"/>
          <w:szCs w:val="28"/>
          <w:rtl w:val="true"/>
          <w:lang w:bidi="ar-SA"/>
        </w:rPr>
        <w:t xml:space="preserve">) </w:t>
      </w:r>
      <w:r>
        <w:rPr>
          <w:rStyle w:val="FootnoteAnchor"/>
          <w:rtl w:val="true"/>
        </w:rPr>
        <w:footnoteReference w:id="303"/>
      </w:r>
      <w:r>
        <w:rPr>
          <w:rFonts w:ascii="Amiri" w:hAnsi="Amiri" w:eastAsia="Amiri" w:cs="Amiri"/>
          <w:color w:val="111111"/>
          <w:sz w:val="28"/>
          <w:sz w:val="28"/>
          <w:szCs w:val="28"/>
          <w:rtl w:val="true"/>
          <w:lang w:bidi="ar-SA"/>
        </w:rPr>
        <w:t xml:space="preserve">لأنّ اللطف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 عند، السّيد والدخول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ممكن في زمان الغيبة ، فلا وجه لحجّية الاجماع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الشيخ في ردّ السّيد رحمه‌اللّه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حجّية الاجماع من باب الدخول ، وليس من باب اللطف ، لأنّ اللطف ليس بواجب على اللّه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صريح 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شيخ الطائفة ، يدلّ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القادح في طريقة ، السّيد منحصر في استلزامها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استلزام طريقته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التمسّك بالاجماع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للاُمّة التمسّك بالاجماع في بعض المسائل الفقهية ،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لا مستند للاجماع إلاّ اللّطف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السّيد يمنع اللطف فلا مستند للاجماع اطلاقاً </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قادح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طريقة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w:t>
      </w:r>
    </w:p>
    <w:p>
      <w:pPr>
        <w:pStyle w:val="BookText"/>
        <w:rPr/>
      </w:pPr>
      <w:r>
        <w:rPr>
          <w:rFonts w:ascii="Amiri" w:hAnsi="Amiri" w:eastAsia="Amiri" w:cs="Amiri"/>
          <w:color w:val="111111"/>
          <w:sz w:val="28"/>
          <w:sz w:val="28"/>
          <w:szCs w:val="28"/>
          <w:rtl w:val="true"/>
          <w:lang w:bidi="ar-SA"/>
        </w:rPr>
        <w:t>ولذا صرّح في كتاب الغيبة بأنها قويّة تقتضيها الاصول ، فلو كان لمعرفة الاجماع وجواز الاستدلال به طريقٌ آخر غير قاعدة وجوب إظهار الحقّ عليه</w:t>
      </w:r>
    </w:p>
    <w:p>
      <w:pPr>
        <w:pStyle w:val="BookText"/>
        <w:rPr/>
      </w:pPr>
      <w:r>
        <w:rPr>
          <w:rFonts w:ascii="Amiri" w:hAnsi="Amiri" w:eastAsia="Amiri" w:cs="Amiri"/>
          <w:color w:val="111111"/>
          <w:sz w:val="28"/>
          <w:sz w:val="28"/>
          <w:szCs w:val="28"/>
          <w:rtl w:val="true"/>
          <w:lang w:bidi="ar-SA"/>
        </w:rPr>
        <w:t xml:space="preserve">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اللطف يسبب حجّية الاجماع وان لم يكن دخول ، فابطال اللطف ابطال للاجماع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لاجل هذا القادح ، الموجود في طريقة السّيد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يوجب ابطال الاجماع وسقوطه مطلقاً عن الحجّيّة ، فتكون أدلّة الأحكام ثلاثة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طريقة السّيد في نفسها مع قطع النظر عن هذا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قوية تقتضيها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أصول المذهب ، وذلك لانّه اذا كان الناس ، هم السبب في استتار الإمام عليه‌السلام ، فلا يجب على اللّه سبحانه ازاحة علّتهم ، باظهار الحقّ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ازاحة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وردت في الدعاء ، والمراد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ازالة العلّة المانعة عن التكليف باتمام الحجّة على العباد ، فقد قال عليه‌السلام ، في الدعاء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أزاحَ العِلَلَ فِي التَكلِيفِ، وَسَوّى التَوفِيقَ بَينَ الضَعيفِ وَالشَرِيف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والمراد بالعلّة في الدعاء ، وفي تعبير الفقهاء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معناها اللغوي ، من المرض ونحوه ، لا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الفلسفي ، الّذي هو عبارة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السّبب ، وانّما أطلقوها على السّبب ، وليس معناها اللغوي ذلك ، لاعتبار ، ان المرض ، كما هو سبب للضعف كذلك العلّة الفلسفيّة سبب للمعلول ، فالجامع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السببية </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نظر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لمعرفة الاجماع ، وجواز الاستدلال به ، طريق آخر ، غير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اظهار الحقّ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اللطف المتقدّمة </w:t>
      </w:r>
    </w:p>
    <w:p>
      <w:pPr>
        <w:pStyle w:val="BookText"/>
        <w:rPr/>
      </w:pPr>
      <w:r>
        <w:rPr>
          <w:rFonts w:ascii="Amiri" w:hAnsi="Amiri" w:eastAsia="Amiri" w:cs="Amiri"/>
          <w:color w:val="111111"/>
          <w:sz w:val="28"/>
          <w:sz w:val="28"/>
          <w:szCs w:val="28"/>
          <w:rtl w:val="true"/>
          <w:lang w:bidi="ar-SA"/>
        </w:rPr>
        <w:t xml:space="preserve">لم يبق ما يقدحُ في طريقة السيّد ، لاعتراف الشيخ بصحّتها لولا كونُها مانعةً عن الاستدلال بالاجماع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الاستناد إلى هذا الوجه ظاهر من كلّ من اشترط في تحقق الاجماع عدمَ مخالفة أحد من علماء العصر ، كفخر الدين والشهيد والمحقّق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كلام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يبق ما يقدح في طريقة السّيد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الشيخ معترف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طريقة السيّد مطابقة للاُصول ، لولا المحذور الذي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انّها توجب بطلان الاجماع ، فانّ هذا هو موضع الضعف في كلام السّيد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لاعتراف الشيخ بصحّتها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بصحّة طريقة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كونها مانعة عن الاستدلال بالاجماع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وبهذا كلّه 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طريقة السّيد ، غير طريقة الشيخ في حجّية الاجماع ، فالسّيد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دخولي ، والشيخ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الاستناد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تحقّق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الشيخ ، من قاعدة اللّطف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من كلّ من اشترط في تحقق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الاصطلاح الامامية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مخالفة أحد من علماء العصر ، كفخر الدّين ، والشهيد ، والمحقّق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 لأنّه لو خالف بعض الفقهاء لم يتحقق اجتماعهم كلّهم على الخلاف ، فلم يجب على الإمام اظهار الحقّ ، الّذي هو مقتضى قاعدة اللطف ، لأنّ مقتضى قاعدة اللطف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فيما اذا اجتمع كلّ الامّة على الخلاف </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مستند الاجماع ، لو كان دخول المعصوم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يقوله السّيد ، لزم العلم بالدخول ، وان كان في اثنين من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عرفت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 كان اللطف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يقوله الشيخ لزم اتفاق كلّ علماء العصر على حكم بحيث انّهم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 كانوا على الباطل ، لزم على اللّه سبحانه وتعالى اظهار الحقّ ، من باب اللّطف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كان المستند ،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تجتمع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فاللازم اجتماع كلّ الامّة ، في كلّ الأعصار والأمصار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هذا هو الظاهر من الجمع المضاف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تأمل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انتهى  الجزء الثاني  ويليه الجزء الثالث في  بيان كلام فخر المحققين  في كتاب الايضاح  وله الحمد</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 w:name="pg16263_183560"/>
      <w:bookmarkStart w:id="30" w:name="pg16263_183560"/>
      <w:bookmarkEnd w:id="30"/>
    </w:p>
    <w:p>
      <w:pPr>
        <w:pStyle w:val="Heading2"/>
        <w:numPr>
          <w:ilvl w:val="1"/>
          <w:numId w:val="1"/>
        </w:numPr>
        <w:rPr/>
      </w:pPr>
      <w:bookmarkStart w:id="31" w:name="pg16263_183560"/>
      <w:bookmarkStart w:id="32" w:name="__RefHeading___Toc4599230_1280447820"/>
      <w:bookmarkStart w:id="33" w:name="_Toc10"/>
      <w:bookmarkEnd w:id="31"/>
      <w:bookmarkEnd w:id="32"/>
      <w:r>
        <w:rPr>
          <w:rtl w:val="true"/>
        </w:rPr>
        <w:t>المحتويات</w:t>
      </w:r>
      <w:bookmarkEnd w:id="33"/>
    </w:p>
    <w:p>
      <w:pPr>
        <w:pStyle w:val="BookText"/>
        <w:rPr/>
      </w:pPr>
      <w:r>
        <w:rPr>
          <w:rFonts w:ascii="Amiri" w:hAnsi="Amiri" w:eastAsia="Amiri" w:cs="Amiri"/>
          <w:color w:val="111111"/>
          <w:sz w:val="28"/>
          <w:sz w:val="28"/>
          <w:szCs w:val="28"/>
          <w:rtl w:val="true"/>
          <w:lang w:bidi="ar-SA"/>
        </w:rPr>
        <w:t xml:space="preserve">المَقصد الثاني في الظَنّ  المقام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امكان التعبّد بالظن عقلاً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الدليل الاول لابن قِبة على استحالة التعبد بالظن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الدليل الثاني لابن قِبة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أدلة المشهور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الجواب عن أدلّة ابن قِبة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التعبد بالامارات غير العلمية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اقسام التعبد بغير العلم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التعبد بالامارات للسببية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قول بعض العامّة ورد المصنّف لهم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التعبد بالظن في الاحكام الشرعية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اقوال في تأسيس الاصل للعمل بالظن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تقريرات أخرى في تأسيس الاصل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معنى الآيات الدالة على حرمة العمل بالظن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الظنون المعتبرة  امارات استنباط الاحكام من الكتاب والسنة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القسم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تشخيص المراد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منع بعض الاخباريين عن العمل بظواهر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ادلة الاخباريين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 xml:space="preserve">الجواب عن الاستدلال بالاخبار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المراد من التفسير بالرأي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الروايات الدالة على جواز التمسك بظاهر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ادلة الاخباريين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الجواب عن الدليل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كلام السيد الصدر والجواب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تنبيهات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 في حجية الظواهر كثير الجدوى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القراءات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تحريف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الناهية عن العمل بالظن لا تشمل الظواهر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التفصيل بين من قصد افهامه وغيره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الاشكال على التفصيل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الاخبار الدالة على حجية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كلام صاحب المعالم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الظهور حجة حتى لو افاد الظن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الظهور حجة حتى لو لم يفد الظن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تفصيل بعض المعاصرين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تشخيص اوضاع الالفاظ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قول اللغوي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دليل حجية قول اللغوي والجواب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IRNazanin" w:hAnsi="IRNazanin" w:eastAsia="IRNazanin"/>
          <w:color w:val="111111"/>
          <w:sz w:val="28"/>
          <w:sz w:val="28"/>
          <w:szCs w:val="28"/>
          <w:rtl w:val="true"/>
          <w:lang w:bidi="fa-IR"/>
        </w:rPr>
        <w:t>الاجماع المنقول</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 xml:space="preserve">دليل الحجية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IRNazanin" w:hAnsi="IRNazanin" w:eastAsia="IRNazanin"/>
          <w:color w:val="111111"/>
          <w:sz w:val="28"/>
          <w:sz w:val="28"/>
          <w:szCs w:val="28"/>
          <w:rtl w:val="true"/>
          <w:lang w:bidi="fa-IR"/>
        </w:rPr>
        <w:t>الاجماع المحصل</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Amiri" w:hAnsi="Amiri" w:eastAsia="Amiri" w:cs="Amiri"/>
          <w:color w:val="111111"/>
          <w:sz w:val="28"/>
          <w:sz w:val="28"/>
          <w:szCs w:val="28"/>
          <w:rtl w:val="true"/>
          <w:lang w:bidi="ar-SA"/>
        </w:rPr>
        <w:t xml:space="preserve">حجية الاجماع لكشفه عن قول الامام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مستند الكشف عن قول الامام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المحتويات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القيامة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20769</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بالمعنى</w:t>
      </w:r>
      <w:r>
        <w:rPr>
          <w:rFonts w:eastAsia="IRNazanin" w:cs="IRNazanin"/>
          <w:b w:val="false"/>
          <w:bCs w:val="false"/>
          <w:i w:val="false"/>
          <w:iCs w:val="false"/>
          <w:color w:val="333333"/>
          <w:sz w:val="20"/>
          <w:szCs w:val="20"/>
          <w:rtl w:val="true"/>
        </w:rPr>
        <w:t>)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وذا سنة</w:t>
      </w:r>
      <w:r>
        <w:rPr>
          <w:rFonts w:eastAsia="IRNazanin" w:cs="IRNazanin"/>
          <w:b w:val="false"/>
          <w:bCs w:val="false"/>
          <w:i w:val="false"/>
          <w:iCs w:val="false"/>
          <w:color w:val="333333"/>
          <w:sz w:val="20"/>
          <w:szCs w:val="20"/>
          <w:rtl w:val="true"/>
        </w:rPr>
        <w:t>»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موسوعة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للشارح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الاصول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والأعراب</w:t>
      </w:r>
      <w:r>
        <w:rPr>
          <w:rFonts w:eastAsia="IRNazanin" w:cs="IRNazanin"/>
          <w:b w:val="false"/>
          <w:bCs w:val="false"/>
          <w:i w:val="false"/>
          <w:iCs w:val="false"/>
          <w:color w:val="333333"/>
          <w:sz w:val="20"/>
          <w:szCs w:val="20"/>
          <w:rtl w:val="true"/>
        </w:rPr>
        <w:t>»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سلطان العلماء على المعالم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بالمعنى ، 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تمهيد القواعد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البعض كابن الشريح وابي الحسين البصري عن الميرزا محمد حسن الاشياني بحر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راجع كتاب الاصول الجزء السادس ، الأدلّة العقلية ، بحث الانسداد ، للشارح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21289</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33105</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33530</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33509</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33105</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بالمعنى ،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10462</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يؤديه</w:t>
      </w:r>
      <w:r>
        <w:rPr>
          <w:rFonts w:eastAsia="IRNazanin" w:cs="IRNazanin"/>
          <w:b w:val="false"/>
          <w:bCs w:val="false"/>
          <w:i w:val="false"/>
          <w:iCs w:val="false"/>
          <w:color w:val="333333"/>
          <w:sz w:val="20"/>
          <w:szCs w:val="20"/>
          <w:rtl w:val="true"/>
        </w:rPr>
        <w:t>»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الجاثية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10463</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الحج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33530</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المسائل الجارودية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متشابه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روى هذا الحديث من طرف العامة الحاكم في المستدرك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ولكن هذا الحديث ضعيف من حيث السند والدلالة حتى عند الحاكم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راجع موسوعة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البيع ، للشارح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الامالي للشيخ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بناء المقالة الفاطمية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33607</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التحصين لابن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كذبا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خرّ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33610</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مشكاة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33172</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33609</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تفاوت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بالمعنى و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بالمعنى</w:t>
      </w:r>
      <w:r>
        <w:rPr>
          <w:rFonts w:eastAsia="IRNazanin" w:cs="IRNazanin"/>
          <w:b w:val="false"/>
          <w:bCs w:val="false"/>
          <w:i w:val="false"/>
          <w:iCs w:val="false"/>
          <w:color w:val="333333"/>
          <w:sz w:val="20"/>
          <w:szCs w:val="20"/>
          <w:rtl w:val="true"/>
        </w:rPr>
        <w:t>)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الى سورة الاحزاب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 هذه الآية نزلت في حق الرسول وعلي وفاطمة والحسن والحسين عليهم‌السلام ، انظر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فضائل اهل البيت وصحيح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الصحيحين للحاكم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لابن عساكر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33177</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روضة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 ،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33556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الفاتحة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الاخلاص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انه احد لا بالعدد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33593</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 وقد بلغ عدد مجلدات الموسوعة مائة وخمسين مجلدا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القيامة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تفاوت ،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33593</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33593</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33614</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33615</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المسائل الجارودية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24207</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26058</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26274</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للتفصيل راجع موسوعة الفقه ، كتاب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للشارح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موسوعة الفقه ج</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الصوم للشارح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11300</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11330</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18227</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فتح مكه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الشقشقية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رقم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تفاوت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7657</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34141</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29991</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22284</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22285</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الاخلاص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33614</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الاخلاص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ححححححححححححححححححححح</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غوالي اللئالي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مخطوط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الاصول للنراقي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موسوعة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للشارح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القاعدة تستفاد من قوله تعالى النبي أولى بالمؤمنين من أنفسهم الاحزاب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القيامة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يغيّر القرآن اليوم</w:t>
      </w:r>
      <w:r>
        <w:rPr>
          <w:rFonts w:eastAsia="IRNazanin" w:cs="IRNazanin"/>
          <w:b w:val="false"/>
          <w:bCs w:val="false"/>
          <w:i w:val="false"/>
          <w:iCs w:val="false"/>
          <w:color w:val="333333"/>
          <w:sz w:val="20"/>
          <w:szCs w:val="20"/>
          <w:rtl w:val="true"/>
        </w:rPr>
        <w:t>»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راجع كتاب متى جمع القرآن ، للشارح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بالمعنى ، إثبات الهُداة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الملل والنحل للشهرستاني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موسوعة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للشارح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موسوعة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للشارح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راجع معاني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متشابه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المسائل الجارودية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المحكمة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أحاديث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بالمعنى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22053</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لوا</w:t>
      </w:r>
      <w:r>
        <w:rPr>
          <w:rFonts w:eastAsia="IRNazanin" w:cs="IRNazanin"/>
          <w:b w:val="false"/>
          <w:bCs w:val="false"/>
          <w:i w:val="false"/>
          <w:iCs w:val="false"/>
          <w:color w:val="333333"/>
          <w:sz w:val="20"/>
          <w:szCs w:val="20"/>
          <w:rtl w:val="true"/>
        </w:rPr>
        <w:t>» .</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5235</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32314</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كتاب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المنثور للسيوطي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ضلال وفي الالفين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الضلالة</w:t>
      </w:r>
      <w:r>
        <w:rPr>
          <w:rFonts w:eastAsia="IRNazanin" w:cs="IRNazanin"/>
          <w:b w:val="false"/>
          <w:bCs w:val="false"/>
          <w:i w:val="false"/>
          <w:iCs w:val="false"/>
          <w:color w:val="333333"/>
          <w:sz w:val="20"/>
          <w:szCs w:val="20"/>
          <w:rtl w:val="true"/>
        </w:rPr>
        <w:t>) .</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على مثلها فاشهد أو دع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للطبرسي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الغدير للاميني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الصوارم المهرقة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البادي في شرح المبادي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في اصول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اشباه هذه القصص راجع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السبيل الى انهاض المسلمين ، وكتاب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الدولة ، وكتاب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لأوّل مرّة في تاريخ العالم ، وكتاب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لماذا تأخر المسلمون ؟ ، وكتاب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اسلوب حكومة الرسول صلى‌اللّه‌عليه‌و‌آله‌وسلم والإمام علي عليه‌السلام للشارح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الدر المنثور للسيوطي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ضلال وفي كتاب الالفين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الضلالة</w:t>
      </w:r>
      <w:r>
        <w:rPr>
          <w:rFonts w:eastAsia="IRNazanin" w:cs="IRNazanin"/>
          <w:b w:val="false"/>
          <w:bCs w:val="false"/>
          <w:i w:val="false"/>
          <w:iCs w:val="false"/>
          <w:color w:val="333333"/>
          <w:sz w:val="20"/>
          <w:szCs w:val="20"/>
          <w:rtl w:val="true"/>
        </w:rPr>
        <w:t>) .</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الغدير للاميني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عدة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image" Target="media/image2.jpeg"/><Relationship Id="rId407" Type="http://schemas.openxmlformats.org/officeDocument/2006/relationships/image" Target="media/image2.jpeg"/><Relationship Id="rId408" Type="http://schemas.openxmlformats.org/officeDocument/2006/relationships/footer" Target="footer401.xml"/><Relationship Id="rId409" Type="http://schemas.openxmlformats.org/officeDocument/2006/relationships/footnotes" Target="footnotes.xml"/><Relationship Id="rId410" Type="http://schemas.openxmlformats.org/officeDocument/2006/relationships/numbering" Target="numbering.xml"/><Relationship Id="rId411" Type="http://schemas.openxmlformats.org/officeDocument/2006/relationships/fontTable" Target="fontTable.xml"/><Relationship Id="rId412" Type="http://schemas.openxmlformats.org/officeDocument/2006/relationships/settings" Target="settings.xml"/><Relationship Id="rId4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404</Pages>
  <Words>109836</Words>
  <Characters>405187</Characters>
  <CharactersWithSpaces>512676</CharactersWithSpaces>
  <Paragraphs>3296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2026-08-25T11:21:04Z</dcterms:created>
  <dc:creator>ghaemiyeh.com</dc:creator>
  <dc:description/>
  <dc:language>en-US</dc:language>
  <cp:lastModifiedBy/>
  <dcterms:modified xsi:type="dcterms:W3CDTF">2026-08-25T14:51:16Z</dcterms:modified>
  <cp:revision>1</cp:revision>
  <dc:subject/>
  <dc:title>الوصائل إلی الرسائل جلد 2</dc:title>
</cp:coreProperties>
</file>

<file path=docProps/custom.xml><?xml version="1.0" encoding="utf-8"?>
<Properties xmlns="http://schemas.openxmlformats.org/officeDocument/2006/custom-properties" xmlns:vt="http://schemas.openxmlformats.org/officeDocument/2006/docPropsVTypes"/>
</file>