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8792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64879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48796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2648798_1280447820">
            <w:r>
              <w:rPr>
                <w:webHidden/>
                <w:rStyle w:val="IndexLink"/>
                <w:rtl w:val="true"/>
              </w:rPr>
              <w:t>مقدمة المركز</w:t>
            </w:r>
            <w:r>
              <w:rPr>
                <w:rStyle w:val="IndexLink"/>
                <w:rtl w:val="true"/>
              </w:rPr>
              <w:tab/>
            </w:r>
            <w:r>
              <w:rPr>
                <w:rStyle w:val="IndexLink"/>
              </w:rPr>
              <w:t>13</w:t>
            </w:r>
          </w:hyperlink>
        </w:p>
        <w:p>
          <w:pPr>
            <w:pStyle w:val="Contents2"/>
            <w:tabs>
              <w:tab w:val="clear" w:pos="8743"/>
              <w:tab w:val="right" w:pos="9026" w:leader="dot"/>
            </w:tabs>
            <w:rPr/>
          </w:pPr>
          <w:hyperlink w:anchor="__RefHeading___Toc2648800_1280447820">
            <w:r>
              <w:rPr>
                <w:webHidden/>
                <w:rStyle w:val="IndexLink"/>
                <w:rtl w:val="true"/>
              </w:rPr>
              <w:t>تمهيد</w:t>
            </w:r>
            <w:r>
              <w:rPr>
                <w:rStyle w:val="IndexLink"/>
                <w:rtl w:val="true"/>
              </w:rPr>
              <w:tab/>
            </w:r>
            <w:r>
              <w:rPr>
                <w:rStyle w:val="IndexLink"/>
              </w:rPr>
              <w:t>15</w:t>
            </w:r>
          </w:hyperlink>
        </w:p>
        <w:p>
          <w:pPr>
            <w:pStyle w:val="Contents2"/>
            <w:tabs>
              <w:tab w:val="clear" w:pos="8743"/>
              <w:tab w:val="right" w:pos="9026" w:leader="dot"/>
            </w:tabs>
            <w:rPr/>
          </w:pPr>
          <w:hyperlink w:anchor="__RefHeading___Toc2648802_1280447820">
            <w:r>
              <w:rPr>
                <w:webHidden/>
                <w:rStyle w:val="IndexLink"/>
                <w:rtl w:val="true"/>
              </w:rPr>
              <w:t xml:space="preserve">الفصل الأول </w:t>
            </w:r>
            <w:r>
              <w:rPr>
                <w:rStyle w:val="IndexLink"/>
                <w:rtl w:val="true"/>
              </w:rPr>
              <w:t xml:space="preserve">: </w:t>
            </w:r>
            <w:r>
              <w:rPr>
                <w:rStyle w:val="IndexLink"/>
                <w:rtl w:val="true"/>
              </w:rPr>
              <w:t>بنية المفهوم</w:t>
            </w:r>
            <w:r>
              <w:rPr>
                <w:rStyle w:val="IndexLink"/>
                <w:rtl w:val="true"/>
              </w:rPr>
              <w:tab/>
            </w:r>
            <w:r>
              <w:rPr>
                <w:rStyle w:val="IndexLink"/>
              </w:rPr>
              <w:t>19</w:t>
            </w:r>
          </w:hyperlink>
        </w:p>
        <w:p>
          <w:pPr>
            <w:pStyle w:val="Contents3"/>
            <w:tabs>
              <w:tab w:val="clear" w:pos="8459"/>
              <w:tab w:val="right" w:pos="9026" w:leader="dot"/>
            </w:tabs>
            <w:rPr/>
          </w:pPr>
          <w:hyperlink w:anchor="__RefHeading___Toc2648804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648806_1280447820">
            <w:r>
              <w:rPr>
                <w:webHidden/>
                <w:rStyle w:val="IndexLink"/>
                <w:rtl w:val="true"/>
              </w:rPr>
              <w:t>المبحث الأول</w:t>
            </w:r>
            <w:r>
              <w:rPr>
                <w:rStyle w:val="IndexLink"/>
                <w:rtl w:val="true"/>
              </w:rPr>
              <w:t>:</w:t>
              <w:tab/>
            </w:r>
            <w:r>
              <w:rPr>
                <w:rStyle w:val="IndexLink"/>
              </w:rPr>
              <w:t>20</w:t>
            </w:r>
          </w:hyperlink>
        </w:p>
        <w:p>
          <w:pPr>
            <w:pStyle w:val="Contents4"/>
            <w:tabs>
              <w:tab w:val="clear" w:pos="8176"/>
              <w:tab w:val="right" w:pos="9026" w:leader="dot"/>
            </w:tabs>
            <w:rPr/>
          </w:pPr>
          <w:hyperlink w:anchor="__RefHeading___Toc2648808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2648810_1280447820">
            <w:r>
              <w:rPr>
                <w:webHidden/>
                <w:rStyle w:val="IndexLink"/>
                <w:rtl w:val="true"/>
              </w:rPr>
              <w:t>الميديولوجيا أو علم الإعلام</w:t>
            </w:r>
            <w:r>
              <w:rPr>
                <w:rStyle w:val="IndexLink"/>
                <w:rtl w:val="true"/>
              </w:rPr>
              <w:tab/>
            </w:r>
            <w:r>
              <w:rPr>
                <w:rStyle w:val="IndexLink"/>
              </w:rPr>
              <w:t>23</w:t>
            </w:r>
          </w:hyperlink>
        </w:p>
        <w:p>
          <w:pPr>
            <w:pStyle w:val="Contents4"/>
            <w:tabs>
              <w:tab w:val="clear" w:pos="8176"/>
              <w:tab w:val="right" w:pos="9026" w:leader="dot"/>
            </w:tabs>
            <w:rPr/>
          </w:pPr>
          <w:hyperlink w:anchor="__RefHeading___Toc2648812_1280447820">
            <w:r>
              <w:rPr>
                <w:webHidden/>
                <w:rStyle w:val="IndexLink"/>
                <w:rtl w:val="true"/>
              </w:rPr>
              <w:t>ثلاثة عصور ميديولوجية</w:t>
            </w:r>
            <w:r>
              <w:rPr>
                <w:rStyle w:val="IndexLink"/>
                <w:rtl w:val="true"/>
              </w:rPr>
              <w:tab/>
            </w:r>
            <w:r>
              <w:rPr>
                <w:rStyle w:val="IndexLink"/>
              </w:rPr>
              <w:t>31</w:t>
            </w:r>
          </w:hyperlink>
        </w:p>
        <w:p>
          <w:pPr>
            <w:pStyle w:val="Contents4"/>
            <w:tabs>
              <w:tab w:val="clear" w:pos="8176"/>
              <w:tab w:val="right" w:pos="9026" w:leader="dot"/>
            </w:tabs>
            <w:rPr/>
          </w:pPr>
          <w:hyperlink w:anchor="__RefHeading___Toc2648814_1280447820">
            <w:r>
              <w:rPr>
                <w:webHidden/>
                <w:rStyle w:val="IndexLink"/>
                <w:rtl w:val="true"/>
              </w:rPr>
              <w:t>مقومات المفهوم</w:t>
            </w:r>
            <w:r>
              <w:rPr>
                <w:rStyle w:val="IndexLink"/>
                <w:rtl w:val="true"/>
              </w:rPr>
              <w:tab/>
            </w:r>
            <w:r>
              <w:rPr>
                <w:rStyle w:val="IndexLink"/>
              </w:rPr>
              <w:t>34</w:t>
            </w:r>
          </w:hyperlink>
        </w:p>
        <w:p>
          <w:pPr>
            <w:pStyle w:val="Contents4"/>
            <w:tabs>
              <w:tab w:val="clear" w:pos="8176"/>
              <w:tab w:val="right" w:pos="9026" w:leader="dot"/>
            </w:tabs>
            <w:rPr/>
          </w:pPr>
          <w:hyperlink w:anchor="__RefHeading___Toc2648816_1280447820">
            <w:r>
              <w:rPr>
                <w:webHidden/>
                <w:rStyle w:val="IndexLink"/>
                <w:rtl w:val="true"/>
              </w:rPr>
              <w:t xml:space="preserve">- </w:t>
            </w:r>
            <w:r>
              <w:rPr>
                <w:rStyle w:val="IndexLink"/>
                <w:rtl w:val="true"/>
              </w:rPr>
              <w:t>الميديا</w:t>
            </w:r>
            <w:r>
              <w:rPr>
                <w:rStyle w:val="IndexLink"/>
                <w:rtl w:val="true"/>
              </w:rPr>
              <w:t xml:space="preserve">.. </w:t>
            </w:r>
            <w:r>
              <w:rPr>
                <w:rStyle w:val="IndexLink"/>
                <w:rtl w:val="true"/>
              </w:rPr>
              <w:t>أو ثورة إتصالات</w:t>
            </w:r>
            <w:r>
              <w:rPr>
                <w:rStyle w:val="IndexLink"/>
                <w:rtl w:val="true"/>
              </w:rPr>
              <w:tab/>
            </w:r>
            <w:r>
              <w:rPr>
                <w:rStyle w:val="IndexLink"/>
              </w:rPr>
              <w:t>34</w:t>
            </w:r>
          </w:hyperlink>
        </w:p>
        <w:p>
          <w:pPr>
            <w:pStyle w:val="Contents4"/>
            <w:tabs>
              <w:tab w:val="clear" w:pos="8176"/>
              <w:tab w:val="right" w:pos="9026" w:leader="dot"/>
            </w:tabs>
            <w:rPr/>
          </w:pPr>
          <w:hyperlink w:anchor="__RefHeading___Toc2648818_1280447820">
            <w:r>
              <w:rPr>
                <w:webHidden/>
                <w:rStyle w:val="IndexLink"/>
                <w:rtl w:val="true"/>
              </w:rPr>
              <w:t>السمات العامة لتكنولوجيا الميديا</w:t>
            </w:r>
            <w:r>
              <w:rPr>
                <w:rStyle w:val="IndexLink"/>
                <w:rtl w:val="true"/>
              </w:rPr>
              <w:tab/>
            </w:r>
            <w:r>
              <w:rPr>
                <w:rStyle w:val="IndexLink"/>
              </w:rPr>
              <w:t>35</w:t>
            </w:r>
          </w:hyperlink>
        </w:p>
        <w:p>
          <w:pPr>
            <w:pStyle w:val="Contents4"/>
            <w:tabs>
              <w:tab w:val="clear" w:pos="8176"/>
              <w:tab w:val="right" w:pos="9026" w:leader="dot"/>
            </w:tabs>
            <w:rPr/>
          </w:pPr>
          <w:hyperlink w:anchor="__RefHeading___Toc2648820_1280447820">
            <w:r>
              <w:rPr>
                <w:webHidden/>
                <w:rStyle w:val="IndexLink"/>
                <w:rtl w:val="true"/>
              </w:rPr>
              <w:t>أنواع الميديا</w:t>
            </w:r>
            <w:r>
              <w:rPr>
                <w:rStyle w:val="IndexLink"/>
                <w:rtl w:val="true"/>
              </w:rPr>
              <w:tab/>
            </w:r>
            <w:r>
              <w:rPr>
                <w:rStyle w:val="IndexLink"/>
              </w:rPr>
              <w:t>38</w:t>
            </w:r>
          </w:hyperlink>
        </w:p>
        <w:p>
          <w:pPr>
            <w:pStyle w:val="Contents3"/>
            <w:tabs>
              <w:tab w:val="clear" w:pos="8459"/>
              <w:tab w:val="right" w:pos="9026" w:leader="dot"/>
            </w:tabs>
            <w:rPr/>
          </w:pPr>
          <w:hyperlink w:anchor="__RefHeading___Toc2648822_1280447820">
            <w:r>
              <w:rPr>
                <w:webHidden/>
                <w:rStyle w:val="IndexLink"/>
                <w:rtl w:val="true"/>
              </w:rPr>
              <w:t>المبحث الثاني</w:t>
            </w:r>
            <w:r>
              <w:rPr>
                <w:rStyle w:val="IndexLink"/>
                <w:rtl w:val="true"/>
              </w:rPr>
              <w:t xml:space="preserve">: </w:t>
            </w:r>
            <w:r>
              <w:rPr>
                <w:rStyle w:val="IndexLink"/>
                <w:rtl w:val="true"/>
              </w:rPr>
              <w:t>العلامات الرمزية للميديا</w:t>
            </w:r>
            <w:r>
              <w:rPr>
                <w:rStyle w:val="IndexLink"/>
                <w:rtl w:val="true"/>
              </w:rPr>
              <w:tab/>
            </w:r>
            <w:r>
              <w:rPr>
                <w:rStyle w:val="IndexLink"/>
              </w:rPr>
              <w:t>40</w:t>
            </w:r>
          </w:hyperlink>
        </w:p>
        <w:p>
          <w:pPr>
            <w:pStyle w:val="Contents4"/>
            <w:tabs>
              <w:tab w:val="clear" w:pos="8176"/>
              <w:tab w:val="right" w:pos="9026" w:leader="dot"/>
            </w:tabs>
            <w:rPr/>
          </w:pPr>
          <w:hyperlink w:anchor="__RefHeading___Toc2648824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2648826_1280447820">
            <w:r>
              <w:rPr>
                <w:webHidden/>
                <w:rStyle w:val="IndexLink"/>
                <w:rtl w:val="true"/>
              </w:rPr>
              <w:t>مفردات ومفاهيم مفتاحية</w:t>
            </w:r>
            <w:r>
              <w:rPr>
                <w:rStyle w:val="IndexLink"/>
                <w:rtl w:val="true"/>
              </w:rPr>
              <w:tab/>
            </w:r>
            <w:r>
              <w:rPr>
                <w:rStyle w:val="IndexLink"/>
              </w:rPr>
              <w:t>46</w:t>
            </w:r>
          </w:hyperlink>
        </w:p>
        <w:p>
          <w:pPr>
            <w:pStyle w:val="Contents4"/>
            <w:tabs>
              <w:tab w:val="clear" w:pos="8176"/>
              <w:tab w:val="right" w:pos="9026" w:leader="dot"/>
            </w:tabs>
            <w:rPr/>
          </w:pPr>
          <w:hyperlink w:anchor="__RefHeading___Toc2648828_1280447820">
            <w:r>
              <w:rPr>
                <w:webHidden/>
                <w:rStyle w:val="IndexLink"/>
                <w:rtl w:val="true"/>
              </w:rPr>
              <w:t>هندسة مثلثة الأبعاد للميديا</w:t>
            </w:r>
            <w:r>
              <w:rPr>
                <w:rStyle w:val="IndexLink"/>
                <w:rtl w:val="true"/>
              </w:rPr>
              <w:tab/>
            </w:r>
            <w:r>
              <w:rPr>
                <w:rStyle w:val="IndexLink"/>
              </w:rPr>
              <w:t>52</w:t>
            </w:r>
          </w:hyperlink>
        </w:p>
        <w:p>
          <w:pPr>
            <w:pStyle w:val="Contents4"/>
            <w:tabs>
              <w:tab w:val="clear" w:pos="8176"/>
              <w:tab w:val="right" w:pos="9026" w:leader="dot"/>
            </w:tabs>
            <w:rPr/>
          </w:pPr>
          <w:hyperlink w:anchor="__RefHeading___Toc2648830_1280447820">
            <w:r>
              <w:rPr>
                <w:webHidden/>
                <w:rStyle w:val="IndexLink"/>
                <w:rtl w:val="true"/>
              </w:rPr>
              <w:t>النظام المنهجي لعمل الميديا</w:t>
            </w:r>
            <w:r>
              <w:rPr>
                <w:rStyle w:val="IndexLink"/>
                <w:rtl w:val="true"/>
              </w:rPr>
              <w:tab/>
            </w:r>
            <w:r>
              <w:rPr>
                <w:rStyle w:val="IndexLink"/>
              </w:rPr>
              <w:t>55</w:t>
            </w:r>
          </w:hyperlink>
        </w:p>
        <w:p>
          <w:pPr>
            <w:pStyle w:val="Contents4"/>
            <w:tabs>
              <w:tab w:val="clear" w:pos="8176"/>
              <w:tab w:val="right" w:pos="9026" w:leader="dot"/>
            </w:tabs>
            <w:rPr/>
          </w:pPr>
          <w:hyperlink w:anchor="__RefHeading___Toc2648832_1280447820">
            <w:r>
              <w:rPr>
                <w:webHidden/>
                <w:rStyle w:val="IndexLink"/>
                <w:rtl w:val="true"/>
              </w:rPr>
              <w:t xml:space="preserve">مستوى التوريق </w:t>
            </w:r>
            <w:r>
              <w:rPr>
                <w:rStyle w:val="IndexLink"/>
                <w:rtl w:val="true"/>
              </w:rPr>
              <w:t>(</w:t>
            </w:r>
            <w:r>
              <w:rPr>
                <w:rStyle w:val="IndexLink"/>
                <w:rtl w:val="true"/>
              </w:rPr>
              <w:t>التصفيح</w:t>
            </w:r>
            <w:r>
              <w:rPr>
                <w:rStyle w:val="IndexLink"/>
                <w:rtl w:val="true"/>
              </w:rPr>
              <w:t>)</w:t>
              <w:tab/>
            </w:r>
            <w:r>
              <w:rPr>
                <w:rStyle w:val="IndexLink"/>
              </w:rPr>
              <w:t>56</w:t>
            </w:r>
          </w:hyperlink>
        </w:p>
        <w:p>
          <w:pPr>
            <w:pStyle w:val="Contents4"/>
            <w:tabs>
              <w:tab w:val="clear" w:pos="8176"/>
              <w:tab w:val="right" w:pos="9026" w:leader="dot"/>
            </w:tabs>
            <w:rPr/>
          </w:pPr>
          <w:hyperlink w:anchor="__RefHeading___Toc2648834_1280447820">
            <w:r>
              <w:rPr>
                <w:webHidden/>
                <w:rStyle w:val="IndexLink"/>
                <w:rtl w:val="true"/>
              </w:rPr>
              <w:t xml:space="preserve">الإنفورغات </w:t>
            </w:r>
            <w:r>
              <w:rPr>
                <w:rStyle w:val="IndexLink"/>
                <w:rtl w:val="true"/>
              </w:rPr>
              <w:t xml:space="preserve">( </w:t>
            </w:r>
            <w:r>
              <w:rPr>
                <w:rStyle w:val="IndexLink"/>
              </w:rPr>
              <w:t>Inforgs</w:t>
            </w:r>
            <w:r>
              <w:rPr>
                <w:rStyle w:val="IndexLink"/>
                <w:rtl w:val="true"/>
              </w:rPr>
              <w:t>)</w:t>
              <w:tab/>
            </w:r>
            <w:r>
              <w:rPr>
                <w:rStyle w:val="IndexLink"/>
              </w:rPr>
              <w:t>70</w:t>
            </w:r>
          </w:hyperlink>
        </w:p>
        <w:p>
          <w:pPr>
            <w:pStyle w:val="Contents4"/>
            <w:tabs>
              <w:tab w:val="clear" w:pos="8176"/>
              <w:tab w:val="right" w:pos="9026" w:leader="dot"/>
            </w:tabs>
            <w:rPr/>
          </w:pPr>
          <w:hyperlink w:anchor="__RefHeading___Toc2648836_1280447820">
            <w:r>
              <w:rPr>
                <w:webHidden/>
                <w:rStyle w:val="IndexLink"/>
                <w:rtl w:val="true"/>
              </w:rPr>
              <w:t>تكنولوجيات التحسين والازدياد وإعادة الهندسة</w:t>
            </w:r>
            <w:r>
              <w:rPr>
                <w:rStyle w:val="IndexLink"/>
                <w:rtl w:val="true"/>
              </w:rPr>
              <w:tab/>
            </w:r>
            <w:r>
              <w:rPr>
                <w:rStyle w:val="IndexLink"/>
              </w:rPr>
              <w:t>73</w:t>
            </w:r>
          </w:hyperlink>
        </w:p>
        <w:p>
          <w:pPr>
            <w:pStyle w:val="Contents2"/>
            <w:tabs>
              <w:tab w:val="clear" w:pos="8743"/>
              <w:tab w:val="right" w:pos="9026" w:leader="dot"/>
            </w:tabs>
            <w:rPr/>
          </w:pPr>
          <w:hyperlink w:anchor="__RefHeading___Toc2648838_1280447820">
            <w:r>
              <w:rPr>
                <w:webHidden/>
                <w:rStyle w:val="IndexLink"/>
                <w:rtl w:val="true"/>
              </w:rPr>
              <w:t xml:space="preserve">الفصل الثاني </w:t>
            </w:r>
            <w:r>
              <w:rPr>
                <w:rStyle w:val="IndexLink"/>
                <w:rtl w:val="true"/>
              </w:rPr>
              <w:t xml:space="preserve">: </w:t>
            </w:r>
            <w:r>
              <w:rPr>
                <w:rStyle w:val="IndexLink"/>
                <w:rtl w:val="true"/>
              </w:rPr>
              <w:t>بين الميديا والإعلام الكلاسيكي</w:t>
            </w:r>
            <w:r>
              <w:rPr>
                <w:rStyle w:val="IndexLink"/>
                <w:rtl w:val="true"/>
              </w:rPr>
              <w:tab/>
            </w:r>
            <w:r>
              <w:rPr>
                <w:rStyle w:val="IndexLink"/>
              </w:rPr>
              <w:t>77</w:t>
            </w:r>
          </w:hyperlink>
        </w:p>
        <w:p>
          <w:pPr>
            <w:pStyle w:val="Contents3"/>
            <w:tabs>
              <w:tab w:val="clear" w:pos="8459"/>
              <w:tab w:val="right" w:pos="9026" w:leader="dot"/>
            </w:tabs>
            <w:rPr/>
          </w:pPr>
          <w:hyperlink w:anchor="__RefHeading___Toc2648840_128044782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2648842_1280447820">
            <w:r>
              <w:rPr>
                <w:webHidden/>
                <w:rStyle w:val="IndexLink"/>
                <w:rtl w:val="true"/>
              </w:rPr>
              <w:t xml:space="preserve">المبحث الأول </w:t>
            </w:r>
            <w:r>
              <w:rPr>
                <w:rStyle w:val="IndexLink"/>
                <w:rtl w:val="true"/>
              </w:rPr>
              <w:t xml:space="preserve">: </w:t>
            </w:r>
            <w:r>
              <w:rPr>
                <w:rStyle w:val="IndexLink"/>
                <w:rtl w:val="true"/>
              </w:rPr>
              <w:t>تاريخ الإعلام</w:t>
            </w:r>
            <w:r>
              <w:rPr>
                <w:rStyle w:val="IndexLink"/>
                <w:rtl w:val="true"/>
              </w:rPr>
              <w:tab/>
            </w:r>
            <w:r>
              <w:rPr>
                <w:rStyle w:val="IndexLink"/>
              </w:rPr>
              <w:t>78</w:t>
            </w:r>
          </w:hyperlink>
        </w:p>
        <w:p>
          <w:pPr>
            <w:pStyle w:val="Contents4"/>
            <w:tabs>
              <w:tab w:val="clear" w:pos="8176"/>
              <w:tab w:val="right" w:pos="9026" w:leader="dot"/>
            </w:tabs>
            <w:rPr/>
          </w:pPr>
          <w:hyperlink w:anchor="__RefHeading___Toc2648844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2648846_1280447820">
            <w:r>
              <w:rPr>
                <w:webHidden/>
                <w:rStyle w:val="IndexLink"/>
                <w:rtl w:val="true"/>
              </w:rPr>
              <w:t>الإعلام في الحضارات القديمة</w:t>
            </w:r>
            <w:r>
              <w:rPr>
                <w:rStyle w:val="IndexLink"/>
                <w:rtl w:val="true"/>
              </w:rPr>
              <w:tab/>
            </w:r>
            <w:r>
              <w:rPr>
                <w:rStyle w:val="IndexLink"/>
              </w:rPr>
              <w:t>82</w:t>
            </w:r>
          </w:hyperlink>
        </w:p>
        <w:p>
          <w:pPr>
            <w:pStyle w:val="Contents3"/>
            <w:tabs>
              <w:tab w:val="clear" w:pos="8459"/>
              <w:tab w:val="right" w:pos="9026" w:leader="dot"/>
            </w:tabs>
            <w:rPr/>
          </w:pPr>
          <w:hyperlink w:anchor="__RefHeading___Toc2648848_1280447820">
            <w:r>
              <w:rPr>
                <w:webHidden/>
                <w:rStyle w:val="IndexLink"/>
                <w:rtl w:val="true"/>
              </w:rPr>
              <w:t>المبحث الثاني</w:t>
            </w:r>
            <w:r>
              <w:rPr>
                <w:rStyle w:val="IndexLink"/>
                <w:rtl w:val="true"/>
              </w:rPr>
              <w:t>:</w:t>
              <w:tab/>
            </w:r>
            <w:r>
              <w:rPr>
                <w:rStyle w:val="IndexLink"/>
              </w:rPr>
              <w:t>86</w:t>
            </w:r>
          </w:hyperlink>
        </w:p>
        <w:p>
          <w:pPr>
            <w:pStyle w:val="Contents4"/>
            <w:tabs>
              <w:tab w:val="clear" w:pos="8176"/>
              <w:tab w:val="right" w:pos="9026" w:leader="dot"/>
            </w:tabs>
            <w:rPr/>
          </w:pPr>
          <w:hyperlink w:anchor="__RefHeading___Toc2648850_1280447820">
            <w:r>
              <w:rPr>
                <w:webHidden/>
                <w:rStyle w:val="IndexLink"/>
                <w:rtl w:val="true"/>
              </w:rPr>
              <w:t>الإعلام في اللغة والإصطلاح والوظيفة</w:t>
            </w:r>
            <w:r>
              <w:rPr>
                <w:rStyle w:val="IndexLink"/>
                <w:rtl w:val="true"/>
              </w:rPr>
              <w:tab/>
            </w:r>
            <w:r>
              <w:rPr>
                <w:rStyle w:val="IndexLink"/>
              </w:rPr>
              <w:t>86</w:t>
            </w:r>
          </w:hyperlink>
        </w:p>
        <w:p>
          <w:pPr>
            <w:pStyle w:val="Contents4"/>
            <w:tabs>
              <w:tab w:val="clear" w:pos="8176"/>
              <w:tab w:val="right" w:pos="9026" w:leader="dot"/>
            </w:tabs>
            <w:rPr/>
          </w:pPr>
          <w:hyperlink w:anchor="__RefHeading___Toc2648852_1280447820">
            <w:r>
              <w:rPr>
                <w:webHidden/>
                <w:rStyle w:val="IndexLink"/>
                <w:rtl w:val="true"/>
              </w:rPr>
              <w:t>صفات الإعلام وأفعاله</w:t>
            </w:r>
            <w:r>
              <w:rPr>
                <w:rStyle w:val="IndexLink"/>
                <w:rtl w:val="true"/>
              </w:rPr>
              <w:tab/>
            </w:r>
            <w:r>
              <w:rPr>
                <w:rStyle w:val="IndexLink"/>
              </w:rPr>
              <w:t>90</w:t>
            </w:r>
          </w:hyperlink>
        </w:p>
        <w:p>
          <w:pPr>
            <w:pStyle w:val="Contents4"/>
            <w:tabs>
              <w:tab w:val="clear" w:pos="8176"/>
              <w:tab w:val="right" w:pos="9026" w:leader="dot"/>
            </w:tabs>
            <w:rPr/>
          </w:pPr>
          <w:hyperlink w:anchor="__RefHeading___Toc2648854_1280447820">
            <w:r>
              <w:rPr>
                <w:webHidden/>
                <w:rStyle w:val="IndexLink"/>
                <w:rtl w:val="true"/>
              </w:rPr>
              <w:t>مبادئ تأسيسية للإعلام</w:t>
            </w:r>
            <w:r>
              <w:rPr>
                <w:rStyle w:val="IndexLink"/>
                <w:rtl w:val="true"/>
              </w:rPr>
              <w:tab/>
            </w:r>
            <w:r>
              <w:rPr>
                <w:rStyle w:val="IndexLink"/>
              </w:rPr>
              <w:t>91</w:t>
            </w:r>
          </w:hyperlink>
        </w:p>
        <w:p>
          <w:pPr>
            <w:pStyle w:val="Contents4"/>
            <w:tabs>
              <w:tab w:val="clear" w:pos="8176"/>
              <w:tab w:val="right" w:pos="9026" w:leader="dot"/>
            </w:tabs>
            <w:rPr/>
          </w:pPr>
          <w:hyperlink w:anchor="__RefHeading___Toc2648856_1280447820">
            <w:r>
              <w:rPr>
                <w:webHidden/>
                <w:rStyle w:val="IndexLink"/>
                <w:rtl w:val="true"/>
              </w:rPr>
              <w:t>ثانياً</w:t>
            </w:r>
            <w:r>
              <w:rPr>
                <w:rStyle w:val="IndexLink"/>
                <w:rtl w:val="true"/>
              </w:rPr>
              <w:t xml:space="preserve">: </w:t>
            </w:r>
            <w:r>
              <w:rPr>
                <w:rStyle w:val="IndexLink"/>
                <w:rtl w:val="true"/>
              </w:rPr>
              <w:t xml:space="preserve">الإعلام التفاعلي </w:t>
            </w:r>
            <w:r>
              <w:rPr>
                <w:rStyle w:val="IndexLink"/>
              </w:rPr>
              <w:t>Interactiv media</w:t>
            </w:r>
            <w:r>
              <w:rPr>
                <w:rStyle w:val="IndexLink"/>
                <w:rtl w:val="true"/>
              </w:rPr>
              <w:tab/>
            </w:r>
            <w:r>
              <w:rPr>
                <w:rStyle w:val="IndexLink"/>
              </w:rPr>
              <w:t>105</w:t>
            </w:r>
          </w:hyperlink>
        </w:p>
        <w:p>
          <w:pPr>
            <w:pStyle w:val="Contents4"/>
            <w:tabs>
              <w:tab w:val="clear" w:pos="8176"/>
              <w:tab w:val="right" w:pos="9026" w:leader="dot"/>
            </w:tabs>
            <w:rPr/>
          </w:pPr>
          <w:hyperlink w:anchor="__RefHeading___Toc2648858_1280447820">
            <w:r>
              <w:rPr>
                <w:webHidden/>
                <w:rStyle w:val="IndexLink"/>
                <w:rtl w:val="true"/>
              </w:rPr>
              <w:t>*</w:t>
            </w:r>
            <w:r>
              <w:rPr>
                <w:rStyle w:val="IndexLink"/>
                <w:rtl w:val="true"/>
              </w:rPr>
              <w:t>التفاعل في اللغة</w:t>
            </w:r>
            <w:r>
              <w:rPr>
                <w:rStyle w:val="IndexLink"/>
                <w:rtl w:val="true"/>
              </w:rPr>
              <w:tab/>
            </w:r>
            <w:r>
              <w:rPr>
                <w:rStyle w:val="IndexLink"/>
              </w:rPr>
              <w:t>105</w:t>
            </w:r>
          </w:hyperlink>
        </w:p>
        <w:p>
          <w:pPr>
            <w:pStyle w:val="Contents4"/>
            <w:tabs>
              <w:tab w:val="clear" w:pos="8176"/>
              <w:tab w:val="right" w:pos="9026" w:leader="dot"/>
            </w:tabs>
            <w:rPr/>
          </w:pPr>
          <w:hyperlink w:anchor="__RefHeading___Toc2648860_1280447820">
            <w:r>
              <w:rPr>
                <w:webHidden/>
                <w:rStyle w:val="IndexLink"/>
                <w:rtl w:val="true"/>
              </w:rPr>
              <w:t xml:space="preserve">أنواع الإعلام التفاعلي </w:t>
            </w:r>
            <w:r>
              <w:rPr>
                <w:rStyle w:val="IndexLink"/>
                <w:rtl w:val="true"/>
              </w:rPr>
              <w:t>:</w:t>
              <w:tab/>
            </w:r>
            <w:r>
              <w:rPr>
                <w:rStyle w:val="IndexLink"/>
              </w:rPr>
              <w:t>106</w:t>
            </w:r>
          </w:hyperlink>
        </w:p>
        <w:p>
          <w:pPr>
            <w:pStyle w:val="Contents4"/>
            <w:tabs>
              <w:tab w:val="clear" w:pos="8176"/>
              <w:tab w:val="right" w:pos="9026" w:leader="dot"/>
            </w:tabs>
            <w:rPr/>
          </w:pPr>
          <w:hyperlink w:anchor="__RefHeading___Toc2648862_1280447820">
            <w:r>
              <w:rPr>
                <w:webHidden/>
                <w:rStyle w:val="IndexLink"/>
                <w:rtl w:val="true"/>
              </w:rPr>
              <w:t>خامساً الهاتف الذكي ومميزاته</w:t>
            </w:r>
            <w:r>
              <w:rPr>
                <w:rStyle w:val="IndexLink"/>
                <w:rtl w:val="true"/>
              </w:rPr>
              <w:tab/>
            </w:r>
            <w:r>
              <w:rPr>
                <w:rStyle w:val="IndexLink"/>
              </w:rPr>
              <w:t>111</w:t>
            </w:r>
          </w:hyperlink>
        </w:p>
        <w:p>
          <w:pPr>
            <w:pStyle w:val="Contents3"/>
            <w:tabs>
              <w:tab w:val="clear" w:pos="8459"/>
              <w:tab w:val="right" w:pos="9026" w:leader="dot"/>
            </w:tabs>
            <w:rPr/>
          </w:pPr>
          <w:hyperlink w:anchor="__RefHeading___Toc2648864_1280447820">
            <w:r>
              <w:rPr>
                <w:webHidden/>
                <w:rStyle w:val="IndexLink"/>
                <w:rtl w:val="true"/>
              </w:rPr>
              <w:t>المبحث الثالث</w:t>
            </w:r>
            <w:r>
              <w:rPr>
                <w:rStyle w:val="IndexLink"/>
                <w:rtl w:val="true"/>
              </w:rPr>
              <w:t xml:space="preserve">: </w:t>
            </w:r>
            <w:r>
              <w:rPr>
                <w:rStyle w:val="IndexLink"/>
                <w:rtl w:val="true"/>
              </w:rPr>
              <w:t>نظريات الميديا العلمية والأخلاقية</w:t>
            </w:r>
            <w:r>
              <w:rPr>
                <w:rStyle w:val="IndexLink"/>
                <w:rtl w:val="true"/>
              </w:rPr>
              <w:tab/>
            </w:r>
            <w:r>
              <w:rPr>
                <w:rStyle w:val="IndexLink"/>
              </w:rPr>
              <w:t>115</w:t>
            </w:r>
          </w:hyperlink>
        </w:p>
        <w:p>
          <w:pPr>
            <w:pStyle w:val="Contents4"/>
            <w:tabs>
              <w:tab w:val="clear" w:pos="8176"/>
              <w:tab w:val="right" w:pos="9026" w:leader="dot"/>
            </w:tabs>
            <w:rPr/>
          </w:pPr>
          <w:hyperlink w:anchor="__RefHeading___Toc2648866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2648868_1280447820">
            <w:r>
              <w:rPr>
                <w:webHidden/>
                <w:rStyle w:val="IndexLink"/>
                <w:rtl w:val="true"/>
              </w:rPr>
              <w:t xml:space="preserve">أولاً </w:t>
            </w:r>
            <w:r>
              <w:rPr>
                <w:rStyle w:val="IndexLink"/>
                <w:rtl w:val="true"/>
              </w:rPr>
              <w:t xml:space="preserve">: </w:t>
            </w:r>
            <w:r>
              <w:rPr>
                <w:rStyle w:val="IndexLink"/>
                <w:rtl w:val="true"/>
              </w:rPr>
              <w:t>نظرية ترتيب الأولويات</w:t>
            </w:r>
            <w:r>
              <w:rPr>
                <w:rStyle w:val="IndexLink"/>
                <w:rtl w:val="true"/>
              </w:rPr>
              <w:t>:</w:t>
              <w:tab/>
            </w:r>
            <w:r>
              <w:rPr>
                <w:rStyle w:val="IndexLink"/>
              </w:rPr>
              <w:t>115</w:t>
            </w:r>
          </w:hyperlink>
        </w:p>
        <w:p>
          <w:pPr>
            <w:pStyle w:val="Contents4"/>
            <w:tabs>
              <w:tab w:val="clear" w:pos="8176"/>
              <w:tab w:val="right" w:pos="9026" w:leader="dot"/>
            </w:tabs>
            <w:rPr/>
          </w:pPr>
          <w:hyperlink w:anchor="__RefHeading___Toc2648870_1280447820">
            <w:r>
              <w:rPr>
                <w:webHidden/>
                <w:rStyle w:val="IndexLink"/>
                <w:rtl w:val="true"/>
              </w:rPr>
              <w:t xml:space="preserve">ثانياً نظرية </w:t>
            </w:r>
            <w:r>
              <w:rPr>
                <w:rStyle w:val="IndexLink"/>
                <w:rtl w:val="true"/>
              </w:rPr>
              <w:t>«</w:t>
            </w:r>
            <w:r>
              <w:rPr>
                <w:rStyle w:val="IndexLink"/>
                <w:rtl w:val="true"/>
              </w:rPr>
              <w:t>ثراء وسائل الإعلام</w:t>
            </w:r>
            <w:r>
              <w:rPr>
                <w:rStyle w:val="IndexLink"/>
                <w:rtl w:val="true"/>
              </w:rPr>
              <w:t>»</w:t>
              <w:tab/>
            </w:r>
            <w:r>
              <w:rPr>
                <w:rStyle w:val="IndexLink"/>
              </w:rPr>
              <w:t>118</w:t>
            </w:r>
          </w:hyperlink>
        </w:p>
        <w:p>
          <w:pPr>
            <w:pStyle w:val="Contents4"/>
            <w:tabs>
              <w:tab w:val="clear" w:pos="8176"/>
              <w:tab w:val="right" w:pos="9026" w:leader="dot"/>
            </w:tabs>
            <w:rPr/>
          </w:pPr>
          <w:hyperlink w:anchor="__RefHeading___Toc2648872_1280447820">
            <w:r>
              <w:rPr>
                <w:webHidden/>
                <w:rStyle w:val="IndexLink"/>
                <w:rtl w:val="true"/>
              </w:rPr>
              <w:t>ثالثاً</w:t>
            </w:r>
            <w:r>
              <w:rPr>
                <w:rStyle w:val="IndexLink"/>
                <w:rtl w:val="true"/>
              </w:rPr>
              <w:t xml:space="preserve">: </w:t>
            </w:r>
            <w:r>
              <w:rPr>
                <w:rStyle w:val="IndexLink"/>
                <w:rtl w:val="true"/>
              </w:rPr>
              <w:t xml:space="preserve">نظريات كلاجي لانج </w:t>
            </w:r>
            <w:r>
              <w:rPr>
                <w:rStyle w:val="IndexLink"/>
                <w:rtl w:val="true"/>
              </w:rPr>
              <w:t>(</w:t>
            </w:r>
            <w:r>
              <w:rPr>
                <w:rStyle w:val="IndexLink"/>
              </w:rPr>
              <w:t>Glady Lang</w:t>
            </w:r>
            <w:r>
              <w:rPr>
                <w:rStyle w:val="IndexLink"/>
                <w:rtl w:val="true"/>
              </w:rPr>
              <w:t>)</w:t>
              <w:tab/>
            </w:r>
            <w:r>
              <w:rPr>
                <w:rStyle w:val="IndexLink"/>
              </w:rPr>
              <w:t>124</w:t>
            </w:r>
          </w:hyperlink>
        </w:p>
        <w:p>
          <w:pPr>
            <w:pStyle w:val="Contents4"/>
            <w:tabs>
              <w:tab w:val="clear" w:pos="8176"/>
              <w:tab w:val="right" w:pos="9026" w:leader="dot"/>
            </w:tabs>
            <w:rPr/>
          </w:pPr>
          <w:hyperlink w:anchor="__RefHeading___Toc2648874_1280447820">
            <w:r>
              <w:rPr>
                <w:webHidden/>
                <w:rStyle w:val="IndexLink"/>
                <w:rtl w:val="true"/>
              </w:rPr>
              <w:t>رابعاً</w:t>
            </w:r>
            <w:r>
              <w:rPr>
                <w:rStyle w:val="IndexLink"/>
                <w:rtl w:val="true"/>
              </w:rPr>
              <w:t xml:space="preserve">: </w:t>
            </w:r>
            <w:r>
              <w:rPr>
                <w:rStyle w:val="IndexLink"/>
                <w:rtl w:val="true"/>
              </w:rPr>
              <w:t>النظريات العلمية الحديثة</w:t>
            </w:r>
            <w:r>
              <w:rPr>
                <w:rStyle w:val="IndexLink"/>
                <w:rtl w:val="true"/>
              </w:rPr>
              <w:tab/>
            </w:r>
            <w:r>
              <w:rPr>
                <w:rStyle w:val="IndexLink"/>
              </w:rPr>
              <w:t>125</w:t>
            </w:r>
          </w:hyperlink>
        </w:p>
        <w:p>
          <w:pPr>
            <w:pStyle w:val="Contents4"/>
            <w:tabs>
              <w:tab w:val="clear" w:pos="8176"/>
              <w:tab w:val="right" w:pos="9026" w:leader="dot"/>
            </w:tabs>
            <w:rPr/>
          </w:pPr>
          <w:hyperlink w:anchor="__RefHeading___Toc2648876_1280447820">
            <w:r>
              <w:rPr>
                <w:webHidden/>
                <w:rStyle w:val="IndexLink"/>
                <w:rtl w:val="true"/>
              </w:rPr>
              <w:t>نظرية المجتمع الجماهيري</w:t>
            </w:r>
            <w:r>
              <w:rPr>
                <w:rStyle w:val="IndexLink"/>
                <w:rtl w:val="true"/>
              </w:rPr>
              <w:tab/>
            </w:r>
            <w:r>
              <w:rPr>
                <w:rStyle w:val="IndexLink"/>
              </w:rPr>
              <w:t>126</w:t>
            </w:r>
          </w:hyperlink>
        </w:p>
        <w:p>
          <w:pPr>
            <w:pStyle w:val="Contents4"/>
            <w:tabs>
              <w:tab w:val="clear" w:pos="8176"/>
              <w:tab w:val="right" w:pos="9026" w:leader="dot"/>
            </w:tabs>
            <w:rPr/>
          </w:pPr>
          <w:hyperlink w:anchor="__RefHeading___Toc2648878_1280447820">
            <w:r>
              <w:rPr>
                <w:webHidden/>
                <w:rStyle w:val="IndexLink"/>
                <w:rtl w:val="true"/>
              </w:rPr>
              <w:t>نظرية فرانكفورت</w:t>
            </w:r>
            <w:r>
              <w:rPr>
                <w:rStyle w:val="IndexLink"/>
                <w:rtl w:val="true"/>
              </w:rPr>
              <w:tab/>
            </w:r>
            <w:r>
              <w:rPr>
                <w:rStyle w:val="IndexLink"/>
              </w:rPr>
              <w:t>126</w:t>
            </w:r>
          </w:hyperlink>
        </w:p>
        <w:p>
          <w:pPr>
            <w:pStyle w:val="Contents4"/>
            <w:tabs>
              <w:tab w:val="clear" w:pos="8176"/>
              <w:tab w:val="right" w:pos="9026" w:leader="dot"/>
            </w:tabs>
            <w:rPr/>
          </w:pPr>
          <w:hyperlink w:anchor="__RefHeading___Toc2648880_1280447820">
            <w:r>
              <w:rPr>
                <w:webHidden/>
                <w:rStyle w:val="IndexLink"/>
                <w:rtl w:val="true"/>
              </w:rPr>
              <w:t>نظرية الأثر المحدود لوسائل الاتصال الجماهيري</w:t>
            </w:r>
            <w:r>
              <w:rPr>
                <w:rStyle w:val="IndexLink"/>
                <w:rtl w:val="true"/>
              </w:rPr>
              <w:tab/>
            </w:r>
            <w:r>
              <w:rPr>
                <w:rStyle w:val="IndexLink"/>
              </w:rPr>
              <w:t>127</w:t>
            </w:r>
          </w:hyperlink>
        </w:p>
        <w:p>
          <w:pPr>
            <w:pStyle w:val="Contents4"/>
            <w:tabs>
              <w:tab w:val="clear" w:pos="8176"/>
              <w:tab w:val="right" w:pos="9026" w:leader="dot"/>
            </w:tabs>
            <w:rPr/>
          </w:pPr>
          <w:hyperlink w:anchor="__RefHeading___Toc2648882_1280447820">
            <w:r>
              <w:rPr>
                <w:webHidden/>
                <w:rStyle w:val="IndexLink"/>
                <w:rtl w:val="true"/>
              </w:rPr>
              <w:t>نظرية الماركسية الجديدة</w:t>
            </w:r>
            <w:r>
              <w:rPr>
                <w:rStyle w:val="IndexLink"/>
                <w:rtl w:val="true"/>
              </w:rPr>
              <w:tab/>
            </w:r>
            <w:r>
              <w:rPr>
                <w:rStyle w:val="IndexLink"/>
              </w:rPr>
              <w:t>128</w:t>
            </w:r>
          </w:hyperlink>
        </w:p>
        <w:p>
          <w:pPr>
            <w:pStyle w:val="Contents4"/>
            <w:tabs>
              <w:tab w:val="clear" w:pos="8176"/>
              <w:tab w:val="right" w:pos="9026" w:leader="dot"/>
            </w:tabs>
            <w:rPr/>
          </w:pPr>
          <w:hyperlink w:anchor="__RefHeading___Toc2648884_1280447820">
            <w:r>
              <w:rPr>
                <w:webHidden/>
                <w:rStyle w:val="IndexLink"/>
                <w:rtl w:val="true"/>
              </w:rPr>
              <w:t>مدرسة الدراسات الثقافية الانكليزية</w:t>
            </w:r>
            <w:r>
              <w:rPr>
                <w:rStyle w:val="IndexLink"/>
                <w:rtl w:val="true"/>
              </w:rPr>
              <w:tab/>
            </w:r>
            <w:r>
              <w:rPr>
                <w:rStyle w:val="IndexLink"/>
              </w:rPr>
              <w:t>129</w:t>
            </w:r>
          </w:hyperlink>
        </w:p>
        <w:p>
          <w:pPr>
            <w:pStyle w:val="Contents4"/>
            <w:tabs>
              <w:tab w:val="clear" w:pos="8176"/>
              <w:tab w:val="right" w:pos="9026" w:leader="dot"/>
            </w:tabs>
            <w:rPr/>
          </w:pPr>
          <w:hyperlink w:anchor="__RefHeading___Toc2648886_1280447820">
            <w:r>
              <w:rPr>
                <w:webHidden/>
                <w:rStyle w:val="IndexLink"/>
                <w:rtl w:val="true"/>
              </w:rPr>
              <w:t>الاتجاهات النظرية الحالية</w:t>
            </w:r>
            <w:r>
              <w:rPr>
                <w:rStyle w:val="IndexLink"/>
                <w:rtl w:val="true"/>
              </w:rPr>
              <w:tab/>
            </w:r>
            <w:r>
              <w:rPr>
                <w:rStyle w:val="IndexLink"/>
              </w:rPr>
              <w:t>129</w:t>
            </w:r>
          </w:hyperlink>
        </w:p>
        <w:p>
          <w:pPr>
            <w:pStyle w:val="Contents4"/>
            <w:tabs>
              <w:tab w:val="clear" w:pos="8176"/>
              <w:tab w:val="right" w:pos="9026" w:leader="dot"/>
            </w:tabs>
            <w:rPr/>
          </w:pPr>
          <w:hyperlink w:anchor="__RefHeading___Toc2648888_1280447820">
            <w:r>
              <w:rPr>
                <w:webHidden/>
                <w:rStyle w:val="IndexLink"/>
                <w:rtl w:val="true"/>
              </w:rPr>
              <w:t>النظريات الأخلاقية</w:t>
            </w:r>
            <w:r>
              <w:rPr>
                <w:rStyle w:val="IndexLink"/>
                <w:rtl w:val="true"/>
              </w:rPr>
              <w:tab/>
            </w:r>
            <w:r>
              <w:rPr>
                <w:rStyle w:val="IndexLink"/>
              </w:rPr>
              <w:t>130</w:t>
            </w:r>
          </w:hyperlink>
        </w:p>
        <w:p>
          <w:pPr>
            <w:pStyle w:val="Contents4"/>
            <w:tabs>
              <w:tab w:val="clear" w:pos="8176"/>
              <w:tab w:val="right" w:pos="9026" w:leader="dot"/>
            </w:tabs>
            <w:rPr/>
          </w:pPr>
          <w:hyperlink w:anchor="__RefHeading___Toc2648890_1280447820">
            <w:r>
              <w:rPr>
                <w:webHidden/>
                <w:rStyle w:val="IndexLink"/>
                <w:rtl w:val="true"/>
              </w:rPr>
              <w:t>المشكلة الأخلاقية للإنترنت</w:t>
            </w:r>
            <w:r>
              <w:rPr>
                <w:rStyle w:val="IndexLink"/>
                <w:rtl w:val="true"/>
              </w:rPr>
              <w:tab/>
            </w:r>
            <w:r>
              <w:rPr>
                <w:rStyle w:val="IndexLink"/>
              </w:rPr>
              <w:t>136</w:t>
            </w:r>
          </w:hyperlink>
        </w:p>
        <w:p>
          <w:pPr>
            <w:pStyle w:val="Contents2"/>
            <w:tabs>
              <w:tab w:val="clear" w:pos="8743"/>
              <w:tab w:val="right" w:pos="9026" w:leader="dot"/>
            </w:tabs>
            <w:rPr/>
          </w:pPr>
          <w:hyperlink w:anchor="__RefHeading___Toc2648892_1280447820">
            <w:r>
              <w:rPr>
                <w:webHidden/>
                <w:rStyle w:val="IndexLink"/>
                <w:rtl w:val="true"/>
              </w:rPr>
              <w:t xml:space="preserve">الفصل الثالث </w:t>
            </w:r>
            <w:r>
              <w:rPr>
                <w:rStyle w:val="IndexLink"/>
                <w:rtl w:val="true"/>
              </w:rPr>
              <w:t xml:space="preserve">: </w:t>
            </w:r>
            <w:r>
              <w:rPr>
                <w:rStyle w:val="IndexLink"/>
                <w:rtl w:val="true"/>
              </w:rPr>
              <w:t>مواقع التواصل الإجتماعي</w:t>
            </w:r>
            <w:r>
              <w:rPr>
                <w:rStyle w:val="IndexLink"/>
                <w:rtl w:val="true"/>
              </w:rPr>
              <w:tab/>
            </w:r>
            <w:r>
              <w:rPr>
                <w:rStyle w:val="IndexLink"/>
              </w:rPr>
              <w:t>143</w:t>
            </w:r>
          </w:hyperlink>
        </w:p>
        <w:p>
          <w:pPr>
            <w:pStyle w:val="Contents3"/>
            <w:tabs>
              <w:tab w:val="clear" w:pos="8459"/>
              <w:tab w:val="right" w:pos="9026" w:leader="dot"/>
            </w:tabs>
            <w:rPr/>
          </w:pPr>
          <w:hyperlink w:anchor="__RefHeading___Toc2648894_128044782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2648896_1280447820">
            <w:r>
              <w:rPr>
                <w:webHidden/>
                <w:rStyle w:val="IndexLink"/>
              </w:rPr>
              <w:t>1</w:t>
            </w:r>
            <w:r>
              <w:rPr>
                <w:rStyle w:val="IndexLink"/>
                <w:rtl w:val="true"/>
              </w:rPr>
              <w:t xml:space="preserve"> - </w:t>
            </w:r>
            <w:r>
              <w:rPr>
                <w:rStyle w:val="IndexLink"/>
                <w:rtl w:val="true"/>
              </w:rPr>
              <w:t xml:space="preserve">فايس بوك </w:t>
            </w:r>
            <w:r>
              <w:rPr>
                <w:rStyle w:val="IndexLink"/>
              </w:rPr>
              <w:t>Face Book</w:t>
            </w:r>
            <w:r>
              <w:rPr>
                <w:rStyle w:val="IndexLink"/>
                <w:rtl w:val="true"/>
              </w:rPr>
              <w:tab/>
            </w:r>
            <w:r>
              <w:rPr>
                <w:rStyle w:val="IndexLink"/>
              </w:rPr>
              <w:t>146</w:t>
            </w:r>
          </w:hyperlink>
        </w:p>
        <w:p>
          <w:pPr>
            <w:pStyle w:val="Contents3"/>
            <w:tabs>
              <w:tab w:val="clear" w:pos="8459"/>
              <w:tab w:val="right" w:pos="9026" w:leader="dot"/>
            </w:tabs>
            <w:rPr/>
          </w:pPr>
          <w:hyperlink w:anchor="__RefHeading___Toc2648898_1280447820">
            <w:r>
              <w:rPr>
                <w:webHidden/>
                <w:rStyle w:val="IndexLink"/>
              </w:rPr>
              <w:t>2</w:t>
            </w:r>
            <w:r>
              <w:rPr>
                <w:rStyle w:val="IndexLink"/>
                <w:rtl w:val="true"/>
              </w:rPr>
              <w:t xml:space="preserve"> - «</w:t>
            </w:r>
            <w:r>
              <w:rPr>
                <w:rStyle w:val="IndexLink"/>
                <w:rtl w:val="true"/>
              </w:rPr>
              <w:t>فايس بوك ماسنجر</w:t>
            </w:r>
            <w:r>
              <w:rPr>
                <w:rStyle w:val="IndexLink"/>
                <w:rtl w:val="true"/>
              </w:rPr>
              <w:t>» :</w:t>
              <w:tab/>
            </w:r>
            <w:r>
              <w:rPr>
                <w:rStyle w:val="IndexLink"/>
              </w:rPr>
              <w:t>148</w:t>
            </w:r>
          </w:hyperlink>
        </w:p>
        <w:p>
          <w:pPr>
            <w:pStyle w:val="Contents3"/>
            <w:tabs>
              <w:tab w:val="clear" w:pos="8459"/>
              <w:tab w:val="right" w:pos="9026" w:leader="dot"/>
            </w:tabs>
            <w:rPr/>
          </w:pPr>
          <w:hyperlink w:anchor="__RefHeading___Toc2648900_1280447820">
            <w:r>
              <w:rPr>
                <w:webHidden/>
                <w:rStyle w:val="IndexLink"/>
              </w:rPr>
              <w:t>3</w:t>
            </w:r>
            <w:r>
              <w:rPr>
                <w:rStyle w:val="IndexLink"/>
                <w:rtl w:val="true"/>
              </w:rPr>
              <w:t xml:space="preserve"> - </w:t>
            </w:r>
            <w:r>
              <w:rPr>
                <w:rStyle w:val="IndexLink"/>
                <w:rtl w:val="true"/>
              </w:rPr>
              <w:t xml:space="preserve">تويتر </w:t>
            </w:r>
            <w:r>
              <w:rPr>
                <w:rStyle w:val="IndexLink"/>
                <w:rtl w:val="true"/>
              </w:rPr>
              <w:t>(</w:t>
            </w:r>
            <w:r>
              <w:rPr>
                <w:rStyle w:val="IndexLink"/>
              </w:rPr>
              <w:t>Twitter</w:t>
            </w:r>
            <w:r>
              <w:rPr>
                <w:rStyle w:val="IndexLink"/>
                <w:rtl w:val="true"/>
              </w:rPr>
              <w:t>) :</w:t>
              <w:tab/>
            </w:r>
            <w:r>
              <w:rPr>
                <w:rStyle w:val="IndexLink"/>
              </w:rPr>
              <w:t>151</w:t>
            </w:r>
          </w:hyperlink>
        </w:p>
        <w:p>
          <w:pPr>
            <w:pStyle w:val="Contents3"/>
            <w:tabs>
              <w:tab w:val="clear" w:pos="8459"/>
              <w:tab w:val="right" w:pos="9026" w:leader="dot"/>
            </w:tabs>
            <w:rPr/>
          </w:pPr>
          <w:hyperlink w:anchor="__RefHeading___Toc2648902_1280447820">
            <w:r>
              <w:rPr>
                <w:webHidden/>
                <w:rStyle w:val="IndexLink"/>
              </w:rPr>
              <w:t>4</w:t>
            </w:r>
            <w:r>
              <w:rPr>
                <w:rStyle w:val="IndexLink"/>
                <w:rtl w:val="true"/>
              </w:rPr>
              <w:t xml:space="preserve"> - </w:t>
            </w:r>
            <w:r>
              <w:rPr>
                <w:rStyle w:val="IndexLink"/>
                <w:rtl w:val="true"/>
              </w:rPr>
              <w:t>هاشتاغ خاصية تويتر</w:t>
            </w:r>
            <w:r>
              <w:rPr>
                <w:rStyle w:val="IndexLink"/>
                <w:rtl w:val="true"/>
              </w:rPr>
              <w:tab/>
            </w:r>
            <w:r>
              <w:rPr>
                <w:rStyle w:val="IndexLink"/>
              </w:rPr>
              <w:t>152</w:t>
            </w:r>
          </w:hyperlink>
        </w:p>
        <w:p>
          <w:pPr>
            <w:pStyle w:val="Contents3"/>
            <w:tabs>
              <w:tab w:val="clear" w:pos="8459"/>
              <w:tab w:val="right" w:pos="9026" w:leader="dot"/>
            </w:tabs>
            <w:rPr/>
          </w:pPr>
          <w:hyperlink w:anchor="__RefHeading___Toc2648904_1280447820">
            <w:r>
              <w:rPr>
                <w:webHidden/>
                <w:rStyle w:val="IndexLink"/>
              </w:rPr>
              <w:t>5</w:t>
            </w:r>
            <w:r>
              <w:rPr>
                <w:rStyle w:val="IndexLink"/>
                <w:rtl w:val="true"/>
              </w:rPr>
              <w:t>-</w:t>
            </w:r>
            <w:r>
              <w:rPr>
                <w:rStyle w:val="IndexLink"/>
                <w:rtl w:val="true"/>
              </w:rPr>
              <w:t xml:space="preserve">واتس آب </w:t>
            </w:r>
            <w:r>
              <w:rPr>
                <w:rStyle w:val="IndexLink"/>
                <w:rtl w:val="true"/>
              </w:rPr>
              <w:t>(</w:t>
            </w:r>
            <w:r>
              <w:rPr>
                <w:rStyle w:val="IndexLink"/>
              </w:rPr>
              <w:t>WhatsApp</w:t>
            </w:r>
            <w:r>
              <w:rPr>
                <w:rStyle w:val="IndexLink"/>
                <w:rtl w:val="true"/>
              </w:rPr>
              <w:t>)</w:t>
              <w:tab/>
            </w:r>
            <w:r>
              <w:rPr>
                <w:rStyle w:val="IndexLink"/>
              </w:rPr>
              <w:t>154</w:t>
            </w:r>
          </w:hyperlink>
        </w:p>
        <w:p>
          <w:pPr>
            <w:pStyle w:val="Contents3"/>
            <w:tabs>
              <w:tab w:val="clear" w:pos="8459"/>
              <w:tab w:val="right" w:pos="9026" w:leader="dot"/>
            </w:tabs>
            <w:rPr/>
          </w:pPr>
          <w:hyperlink w:anchor="__RefHeading___Toc2648906_1280447820">
            <w:r>
              <w:rPr>
                <w:webHidden/>
                <w:rStyle w:val="IndexLink"/>
              </w:rPr>
              <w:t>6</w:t>
            </w:r>
            <w:r>
              <w:rPr>
                <w:rStyle w:val="IndexLink"/>
                <w:rtl w:val="true"/>
              </w:rPr>
              <w:t>-</w:t>
            </w:r>
            <w:r>
              <w:rPr>
                <w:rStyle w:val="IndexLink"/>
                <w:rtl w:val="true"/>
              </w:rPr>
              <w:t xml:space="preserve">سناب شات </w:t>
            </w:r>
            <w:r>
              <w:rPr>
                <w:rStyle w:val="IndexLink"/>
                <w:rtl w:val="true"/>
              </w:rPr>
              <w:t>(</w:t>
            </w:r>
            <w:r>
              <w:rPr>
                <w:rStyle w:val="IndexLink"/>
              </w:rPr>
              <w:t>Snapchat</w:t>
            </w:r>
            <w:r>
              <w:rPr>
                <w:rStyle w:val="IndexLink"/>
                <w:rtl w:val="true"/>
              </w:rPr>
              <w:t xml:space="preserve"> )</w:t>
              <w:tab/>
            </w:r>
            <w:r>
              <w:rPr>
                <w:rStyle w:val="IndexLink"/>
              </w:rPr>
              <w:t>157</w:t>
            </w:r>
          </w:hyperlink>
        </w:p>
        <w:p>
          <w:pPr>
            <w:pStyle w:val="Contents3"/>
            <w:tabs>
              <w:tab w:val="clear" w:pos="8459"/>
              <w:tab w:val="right" w:pos="9026" w:leader="dot"/>
            </w:tabs>
            <w:rPr/>
          </w:pPr>
          <w:hyperlink w:anchor="__RefHeading___Toc2648908_1280447820">
            <w:r>
              <w:rPr>
                <w:webHidden/>
                <w:rStyle w:val="IndexLink"/>
              </w:rPr>
              <w:t>7</w:t>
            </w:r>
            <w:r>
              <w:rPr>
                <w:rStyle w:val="IndexLink"/>
                <w:rtl w:val="true"/>
              </w:rPr>
              <w:t xml:space="preserve"> - </w:t>
            </w:r>
            <w:r>
              <w:rPr>
                <w:rStyle w:val="IndexLink"/>
                <w:rtl w:val="true"/>
              </w:rPr>
              <w:t xml:space="preserve">يوتيوب </w:t>
            </w:r>
            <w:r>
              <w:rPr>
                <w:rStyle w:val="IndexLink"/>
                <w:rtl w:val="true"/>
              </w:rPr>
              <w:t>(</w:t>
            </w:r>
            <w:r>
              <w:rPr>
                <w:rStyle w:val="IndexLink"/>
              </w:rPr>
              <w:t>YouTub</w:t>
            </w:r>
            <w:r>
              <w:rPr>
                <w:rStyle w:val="IndexLink"/>
                <w:rtl w:val="true"/>
              </w:rPr>
              <w:t xml:space="preserve"> )</w:t>
              <w:tab/>
            </w:r>
            <w:r>
              <w:rPr>
                <w:rStyle w:val="IndexLink"/>
              </w:rPr>
              <w:t>162</w:t>
            </w:r>
          </w:hyperlink>
        </w:p>
        <w:p>
          <w:pPr>
            <w:pStyle w:val="Contents3"/>
            <w:tabs>
              <w:tab w:val="clear" w:pos="8459"/>
              <w:tab w:val="right" w:pos="9026" w:leader="dot"/>
            </w:tabs>
            <w:rPr/>
          </w:pPr>
          <w:hyperlink w:anchor="__RefHeading___Toc2648910_1280447820">
            <w:r>
              <w:rPr>
                <w:webHidden/>
                <w:rStyle w:val="IndexLink"/>
              </w:rPr>
              <w:t>8</w:t>
            </w:r>
            <w:r>
              <w:rPr>
                <w:rStyle w:val="IndexLink"/>
                <w:rtl w:val="true"/>
              </w:rPr>
              <w:t xml:space="preserve"> - </w:t>
            </w:r>
            <w:r>
              <w:rPr>
                <w:rStyle w:val="IndexLink"/>
                <w:rtl w:val="true"/>
              </w:rPr>
              <w:t xml:space="preserve">البريد الإلكتروني </w:t>
            </w:r>
            <w:r>
              <w:rPr>
                <w:rStyle w:val="IndexLink"/>
                <w:rtl w:val="true"/>
              </w:rPr>
              <w:t>(</w:t>
            </w:r>
            <w:r>
              <w:rPr>
                <w:rStyle w:val="IndexLink"/>
              </w:rPr>
              <w:t>EMAIL</w:t>
            </w:r>
            <w:r>
              <w:rPr>
                <w:rStyle w:val="IndexLink"/>
                <w:rtl w:val="true"/>
              </w:rPr>
              <w:t xml:space="preserve"> ):</w:t>
              <w:tab/>
            </w:r>
            <w:r>
              <w:rPr>
                <w:rStyle w:val="IndexLink"/>
              </w:rPr>
              <w:t>162</w:t>
            </w:r>
          </w:hyperlink>
        </w:p>
        <w:p>
          <w:pPr>
            <w:pStyle w:val="Contents3"/>
            <w:tabs>
              <w:tab w:val="clear" w:pos="8459"/>
              <w:tab w:val="right" w:pos="9026" w:leader="dot"/>
            </w:tabs>
            <w:rPr/>
          </w:pPr>
          <w:hyperlink w:anchor="__RefHeading___Toc2648912_1280447820">
            <w:r>
              <w:rPr>
                <w:webHidden/>
                <w:rStyle w:val="IndexLink"/>
              </w:rPr>
              <w:t>9</w:t>
            </w:r>
            <w:r>
              <w:rPr>
                <w:rStyle w:val="IndexLink"/>
                <w:rtl w:val="true"/>
              </w:rPr>
              <w:t xml:space="preserve">- </w:t>
            </w:r>
            <w:r>
              <w:rPr>
                <w:rStyle w:val="IndexLink"/>
                <w:rtl w:val="true"/>
              </w:rPr>
              <w:t>مواقع متنوعة</w:t>
            </w:r>
            <w:r>
              <w:rPr>
                <w:rStyle w:val="IndexLink"/>
                <w:rtl w:val="true"/>
              </w:rPr>
              <w:t>:</w:t>
              <w:tab/>
            </w:r>
            <w:r>
              <w:rPr>
                <w:rStyle w:val="IndexLink"/>
              </w:rPr>
              <w:t>163</w:t>
            </w:r>
          </w:hyperlink>
        </w:p>
        <w:p>
          <w:pPr>
            <w:pStyle w:val="Contents2"/>
            <w:tabs>
              <w:tab w:val="clear" w:pos="8743"/>
              <w:tab w:val="right" w:pos="9026" w:leader="dot"/>
            </w:tabs>
            <w:rPr/>
          </w:pPr>
          <w:hyperlink w:anchor="__RefHeading___Toc2648914_1280447820">
            <w:r>
              <w:rPr>
                <w:webHidden/>
                <w:rStyle w:val="IndexLink"/>
                <w:rtl w:val="true"/>
              </w:rPr>
              <w:t xml:space="preserve">الفصل الرابع </w:t>
            </w:r>
            <w:r>
              <w:rPr>
                <w:rStyle w:val="IndexLink"/>
                <w:rtl w:val="true"/>
              </w:rPr>
              <w:t xml:space="preserve">: </w:t>
            </w:r>
            <w:r>
              <w:rPr>
                <w:rStyle w:val="IndexLink"/>
                <w:rtl w:val="true"/>
              </w:rPr>
              <w:t>الميديا والسياسة</w:t>
            </w:r>
            <w:r>
              <w:rPr>
                <w:rStyle w:val="IndexLink"/>
                <w:rtl w:val="true"/>
              </w:rPr>
              <w:tab/>
            </w:r>
            <w:r>
              <w:rPr>
                <w:rStyle w:val="IndexLink"/>
              </w:rPr>
              <w:t>169</w:t>
            </w:r>
          </w:hyperlink>
        </w:p>
        <w:p>
          <w:pPr>
            <w:pStyle w:val="Contents3"/>
            <w:tabs>
              <w:tab w:val="clear" w:pos="8459"/>
              <w:tab w:val="right" w:pos="9026" w:leader="dot"/>
            </w:tabs>
            <w:rPr/>
          </w:pPr>
          <w:hyperlink w:anchor="__RefHeading___Toc2648916_1280447820">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2648918_1280447820">
            <w:r>
              <w:rPr>
                <w:webHidden/>
                <w:rStyle w:val="IndexLink"/>
                <w:rtl w:val="true"/>
              </w:rPr>
              <w:t>الميديا في خدمة المصالح السياسية</w:t>
            </w:r>
            <w:r>
              <w:rPr>
                <w:rStyle w:val="IndexLink"/>
                <w:rtl w:val="true"/>
              </w:rPr>
              <w:tab/>
            </w:r>
            <w:r>
              <w:rPr>
                <w:rStyle w:val="IndexLink"/>
              </w:rPr>
              <w:t>170</w:t>
            </w:r>
          </w:hyperlink>
        </w:p>
        <w:p>
          <w:pPr>
            <w:pStyle w:val="Contents3"/>
            <w:tabs>
              <w:tab w:val="clear" w:pos="8459"/>
              <w:tab w:val="right" w:pos="9026" w:leader="dot"/>
            </w:tabs>
            <w:rPr/>
          </w:pPr>
          <w:hyperlink w:anchor="__RefHeading___Toc2648920_1280447820">
            <w:r>
              <w:rPr>
                <w:webHidden/>
                <w:rStyle w:val="IndexLink"/>
                <w:rtl w:val="true"/>
              </w:rPr>
              <w:t>-</w:t>
            </w:r>
            <w:r>
              <w:rPr>
                <w:rStyle w:val="IndexLink"/>
                <w:rtl w:val="true"/>
              </w:rPr>
              <w:t>نظريات التحشيد السياسي</w:t>
            </w:r>
            <w:r>
              <w:rPr>
                <w:rStyle w:val="IndexLink"/>
                <w:rtl w:val="true"/>
              </w:rPr>
              <w:tab/>
            </w:r>
            <w:r>
              <w:rPr>
                <w:rStyle w:val="IndexLink"/>
              </w:rPr>
              <w:t>172</w:t>
            </w:r>
          </w:hyperlink>
        </w:p>
        <w:p>
          <w:pPr>
            <w:pStyle w:val="Contents3"/>
            <w:tabs>
              <w:tab w:val="clear" w:pos="8459"/>
              <w:tab w:val="right" w:pos="9026" w:leader="dot"/>
            </w:tabs>
            <w:rPr/>
          </w:pPr>
          <w:hyperlink w:anchor="__RefHeading___Toc2648922_1280447820">
            <w:r>
              <w:rPr>
                <w:webHidden/>
                <w:rStyle w:val="IndexLink"/>
                <w:rtl w:val="true"/>
              </w:rPr>
              <w:t xml:space="preserve">من الميديولوجيا إلى الإيديولوجيا </w:t>
            </w:r>
            <w:r>
              <w:rPr>
                <w:rStyle w:val="IndexLink"/>
                <w:rtl w:val="true"/>
              </w:rPr>
              <w:t>:</w:t>
              <w:tab/>
            </w:r>
            <w:r>
              <w:rPr>
                <w:rStyle w:val="IndexLink"/>
              </w:rPr>
              <w:t>175</w:t>
            </w:r>
          </w:hyperlink>
        </w:p>
        <w:p>
          <w:pPr>
            <w:pStyle w:val="Contents3"/>
            <w:tabs>
              <w:tab w:val="clear" w:pos="8459"/>
              <w:tab w:val="right" w:pos="9026" w:leader="dot"/>
            </w:tabs>
            <w:rPr/>
          </w:pPr>
          <w:hyperlink w:anchor="__RefHeading___Toc2648924_1280447820">
            <w:r>
              <w:rPr>
                <w:webHidden/>
                <w:rStyle w:val="IndexLink"/>
                <w:rtl w:val="true"/>
              </w:rPr>
              <w:t>نظرتان متناقضتان للتلفزة الفضائية</w:t>
            </w:r>
            <w:r>
              <w:rPr>
                <w:rStyle w:val="IndexLink"/>
                <w:rtl w:val="true"/>
              </w:rPr>
              <w:tab/>
            </w:r>
            <w:r>
              <w:rPr>
                <w:rStyle w:val="IndexLink"/>
              </w:rPr>
              <w:t>177</w:t>
            </w:r>
          </w:hyperlink>
        </w:p>
        <w:p>
          <w:pPr>
            <w:pStyle w:val="Contents3"/>
            <w:tabs>
              <w:tab w:val="clear" w:pos="8459"/>
              <w:tab w:val="right" w:pos="9026" w:leader="dot"/>
            </w:tabs>
            <w:rPr/>
          </w:pPr>
          <w:hyperlink w:anchor="__RefHeading___Toc2648926_1280447820">
            <w:r>
              <w:rPr>
                <w:webHidden/>
                <w:rStyle w:val="IndexLink"/>
                <w:rtl w:val="true"/>
              </w:rPr>
              <w:t xml:space="preserve">نظرية صناعة الخوف </w:t>
            </w:r>
            <w:r>
              <w:rPr>
                <w:rStyle w:val="IndexLink"/>
                <w:rtl w:val="true"/>
              </w:rPr>
              <w:t>*</w:t>
              <w:tab/>
            </w:r>
            <w:r>
              <w:rPr>
                <w:rStyle w:val="IndexLink"/>
              </w:rPr>
              <w:t>187</w:t>
            </w:r>
          </w:hyperlink>
        </w:p>
        <w:p>
          <w:pPr>
            <w:pStyle w:val="Contents3"/>
            <w:tabs>
              <w:tab w:val="clear" w:pos="8459"/>
              <w:tab w:val="right" w:pos="9026" w:leader="dot"/>
            </w:tabs>
            <w:rPr/>
          </w:pPr>
          <w:hyperlink w:anchor="__RefHeading___Toc2648928_1280447820">
            <w:r>
              <w:rPr>
                <w:webHidden/>
                <w:rStyle w:val="IndexLink"/>
                <w:rtl w:val="true"/>
              </w:rPr>
              <w:t>ثقافة الترهيب الإعلامية</w:t>
            </w:r>
            <w:r>
              <w:rPr>
                <w:rStyle w:val="IndexLink"/>
                <w:rtl w:val="true"/>
              </w:rPr>
              <w:tab/>
            </w:r>
            <w:r>
              <w:rPr>
                <w:rStyle w:val="IndexLink"/>
              </w:rPr>
              <w:t>187</w:t>
            </w:r>
          </w:hyperlink>
        </w:p>
        <w:p>
          <w:pPr>
            <w:pStyle w:val="Contents2"/>
            <w:tabs>
              <w:tab w:val="clear" w:pos="8743"/>
              <w:tab w:val="right" w:pos="9026" w:leader="dot"/>
            </w:tabs>
            <w:rPr/>
          </w:pPr>
          <w:hyperlink w:anchor="__RefHeading___Toc2648930_1280447820">
            <w:r>
              <w:rPr>
                <w:webHidden/>
                <w:rStyle w:val="IndexLink"/>
                <w:rtl w:val="true"/>
              </w:rPr>
              <w:t>الخاتمة</w:t>
            </w:r>
            <w:r>
              <w:rPr>
                <w:rStyle w:val="IndexLink"/>
                <w:rtl w:val="true"/>
              </w:rPr>
              <w:tab/>
            </w:r>
            <w:r>
              <w:rPr>
                <w:rStyle w:val="IndexLink"/>
              </w:rPr>
              <w:t>193</w:t>
            </w:r>
          </w:hyperlink>
        </w:p>
        <w:p>
          <w:pPr>
            <w:pStyle w:val="Contents3"/>
            <w:tabs>
              <w:tab w:val="clear" w:pos="8459"/>
              <w:tab w:val="right" w:pos="9026" w:leader="dot"/>
            </w:tabs>
            <w:rPr/>
          </w:pPr>
          <w:hyperlink w:anchor="__RefHeading___Toc2648932_1280447820">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2648934_1280447820">
            <w:r>
              <w:rPr>
                <w:webHidden/>
                <w:rStyle w:val="IndexLink"/>
                <w:rtl w:val="true"/>
              </w:rPr>
              <w:t>إعصار الفضائيات</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78_182577"/>
      <w:bookmarkStart w:id="1" w:name="pg16178_182577"/>
      <w:bookmarkEnd w:id="1"/>
    </w:p>
    <w:p>
      <w:pPr>
        <w:pStyle w:val="Heading2"/>
        <w:numPr>
          <w:ilvl w:val="1"/>
          <w:numId w:val="1"/>
        </w:numPr>
        <w:rPr/>
      </w:pPr>
      <w:bookmarkStart w:id="2" w:name="pg16178_182577"/>
      <w:bookmarkStart w:id="3" w:name="__RefHeading___Toc2648792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المَرکَز الاسلَامي للدِراسَات الاستَراتیجِیة</w:t>
      </w:r>
    </w:p>
    <w:p>
      <w:pPr>
        <w:pStyle w:val="BookText"/>
        <w:rPr/>
      </w:pPr>
      <w:r>
        <w:rPr>
          <w:rFonts w:ascii="Amiri" w:hAnsi="Amiri" w:eastAsia="Amiri" w:cs="Amiri"/>
          <w:color w:val="111111"/>
          <w:sz w:val="28"/>
          <w:sz w:val="28"/>
          <w:szCs w:val="28"/>
          <w:rtl w:val="true"/>
          <w:lang w:bidi="ar-SA"/>
        </w:rPr>
        <w:t>سلسة مصطلحات معاصرة</w:t>
      </w:r>
    </w:p>
    <w:p>
      <w:pPr>
        <w:pStyle w:val="BookText"/>
        <w:rPr/>
      </w:pPr>
      <w:r>
        <w:rPr>
          <w:rFonts w:ascii="Amiri" w:hAnsi="Amiri" w:eastAsia="Amiri" w:cs="Amiri"/>
          <w:color w:val="111111"/>
          <w:sz w:val="28"/>
          <w:sz w:val="28"/>
          <w:szCs w:val="28"/>
          <w:rtl w:val="true"/>
          <w:lang w:bidi="ar-SA"/>
        </w:rPr>
        <w:t>الميديا</w:t>
      </w:r>
    </w:p>
    <w:p>
      <w:pPr>
        <w:pStyle w:val="BookText"/>
        <w:rPr/>
      </w:pPr>
      <w:r>
        <w:rPr>
          <w:rFonts w:ascii="IRNazanin" w:hAnsi="IRNazanin" w:eastAsia="IRNazanin"/>
          <w:color w:val="111111"/>
          <w:sz w:val="28"/>
          <w:sz w:val="28"/>
          <w:szCs w:val="28"/>
          <w:rtl w:val="true"/>
          <w:lang w:bidi="fa-IR"/>
        </w:rPr>
        <w:t>مفهومها المعاصر</w:t>
      </w:r>
    </w:p>
    <w:p>
      <w:pPr>
        <w:pStyle w:val="BookText"/>
        <w:rPr/>
      </w:pPr>
      <w:r>
        <w:rPr>
          <w:rFonts w:ascii="Amiri" w:hAnsi="Amiri" w:eastAsia="Amiri" w:cs="Amiri"/>
          <w:color w:val="111111"/>
          <w:sz w:val="28"/>
          <w:sz w:val="28"/>
          <w:szCs w:val="28"/>
          <w:rtl w:val="true"/>
          <w:lang w:bidi="ar-SA"/>
        </w:rPr>
        <w:t>وعلاقتها بالإعلام الكلاسيكي</w:t>
      </w:r>
    </w:p>
    <w:p>
      <w:pPr>
        <w:pStyle w:val="BookText"/>
        <w:rPr/>
      </w:pPr>
      <w:r>
        <w:rPr>
          <w:rFonts w:ascii="Amiri" w:hAnsi="Amiri" w:eastAsia="Amiri" w:cs="Amiri"/>
          <w:color w:val="111111"/>
          <w:sz w:val="28"/>
          <w:sz w:val="28"/>
          <w:szCs w:val="28"/>
          <w:rtl w:val="true"/>
          <w:lang w:bidi="ar-SA"/>
        </w:rPr>
        <w:t>خضر إبراهيم حيدر</w:t>
      </w:r>
    </w:p>
    <w:p>
      <w:pPr>
        <w:pStyle w:val="BookText"/>
        <w:rPr/>
      </w:pPr>
      <w:r>
        <w:rPr>
          <w:rFonts w:ascii="Amiri" w:hAnsi="Amiri" w:eastAsia="Amiri" w:cs="Amiri"/>
          <w:color w:val="111111"/>
          <w:sz w:val="28"/>
          <w:sz w:val="28"/>
          <w:szCs w:val="28"/>
          <w:rtl w:val="true"/>
          <w:lang w:bidi="ar-SA"/>
        </w:rPr>
        <w:t>مفهومها المعاصر وعلاقتها بالإعلام الكلاسيكي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إبراهيم حيدر</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مرادی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879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مفهومها المعاصر وعلاقتها بالإعلام الكلاسيكي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إبراهيم حيدر</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bookmarkStart w:id="7" w:name="pg16178_182580"/>
    </w:p>
    <w:p>
      <w:pPr>
        <w:pStyle w:val="Heading2"/>
        <w:numPr>
          <w:ilvl w:val="1"/>
          <w:numId w:val="1"/>
        </w:numPr>
        <w:rPr/>
      </w:pPr>
      <w:bookmarkStart w:id="8" w:name="__RefHeading___Toc2648796_1280447820"/>
      <w:bookmarkStart w:id="9" w:name="_Toc3"/>
      <w:bookmarkEnd w:id="7"/>
      <w:bookmarkEnd w:id="8"/>
      <w:r>
        <w:rPr>
          <w:rtl w:val="true"/>
        </w:rPr>
        <w:t>الفهرس</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اللغويَّة والاصطلاحية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الميديولوجيا أو علم الإعلام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عصور ميديولوجية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مقومات 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ثورة إتصالات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السمات العامة لتكنولوجيا الميديا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أنواع الميديا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الرمزية للميديا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ومفاهيم مفتاحية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هندسة مثلثة الأبعاد للميديا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النظام المنهجي لعمل الميديا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الإنفورغات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Inforgs</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تكنولوجيات التحسين والازدياد وإعادة الهندسة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الميديا والإعلام الكلاسيكي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الإعلام في الحضارات القديمة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الإعلام وأفعاله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تأسيسية للإعلام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التفاعلي </w:t>
      </w:r>
      <w:r>
        <w:rPr>
          <w:rFonts w:eastAsia="Times New Roman" w:cs="Times New Roman" w:ascii="Times New Roman" w:hAnsi="Times New Roman"/>
          <w:color w:val="111111"/>
          <w:sz w:val="28"/>
          <w:szCs w:val="28"/>
          <w:lang w:val="en-US" w:bidi="en-US"/>
        </w:rPr>
        <w:t>Interactiv media ... 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التفاعل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أنواع الإعلام التفاعلي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الذكي ومميزاته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الميديا العلمية والأخلاقية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نظرية ترتيب الأولويات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ثراء وسائل الإعلام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كلاجي لانج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Glady Lang</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النظريات العلمية الحديثة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المجتمع الجماهيري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فرانكفورت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الأثر المحدود لوسائل الاتصال الجماهيري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الماركسية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مدرسة الدراسات الثقافية الانكليزية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الاتجاهات النظرية الحالية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النظريات الأخلاقية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المشكلة الأخلاقية للإنترنت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التواصل الإجتماعي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Social 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رموزها ووظائفها ومخاطرها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فايس بوك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Face Book</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فايس بوك ماسنجر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تويتر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Twitter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هاشتاغ خاصية تويتر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واتس آب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WhatsApp</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سناب شات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Snapchat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يوتيوب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الميديا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الميديا في خدمة المصالح السياسية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نظريات التحشيد 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الميديولوجيا إلى الإيديولوجيا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نظرتان متناقضتان للتلفزة الفضائية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صناعة الخوف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ثقافة الترهيب الإعلامية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الميديا إستعمار الصورة والصوت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إعصار الفضائيات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10" w:name="pg16178_182583"/>
    </w:p>
    <w:p>
      <w:pPr>
        <w:pStyle w:val="Heading2"/>
        <w:numPr>
          <w:ilvl w:val="1"/>
          <w:numId w:val="1"/>
        </w:numPr>
        <w:rPr/>
      </w:pPr>
      <w:bookmarkStart w:id="11" w:name="__RefHeading___Toc2648798_1280447820"/>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الغموض حول الكثير من المصطلحات والمفاهيم التي غالباً ما تستعمل في غير موضعها أو يجري تفسيرها على خلاف المراد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تتناول هذه الحلقة في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الميديا ويعرض له في دلالاته الاصطلاحية والمعنوية وطرائق الاستخدام، قضلاً عن نشأته التاريخية وعلاقته بالإعلام الكلاسيكي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تبرز أهميّة هذه الدراسة في أنها تلقي الضوء على المقدمات التي أسست لما سُمي بثورة المعلوماتية والآثار الاجتماعية والسياسية والثقافية التي ولّدتها على اتجاهات الحضارة العالمية المعاصرة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3" w:name="pg16178_182585"/>
    </w:p>
    <w:p>
      <w:pPr>
        <w:pStyle w:val="Heading2"/>
        <w:numPr>
          <w:ilvl w:val="1"/>
          <w:numId w:val="1"/>
        </w:numPr>
        <w:rPr/>
      </w:pPr>
      <w:bookmarkStart w:id="14" w:name="__RefHeading___Toc2648800_1280447820"/>
      <w:bookmarkStart w:id="15" w:name="_Toc5"/>
      <w:bookmarkEnd w:id="13"/>
      <w:bookmarkEnd w:id="14"/>
      <w:r>
        <w:rPr>
          <w:rtl w:val="true"/>
        </w:rPr>
        <w:t>تمهيد</w:t>
      </w:r>
      <w:bookmarkEnd w:id="15"/>
    </w:p>
    <w:p>
      <w:pPr>
        <w:pStyle w:val="BookText"/>
        <w:rPr/>
      </w:pPr>
      <w:r>
        <w:rPr>
          <w:rFonts w:ascii="Amiri" w:hAnsi="Amiri" w:eastAsia="Amiri" w:cs="Amiri"/>
          <w:color w:val="111111"/>
          <w:sz w:val="28"/>
          <w:sz w:val="28"/>
          <w:szCs w:val="28"/>
          <w:rtl w:val="true"/>
          <w:lang w:bidi="ar-SA"/>
        </w:rPr>
        <w:t xml:space="preserve">مع ختام القرن العشرين إنتقل العالم الحديث إلى زمن جديد اصطلح على تسميته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ساد مناخ ثقافي عارم عنوانه الطاغي تحول العالم إلى قرية كونية لم تعد الحواجز التقليدية للمجتمعات ولا الحدود الجغرافية للدول تشكل عائقاً أمام التواصل بين مواطنيها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العامل الأساسي الذي يقف وراء هذه النقلة الكبرى التي شهدتها الحضارة المعاصرة هو ثورة الاتصالات التي سميت اختصاراً وتكثيفاً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الميديا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لكل زمان ظواهره غير العادية فلا ريب أن الميديا هي ظاهرة استثنائية تحمل الكثير من الميزات والخصائص التي تختصر أمداء الزمان والمكان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يقوم تواصل فعال بدونها، ولا تُرسم سم سياسات أو تُبنى اقتصادات وحتى أن تنشب حروب وثورات للتغيير الاجتماعي إن لم تلقٍ عليها تقنيات الصورة والصوت لمساتها الأثيرية، وتمدها بما ينبغي لها أن تبلغه من غايات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الميديا، ذلك التعبير السهل اللفظ، الممتنع الاستيعاب إن لم نسبر به غور الحياة بأدق 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كما وصفها الخبراء تلك الشبكة العنكبوتية التي جعلت العالم شبه خال من صناديق الأسرار، وأصبحت المعلومات تتدفق بكل اللغات كأمواج البحر في كل أنحاء المعمورة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هذه النظرة الإجمالية والمكثفة لظاهرة الميديا ينطلق هذا البحث ليضيء فضاء أثيرياً رحباً، يعرض إلى تطوره على مر التاريخ ويستوضح مفهومه بجوانبه اللغوية والاصطلاحية والمعرفية كما ينظر في الأسباب التي جعلت الميديا أمبراطورية للسيطرة الناعمة على المجتمعات والدول، وصولاً إلى زمن بات الفرد فيه قادراً على صناعة عالمه المعلوماتي الخاص يُنشئه أنىَّ شاء ومتى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يتوزع هذا البحث على اربعة فصول وخاتمة نقدية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بعنوان مفهوم الميديا، وقد جرى فيه تحليل الدلالة اللغوية والاصطلاحية ، وعلم 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تم تحديد ثلاثة عصور ميديولوجية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الانتاج الخطي الانتاج المطبوع، والانتاج السمعي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كما تطرَّق إلى أنواع الميديا وعلاقتها بثورة الاتصالات والنظام المنهجي لعملها، ومستوياتها، وتحديد مفهومي وسائل الإعلام ووسائط الإعلام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الفروق الوظيفية بين الميديا والإعلام الكلاسيكي، وفيه عودة إلى تاريخ الإعلام، ووظيفته، وصفاته، وموقعه في الحضارات القديمة، ثم ينتقل إلى الظروف المعاصرة ليشير إلى الإعلام التفاعلي وأنواع التلفزيون، ودور الأقمار الصناعية ، والهواتف الذكية، والمدوّنات الإلكترونية، كما يتناول أبرز النظريات المتعلقة بالميديا على المستويات السياسية والأخلاقية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ظاهرة مواقع التواصل الإجتماعي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social media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وتحليل رموزها ووظائفها ومخاطرها مع جولة </w:t>
      </w:r>
    </w:p>
    <w:p>
      <w:pPr>
        <w:pStyle w:val="BookText"/>
        <w:rPr/>
      </w:pPr>
      <w:r>
        <w:rPr>
          <w:rFonts w:ascii="Amiri" w:hAnsi="Amiri" w:eastAsia="Amiri" w:cs="Amiri"/>
          <w:color w:val="111111"/>
          <w:sz w:val="28"/>
          <w:sz w:val="28"/>
          <w:szCs w:val="28"/>
          <w:rtl w:val="true"/>
          <w:lang w:bidi="ar-SA"/>
        </w:rPr>
        <w:t>على كل موقع، وتبيان المغزى من تأسيسه، وتزاحم الحكومات وكبريات الشركات العالمية على تملك هذه المواقع، لما لها من تأثير في سيرورة الحياة، وما تدرّه من أرباح في نطاق ما سمّي بأمبراطوريات المال الإعلامية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الميديا والسياسة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ويضيء على دور المیدیا في خدمة المصالح السياسية، والنظريات المعتمدة في هذا المجال، وثقافة الترهيب الإعلامية، وتأثير التلفزة الفضائية، والتحول من الميديولوجيا إلى الأيديدولوجيا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الخاتمة النقدية، جاءت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الميديا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استعمار الصورة والصوت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سياقها توضيح للكيفية التي استثمرت فيها الدول الكبرى تقنيات الصورة والصوت في السيطرة على مقدرات الدول والشعوب والتحكم بمختلف مناحي الحياة السياسية والاقتصادية والاجتماعية، ولا سيما على سبيل المثال، ما فعلته الأمبراطوريات الإعلامية في الغرب حيث يتضح بجلاء الوجه الإعلامي للاستعمار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الموفِّق</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خضر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178_182589"/>
      <w:bookmarkStart w:id="17" w:name="pg16178_182589"/>
      <w:bookmarkEnd w:id="17"/>
    </w:p>
    <w:p>
      <w:pPr>
        <w:pStyle w:val="Heading2"/>
        <w:numPr>
          <w:ilvl w:val="1"/>
          <w:numId w:val="1"/>
        </w:numPr>
        <w:rPr/>
      </w:pPr>
      <w:bookmarkStart w:id="18" w:name="pg16178_182589"/>
      <w:bookmarkStart w:id="19" w:name="__RefHeading___Toc2648802_1280447820"/>
      <w:bookmarkStart w:id="20" w:name="_Toc6"/>
      <w:bookmarkEnd w:id="18"/>
      <w:bookmarkEnd w:id="19"/>
      <w:r>
        <w:rPr>
          <w:rtl w:val="true"/>
        </w:rPr>
        <w:t xml:space="preserve">الفصل الأول </w:t>
      </w:r>
      <w:r>
        <w:rPr>
          <w:rtl w:val="true"/>
        </w:rPr>
        <w:t xml:space="preserve">: </w:t>
      </w:r>
      <w:r>
        <w:rPr>
          <w:rtl w:val="true"/>
        </w:rPr>
        <w:t>بنية المفهوم</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648804_1280447820"/>
      <w:bookmarkStart w:id="22" w:name="_Toc7"/>
      <w:bookmarkEnd w:id="21"/>
      <w:r>
        <w:rPr>
          <w:rtl w:val="true"/>
        </w:rPr>
        <w:t>اشارة</w:t>
      </w:r>
      <w:bookmarkStart w:id="23" w:name="pg16178_182590"/>
      <w:bookmarkEnd w:id="22"/>
    </w:p>
    <w:p>
      <w:pPr>
        <w:pStyle w:val="Heading3"/>
        <w:numPr>
          <w:ilvl w:val="2"/>
          <w:numId w:val="1"/>
        </w:numPr>
        <w:rPr/>
      </w:pPr>
      <w:bookmarkStart w:id="24" w:name="__RefHeading___Toc2648806_1280447820"/>
      <w:bookmarkStart w:id="25" w:name="_Toc8"/>
      <w:bookmarkEnd w:id="23"/>
      <w:bookmarkEnd w:id="24"/>
      <w:r>
        <w:rPr>
          <w:rtl w:val="true"/>
        </w:rPr>
        <w:t>المبحث الأول</w:t>
      </w:r>
      <w:r>
        <w:rPr>
          <w:rtl w:val="true"/>
        </w:rPr>
        <w:t>:</w:t>
      </w:r>
      <w:bookmarkEnd w:id="25"/>
    </w:p>
    <w:p>
      <w:pPr>
        <w:pStyle w:val="Heading4"/>
        <w:numPr>
          <w:ilvl w:val="3"/>
          <w:numId w:val="1"/>
        </w:numPr>
        <w:rPr/>
      </w:pPr>
      <w:bookmarkStart w:id="26" w:name="__RefHeading___Toc2648808_1280447820"/>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الدلالة اللغويَّة والاصطلاحية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شاعت كلمة ميديا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بزخم لافت في الثقافة العالمية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حفلت السنوات الأخيرة من القرن العشرين وبدايات القرن الجاري بهذه الكلمة حتى بدت إحدى أبرز الكلمات المعبرة عن العالم الجديد الذي بدأ بالتشكل في ما 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كتابات الباحثين حول ما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أشارت إلى أن المصطلحات التي تتداولها دراسات الاتصال عربياً، هي مصطلحات وافدة على اللغة العربية، وتشكلت في سياقات معرفية وثقافية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هذه الكتابات، فإن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ترجمة للمصطلح الإنكليزي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New media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أو المصطلح الفرنسي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Nouveaux Media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فالعالم المعاصر الذي دخل بقوة غير مسبوقة في ثورة الإتصالات يمتلئ بكمٍّ هائل من المصطلحات والمفاهيم المتداخلة والمركبة، ولا سيما تلك التي تُعنى بالميديا أو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الإتصالات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هناك اختلاف في ترجمة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رغم أنها تعبير غير محايد وذو حمولة ثقافية، فإن كلمة الإعلام ليست الحل الأمثل لترجمة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سبب ذلك، أن مصطلح الإعلام يرتبط بمؤسسات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التلفزة والإذاعة والصحافة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المؤسسات تتمثل وظيفتها في </w:t>
      </w:r>
    </w:p>
    <w:p>
      <w:pPr>
        <w:pStyle w:val="BookText"/>
        <w:rPr/>
      </w:pPr>
      <w:r>
        <w:rPr>
          <w:rFonts w:ascii="Amiri" w:hAnsi="Amiri" w:eastAsia="Amiri" w:cs="Amiri"/>
          <w:color w:val="111111"/>
          <w:sz w:val="28"/>
          <w:sz w:val="28"/>
          <w:szCs w:val="28"/>
          <w:rtl w:val="true"/>
          <w:lang w:bidi="ar-SA"/>
        </w:rPr>
        <w:t xml:space="preserve">إنتاج مضامين موجهة للجمهور، بينما تحيل التقنيات الحديثة إلى الوسائل التقنية الرقمية كالحاسوب والهاتف التي تقوم بعمليات التوصيل والنقل والتواصل ذلك على الرغم من أن هذه التقنيات باتت تؤدي وظيفة الصحيفة والتلفزيون والإذاعة والكتاب معاً، ما أدى إلى تداخل واندماج بين وسائل الإعلام الكلاسيكية والتقنية الحديثة كما أدى إلى تنوع وظائفهما وتنافسهما وتفاعلهما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برزت بقوة هائلة في زمن العولمة لا يمكن اختزالها في عملية إدماج وإدراج للتقنية في العملية التواصلية والإعلامية، بل هي تدمج الأنظمة التقنية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أجهزة الاستقبال الرقمي والترتيبات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 والحملات السياسية، والأنشطة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لم تنشأ من فراغ، وهي كذلك ليست وليدة قطيعة جذرية ومطلقة تفصل بين تراث ثقافي غابر مرشح للاندثار، ووضع راهن يقوم على التجديد الجذري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حركة للجمع والتوفيق والتجاوز في آن واحد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الميديا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نشر تحت 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فرنسيس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تعريف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تقنية يستخدمها فرد أو جماعة ليبلّغوا فرداً آخر أو جماعة أخرى عبر لقاء غير مباشر وعلى مسافة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تتأرجح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التعريف الضيِّق والتعريف الشديد </w:t>
      </w:r>
    </w:p>
    <w:p>
      <w:pPr>
        <w:pStyle w:val="BookText"/>
        <w:rPr/>
      </w:pPr>
      <w:r>
        <w:rPr>
          <w:rFonts w:ascii="Amiri" w:hAnsi="Amiri" w:eastAsia="Amiri" w:cs="Amiri"/>
          <w:color w:val="111111"/>
          <w:sz w:val="28"/>
          <w:sz w:val="28"/>
          <w:szCs w:val="28"/>
          <w:rtl w:val="true"/>
          <w:lang w:bidi="ar-SA"/>
        </w:rPr>
        <w:t xml:space="preserve">الاتساع، فذلك لأنها تحيل إلى حقائق متمايزة غالباً، ولكن ليست مرتبطة ببعضها البعض دائماً فهي تكون إما تقنية أو استخداماً أو جمهوراً أو مؤسسة أو في النهاية نوعاً أو شكلاً من التعبير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المجال نفسه، يوضح الباحثون في علم الإعلام المعاصر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شاعت خلال العقود الثلاثة الماضية جاءت نتيجة انتقال الإعلام التقليدي، بروافده المختلفة المكتوبة والمسموعة والمرئية، إلى مرحلة جديدة من مراحل تطوره، بحكم الطفرة التكنولوجية التي طالت ميادين الإعلام والمعلومات والاتصال كافة وانفجار الشبكات الرقمية، وفي مقدمتها شبكة الإنترنت، كذلك القنوات الفضائية التي تبث عبر الأقمار الصناعية، أو تكنولوجيا كوابل الألياف البصرية والملتقطة بالحواسيب، وبالهواتف النقالة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التسمية تستحضر البعد التكنولوجي خصوصاً تقنية الإنترنت على وجه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الإعلام الجديد يجري تعريفه على أنه تسخير التكنولوجيا في نشر الأخبار والمعلومات والمعارف من خلال عملية دمج وسائل الإعلام القديمة مع الأدوات الرقمية وشبكة المعلومات العالمية بما يحقق الاتصال التفاعلي بين المرسل والمستقبِل بسرعة فائقة، وذلك عبر تكنولوجيا الإنترنت ومواقع الشبكات الاجتماعية التي تستخدم تقنية الويب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8" w:name="pg16178_182593"/>
    </w:p>
    <w:p>
      <w:pPr>
        <w:pStyle w:val="Heading4"/>
        <w:numPr>
          <w:ilvl w:val="3"/>
          <w:numId w:val="1"/>
        </w:numPr>
        <w:rPr/>
      </w:pPr>
      <w:bookmarkStart w:id="29" w:name="__RefHeading___Toc2648810_1280447820"/>
      <w:bookmarkStart w:id="30" w:name="_Toc10"/>
      <w:bookmarkEnd w:id="28"/>
      <w:bookmarkEnd w:id="29"/>
      <w:r>
        <w:rPr>
          <w:rtl w:val="true"/>
        </w:rPr>
        <w:t>الميديولوجيا أو علم الإعلام</w:t>
      </w:r>
      <w:bookmarkEnd w:id="30"/>
    </w:p>
    <w:p>
      <w:pPr>
        <w:pStyle w:val="BookText"/>
        <w:rPr/>
      </w:pPr>
      <w:r>
        <w:rPr>
          <w:rFonts w:ascii="Amiri" w:hAnsi="Amiri" w:eastAsia="Amiri" w:cs="Amiri"/>
          <w:color w:val="111111"/>
          <w:sz w:val="28"/>
          <w:sz w:val="28"/>
          <w:szCs w:val="28"/>
          <w:rtl w:val="true"/>
          <w:lang w:bidi="ar-SA"/>
        </w:rPr>
        <w:t xml:space="preserve">لم يولد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الطفرة الكبرى لثورة الإتصالات التي عاصرها العالم في نهاية القرن العشرين، والتي عرفت بعصر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القول أن البدايات الأولى لتداول المصطلح بدأت في سبعينيات القرن العشرين من خلال النقاش الثقافي الذي جرى في أوروبا، وفي فرنسا على وجه الخصوص،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شاع آنذاك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عن الوسائل الإعلامية التي تحول الأفكار إلى 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بالميديولوجيا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médiologie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 علم الوسائط الإعلامية، هي تلك النظرية التي تعنى بالوسائط التقنية والآلية والمؤسساتية التي يشغلها الفعل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المصطلح أول مرة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مع جهود المفكر الفرنسي ريجيس دوبريه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Regis Debray</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الثقافية في فرنسا</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بنوع خاص الوسيط الذي بواسطته تتحول الفكرة إلى قوة مادية واستناداً إلى هذا التعريف الكلي يتكون المصطلح من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Medio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مجموع وسائل نقل ونشر كل ماهو رمزي من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Logie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فدالة على الاختصاص</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ذلك، ليست الوسائطية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الاسم الذي خص به ريجيس دوبري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في الصورة حصراً، ولا في السمعي البصري أو الوسائط الجماهيرية الإعلامية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بحث في الوساطات </w:t>
      </w:r>
    </w:p>
    <w:p>
      <w:pPr>
        <w:pStyle w:val="BookText"/>
        <w:rPr/>
      </w:pPr>
      <w:r>
        <w:rPr>
          <w:rFonts w:ascii="Amiri" w:hAnsi="Amiri" w:eastAsia="Amiri" w:cs="Amiri"/>
          <w:color w:val="111111"/>
          <w:sz w:val="28"/>
          <w:sz w:val="28"/>
          <w:szCs w:val="28"/>
          <w:rtl w:val="true"/>
          <w:lang w:bidi="ar-SA"/>
        </w:rPr>
        <w:t>التي تتكفل بإرسال وتناقل وتواتر المعلومات والكائنات والحالات المادية والذهنية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بهذا المعنى ليست تصوراً فكرياً في التواصل لغوياً كان أم غير لغوي، ذلك أن التواصل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ساكرونية بلغة اللسانيين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الارسالات والتناقلات والتواترات قد تأخذ البعدين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الزمني والتاريخي لهذا يلح ريجيس دوبري على هذا المنحى معتبراً أن الوسائطية ليست نظرية ولا مبحثاً علمياً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منهجاً للدراسة، إنها في الحقيقة حقل للتفكير تتقاطع فيه المناهج وتتواشج فيه المعطيات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المعنى تغدو الوسائطية منظوراً جديداً لمعطيات الحياة والوجود، يتخذ من تراكم الاهتمام بالوساطات مركزاً منهجياً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نعثر في تاريخ الفكر العالمي على وسائطيين سابقين على ولادة المصطلح، ذلك أن كل المفكرين الذين اهتموا بالعلاقات والانتقالات قد ساهموا بهذا القدر أو ذاك في منح قيمة للوسائط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الوسائطية كذلك، فإنه من المنتظر أن يكون تطورها رهيناً بنماء الدراسات المهتمة بالوساطات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سواء كانت تلك الوساطات ذات طابع مفاهيمي كاللغة، أم كانت ذات طابع مادي كالصورة أو الدراجة أو القطار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هذا الاهتمام بالوسيط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يكن وليد اليوم، فهو مع ذلك ظل توجهاً فكرياً أكثر منه تصوراً فكرياً أو 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اللازم انتظار أواخر هذا القرن كي يتبلور هذا الاهتمام ويتخذ في الآن نفسه منحى </w:t>
      </w:r>
    </w:p>
    <w:p>
      <w:pPr>
        <w:pStyle w:val="BookText"/>
        <w:rPr/>
      </w:pPr>
      <w:r>
        <w:rPr>
          <w:rFonts w:ascii="Amiri" w:hAnsi="Amiri" w:eastAsia="Amiri" w:cs="Amiri"/>
          <w:color w:val="111111"/>
          <w:sz w:val="28"/>
          <w:sz w:val="28"/>
          <w:szCs w:val="28"/>
          <w:rtl w:val="true"/>
          <w:lang w:bidi="ar-SA"/>
        </w:rPr>
        <w:t>تنظيرياً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يلبث الوسائطيون الفرنسيون أن تجمعوا في إطار جمعية متخصصة في الوسائطية تصدر مجلة متميزة ذات ملفات جديدة كل الجدة عن القضايا الوسائطية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عملت هذه المجلة على منح الممارسة الوسائطية بعداً أوسع، وانتزاعها من الطابع النظري التحليلي للزج بها في غمار الاكتشاف والبحث</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وفقاً لهذه الآليات، تقوم التصاوير الرقمية الجديدة بإنتاج معرفة وسلطة لا حدّ لإغرائها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المسبار والمكروسكوب والتصوير بالأشعة، جاءت المعالجات المعلومية لتوسع بشكل هائل من</w:t>
      </w:r>
    </w:p>
    <w:p>
      <w:pPr>
        <w:pStyle w:val="BookText"/>
        <w:rPr/>
      </w:pPr>
      <w:r>
        <w:rPr>
          <w:rFonts w:ascii="IRNazanin" w:hAnsi="IRNazanin" w:eastAsia="IRNazanin"/>
          <w:color w:val="111111"/>
          <w:sz w:val="28"/>
          <w:sz w:val="28"/>
          <w:szCs w:val="28"/>
          <w:rtl w:val="true"/>
          <w:lang w:bidi="fa-IR"/>
        </w:rPr>
        <w:t>تحكمنا في المسافات وفي الأعضاء وأمراضها، الأعضاء ، وأمراضها، ومن أبنيتنا أبنيتنا عبر التصاميم والرسوم ، ومن فرضياتنا الفكرية نفسها، وذلك بتمكيننا من الترجمة البصرية للنماذج النظرية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فأجهزة الرؤية الجديدة، تمکننا، عبر مضاعفة معلوماتنا من مضاعفة قدراتنا على التدخل في محيطنا ومساحة تواصلنا مع 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ولأننا غدونا من الآن فصاعداً مجهزين برؤية متكاملة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Omniscope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فقد غدا بإمكاننا اكتشاف ما يتجاوز مدانا من دون أن نرتاده، وبرمجة المستقبل قبل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المكروسكوب الآن إلى </w:t>
      </w:r>
      <w:r>
        <w:rPr>
          <w:rFonts w:eastAsia="Amiri" w:cs="Amiri" w:ascii="Amiri" w:hAnsi="Amiri"/>
          <w:color w:val="111111"/>
          <w:sz w:val="28"/>
          <w:szCs w:val="28"/>
          <w:lang w:bidi="ar-SA"/>
        </w:rPr>
        <w:t>1/10000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المليمتر، كما أن المسابر الكبرى قد ربحت الكثير من العوامل عبر أقمار الرصد الاصطناعية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السابق، جاءت الأشعة السينية، والأشعة ما تحت الحمراء، وأشعة غاما لتدفعنا إلى تجاوز المسافات الأثيرية للمرئي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المبصارات الإلكترونية والكاميرات الحرارية فقد مكَّنت سائق الدبابة وربان الطائرة ومستعمل مدافع البازوكا من الرؤية ليلاً، فيما يظلون هم في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مكَّنت الأشعة بالصدى وبالأصوات القصوى من النظر إلى الجمجمة أو إلى حوض بشري في أبعاده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تعوِّض السمع واللمس في التشخيص الطبي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التصاوير المعتمدة على الرجع المغناطيسي من اختراق الأنسجة والخلايا والأعصاب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الأشعة الانعكاسية ما تحت الحمراء تخترق، بواسطة كاميرا فيديكون، المواد الأصلب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وتستطيع الصورة النيوترونية تصوير الأشياء والإمساك بها عبر المواد المعدنية، كما تمكن الصورة الرقمية من التحكم الآلي في الروبوتات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الصورة المكبرة الملتقطة عبر الأقمار الإصطناعية من دائرة علوها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وهي صورة ذات دقة عالية وتسبر، عن بعد وببعد ثلاثي، فيضانات الأنهار وتقدم الرمال أو المجلدات والهيكل الجيولوجي للأرض والترسبات البحرية في الأنهار الكبرى، وهذه الصور تتم معالجتها بالألوان الكلية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Panchromatique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بالشبحيات المتعددة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multispectral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إن العالم شانجو يؤكد لنا أنه لم يعد أبداً ضرباً من الطوباوية تصور قدرة الكاميرات ذات البوزيترون على إظهار صورة الأشياء الذهنية على الشاشة في يوم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المهمة الرسمية التي قام بها ميشيل سير، والمتمثلة في إعادة بناء المجتمع التربوي عبر التعليم عن بعد، في أصل صياغة الوسائل المعلوماتية بجعل توزيع المعارف داخل مجموعة بشرية ما مرئية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دماغ المجموعة على شاشة منيتيل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هل هذه التطورات التقنية بدون مقابل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ثمة من شيء بالمجان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فثمن هذا الفائض من الفعالية الموجهة نحو الخارج يكمن في خلق عاهة رمزية في الداخل منذ عشرات السنين، تم دفع ثمن التوسع في الفضاءات القابلة للملاحظة والمراقبة بالاقتطاع من أراضي اليوتوبيا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كان شبح الإشعاع الإلكتروني محصوراً في النور الذي تراه شبكية العين كان اللامرئي يملك واقعية لانهائية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الحرية والمساواة والأخوة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لأي نظام كتابة تصويرية ترميزها فيما سيعجز أي ميكروسكوب إلكتروني عن جعلنا نراها مباشرة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كتابه السابق الذكر تابع دوبريه نشاطه الابستمولوجي حول مفهوم الميديا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الميديولوجيا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أول كتاب يعرِّف بالدرس الوسائطي للميديا</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هذا الكتاب يعتمد على مجموعة من الخلفيات المعرفية التي تحيل على كتابات عدد من كبار المفكرين والأدباء الأوروبيين أمثال فيكتور هيجو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Victor Hugo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ascii="Amiri" w:hAnsi="Amiri" w:eastAsia="Amiri" w:cs="Amiri"/>
          <w:color w:val="111111"/>
          <w:sz w:val="28"/>
          <w:sz w:val="28"/>
          <w:szCs w:val="28"/>
          <w:rtl w:val="true"/>
          <w:lang w:bidi="ar-SA"/>
        </w:rPr>
        <w:t xml:space="preserve">، ووالتر بنجامين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Walter Benjamin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وبول فاليري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Paul Valery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مارشال ماكلوهان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Marshall McLuhan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ووالتر أونج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Walter . Ong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وأندري لوروا </w:t>
      </w:r>
    </w:p>
    <w:p>
      <w:pPr>
        <w:pStyle w:val="BookText"/>
        <w:rPr/>
      </w:pPr>
      <w:r>
        <w:rPr>
          <w:rFonts w:ascii="IRNazanin" w:hAnsi="IRNazanin" w:eastAsia="IRNazanin"/>
          <w:color w:val="111111"/>
          <w:sz w:val="28"/>
          <w:sz w:val="28"/>
          <w:szCs w:val="28"/>
          <w:rtl w:val="true"/>
          <w:lang w:bidi="fa-IR"/>
        </w:rPr>
        <w:t xml:space="preserve">غوران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André Leroi-Goran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وجيلبير سيموندون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Gilbert Simondon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وفرانسوا داغونيي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François Dagognet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وبيرنار شتايغلر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Bernard Stiegler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وبيير ليفي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Pierre Levy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وجاك ديريدا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Jacques Derrida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نشرت أهم كتابات ريجيس دوبريه حول الميديولوجيا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دفاتر الميديولوجيا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Cahiers de médiologie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ومجلة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ميديوم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MediuM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 ومازالت مستمرة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فالميديولوجيا هي عبارة عن نظرية علمية تجمع بين الثقافة والتقنية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وتحيل الكلمة على علم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يهتم هذا العلم بمختلف الوسائط التي تعنى بنقل الرسائل من ذات إلى أخرى، إنها من ذات إلى آلة أو من آلة إلى أخرى أي تدرس وسائل الإتصال والإعلام التي تعتمد عليها الثقافة بصفة عامة، والأدب بصفة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يحاول هذا العلم أن يفكك العلامات الرمزية والسيميائية في سياقها الزماني والمكاني والفني والجمالي والبصري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العلم مستقلاً، بل يتكئ على الفلسفة، وعلوم الإعلام، ونظريات التواصل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تستند الميديولوجيا إلى مفاهيم عدة،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الأكوان الوسائطية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Les mediashers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يهتم بدراسة مجموعة من أنظمة الإرسال والتواصل التي تشتغل عليها الثقافة في فترة زمنية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هذا أن الكون الوسائطي يحدد المكان الذي يحضر فيه </w:t>
      </w:r>
    </w:p>
    <w:p>
      <w:pPr>
        <w:pStyle w:val="BookText"/>
        <w:rPr/>
      </w:pPr>
      <w:r>
        <w:rPr>
          <w:rFonts w:ascii="Amiri" w:hAnsi="Amiri" w:eastAsia="Amiri" w:cs="Amiri"/>
          <w:color w:val="111111"/>
          <w:sz w:val="28"/>
          <w:sz w:val="28"/>
          <w:szCs w:val="28"/>
          <w:rtl w:val="true"/>
          <w:lang w:bidi="ar-SA"/>
        </w:rPr>
        <w:t>البعد التقني إلى جوار البعد الرمزي والفني والجمالي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يمكن الحديث عن الكون اللغوي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logosphere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يعنى بالوسيط الشفوي والكون الكتابي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graphosphere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يهتم بالوسيط الكتابي أو الطباعي أو البصري والكون القرصي، أو ما يسمى أيضاً يكون الفيديو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vidéosphere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ويستند إلى فعل الذاكرة التقنية كالصور والفيديو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والكون الشبكي أو الكون المتشعب والمترابط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Thypersphere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يقوم على الشبكات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تخضع هذه الأكوان الوسائطية المختلفة لمنطق التتابع في الزمان من جهة، ولمنطق البرمجة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يصيبها العدم، بل تحضر وتغيب بحسب رغبة المشغل وميوله الشعورية واللَّاشعورية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يكون ريجيس دوبريه سبَّاقاً إلى الحديث عن نظرية العوالم الممكنة من الوجهة الإعلامية أو الوسائطية أو الميديولوجية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قوله بتعدد الوسائط الرقمية ، وتعدد عوالمها الافتراضية والإعلامية والوسائطية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تستند الوسائطية إلى وجهين أساسيين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التقني ، والوجه التنظيمي أو السياسي أو المؤسساتي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الوجه الأول كل الوسائل والأدوات والمستندات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الطريق الدراجة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يقوم الوجه الثاني على المؤسسات والأمكنة وما هو قانوني وشرعي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البريد، المكتبة المدرسة، المؤسسة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ذلك، لا يعني الأمر أن الميديولوجيا خاضعة للحتمية التكنولوجية، بل تهتم بماهو ثقافي أكثر مماهو تقني وآلي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Leffet-jogging</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وتقوم المقاربة الميديولوجية أو الوسائطية على دراسة الثقافة على المستوى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والفن والسياسة واللغة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المستوى اليومي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 والوسائل والاستعمالات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تحديد الملفات الموضوعاتية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Les dossiers thématiques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اقترحتها دفاتر الميديولوجيا أو مجلة الوسيط مثل الطريق، والورق، والدراجة ،والحركة، والنقود، والحدود؛ أو الربط بين التقنية والثقافة، بالتوقف عند الوطن والشبكات والإضاءة الرمزية ووسائل الإنارة وفكرة التضحية والأجيال التكنولوجية والإرهاب وتقنية الفرجة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وبالطبع لم يقتصر الاهتمام بمفاهيم الميديولوجيا على ما قدمه ريجيس دوبريه من نظريات تأسيسية، فهناك مجموعة من الباحثين اهتموا بها مثل دانییل بونيو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Daniel Bougnoux</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ascii="Amiri" w:hAnsi="Amiri" w:eastAsia="Amiri" w:cs="Amiri"/>
          <w:color w:val="111111"/>
          <w:sz w:val="28"/>
          <w:sz w:val="28"/>
          <w:szCs w:val="28"/>
          <w:rtl w:val="true"/>
          <w:lang w:bidi="ar-SA"/>
        </w:rPr>
        <w:t xml:space="preserve">، ولوي ميرزو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Louise Merzeau</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وكاترين بيرتو لافونير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Catherine Bertho Lavenir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ascii="Amiri" w:hAnsi="Amiri" w:eastAsia="Amiri" w:cs="Amiri"/>
          <w:color w:val="111111"/>
          <w:sz w:val="28"/>
          <w:sz w:val="28"/>
          <w:szCs w:val="28"/>
          <w:rtl w:val="true"/>
          <w:lang w:bidi="ar-SA"/>
        </w:rPr>
        <w:t xml:space="preserve">، وبيير مارك دوبيازي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Pierre-Marc de Biasi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ascii="Amiri" w:hAnsi="Amiri" w:eastAsia="Amiri" w:cs="Amiri"/>
          <w:color w:val="111111"/>
          <w:sz w:val="28"/>
          <w:sz w:val="28"/>
          <w:szCs w:val="28"/>
          <w:rtl w:val="true"/>
          <w:lang w:bidi="ar-SA"/>
        </w:rPr>
        <w:t xml:space="preserve">ومونيك سيكار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Monique Sicard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ascii="IRNazanin" w:hAnsi="IRNazanin" w:eastAsia="IRNazanin"/>
          <w:color w:val="111111"/>
          <w:sz w:val="28"/>
          <w:sz w:val="28"/>
          <w:szCs w:val="28"/>
          <w:rtl w:val="true"/>
          <w:lang w:bidi="fa-IR"/>
        </w:rPr>
        <w:t xml:space="preserve">و فرانسوا بيرنار هویث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François-Bernard Hughe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فرانسواز جایار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Françoise</w:t>
      </w:r>
      <w:r>
        <w:rPr>
          <w:rFonts w:eastAsia="Times New Roman" w:cs="Times New Roman" w:ascii="Times New Roman" w:hAnsi="Times New Roman"/>
          <w:color w:val="111111"/>
          <w:sz w:val="28"/>
          <w:szCs w:val="28"/>
          <w:rtl w:val="true"/>
          <w:lang w:val="en-US" w:bidi="en-US"/>
        </w:rPr>
        <w:t xml:space="preserve"> </w:t>
      </w:r>
      <w:bookmarkStart w:id="31" w:name="pg16178_182601"/>
    </w:p>
    <w:p>
      <w:pPr>
        <w:pStyle w:val="BookText"/>
        <w:rPr/>
      </w:pPr>
      <w:bookmarkEnd w:id="31"/>
      <w:r>
        <w:rPr>
          <w:rFonts w:eastAsia="Times New Roman" w:cs="Times New Roman" w:ascii="Times New Roman" w:hAnsi="Times New Roman"/>
          <w:color w:val="111111"/>
          <w:sz w:val="28"/>
          <w:szCs w:val="28"/>
          <w:lang w:val="en-US" w:bidi="en-US"/>
        </w:rPr>
        <w:t>Gallard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وميشيل ميلو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Michel Melot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ascii="Amiri" w:hAnsi="Amiri" w:eastAsia="Amiri" w:cs="Amiri"/>
          <w:color w:val="111111"/>
          <w:sz w:val="28"/>
          <w:sz w:val="28"/>
          <w:szCs w:val="28"/>
          <w:rtl w:val="true"/>
          <w:lang w:bidi="ar-SA"/>
        </w:rPr>
        <w:t xml:space="preserve">، ومارك كيوم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Marc Guillaume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ascii="Amiri" w:hAnsi="Amiri" w:eastAsia="Amiri" w:cs="Amiri"/>
          <w:color w:val="111111"/>
          <w:sz w:val="28"/>
          <w:sz w:val="28"/>
          <w:szCs w:val="28"/>
          <w:rtl w:val="true"/>
          <w:lang w:bidi="ar-SA"/>
        </w:rPr>
        <w:t xml:space="preserve">، وجاك بيريول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Jacques Perriault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وأودون فالي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Odon Vallet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وبول سوريانو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Paul Coriano</w:t>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2" w:name="__RefHeading___Toc2648812_1280447820"/>
      <w:bookmarkStart w:id="33" w:name="_Toc11"/>
      <w:bookmarkEnd w:id="32"/>
      <w:r>
        <w:rPr>
          <w:rtl w:val="true"/>
        </w:rPr>
        <w:t>ثلاثة عصور ميديولوجية</w:t>
      </w:r>
      <w:bookmarkEnd w:id="33"/>
    </w:p>
    <w:p>
      <w:pPr>
        <w:pStyle w:val="BookText"/>
        <w:rPr/>
      </w:pPr>
      <w:r>
        <w:rPr>
          <w:rFonts w:ascii="Amiri" w:hAnsi="Amiri" w:eastAsia="Amiri" w:cs="Amiri"/>
          <w:color w:val="111111"/>
          <w:sz w:val="28"/>
          <w:sz w:val="28"/>
          <w:szCs w:val="28"/>
          <w:rtl w:val="true"/>
          <w:lang w:bidi="ar-SA"/>
        </w:rPr>
        <w:t>بعد نحو ثلاثة عقود على ظهوره شقَّ مصطلح الميديولوجيا طريقه ليصبح مفهوماً متداولاً ابتداءً من تسعينيات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سبق وأشرنا، فإن الميديولوجيا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مصطلح جديد لكنه متصل بتاريخ طويل يصنّفه دوبريه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الإعلام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ثلاثة عصور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الإنتاج الخطي، وركيزته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الإنتاج المطبوع ، وركيزته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الإنتاج السمعي البصري، وركيزته الصورة المتمثلة في السينما والتلفزيون والكمبيوتر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العصور الميديولوجية لم تتوقف عند الحد الذي وصل إليه دوبريه، حيث أننا نشهد عصراً ميديولوجياً جديداً ظهر مع حضور الإنترنت القوي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يقرب من مليارين ونصف </w:t>
      </w:r>
    </w:p>
    <w:p>
      <w:pPr>
        <w:pStyle w:val="BookText"/>
        <w:rPr/>
      </w:pPr>
      <w:r>
        <w:rPr>
          <w:rFonts w:ascii="Amiri" w:hAnsi="Amiri" w:eastAsia="Amiri" w:cs="Amiri"/>
          <w:color w:val="111111"/>
          <w:sz w:val="28"/>
          <w:sz w:val="28"/>
          <w:szCs w:val="28"/>
          <w:rtl w:val="true"/>
          <w:lang w:bidi="ar-SA"/>
        </w:rPr>
        <w:t>المليار مستخدم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يسميه علماء الاجتماع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الإنتاج السايبري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وركيزته المجتمعات الافتراضية والفضاء السايبري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يشرح لنا دوبريه هذه العصور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الأول، يطلق عليه إسم المجال الكلامي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Logosphere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الدائرة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لاهوتي تأتيه الكتابة من الله، الله يملي والإنسان يدوّن ويملي بدوره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والديانات الكبرى مع التوراة والإنجيل والقرآن ثبّتت الوحي الشفهي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تبرز مكانة الكلام المقدَّس والأزلي، وكما يصرّح دوبريه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البشري لا يخترع، فهو ينقل حقيقة تلقاها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الثاني، يطلق عليه إسم المجال الخطّي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Graphosphere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الدائرة الخطية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تبعية الصورة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وضمان الحقيقة عبر الانتاج الخطي ووفرته وفتح المجال للاختراعات والابداعات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الثالث، وهو عصر المجال التلفازي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Videosphere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 الدائرة التلفازية، حيث انتقلت سلطة الإعلام إلى المرئي والمسموع ، ونزول الكتاب من منصته الرمزية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عصر الميديا أو العصر الميديولوجي الذي يجري الحديث عنه فيسمى بالمجال الانترنتي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Internetsphere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الدائرة الانترنتية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يميز هذا العصر أنه يضم العصور الميديولوجية السابقة كلها، فهو يحتوي على المجال الكلامي، لكن الكلام في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العصر لم يبق مجرد حوارات بشرية لنقل ما هو إلَهي، إنما اتخذ شكلاً جديداً من الكلام اعتمد على الحوار الإلكتروني بين إنسان وآلة ينقل من خلالها كل ما يريده من معلومات وكل ما يحتاجه من 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يحتوي على المجال الخطّي، حيث تبرز الصحيفة الإلكترونية والكتاب الإلكتروني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e-book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والمواقع الالكترونية التي اعتمدت على النص المكتوب، والاهتمام بالقراءة الإلكترونية على حساب القراءة الورقية التي من المتوقع أن تزول مع ارتفاع سيطرة هذا العصر الميديولوجي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يحتوي على المجال التلفازي من خلال ما يقدمه من إمكانية مشاهدة الأفلام والأخبار والرياضة والفيديو كليب وغيرها من خلال المواقع الإلكترونية الكثيرة ولا سيما موقع يوتيوب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واقع الحال يتميز هذا العصر الميديولوجي بنشوء المجتمعات الافتراضية التي سمحت للمشتركين بتكوين المجتمع الذي يرغبون ،به والتواصل ضمن الفضاء السايبري الرحب من دون أي حواجز مكانية وزمانية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أدى إلى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نيوميديا متقدمة عن الميديا التقليدية التلفزيونية لتحضر المجتمعات الافتراضية، لا سيما الفايسبوك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Facebook</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وتترك أثرها البالغ في نقل الخبر بالصوت والصورة والكلام والتعليقات وردود الفعل وتفاعلات الجمهور بسرعة فائقة ومذهلة مما ساهم في تحريك ثورات وانتفاضات واحتجاجات شعبية شهدها العالم العربي في الآونة الأخيرة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4" w:name="pg16178_182604"/>
    </w:p>
    <w:p>
      <w:pPr>
        <w:pStyle w:val="Heading4"/>
        <w:numPr>
          <w:ilvl w:val="3"/>
          <w:numId w:val="1"/>
        </w:numPr>
        <w:rPr/>
      </w:pPr>
      <w:bookmarkStart w:id="35" w:name="__RefHeading___Toc2648814_1280447820"/>
      <w:bookmarkStart w:id="36" w:name="_Toc12"/>
      <w:bookmarkEnd w:id="34"/>
      <w:bookmarkEnd w:id="35"/>
      <w:r>
        <w:rPr>
          <w:rtl w:val="true"/>
        </w:rPr>
        <w:t>مقومات المفهوم</w:t>
      </w:r>
      <w:bookmarkEnd w:id="36"/>
    </w:p>
    <w:p>
      <w:pPr>
        <w:pStyle w:val="BookText"/>
        <w:rPr/>
      </w:pPr>
      <w:r>
        <w:rPr>
          <w:rFonts w:ascii="Amiri" w:hAnsi="Amiri" w:eastAsia="Amiri" w:cs="Amiri"/>
          <w:color w:val="111111"/>
          <w:sz w:val="28"/>
          <w:sz w:val="28"/>
          <w:szCs w:val="28"/>
          <w:rtl w:val="true"/>
          <w:lang w:bidi="ar-SA"/>
        </w:rPr>
        <w:t>تقوم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شرطين لازمين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التي تنقل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المحيطة، وهي التي من خلالها تقوم الأشياء بأداء وظيفتها وتزدهر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بهذين الشرطين يمكن أن تصنّف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مستويين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ومركب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المستوى الأول يتصل بالمصطلح الإنكليزي لوسائل الإعلام الجماهيرية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المقروء والمسموع والمرئي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كالصحف والمجلات والإذاعة والتلفزيون، من خلال رؤية نقدية تستوعب معطيات العالم المعاصر والتوجهات الكبرى التي تحكم تغيره المتسارع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المستوى الثاني المركب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الوسائل التي تنقل إلينا المعلومات من البيئة المحيطة البعيدة أو القريبة، والتي يمكن أن تتطوَّر لتنقل الإحساس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الميديا هي مفهوم أشمل مما يشاع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فقط الوسائل المرئية والمسموعة، بل الأشياء الحسية أيضاً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648816_1280447820"/>
      <w:bookmarkStart w:id="38" w:name="_Toc13"/>
      <w:bookmarkEnd w:id="37"/>
      <w:r>
        <w:rPr>
          <w:rtl w:val="true"/>
        </w:rPr>
        <w:t xml:space="preserve">- </w:t>
      </w:r>
      <w:r>
        <w:rPr>
          <w:rtl w:val="true"/>
        </w:rPr>
        <w:t>الميديا</w:t>
      </w:r>
      <w:r>
        <w:rPr>
          <w:rtl w:val="true"/>
        </w:rPr>
        <w:t xml:space="preserve">.. </w:t>
      </w:r>
      <w:r>
        <w:rPr>
          <w:rtl w:val="true"/>
        </w:rPr>
        <w:t>أو ثورة إتصالات</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إكتسبت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خاصة منذ ظهور الثورة الاتصالية </w:t>
      </w:r>
      <w:bookmarkStart w:id="39" w:name="pg16178_182605"/>
    </w:p>
    <w:p>
      <w:pPr>
        <w:pStyle w:val="BookText"/>
        <w:rPr/>
      </w:pPr>
      <w:bookmarkEnd w:id="39"/>
      <w:r>
        <w:rPr>
          <w:rFonts w:ascii="Amiri" w:hAnsi="Amiri" w:eastAsia="Amiri" w:cs="Amiri"/>
          <w:color w:val="111111"/>
          <w:sz w:val="28"/>
          <w:sz w:val="28"/>
          <w:szCs w:val="28"/>
          <w:rtl w:val="true"/>
          <w:lang w:bidi="ar-SA"/>
        </w:rPr>
        <w:t>الحديثة وعلى الخصوص تلك التي تتضمن البث التلفزيوني المباشر بواسطة الأقمار الصناعية، كما يتم عبرها توصيل محتوى معلوماتي ما إلى نطاق واسع من الأفراد عبر عدد محدود من الوسائل ؛ كالبث الإذاعي والتلفزيوني والسينما، ودور النشر، وحديثاً عبر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لنا أن نلاحظ أن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تحتوي على رسالة معينة لأن الوسيط هو من يوصل إليك شيئاً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هذه الرسالة إما سلبية أو إيجابية والقصد من ورائها التأثير على الثقافة أو الفكر أو السياسة العامة أو غير ذلك</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راجع أيضاً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reference content - www.oxforddictionaries.com</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تضمنته البحوث العلمية التي راكمت بنية معرفية غايتها تحويل الميديا إلى جزء أساسي من العلوم الإنسانية المعاصرة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648818_1280447820"/>
      <w:bookmarkStart w:id="41" w:name="_Toc14"/>
      <w:bookmarkEnd w:id="40"/>
      <w:r>
        <w:rPr>
          <w:rtl w:val="true"/>
        </w:rPr>
        <w:t>السمات العامة لتكنولوجيا الميديا</w:t>
      </w:r>
      <w:bookmarkEnd w:id="41"/>
    </w:p>
    <w:p>
      <w:pPr>
        <w:pStyle w:val="BookText"/>
        <w:rPr/>
      </w:pPr>
      <w:r>
        <w:rPr>
          <w:rFonts w:ascii="Amiri" w:hAnsi="Amiri" w:eastAsia="Amiri" w:cs="Amiri"/>
          <w:color w:val="111111"/>
          <w:sz w:val="28"/>
          <w:sz w:val="28"/>
          <w:szCs w:val="28"/>
          <w:rtl w:val="true"/>
          <w:lang w:bidi="ar-SA"/>
        </w:rPr>
        <w:t>تميزت الميديا في الجانب المتعلق بتكنولوجيا المعلوماتية بمجموعة من السمات الأساسية يوردها المتخصصون في علم الإعلام الجديد على الشكل التالي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تبادل الأدوار بين المرسل والمستقبل، أي أن هناك أدواراً مشتركة بينهما في العملية الاتصالية، مثل الممارسة الثنائية، التبادل التحكم، وأفضل مثال على ذلك استعمال نظام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Video Text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يتيح تفاعلاً واضحاً بين المرسل والمستقبل، ويعد هذا النظام واحداً النظام واحداً من أنظمة النصوص المتلفزة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المستفيد وتدل على أن المعلومات سوف تكون محددة ،الغرض، وهناك درجة من التحكم في معرفة المستفيد الحقيقي من معلومات معينة دون غيرها، وهذه السمة أفرزتها تكنولوجيا الاتصالات المتمثلة في أحد أنظمة البريد الإلكتروني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الرزم البريدية 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تتيح للمشترك بها حيزاً واسعاً للتحكم بكمية المعلومات المرغوب بها ونوعيتها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اللَّاتزامنية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وتبرز أهميتها من كونها تسمح بإمكانية تراسل المعلومات بين أطراف العملية الاتصالية من دون شرط وجودها في وقت إرسالها ، وهذا يعني أن هناك إمكانية لخزن المعلومات المرسلة عند استقبالها في الجهاز واستعمالها وقت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التحرك أو الحركية وتسمح ببث المعلومات واستقبالها من أي مكان إلى آخر أثناء حركة إنتاج المعلومات واستقبالها، وذلك باستخدام عدد من الأجهزة مثل الهاتف النقال وهاتف السيارة والتلفاز المدمج في ساعة اليد، وكذلك الحساب الإلكتروني النقال والمزود بطابعة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قابلية التحويل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إمكانية نقل المعلومات من وعاء إلى آخر باستعمال تقنيات تسمح بتحويل الأوعية الورقية إلى مصغرات فیليمة ،وبالعكس وإمكانية تحويل المعلومات المسجلة على هذه المصغرات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Microform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الأوعية الممغنطة أو الليزرية، </w:t>
      </w:r>
    </w:p>
    <w:p>
      <w:pPr>
        <w:pStyle w:val="BookText"/>
        <w:rPr/>
      </w:pPr>
      <w:r>
        <w:rPr>
          <w:rFonts w:ascii="IRNazanin" w:hAnsi="IRNazanin" w:eastAsia="IRNazanin"/>
          <w:color w:val="111111"/>
          <w:sz w:val="28"/>
          <w:sz w:val="28"/>
          <w:szCs w:val="28"/>
          <w:rtl w:val="true"/>
          <w:lang w:bidi="fa-IR"/>
        </w:rPr>
        <w:t>وكذلك إمكانية تحويل النصوص من لغة إلى أخرى أو ما یسمی بنظام الترجمة الآلية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التوصيل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السمة تتمثل في إمكانية استعمال الأجهزة المصنعة من قبل الشركات المختلفة التي تحكمها معايير معينة في توحيد صناعة الأجزاء المختلفة لهذه الأجهزة، مما يتيح إمكانية تناقل المعلومات فيما بين المستفيدين بغض النظر عن الشركات المصنعة للأجهزة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الشيوع والانتشار بين مختلف الطبقات الاجتماعية وحول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إذ كلما تظهرت وسيلة لتناقل المعلومات عدت في البداية ترفاً ولكنها في النهاية تصبح مع الوقت تقليدية يمكن استعمالها من فئات وطبقات مختلفة في المجتمع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العالمية أو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إمكانية تناقل المعلومات فيما بين المستفيدين على مستوى العالم وذلك لتوافر التقنيات التي تسمح بذلك كماً ونوعاً، وهذه السمة تضفي الكثير من المميزات على التواصل العلمي والتقني في مجال تناقل الخبرات ومن ثم يكون التواصل عالمياً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2" w:name="pg16178_182608"/>
    </w:p>
    <w:p>
      <w:pPr>
        <w:pStyle w:val="Heading4"/>
        <w:numPr>
          <w:ilvl w:val="3"/>
          <w:numId w:val="1"/>
        </w:numPr>
        <w:rPr/>
      </w:pPr>
      <w:bookmarkStart w:id="43" w:name="__RefHeading___Toc2648820_1280447820"/>
      <w:bookmarkStart w:id="44" w:name="_Toc15"/>
      <w:bookmarkEnd w:id="42"/>
      <w:bookmarkEnd w:id="43"/>
      <w:r>
        <w:rPr>
          <w:rtl w:val="true"/>
        </w:rPr>
        <w:t>أنواع الميديا</w:t>
      </w:r>
      <w:bookmarkEnd w:id="44"/>
    </w:p>
    <w:p>
      <w:pPr>
        <w:pStyle w:val="BookText"/>
        <w:rPr/>
      </w:pPr>
      <w:r>
        <w:rPr>
          <w:rFonts w:ascii="Amiri" w:hAnsi="Amiri" w:eastAsia="Amiri" w:cs="Amiri"/>
          <w:color w:val="111111"/>
          <w:sz w:val="28"/>
          <w:sz w:val="28"/>
          <w:szCs w:val="28"/>
          <w:rtl w:val="true"/>
          <w:lang w:bidi="ar-SA"/>
        </w:rPr>
        <w:t xml:space="preserve">يصنّف خبراء تكنولوجيا الإتصال 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أنواع تشتمل على القديم والمستجد من وسائل النقل الإعلامي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حددوا هذه الأنواع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الميديا بتكنولوجيا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هذا النوع إلى مجموعة من الأشكال الصحفية في الإذاعة والتلفزيون والصحف، كالمجلات الإخبارية وبرامج الأخبار الحية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الميديا بتكنولوجيا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وتمثله جميع الوسائل التی ألفنا استخدامها الآن، والتي مكنت من سَرَيَان حالة التبادل الحي والسريع للمعلومات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الميديا بتكنولوجيا مختلطة وفيه تزول الفوارق بين القديم والجديد، حيث أصبحت الحدود الفاصلة بين أنواع الوسائل المختلفة حدوداً اصطناعية، بعد أن حدثت حالة التماهي بين الإعلام القديم والجديد وتبادل المنافع</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صحافة الإنترنت فتدخل ضمن خمسة تصنيفات فرعية وهي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صحافة الأخبار السائدة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أكثر الأنواع انتشاراً، حيث توفر خيارات واسعة من المواد الصحافية محررة بوساطة الموقع مأخوذة من مواقع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الفهارس والأدلة التي ترتبط بخدمات محركات البحث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ياهو</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yahoo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 بوكالات خدمات الأخبار التي تعمل على الإنترنت، أو بالمشاريع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صحافة المصادر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صحافة الإنترنت تقريباً هي صحافة مصادر ،مفتوحة، حيث يطلق على الإعلام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المصادر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مزايا شبكة الإنترنت التي تعتمد أساساً على البناء الحر المفتوح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النقاش والمشاركة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تتيح صحافة الإنترنت مجالاً للناس لتبادل الأفكار والمعلومات وما إلى 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التعليق التي تتمحور حول وسائل الإعلام والقضايا الإعلامية على نحو عام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5" w:name="pg16178_182610"/>
    </w:p>
    <w:p>
      <w:pPr>
        <w:pStyle w:val="Heading3"/>
        <w:numPr>
          <w:ilvl w:val="2"/>
          <w:numId w:val="1"/>
        </w:numPr>
        <w:rPr/>
      </w:pPr>
      <w:bookmarkStart w:id="46" w:name="__RefHeading___Toc2648822_1280447820"/>
      <w:bookmarkStart w:id="47" w:name="_Toc16"/>
      <w:bookmarkEnd w:id="45"/>
      <w:bookmarkEnd w:id="46"/>
      <w:r>
        <w:rPr>
          <w:rtl w:val="true"/>
        </w:rPr>
        <w:t>المبحث الثاني</w:t>
      </w:r>
      <w:r>
        <w:rPr>
          <w:rtl w:val="true"/>
        </w:rPr>
        <w:t xml:space="preserve">: </w:t>
      </w:r>
      <w:r>
        <w:rPr>
          <w:rtl w:val="true"/>
        </w:rPr>
        <w:t>العلامات الرمزية للميديا</w:t>
      </w:r>
      <w:bookmarkEnd w:id="47"/>
    </w:p>
    <w:p>
      <w:pPr>
        <w:pStyle w:val="Heading4"/>
        <w:numPr>
          <w:ilvl w:val="3"/>
          <w:numId w:val="1"/>
        </w:numPr>
        <w:rPr/>
      </w:pPr>
      <w:bookmarkStart w:id="48" w:name="__RefHeading___Toc2648824_1280447820"/>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تعتبر الميديا من أكثر المفاهيم الجديدة استخداماً للأنظمة الرمزية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الخبراء استناداً إلى الاختبارات والتجارب طيلة عقود متواصلة، مجموعة من العلامات الرمزية يمكن إدراجها في ما يلي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التواصل المرئي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retorique de la communication visuelle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تأسيس نظري يرمي إلى كيفية اشتغال المنظومات البلاغية داخل السيميائية، وإلى أي مدى يمكن تطبيقها على الإيقوني والتشكيلي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المؤلفون أن بلاغة التواصل المرئي، إذ تفيد من البلاغة ،اللسانية تدرس الانزياح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Tecart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المكاني الذي يتحقق في الملفوظين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l'énonces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الإيقوني والتشكيلي اعتماداً على الدرجة المدركة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 degré percu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والدرجة المتصورة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 degree conu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ففي ملصق إرنست مثلاً وهو رأس عصفور على جسد طفل، يمثل رأس العصفور الدرجة المذكرة التي نراها، على حين أن رأس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الحاضر في الملصق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يوحي به جسده يمثل الدرجة المتصورة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يخصص المؤلفون حيزاً واسعاً لكي يتفحصوا بالتفصيل العلاقة الدقيقة بين الدرجة المدركة والدرجة المتصورة ضمن إطار التواصل المرئي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 شعوري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ethos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لكل عمل فني صدى في ذات المتلقي الذي يدخل عالمه ولكن هذا الصدى لا يمكن أن يوجد إلا من خلال إدراك العلاقات الداخلية في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المقروئية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la lisibilité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تحققها الأسلبة حين تتيح للمتلقي أن يفهم تركيب الشكل، وتكوينه، كمزج الألوان وتوزيعها في اللوحة، وانسياب الخطوط أو انكسارها في الرسم، وتعبيرية الخطوط المحيطية للكتلة في النحت ووظيفة الأشكال الهندسية كالمربع والدائرة وتداخلاتهما في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مدلول التشكيلات المحصلة نتيجة الأسلبة يعتمد إلى حد كبير على مشاركة المشاهد في تأويل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مؤلفو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يرى الفانتازيا في مربع ألوان المعماري ما بعد إحداثي تنساب في إيقاع من النوافذ، كما أنه قد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 في الألوان الحمراء التي تُعاكس تدرجية لوحة نابوليون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يعني أن لكل إجراء فني أو تقني في العمل الفني أثره في المشاهد، فللإطناب أثر ، وللإيجاز أثر ثان، وللإضافة أثر ثالث ومن ثم يقسم المؤلفون الجو الشعوري إلى ثلاثة أقسام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 الشعوري النووي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Tethos nuclaire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تتميز فيه ثلاثة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البلاغية، أي إدراك الخطاب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الجانب النابض للعلامات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وإدراك مرونة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مقاومة الشكل لتقويضه كما يحدث حين يلعب الفنان باستقامة خطوط أو بانحناء خطوط الدائرة؛ إذ يتفادى تقويضهما من المربع خلال اللعب على المرونة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وإدراك المتغيرات بإهمال الخطوط </w:t>
      </w:r>
    </w:p>
    <w:p>
      <w:pPr>
        <w:pStyle w:val="BookText"/>
        <w:rPr/>
      </w:pPr>
      <w:r>
        <w:rPr>
          <w:rFonts w:ascii="Amiri" w:hAnsi="Amiri" w:eastAsia="Amiri" w:cs="Amiri"/>
          <w:color w:val="111111"/>
          <w:sz w:val="28"/>
          <w:sz w:val="28"/>
          <w:szCs w:val="28"/>
          <w:rtl w:val="true"/>
          <w:lang w:bidi="ar-SA"/>
        </w:rPr>
        <w:t xml:space="preserve">التي تعارض المربع والدائرة لصالح الخطوط المشتركة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الإحديداب، قفل المحيط، سطح متساو تقريباً، مستوى عال من التناظر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 الشعوري التكويني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l'éthos synnome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ينتج من إدراك العلاقات الداخلية بين الأجزاء التي حققت مرونة الشكل، وتكامله، وتناغُمه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 الشعوري المستقل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l'éthos autonome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ينتج من توضيح اللامتغيرات، وهو يتصل تحديداً بالمربع والدائرة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الشكلان الهندسيان بسيطان ومستقران في ذهن المتلقي، ووجودهما المسبق قوي على العبارة السيميائية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أي تلاعب بهما، وأي مساس بخطوطهما، سيترك في ذات المتلقي تأثيراً أقوى من المساس بأشكال أقل استقراراً كالأضلاع مثلاً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تكوينية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function synnome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هذه الوظيفة هي التي تولد أثر العمل الفني في المتلقي أو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تشدِّد نظرية جمالية التلقي على المشاركة الفعالة للقارئ أو المشاهد في خوض تجربة تذوق ما تنطوي عليه الفنون من إبداع التكوين المتكامل على مستوى الأجزاء الداخلية للشكل، وتكاملها، وانتظامها، وإيقاعها المتناغم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فالوظيفة التكوينية المتنوعة ذات أثر كبير في إغناء الشعور الجمالي عند الملتقي؛ لأن التكوين يفتح في كل فن أبواب التخيل والابتكار، فتكوين النص الأدبي ذاته يتباين </w:t>
      </w:r>
    </w:p>
    <w:p>
      <w:pPr>
        <w:pStyle w:val="BookText"/>
        <w:rPr/>
      </w:pPr>
      <w:r>
        <w:rPr>
          <w:rFonts w:ascii="IRNazanin" w:hAnsi="IRNazanin" w:eastAsia="IRNazanin"/>
          <w:color w:val="111111"/>
          <w:sz w:val="28"/>
          <w:sz w:val="28"/>
          <w:szCs w:val="28"/>
          <w:rtl w:val="true"/>
          <w:lang w:bidi="fa-IR"/>
        </w:rPr>
        <w:t>بين الشعر والرواية والمسرح، كما أن تكوين الكتلة في فن النحت يختلف عن تكوينها في فن العمارة ، وتكوين الكتلة التعبيرية يختلف عن تكوين اللوحة السريالية أو الانطباعية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يخلق كل تكوين صداه الخاص في ذات 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أضفنا الأسلوب الذي يتبعه كل فنان ويتميز به عن سواه، تجلی غنى هذه الوظيفة وتنوعها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Commodification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التسليع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تحويل الشيء إلى 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مستحدث في عصر الرأسمالية الجديدة التي ترمي إلى تحويل أي حاجة يمكن تحويلها إلى سلعة تشترى وتباع وذلك لغرض تحقيق ربحية من وراء تلك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ينطبق على أشياء أو حاجات أو نشاطات لم تكن في العرف السائد حتى اليوم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معدة للبيع والشراء ويشمل هذا على سبيل المثال الألحان الشعبية الموسيقية والساحات العامة في المدن والتجمعات السكانية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هذه النزعة طفرة جديدة في سيطرة رأس المال على حياة الأفراد العاديين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 إلكترومغناطيسي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Electromagnetic Spectrum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يشمل الكيف مدى واسعاً جداً من تردد يقل عن ألف ذبذبة في الثانية إلى تردد يصل إلى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ذبذبة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هذا الطيف موجات صوتية وموجات تستخدم للبث الراديوي المسموع والمرئي والموجات الحرارية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والضوء المرئي تدرجاً مع قصر طول الموجة، وزيادة عدد الذبذبات في الثانية الواحدة، إلى الأشعة فوق البنفسجية، والأشعة السينية، وأشعة غاما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Gamma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ثم على ما يدعى بالأشعة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يتكلم </w:t>
      </w:r>
    </w:p>
    <w:p>
      <w:pPr>
        <w:pStyle w:val="BookText"/>
        <w:rPr/>
      </w:pPr>
      <w:r>
        <w:rPr>
          <w:rFonts w:ascii="IRNazanin" w:hAnsi="IRNazanin" w:eastAsia="IRNazanin"/>
          <w:color w:val="111111"/>
          <w:sz w:val="28"/>
          <w:sz w:val="28"/>
          <w:szCs w:val="28"/>
          <w:rtl w:val="true"/>
          <w:lang w:bidi="fa-IR"/>
        </w:rPr>
        <w:t>الجزء</w:t>
      </w:r>
    </w:p>
    <w:p>
      <w:pPr>
        <w:pStyle w:val="BookText"/>
        <w:rPr/>
      </w:pPr>
      <w:r>
        <w:rPr>
          <w:rFonts w:ascii="Amiri" w:hAnsi="Amiri" w:eastAsia="Amiri" w:cs="Amiri"/>
          <w:color w:val="111111"/>
          <w:sz w:val="28"/>
          <w:sz w:val="28"/>
          <w:szCs w:val="28"/>
          <w:rtl w:val="true"/>
          <w:lang w:bidi="ar-SA"/>
        </w:rPr>
        <w:t xml:space="preserve">عنه الكتاب وتجري محاولات لبيعه إلى شركات خاصة هو الجزء المستخدم للبث الراديوي، وتتراوح ذبذباته بين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كيلوهرتز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ذبذبة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أكثر من ألف مليون أو ألف ميغاهرتز، ويمكن استخدام هذه الذبذبات لنقل الصوت والصورة والمعلومات والبيانات بواسطة شبكة الإنترنت وغيرها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سايبري أو فضاء سايبري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Cyberspace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تعرفه موسو 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ويكيبيديا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Wikipedia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الموجودة على الإنترنت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 المييز باستخدام الإلكترونيات والطيف الإلكترومغناطيسي لخزن وتحوير وتبادل البيانات عبر منظومات شبكية وبنى تحتية مادية مرتبطة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هذا التعريف ولكونه يشمل بنى تحتية مادية، ارتأينا استخدام مجال سايبري كتعريب له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فضاء سايبري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مدلول كلمة فضاء هو الفراغ المطلق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مراكز التسلية المقصودة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Destination Entertainment Centres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هذه المراكز ابتكار تجاري جديد يجمع العشرات من أصناف اللهو والمتعة التي تجذب الشباب وحتى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يضم المركز دوراً متعددة للسينما الاعتيادية وأخرى لعرض الأفلام المجسمة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ثلاثية الأبعاد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ومحلات للألعاب الفيديوية تستطيع فيها طلب أي نوع من برامج الألعاب المتوفرة، ويضم أيضاً محلات للألعاب التقليدية كالبلياردو والبولينغ ومحلات الألعاب الأطفال مدرجة حسب أعمارهم، وربما دار حضانة ليترك الأبوان فيها أطفالهم الرضَّع، في حين يتمتعون ببقية مراكز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 المراكز بالطبع المطاعم بأنواعها والمشارب </w:t>
      </w:r>
    </w:p>
    <w:p>
      <w:pPr>
        <w:pStyle w:val="BookText"/>
        <w:rPr/>
      </w:pPr>
      <w:r>
        <w:rPr>
          <w:rFonts w:ascii="Amiri" w:hAnsi="Amiri" w:eastAsia="Amiri" w:cs="Amiri"/>
          <w:color w:val="111111"/>
          <w:sz w:val="28"/>
          <w:sz w:val="28"/>
          <w:szCs w:val="28"/>
          <w:rtl w:val="true"/>
          <w:lang w:bidi="ar-SA"/>
        </w:rPr>
        <w:t>والمقاهي وبعض المتاجر المتخصصة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انتشرت في المدن الأميركية الكبرى منذ عقدين من الزمن، وأصبحت تنافس مجمعات التسوق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Shopping Malls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مراكز لجذب الزبائن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Futurology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المستقبلية في العلوم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بخلاف الحركة المستقبلية الفنية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Futurism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تعنى بدراسة الاتجاهات والنزعات السائدة آنياً للتنبؤ بالتطورات المستقبلية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بدأت البحوث ضمن هذا المضمار لتعتمد نماذج حاسوبية ورياضية ومن أشهر ما نشر حول التنبؤات المستقبلية التقرير الذي أعده عدد كبير من العلماء والمفكرين اجتمعوا في ما عرف آنذاك بنادي روما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Club of Rome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ونشر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معهد ماساشوستس للتكنولوجيا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أميركا، وحمل عنوان حدود النمو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Limits to growth</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مفرطة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Hypertexts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استحدث هذا التعبير للدلالة على النصوص الموجودة في مراجع شبكة الانترنت وبخلاف الكتاب المرجعي المعروف مؤلفه، والمجلد ضمن غلاف واحد مع بداية ونهاية واضحتين وفصول متوالية، نجد أن النص المفرط يبدأ حيث يدخل المستخدم إلى المعلومة التي يبتغيها، ومن تلك النقطة يستطيع أن يرحل عبر الإنترنت إلى نصوص أخرى ذات صلة ويمكن له أن يتشعب ويصل إلى معلومات أخرى لا بداية لها ولا نهاية كونها نصوصاً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هذه النصوص تعوض عن عدم كبير من المراجع لكن بعضها تعوزه المعوّلية، وعلى </w:t>
      </w:r>
      <w:bookmarkStart w:id="50" w:name="pg16178_182616"/>
    </w:p>
    <w:p>
      <w:pPr>
        <w:pStyle w:val="BookText"/>
        <w:rPr/>
      </w:pPr>
      <w:bookmarkEnd w:id="50"/>
      <w:r>
        <w:rPr>
          <w:rFonts w:ascii="Amiri" w:hAnsi="Amiri" w:eastAsia="Amiri" w:cs="Amiri"/>
          <w:color w:val="111111"/>
          <w:sz w:val="28"/>
          <w:sz w:val="28"/>
          <w:szCs w:val="28"/>
          <w:rtl w:val="true"/>
          <w:lang w:bidi="ar-SA"/>
        </w:rPr>
        <w:t>المستخدم أن يميز بينها حسب درجة معوّليتها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اعتمادها كمصادر تدرج على بحث أو مؤلف يمثل سنداً قد يختفي بعد حين حتى إن كان على درجة عالية من الموثوقية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افتراضي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Virtual Reality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هي تقنیة تتيح للمستخدم التفاعل مع محيط يتم إخراجه بواسطة الحاسوب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ذا أصل حقيقي أو أنه مختلف، ويتم عرضه على شاشة الحاسوب أو من خلال نواظير مجسمة حصرياً في بعض الأحيان بالصوت، ويمكن للمستخدم التفاعل معه باستخدام بعض معدات الإدخال المرتبطة بالحاسوب، كلوحة المفاتيح والفارة أو معدات أخرى ذات أنواع خاصة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2648826_1280447820"/>
      <w:bookmarkStart w:id="52" w:name="_Toc18"/>
      <w:bookmarkEnd w:id="51"/>
      <w:r>
        <w:rPr>
          <w:rtl w:val="true"/>
        </w:rPr>
        <w:t>مفردات ومفاهيم مفتاحية</w:t>
      </w:r>
      <w:bookmarkEnd w:id="52"/>
    </w:p>
    <w:p>
      <w:pPr>
        <w:pStyle w:val="BookText"/>
        <w:rPr/>
      </w:pPr>
      <w:r>
        <w:rPr>
          <w:rFonts w:ascii="Amiri" w:hAnsi="Amiri" w:eastAsia="Amiri" w:cs="Amiri"/>
          <w:color w:val="111111"/>
          <w:sz w:val="28"/>
          <w:sz w:val="28"/>
          <w:szCs w:val="28"/>
          <w:rtl w:val="true"/>
          <w:lang w:bidi="ar-SA"/>
        </w:rPr>
        <w:t>من المزايا اللّافتة لعالم الميديا أنه غنيٌ بالمصطلحات والرموز المتفرعة منه وفي ما يلي نعرض قائمة بالمفردات الإصطلاحية التي يتضمنها النظام المعرفي والتقني للميديا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المتشعب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الشبكة الدلالية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الفضاء الشبكي العوالم الافتراضية المتصفح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الشبكي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الواجهة الواقع الافتراضي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القراءة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الرقمية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البيئات الرقمية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الكائنات الرقمية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الشخصيات الرقمية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الخطية واللاخطية الويب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عمليات الاتصال وفك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الرقمية المرجع الرقمي الطابع التفاعلي 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النقري المسارات الرقمية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اللوغاريتمية التسجيل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الثقافية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الإنتاج الرقمي التمثيل الرياضي للعالم القيم الرياضية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الرقمي اللوائح والملفات الرقمية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 الترابطي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النقل والإلصاق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الطابع الوسائطي المتعدد المزج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التعددية التهجين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الملفات الحاسوبية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المترابط المواقع المدونات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البرنامج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السبرينيتيقا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التحكم الآلي العقد الروابط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الحقول المعجمية الرقمية الذكاء الاصطناعي التفاعل النص الفائق النص المتعالق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الوسائط الإلكترونية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الإلكترونية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المعلوماتية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خرائط التصفح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التنشيط الرقمي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الملفات الرقمية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الرقمية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الوسائط المتشعبة المستندات الوثائق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المستندات المحمولة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الأبعاد الثنائية والثلاثية نظام ويندوز الحاسبات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ماكينتوش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الفوتوشوب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 النصوص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الماسح الضوئي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البرنامج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الشذرة المنتديات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الملف النصي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السيناريوهات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الخلفية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الاستنساخ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تترافق المفردات المفتاحية الآنفة الذكر مع مجموعة من المفاهيم الفرعية التي دأب الباحثون في علم اجتماع التواصل على تقديمها لتصبح من المكونات الضرورية لعالم الميديا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أدرج هؤلاء هذه المفاهيم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لغة العمليات الذهنية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Mentalais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كلمة مستحدثة هي تدل على منظومة الترميز والتصور الافتراضي للحالات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لغة العمليات الذهنية في أقوى دلالاتها التي طرحها جيري فودور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Jerry Fodor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على أنها لغة أي لغة الفكر في هذا الإطار الإبستيمولوجي، تبنى التصورات الذهنية إذن على قواعد شكلية أي 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واحدة من المسلمات الأساسية في النظريات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للفكر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بعد المعرفية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Métacognition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تدل على قدرة أساسية في الذكاء قوامها معرفة نشاطاته المعرفية الخاصة أو التفكير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السابقة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méta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ما بعد وتقتضي عملية من النوع الثاني؛ وتأتي ما بعد المعرفية بالضرورة بعد المعرفية وتعكس معرفة المضامين والعمليات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وتنطبق هذه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الكلمة على عدد من الوظائف كالانتباه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الانتباه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والذاكرة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الذاكرة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الفهم، وحل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حل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عندئذ على انتباه الانتباه وعلى ذاكرة الذاكرة </w:t>
      </w:r>
    </w:p>
    <w:p>
      <w:pPr>
        <w:pStyle w:val="BookText"/>
        <w:rPr/>
      </w:pPr>
      <w:r>
        <w:rPr>
          <w:rFonts w:ascii="Amiri" w:hAnsi="Amiri" w:eastAsia="Amiri" w:cs="Amiri"/>
          <w:color w:val="111111"/>
          <w:sz w:val="28"/>
          <w:sz w:val="28"/>
          <w:szCs w:val="28"/>
          <w:rtl w:val="true"/>
          <w:lang w:bidi="ar-SA"/>
        </w:rPr>
        <w:t xml:space="preserve">بل على معرفة الانتباه والذاكرة أي أن ما بعد المعرفية هي حالة خاصة في المعرفية، وهي حقل بحثي لجميع العلوم المعرفية والطبيعية والاصطناعية التي تجتمع حول هدف مشترك هو بالضبط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الذكاء الاصطناعي تستخدم منظومات عديدة معلومات تتعلق بمعارف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بقواعد تمكّن من تحديد استعمال قواعد أخرى، أو من الاختيار بين القواعد العديدة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بالذكر أن هذا المفهوم برز في العام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علم نفس النمو، لا سيما في المساهمات التي قام بها كل من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فلافيل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j.h. flavell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 Brown (1987)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ومنذئذٍ أدى تحليل الدراسات المطوَّرة إلى</w:t>
      </w:r>
    </w:p>
    <w:p>
      <w:pPr>
        <w:pStyle w:val="BookText"/>
        <w:rPr/>
      </w:pPr>
      <w:r>
        <w:rPr>
          <w:rFonts w:ascii="Amiri" w:hAnsi="Amiri" w:eastAsia="Amiri" w:cs="Amiri"/>
          <w:color w:val="111111"/>
          <w:sz w:val="28"/>
          <w:sz w:val="28"/>
          <w:szCs w:val="28"/>
          <w:rtl w:val="true"/>
          <w:lang w:bidi="ar-SA"/>
        </w:rPr>
        <w:t>عزل مكوّنين أساسيين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الحالات والمضامين والعمليات المعرفية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وتنظيم النشاط بغية الوصول إلى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أن هذه المكونات تنحدر بشكل طبيعي من المعارف وعمليات معالجة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الفرد ترتبط المعرفة بثلاثة أنواع من الأهداف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المنظومة المعرفية بعامة، أو أيضاً النظريات الساذجة أو الاعتقادات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تكون خاطئة ويتشاطرها أفراد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المعلومات الخاصة التي تظهر في العملية المعرفية، والناجمة عن تحليل ظرفي، والوصول إلى وعي ومراقبة مباشرة للعمليات والمضامين الذهنية؛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النقاب عن المضمون المعرفية والعمليات المعرفية الخاصة بالفرد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والتجارب الما بعد 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هذا التصنيف من أن نغير بين المعارف الما بعد معرفية والتجارب الما بعد معرفية </w:t>
      </w:r>
    </w:p>
    <w:p>
      <w:pPr>
        <w:pStyle w:val="BookText"/>
        <w:rPr/>
      </w:pPr>
      <w:r>
        <w:rPr>
          <w:rFonts w:ascii="Amiri" w:hAnsi="Amiri" w:eastAsia="Amiri" w:cs="Amiri"/>
          <w:color w:val="111111"/>
          <w:sz w:val="28"/>
          <w:sz w:val="28"/>
          <w:szCs w:val="28"/>
          <w:rtl w:val="true"/>
          <w:lang w:bidi="ar-SA"/>
        </w:rPr>
        <w:t xml:space="preserve">وبين معلومات المتغيرات التي تؤثر في الانجاز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هذا الكاتب تلك المتعلقة بالفاعل أي المتغيرات التي تتم داخل الأفراد أو في ما بينهم، والمتغيرات العالمية وبالمهمات، وتلك المتعلقة بالمواد والاستراتيجيات إن التجارب الما بعد معرفية هي مشاعر وردود أفعال تظهر أثناء الفعل ولا يمكن الإفصاح عنها بالضرورة إرادية وسهلة المنال بالنسبة للوعي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 بعد معرفية، والتحكُّم، والإنجاز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توجد علاقة مركبة بين بعدَي الما بعد 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نيلسون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Nelson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ونارينس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Narens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المنظومة الما بعد معرفية تملك صفتين أساسيتين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تنبني على مستويين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المرمى والما بعد مستوى الذي يتضمن نموذجاً منقوصاً للمستوى الأول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توجد علاقة هيمنة بين المستويين تحدد التوجه لدى تدفق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هذه الصفة الأخيرة من أن نمايز بين آليات المراقبة وآليات التحكم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فكرة المراقبة إلى أن الما بعد مستوى قد أخذ علماً بما بحدث في مستوى المرمى، وهذا يساهم في تعديل نموذج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وتتضمن فكرة التحكم تعديلاً في العمليات على مستوى المرمى، وذلك بالشروع في الفعل وتعديله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وانهائه وفي الذكاء الاصطناعي يظهر تمايز مشابه بين مستوى القاعدة، الذي تنجز فيه عمليات المعالجة وحل المشكلة، </w:t>
      </w:r>
    </w:p>
    <w:p>
      <w:pPr>
        <w:pStyle w:val="BookText"/>
        <w:rPr/>
      </w:pPr>
      <w:r>
        <w:rPr>
          <w:rFonts w:ascii="Amiri" w:hAnsi="Amiri" w:eastAsia="Amiri" w:cs="Amiri"/>
          <w:color w:val="111111"/>
          <w:sz w:val="28"/>
          <w:sz w:val="28"/>
          <w:szCs w:val="28"/>
          <w:rtl w:val="true"/>
          <w:lang w:bidi="ar-SA"/>
        </w:rPr>
        <w:t>ومستوى ما بعدي يدرس ويؤثر بالتالي في هذه العمليات برجوعه إلى المعارف المابعدية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Pitrat</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الفرضية التي ينطوي عليها مفهوم كهذا تقول بأن الما بعد معرفية تفيد في رفع مستوى الإنجاز إلى الحد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عندما يفكر الانسان في عملياته الخاصة يستطيع أن يختار الاستراتيجيات المثلى ليحل مشكلة ، وليقيم الفارق بين إنجازه وهدفه المنشود، وليصحح التصرفات غير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 عدداً من الدراسات التي تظهر أن جودة الما بعد معرفيات لا تضمن دائماً إنجازاً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يعود جزئياً إلى الخلط بين جوانب المعرفة والتحكم بالما بعد معرفية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يستطيع الانجاز الرديء أن ينجم عن ثغرات في المعارف أو عن استعمال سیی للمعارف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نفهم الظواهر الما بعد معرفية فهماً كاملاً، من المفيد أن تؤخذ بعين الاعتبار جوانب أخرى من نفسية الإنسان، كالحالات العاطفية والشخصية والدافع المحرك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توجد علاقات وثيقة جداً بين العناصر الإفهامية وتصور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فعالية ذاتية وتقدير 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والتحليل المعرفي لوضع معين، والتحكم في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إتخاذ القرارات حول الأفعال، إلتزام في المهامات مثابرة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بانغو</w:t>
      </w:r>
      <w:r>
        <w:rPr>
          <w:rFonts w:eastAsia="IRNazanin" w:cs="IRNazanin"/>
          <w:color w:val="111111"/>
          <w:sz w:val="28"/>
          <w:szCs w:val="28"/>
          <w:rtl w:val="true"/>
          <w:lang w:bidi="fa-IR"/>
        </w:rPr>
        <w:t xml:space="preserve">). </w:t>
      </w:r>
      <w:bookmarkStart w:id="53" w:name="pg16178_182622"/>
    </w:p>
    <w:p>
      <w:pPr>
        <w:pStyle w:val="Heading4"/>
        <w:numPr>
          <w:ilvl w:val="3"/>
          <w:numId w:val="1"/>
        </w:numPr>
        <w:rPr/>
      </w:pPr>
      <w:bookmarkStart w:id="54" w:name="__RefHeading___Toc2648828_1280447820"/>
      <w:bookmarkStart w:id="55" w:name="_Toc19"/>
      <w:bookmarkEnd w:id="53"/>
      <w:bookmarkEnd w:id="54"/>
      <w:r>
        <w:rPr>
          <w:rtl w:val="true"/>
        </w:rPr>
        <w:t>هندسة مثلثة الأبعاد للميديا</w:t>
      </w:r>
      <w:bookmarkEnd w:id="55"/>
    </w:p>
    <w:p>
      <w:pPr>
        <w:pStyle w:val="BookText"/>
        <w:rPr/>
      </w:pPr>
      <w:r>
        <w:rPr>
          <w:rFonts w:ascii="Amiri" w:hAnsi="Amiri" w:eastAsia="Amiri" w:cs="Amiri"/>
          <w:color w:val="111111"/>
          <w:sz w:val="28"/>
          <w:sz w:val="28"/>
          <w:szCs w:val="28"/>
          <w:rtl w:val="true"/>
          <w:lang w:bidi="ar-SA"/>
        </w:rPr>
        <w:t>على الرغم من البنية المعقدة التي تتميز بها المنظومة المفهومية والتقنية للميديا فإن من الضروري إيلاء تصنيف هذه المنظومة أهمية خاصة من أجل فهم بنيتها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والأهمية التصنيفية هنا ترجع إلى أن الميديا كجهاز هائل لتحقيق التواصل، تنقل العلاقة الإنسانية من القوة إلى الفعل، ومن الكمون إلى الظهور، ومن اللازمني إلى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التدقيق الهام لا يسمح بعد بالإحاطة كلياً بإشكاليتنا الأساسية، لأنه يجدر أيضاً إقامة خط تماس واضح مسبقاً بين المفاهيم الثلاثة المتجاورة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الاتصال، وسائل الإتصال، ووسائط الإتصال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أدوات الإتصال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الأداة هي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ليؤثر على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غرضُ ذو استعمال يدوي ومحسوس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العصا هي أداة تسمح بالدق على الطبل من أجل إصدار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إن أدوات الاتصال متعددة بقدر ما يسمح به الحوض البيئي لشعب ما وتاريخه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يمكن أن نؤكد أن الخيار المتعلق بصناعة واستخدام أدوات الاتصال ليس اعتباطياً كما هي الحال عليه مثلاً بالنسبة إلى الرمز هنا، فإن تاريخية الأداة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وساطة ثقافية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يمكنها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تكتفي بنسج روابط عابرة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عليها أيضاً أن تساهم في إنتاج معنى تلتزم به الجماعة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الإتصال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تختلف الوسيلة عن الأداة لأنهما معاً من صنع الإنسان، إلا أن الفرق بينهما هو في الهدف المنوط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الأداة معدة أكثر للتأثير على المادة فإن استخدام الوسيلة هو في تنفيذ العمليات المتنوعة التي قد لا يكون لها علاقة مباشرة مع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المنظور تبدو الوسيلة ذات بعد أقل مادية من الأداة، وهذا هو بالتحديد واقع وسائل الاتصال فهي تندرج وتنخرط في العملية الاتصالية المعقدة متناسقة وسائل أخرى وحتى أدوات أخرى مع كي تساهم في نهاية المطاف ببلوغ نتيجة لم تكن مضمونة أحياناً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بالتحديد هي الحالة التاريخية للتلفون الذي أعد في الأصل لمتابعة الأوبرا عن بعد والذي أصبح في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اتصال</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سبق أن برهنت دراسات عدة لاختصاصيين في الثقافة الأفريقية أن معظم وسائل الاتصال القديمة قد جرى تحويلها في الوسط العمراني إلى وسائل موسيقية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أصبح بإمكاننا الانتباه إلى أن الوسائل، كونها ذات بعد أقل حسية، هي قابلة للتحرر بسهولة أكبر من الركيزة الثقافية لصناعتها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وسائط الإتصال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وسائط الاتصال وبصورة أكثر وضوحاً، هي من من الأدوات والوسائل، تترجم رهان الوساطة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ينبغي تحديد أن مثل هذا </w:t>
      </w:r>
    </w:p>
    <w:p>
      <w:pPr>
        <w:pStyle w:val="BookText"/>
        <w:rPr/>
      </w:pPr>
      <w:r>
        <w:rPr>
          <w:rFonts w:ascii="Amiri" w:hAnsi="Amiri" w:eastAsia="Amiri" w:cs="Amiri"/>
          <w:color w:val="111111"/>
          <w:sz w:val="28"/>
          <w:sz w:val="28"/>
          <w:szCs w:val="28"/>
          <w:rtl w:val="true"/>
          <w:lang w:bidi="ar-SA"/>
        </w:rPr>
        <w:t xml:space="preserve">الرهان هو حقيقة مضاعفة فمن ناحية تهدف الوساطة إلى أن تكون ممراً إلى غاية معينة، ومن ناحية ثانية، هي موقف متخذ في منتصف العملية، أو موقف 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فالواسطة كممر تذكّر هنا بالبعد الذي وجدناه سابقاً في الأداة والوسيلة، والذي هو من طبيعة أكثر مادية وأكثر تقنية ؛ فبهذا المعنى يستخدم الكندي مارشال ماك لوهان بشكل خاص مفهوم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كمجرد امتداد للجسم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أما من جهة ثانية فإن الواسطة كموقف تتبنى بصراحة أكثر معنى سوسيولوجياً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إن ما هو واسطة يأخذ صفة المرجع والمرجعية، ويسمح لذاته باقتراح باقتراح وتجسيد القطع بين قطبين نقيضين سواء على المستوى المكاني أم على المستوى الزمني، آخذاً على عاتقه عندها دور المصلح والجامع فبذلك</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 الواسطة لنفسها القدرة، أي قدرة التوسط بين الناس وبين الأمكنة وبين العصور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نستخلص من تعاريف الاتصال أعلاه أنه يحتوي على العناصر التالية أخبار أو معلومات، رموز، قناة، استقبال وتأثير</w:t>
      </w:r>
      <w:r>
        <w:rPr>
          <w:rFonts w:eastAsia="Amiri" w:cs="Amiri" w:ascii="Amiri" w:hAnsi="Amiri"/>
          <w:color w:val="111111"/>
          <w:sz w:val="28"/>
          <w:szCs w:val="28"/>
          <w:rtl w:val="true"/>
          <w:lang w:bidi="ar-SA"/>
        </w:rPr>
        <w:t xml:space="preserve">. </w:t>
      </w:r>
      <w:bookmarkStart w:id="56" w:name="pg16178_182625"/>
    </w:p>
    <w:p>
      <w:pPr>
        <w:pStyle w:val="Heading4"/>
        <w:numPr>
          <w:ilvl w:val="3"/>
          <w:numId w:val="1"/>
        </w:numPr>
        <w:rPr/>
      </w:pPr>
      <w:bookmarkStart w:id="57" w:name="__RefHeading___Toc2648830_1280447820"/>
      <w:bookmarkStart w:id="58" w:name="_Toc20"/>
      <w:bookmarkEnd w:id="56"/>
      <w:bookmarkEnd w:id="57"/>
      <w:r>
        <w:rPr>
          <w:rtl w:val="true"/>
        </w:rPr>
        <w:t>النظام المنهجي لعمل الميديا</w:t>
      </w:r>
      <w:bookmarkEnd w:id="58"/>
    </w:p>
    <w:p>
      <w:pPr>
        <w:pStyle w:val="BookText"/>
        <w:rPr/>
      </w:pPr>
      <w:r>
        <w:rPr>
          <w:rFonts w:ascii="Amiri" w:hAnsi="Amiri" w:eastAsia="Amiri" w:cs="Amiri"/>
          <w:color w:val="111111"/>
          <w:sz w:val="28"/>
          <w:sz w:val="28"/>
          <w:szCs w:val="28"/>
          <w:rtl w:val="true"/>
          <w:lang w:bidi="ar-SA"/>
        </w:rPr>
        <w:t>تبين لنا في ما سبق أن الاختلاف ما بين الإعلام والاتصال موجود على مستوى الرموز والتأثير، وأهمية الاتصال تكمن في هذا المستوى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الأول يعني التأثير، فإن الأخير يمارس من خلال الرموز، وهذا ما يؤكده الباحث الجزائري بلقاسم بن روان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الاتصال عملية ترامز ، سواء كانت الرموز، رموزاً لفظية أو غير لفظية، فثمة حقيقة واقعية هي أن عملية الاتصال بكافة أشكاله، وأنماطه ، تتوقف على انتقال الرموز وتبادلها بين الناس</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استعمال الرموز واستغلالها هو عملية تتطلب دراية واطلاع واسعين بثقافة المتلقي ومحيطه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فالبعض يرى أن الثقافة مع الإعلام هما المكونان الرئيسيان للاتصال </w:t>
      </w:r>
      <w:r>
        <w:rPr>
          <w:rStyle w:val="FootnoteAnchor"/>
          <w:rtl w:val="true"/>
        </w:rPr>
        <w:footnoteReference w:id="40"/>
      </w:r>
      <w:r>
        <w:rPr>
          <w:rFonts w:ascii="Amiri" w:hAnsi="Amiri" w:eastAsia="Amiri" w:cs="Amiri"/>
          <w:color w:val="111111"/>
          <w:sz w:val="28"/>
          <w:sz w:val="28"/>
          <w:szCs w:val="28"/>
          <w:rtl w:val="true"/>
          <w:lang w:bidi="ar-SA"/>
        </w:rPr>
        <w:t xml:space="preserve">، وعليه لا وجود للإعلام بمعزل عن الاتصال، فلا خدمة إعلامية بدون هدف وعلى قول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الصرف أو البريء، بمعنى محتوى بدون تكييف إقناعي، نادر الوجود</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وبالنظر إلى الميديولوجيا كعلم لنقل المعلومة من مصدرها الأصلي إلى الميادين المختلفة في الاجتماع الإنساني تقسيمات منهجية يضعها الباحث في مستويات عدة متضافرة ومتجادلة على النحو التالي</w:t>
      </w:r>
      <w:r>
        <w:rPr>
          <w:rFonts w:eastAsia="Amiri" w:cs="Amiri" w:ascii="Amiri" w:hAnsi="Amiri"/>
          <w:color w:val="111111"/>
          <w:sz w:val="28"/>
          <w:szCs w:val="28"/>
          <w:rtl w:val="true"/>
          <w:lang w:bidi="ar-SA"/>
        </w:rPr>
        <w:t xml:space="preserve">: </w:t>
      </w:r>
      <w:bookmarkStart w:id="59" w:name="pg16178_182626"/>
    </w:p>
    <w:p>
      <w:pPr>
        <w:pStyle w:val="Heading4"/>
        <w:numPr>
          <w:ilvl w:val="3"/>
          <w:numId w:val="1"/>
        </w:numPr>
        <w:rPr/>
      </w:pPr>
      <w:bookmarkStart w:id="60" w:name="__RefHeading___Toc2648832_1280447820"/>
      <w:bookmarkStart w:id="61" w:name="_Toc21"/>
      <w:bookmarkEnd w:id="59"/>
      <w:bookmarkEnd w:id="60"/>
      <w:r>
        <w:rPr>
          <w:rtl w:val="true"/>
        </w:rPr>
        <w:t xml:space="preserve">مستوى التوريق </w:t>
      </w:r>
      <w:r>
        <w:rPr>
          <w:rtl w:val="true"/>
        </w:rPr>
        <w:t>(</w:t>
      </w:r>
      <w:r>
        <w:rPr>
          <w:rtl w:val="true"/>
        </w:rPr>
        <w:t>التصفيح</w:t>
      </w:r>
      <w:r>
        <w:rPr>
          <w:rtl w:val="true"/>
        </w:rPr>
        <w:t>)</w:t>
      </w:r>
      <w:bookmarkEnd w:id="61"/>
    </w:p>
    <w:p>
      <w:pPr>
        <w:pStyle w:val="BookText"/>
        <w:rPr/>
      </w:pPr>
      <w:r>
        <w:rPr>
          <w:rFonts w:ascii="Amiri" w:hAnsi="Amiri" w:eastAsia="Amiri" w:cs="Amiri"/>
          <w:color w:val="111111"/>
          <w:sz w:val="28"/>
          <w:sz w:val="28"/>
          <w:szCs w:val="28"/>
          <w:rtl w:val="true"/>
          <w:lang w:bidi="ar-SA"/>
        </w:rPr>
        <w:t>أول ما يقوم به المتلقي التفاعلي، في أثناء تعامله مع النص الرقمي، هو توريق صفحات ملف الشاشة بقلب صفحة صفحة أو ورقة ورقة بغية البحث عن المطلوب والهدف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فعملية التوريق أولى مرحلة يلتجئ إليها مستعمل الحاسوب للتعامل مع النص الإبداعي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ينتقل إلى عمليات التصفح والتجوال والإبحار قصد السباحة في الشبكة العنقودية بكل عوالمها الافتراضية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التوريق بالنقر على مفتاح الصفحة بالفأرة المستخدمة للانتقال من ورقة إلى ورقة أخرى، كأننا نتصفح كتاباً ورقياً مطبوعاً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مجموعة من العمليات التي يقوم بها المستعمل المتصفح للتعامل مع النص الرقمي منها التجوال، والتصفح، والتيهان، والتفاعل والربط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فالتجوال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Broutage/Browsing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 بين العقد بواسطة الروابط لغاية غير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فالمتجول مثل متصفح الكتاب ليس له قصد محدد من وراء عمله، ينتقل من عقدة إلى أخرى، وقد يتوقف أحياناً عند عقدة ما، ثم سرعان ما يتجه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نسمي المتجول المتصفح أيضاً، لأنه يكتفي بالتجوال بين الوثائق أو تصفحها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والمتصفح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Fureter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 الذي يستحثه الفضول إلى كثرة التجوال في النص المترابط بدون غاية ملموسة، ويترك المجال للصدفة لتجعله يرسي عند عقدة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يحتاج المتصفح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لايكون عرضة للتيهان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التيهان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Désorientation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فهو بمعنى أن النص المترابط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بمثابة متاهة لايمكن للمتصفح غير المتعود إلا أن يتيه في مختلف السراديب والجزيرات التي يزخر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لاتكون للمتصفح أو حتى المستعمل قدرة على إعادة إنتاج النص المترابط، والتحرك بين عقده والتحكم في مساراتها، أو خطة محددة للانتقال، فإنه يكون عرضة للضياع والتيهان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يعود السبب في ذلك إلى طبيعة النص المترابط ذاته من جهة، كما يمكن أن يعود إلى المتعامل معه لأنه لايمتلك وجهة محددة، أو لا يتذكر الخطوات التي قطعها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يمكن اعتماد الحافظة للرجوع إلى نقطة انطلاق والمعاودة من جديد</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هذا أن مستوى التوريق والتصفح أول خطوة إجرائية لقراءة النص الرقمي قراءة استهلالية، ومقاربته مقاربة وسائطية 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التشذير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التصنيف والاقتباس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بالتشذير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fragmentation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توزيع النص الرقمي إلى مقاطع وفقرات ونصوص وروابط وفق آليات سيميوطيقية معينة، كآلية التزمين ، وآلية التفضية وآلية الأسلبة، وآلية التشاكل، وآلية </w:t>
      </w:r>
    </w:p>
    <w:p>
      <w:pPr>
        <w:pStyle w:val="BookText"/>
        <w:rPr/>
      </w:pPr>
      <w:r>
        <w:rPr>
          <w:rFonts w:ascii="Amiri" w:hAnsi="Amiri" w:eastAsia="Amiri" w:cs="Amiri"/>
          <w:color w:val="111111"/>
          <w:sz w:val="28"/>
          <w:sz w:val="28"/>
          <w:szCs w:val="28"/>
          <w:rtl w:val="true"/>
          <w:lang w:bidi="ar-SA"/>
        </w:rPr>
        <w:t>البياض والسواد، وآلية التدليل وآلية الحضور والغياب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تشذير النص الرقمي إلى لوحات أو صفحات أو ورابط أو نصوص أو وسائط معينة كشذرة النص وشذرة الصوت، وشذرة الحركة، وشذرة الصورة، وشذرة الرابط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هذا أن المقاربة الوسائطية هي مقاربة شذرية بامتياز، تعتمد على عمليتي التفكيك والتركيب، أو عملية التقطيع والمونتاج وعملية العزل والميكساج وعملية النقل والإلصاق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Copier coller</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ويبدو من هذا كله أن النص التفاعلي أو النص الرقمي هو نص مهجن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Hétérogen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بامتياز، تتداخل فيه مجموعة من النصوص والروابط والوسائط والعوالم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النص الأدبي، والنص الصوتي ،المسموع والنص البصري، والنص الموسيقي، والنص المتحرك، والنص المترابط، والنص التفاعلي، والنص الشبكي، والنص الإحالي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هذا كله إلى تشذير جزئي 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ذلك، يلاحظ أن ثمة نصوصاً وروابط تسهم في خلق بنية متآلفة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Une construction combinatoire</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الشكلي والفني والجمالي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يهتم هذا المستوى بالآليات الفنية والجمالية واللسانية التي تتعلق بالأدب من جهة، والوسيط الرقمي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هدف البحث هو التحقق من توفر الوظيفة الأدبية من ناحية، ومدى تحقق الوظيفة الرقمية من ناحية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ويستند هذا المستوى إلى تجنيس النص وتنميطه، ثم دراسته وفق جنسه الأدبي، كأن يكون قصيدة أو نصاً، أو قصة قصيرة جداً، أو رواية، أو مسرحية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ويحلل كل نص وفق مكونات الجنس الثابتة، وسماته النوعية التي تحضر وتغيب</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الموضوعاتي</w:t>
      </w:r>
    </w:p>
    <w:p>
      <w:pPr>
        <w:pStyle w:val="BookText"/>
        <w:rPr/>
      </w:pPr>
      <w:r>
        <w:rPr>
          <w:rFonts w:ascii="Amiri" w:hAnsi="Amiri" w:eastAsia="Amiri" w:cs="Amiri"/>
          <w:color w:val="111111"/>
          <w:sz w:val="28"/>
          <w:sz w:val="28"/>
          <w:szCs w:val="28"/>
          <w:rtl w:val="true"/>
          <w:lang w:bidi="ar-SA"/>
        </w:rPr>
        <w:t xml:space="preserve">يرصد هذا المستوى الموضوعات التي يزخر بها النص الرقمي مع تصنيفها ودراستها ومعالجتها معجمياً ودلالياً وسياقياً وتداولياً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وينبني هذا المستوى على العمليات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العقد النصية والرقمية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مواضيع التصفح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رصد مختلف الروابط الداخلية والخارجية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 التفاعلية بين الأنساق الرقمية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إستجلاء الأكوان الافتراضية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اللغوي، والكون الكتابي والكون الشبكي والكون الخيالي، والكون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جرد مختلف الحقول الدلالية الأدبية، والحقول الدلالية الرقمية، والحقول التقنية والوسائطية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المستوى الوسائطي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يبحث هذا المستوى في نوعية السند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Support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الوسيط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Médium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يوظفه النص أو الأدب الإبداعي في إطار ما يسمَّى بالوسائط المتعددة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multimedia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تستعمل الوسائل </w:t>
      </w:r>
    </w:p>
    <w:p>
      <w:pPr>
        <w:pStyle w:val="BookText"/>
        <w:rPr/>
      </w:pPr>
      <w:r>
        <w:rPr>
          <w:rFonts w:ascii="Amiri" w:hAnsi="Amiri" w:eastAsia="Amiri" w:cs="Amiri"/>
          <w:color w:val="111111"/>
          <w:sz w:val="28"/>
          <w:sz w:val="28"/>
          <w:szCs w:val="28"/>
          <w:rtl w:val="true"/>
          <w:lang w:bidi="ar-SA"/>
        </w:rPr>
        <w:t>المتعددة في المجال السمعي البصري والمعلوميات للدلالة على استعمال الأصوات والصور والخطاطات ومقاطع الموسيقى وتوظيفها جميعاً في آن واحد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يستعين الأدب الرقمي بمجموعة من الوسائط الأساسية النص، والصوت والصورة، والحاسوب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الجمع بين الحرف والرقم ، والمزج بين ماهو كتابي وماهو صوتي، أو التأليف بين الأنساق الموسيقية والغنائية والبصرية والأدبية والرقمية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هناك تعددية في الوسائط المستخدمة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التقني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يهتم هذا المستوى بما هو مادي وتقني وآلي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نتحدث عن برامج آلية أوتوماتيكية تسهم في توليد النصوص الرقمية وتحريكها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هذا أن القراءة التقويمية للنص الأدبي لابد من أن تعتمد على المعيار التقني والمعيار السيميوطيقي، والمعيار التفاعلي ولابد كذلك من استحضار البعد الجمالي إلى جانب البعد التقني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ضرورة التثبت من جمالية البعد المادي والتقني للواجهة النصية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الجمع بين الصورة البلاغية والصورة المادية ،وغالباً ما يعتمد البعد التقني المادي على الوسائط المتعددة المرتبطة بالحاسوب، وهندسة التحكم ، وبرمجة الجهاز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المرجعي</w:t>
      </w:r>
    </w:p>
    <w:p>
      <w:pPr>
        <w:pStyle w:val="BookText"/>
        <w:rPr/>
      </w:pPr>
      <w:r>
        <w:rPr>
          <w:rFonts w:ascii="Amiri" w:hAnsi="Amiri" w:eastAsia="Amiri" w:cs="Amiri"/>
          <w:color w:val="111111"/>
          <w:sz w:val="28"/>
          <w:sz w:val="28"/>
          <w:szCs w:val="28"/>
          <w:rtl w:val="true"/>
          <w:lang w:bidi="ar-SA"/>
        </w:rPr>
        <w:t>يعنى بدراسة السياق الرقمي الافتراضي بمختلف عوالمه النصية والمرجعية والتداولية والذهنية ويحيل أيضاً على الفضاء الشبكي الذي يعني فضاء التواصل الذي يتم عبر الاتصال العالمي المتحقق بين الحواسيب من خلال شبكة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الفضاء التواصلي يختلف عن مختلف الوسائط الموظفة للتواصل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هذا المفهوم لأول مرة الروائي وليام جيبسون في روايته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Neuromancer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استخدامه للدلالة على فضاء الإنترنت، وكل ما يتجسد من خلاله</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يعني أن النص الرقمي يتضمن مجموعة من العوالم والمراجع والفضاءات، كالعوالم الافتراضية الممكنة، وعوالم الشبكة، وفضاءات النوافذ، والمراجع الترابطية المختلفة والمتنوعة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المستوى التفاعلي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يهتم هذا المستوى بالعلاقات التفاعلية الموجودة بين الكاتب والمتلقي الرقميين أو بين السارد والقارئ الحاسوبي 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التفاعل في الإعلاميات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سعيد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عملية التبادل أو الاستجابة المزدوجة التي تتحقق بين الإمكانات التي يقدمها النظام الإعلامياتي للمستعمل والعكس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التدليل على ذلك من خلال نقر المستعمل على أيقونة مثلاً للانتقال إلى صفحة أخرى، كما أن الحاسوب يمكن أن يطلب من المستعمل </w:t>
      </w:r>
    </w:p>
    <w:p>
      <w:pPr>
        <w:pStyle w:val="BookText"/>
        <w:rPr/>
      </w:pPr>
      <w:r>
        <w:rPr>
          <w:rFonts w:ascii="Amiri" w:hAnsi="Amiri" w:eastAsia="Amiri" w:cs="Amiri"/>
          <w:color w:val="111111"/>
          <w:sz w:val="28"/>
          <w:sz w:val="28"/>
          <w:szCs w:val="28"/>
          <w:rtl w:val="true"/>
          <w:lang w:bidi="ar-SA"/>
        </w:rPr>
        <w:t>فعل شيء ما، إذا أخطأ التصرف من خلال ظهور شريط يحمل معلومات على المستعمل الخضوع لها لتحقيق الخدمة الملائمة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معنى آخر للتفاعل أعم، وهو ما يتمثل في العمليات التي يقوم بها المستعمل وهو ينتقل بين الروابط لتشكيل النص بالطريقة التي تفيده وهو بذلك يتجاوز القراءة الخطية التي يقوم بها قارئ الكتاب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ظهرت أعمال أدبية ، الرواية مثلاً، أو فنية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الألعاب، أو الدراما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على الترابط بين مختلف مكوناتها، وهي تنهض على أساس التفاعل أو القراءة التفاعلية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اللوغاريتمي</w:t>
      </w:r>
    </w:p>
    <w:p>
      <w:pPr>
        <w:pStyle w:val="BookText"/>
        <w:rPr/>
      </w:pPr>
      <w:r>
        <w:rPr>
          <w:rFonts w:ascii="Amiri" w:hAnsi="Amiri" w:eastAsia="Amiri" w:cs="Amiri"/>
          <w:color w:val="111111"/>
          <w:sz w:val="28"/>
          <w:sz w:val="28"/>
          <w:szCs w:val="28"/>
          <w:rtl w:val="true"/>
          <w:lang w:bidi="ar-SA"/>
        </w:rPr>
        <w:t>يبحث هذا المستوى عن علاقة الحرف بالرقم، ويدرس مختلف عمليات الرقمنة الهندسية التي تسهم في إنتاج النص الإبداعي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بمثابة مستوى توليدي إنتاجي بامتياز، يرصد مختلف العمليات والمراحل التي يمر بها النص الأدبي من العمق نحو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هذا يفسر الخطوات الإجرائية التي يخضع لها النص الأدبي الرقمي عبر عمليات الترقيم والهندسة، والضبط، والبرمجة والتحكم والتحسيب والربط، والتحويل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يصبح النص الأدبي نصاً رقمياً، يتكون من مجموعة من الوسائط النصية والبصرية المترابطة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يخضع المستوى اللوغاريتمي للتحسيب من جهة، والترقيم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فالتحسيب عملية نقل النص أو الصورة </w:t>
      </w:r>
    </w:p>
    <w:p>
      <w:pPr>
        <w:pStyle w:val="BookText"/>
        <w:rPr/>
      </w:pPr>
      <w:r>
        <w:rPr>
          <w:rFonts w:ascii="Amiri" w:hAnsi="Amiri" w:eastAsia="Amiri" w:cs="Amiri"/>
          <w:color w:val="111111"/>
          <w:sz w:val="28"/>
          <w:sz w:val="28"/>
          <w:szCs w:val="28"/>
          <w:rtl w:val="true"/>
          <w:lang w:bidi="ar-SA"/>
        </w:rPr>
        <w:t xml:space="preserve">أو ما شاكل ذلك من الوثائق من طبيعتها الأصلية التي توجد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مطبوع أو مخطوط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الحاسوب، والمقصود بذلك عملية ترقيمها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عملية الترقيم ،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أي صنف من الوثائق من النمط التناظري إلى النمط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يصبح النص والصورة الثابتة أو المتحركة والصوت أو الملف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مشفراً إلى أرقام لأن هذا التحويل هو الذي يسمح للوثيقة، مهما كان نوعها، بأن تصير قابلة للاستقبال والاستعمال بواسطة الأجهزة المعلوماتية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المستوى اللوغاريتمي يعني بالعمليات الرياضية والمنطقية والهندسية التي تتحكم في توليد النصوص الأدبية الرقمية المتشعبة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المستوى الترابطي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يهتم هذا المستوى بالعلاقات الترابطية التي تكون بين النص الأدبي ومختلف الوسائط الإعلامية الأخرى حتى يستوي نصاً أدبياً رقمياً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يرتبط النص الأدبي بوسائط أخرى، في إطار عملية التقطيع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Découpage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التركيب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Montage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كأن يرتبط، مثلاً بالصورة والصوت والإطار، والموسيقى، واللوحة التشكيلية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يقف النص المترابط عند حد الربط بين النصوص المكتوبة، ولكنه يمكن أن يتعدى ذلك ليشتمل إلى جانبها على الصورة والصوت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منفردة أو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إمكان الربط بين هذه المكونات جميعها فإننا نغدو ليس أمام النص المترابط فقط ، ولكننا نتعداه إلى الوسائط المترابطة حيث تغدو كل عقدة كيفما كان نوعها مرتبطة بغيرها، تماماً كما نجد في أي نص </w:t>
      </w:r>
    </w:p>
    <w:p>
      <w:pPr>
        <w:pStyle w:val="BookText"/>
        <w:rPr/>
      </w:pPr>
      <w:r>
        <w:rPr>
          <w:rFonts w:ascii="Amiri" w:hAnsi="Amiri" w:eastAsia="Amiri" w:cs="Amiri"/>
          <w:color w:val="111111"/>
          <w:sz w:val="28"/>
          <w:sz w:val="28"/>
          <w:szCs w:val="28"/>
          <w:rtl w:val="true"/>
          <w:lang w:bidi="ar-SA"/>
        </w:rPr>
        <w:t>مترابط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يتميز المستوى الترابطي بعقد صلات ترابطية بين النص وبقية النصوص والنوافذ الرقمية المتشعبة الأخرى</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التحريك</w:t>
      </w:r>
    </w:p>
    <w:p>
      <w:pPr>
        <w:pStyle w:val="BookText"/>
        <w:rPr/>
      </w:pPr>
      <w:r>
        <w:rPr>
          <w:rFonts w:ascii="Amiri" w:hAnsi="Amiri" w:eastAsia="Amiri" w:cs="Amiri"/>
          <w:color w:val="111111"/>
          <w:sz w:val="28"/>
          <w:sz w:val="28"/>
          <w:szCs w:val="28"/>
          <w:rtl w:val="true"/>
          <w:lang w:bidi="ar-SA"/>
        </w:rPr>
        <w:t xml:space="preserve">يهتم مستوى التحريك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Animation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بتحريك النص الرقمى تحسيباً وترقيماً وتفاعلاً وتشعيباً، ويتم بالانتقال من نافذة إلى أخرى ومن صفحة إلى أخرى، بطريقة سريعة وديناميكية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النص الورقي ثابتاً وساكناً وستاتيكياً، فإن النص الرقمي حركي ديناميكي خاضع لمجموعة من الديناميكيات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ديناميكية في التصفح والإبحار والتوريق وديناميكية في البحث عن المعنى، وديناميكية في الانتقال من فضاء إلى فضاء آخر، وديناميكية التفاعل والترابط والتشعيب والتناسل والتوليد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التناصِّي</w:t>
      </w:r>
    </w:p>
    <w:p>
      <w:pPr>
        <w:pStyle w:val="BookText"/>
        <w:rPr/>
      </w:pPr>
      <w:r>
        <w:rPr>
          <w:rFonts w:ascii="Amiri" w:hAnsi="Amiri" w:eastAsia="Amiri" w:cs="Amiri"/>
          <w:color w:val="111111"/>
          <w:sz w:val="28"/>
          <w:sz w:val="28"/>
          <w:szCs w:val="28"/>
          <w:rtl w:val="true"/>
          <w:lang w:bidi="ar-SA"/>
        </w:rPr>
        <w:t>يعد التناص من أهم آليات التفاعل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ويتخذ بعداً أدبياً وفنياً وجمالياً من جهة، وبعداً رقمياً وتقنياً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فهو من أهم المفاهيم النقدية التي اهتمت بها الشعرية الغربية وما بعد البنيوية والسيميائيات النصية؛ لما له من فعالية إجرائية في تفكيك النص وتركيبه، والتغلغل في أعماقه ولا شعوره الإبداعي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التناص مصطلحاً نقدياً تسلح به النقاد العرب الأقدمون تحت تسميات عديدة مثل السرقات الشعرية، والتضمين، </w:t>
      </w:r>
    </w:p>
    <w:p>
      <w:pPr>
        <w:pStyle w:val="BookText"/>
        <w:rPr/>
      </w:pPr>
      <w:r>
        <w:rPr>
          <w:rFonts w:ascii="Amiri" w:hAnsi="Amiri" w:eastAsia="Amiri" w:cs="Amiri"/>
          <w:color w:val="111111"/>
          <w:sz w:val="28"/>
          <w:sz w:val="28"/>
          <w:szCs w:val="28"/>
          <w:rtl w:val="true"/>
          <w:lang w:bidi="ar-SA"/>
        </w:rPr>
        <w:t xml:space="preserve">والنحل، والانتحال والأخذ والتأثر ، فإن النقاد والدارسين الغربيين ابتعدوا عن مفهوم السرقة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Plagiat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القدحي، واستخدموا مصطلح التناص بديلاً منه، واهتموا بالجانب الإيجابي فيه، والذي يتمثل في البحث عن أصول الإبداع ومكوناته الجنينية، وعلاقات التفاعل والتأثر 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يتخذ التناص، في الأدب الرقمي، بعداً ترابطياً وتفاعلياً متشعباً يدرس في ضوء الثقافة الرقمية والإلكترونية والحاسوبية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الوظيفي</w:t>
      </w:r>
    </w:p>
    <w:p>
      <w:pPr>
        <w:pStyle w:val="BookText"/>
        <w:rPr/>
      </w:pPr>
      <w:r>
        <w:rPr>
          <w:rFonts w:ascii="Amiri" w:hAnsi="Amiri" w:eastAsia="Amiri" w:cs="Amiri"/>
          <w:color w:val="111111"/>
          <w:sz w:val="28"/>
          <w:sz w:val="28"/>
          <w:szCs w:val="28"/>
          <w:rtl w:val="true"/>
          <w:lang w:bidi="ar-SA"/>
        </w:rPr>
        <w:t xml:space="preserve">يركز المستوى الوظيفي، في دراسته للأدب الرقمي ، على الوظيفة الأدبية أو الجمالية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fonction poétique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جهة والوظيفة الرقمية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fonction numérique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ونعني بالوظيفة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الدور الذي يؤديه عنصر لغوي ما داخل ملفوظ ما، أو داخل نص أو خطاب 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والكرافيم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والمورفيم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 الصرفي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والجملة والصورة البلاغية، أو ذلك الدور الذي يؤديه العنصر السيميائي من رمز، وإشارة، وأيقون، وصورة، ومخطط داخل سياق تواصلي ما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فالفاعل النحوي له دور معين داخل الجملة، وله أيضاً وظيفة نحوية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له وظيفة محددة، والمفعول به له وظيفة كذلك، والحروف والظروف لها وظائف معينة بمعنى أن کل </w:t>
      </w:r>
    </w:p>
    <w:p>
      <w:pPr>
        <w:pStyle w:val="BookText"/>
        <w:rPr/>
      </w:pPr>
      <w:r>
        <w:rPr>
          <w:rFonts w:ascii="Amiri" w:hAnsi="Amiri" w:eastAsia="Amiri" w:cs="Amiri"/>
          <w:color w:val="111111"/>
          <w:sz w:val="28"/>
          <w:sz w:val="28"/>
          <w:szCs w:val="28"/>
          <w:rtl w:val="true"/>
          <w:lang w:bidi="ar-SA"/>
        </w:rPr>
        <w:t>عنصر لغوي له وظيفة ما داخل وضعية تواصلية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تهيمن وظيفة محددة على بقية الوظائف الأخرى داخل جملة أو نص أو ملفوظ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الوظائف الأساسية والوظائف الثانوية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الحاسوب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Computer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ومكانته في عالم الميديا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لتاريخ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حاسوب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computer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دلالاته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القرنين السابع عشر والتاسع عشر، كانت هذه الكلمة مرادفاً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يُجري العمليات الحسابية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ببساطة لم يكن هناك أي شيء آخر في الكون يمكنه إجراء العمليات الحسابية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 xml:space="preserve">، على سبيل المثال، أجرت الخدمة المدنية الأميركية اختباراً تنافسياً لشغل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على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الإملاء والتهجئة، وفن الخط والكتابة، والنسخ، وكتابة الخطابات، والجبر، والهندسة، واللوغاريتمات وعلم حساب المثلثات في ذلك الوقت كانت فكرة هوبز حول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هو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مسيطرة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بحلول الوقت الذي نشر فيه تورينغ أطروحته الكلاسيكية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آلات الحوسبة والذكاء </w:t>
      </w:r>
      <w:r>
        <w:rPr>
          <w:rFonts w:eastAsia="Times New Roman" w:cs="Times New Roman" w:ascii="Times New Roman" w:hAnsi="Times New Roman"/>
          <w:color w:val="111111"/>
          <w:sz w:val="28"/>
          <w:szCs w:val="28"/>
          <w:lang w:val="en-US" w:bidi="en-US"/>
        </w:rPr>
        <w:t>Computing Machinery and Intelligence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يتحتم عليه في بعض الحالات أن يحدد أنه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فبحلول العام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علم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تستخدم فقط للإشارة إلى الشخص الذي يجري العمليات الحسابية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أعقاب تورينغ التي ظهرت في خمسينيات القرن الماضي، فقدت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دلالاتها الأنثروبولوجية تماماً، وبالطبع أصبحت مرادفاً للآلة العامة الأغراض والقابلة للبرمجة التي تسمى الآن آلة تورينغ </w:t>
      </w:r>
      <w:r>
        <w:rPr>
          <w:rFonts w:eastAsia="Times New Roman" w:cs="Times New Roman" w:ascii="Times New Roman" w:hAnsi="Times New Roman"/>
          <w:color w:val="111111"/>
          <w:sz w:val="28"/>
          <w:szCs w:val="28"/>
          <w:lang w:val="en-US" w:bidi="en-US"/>
        </w:rPr>
        <w:t>Turing machine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النماذج الحوسبية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الرمزية</w:t>
      </w:r>
    </w:p>
    <w:p>
      <w:pPr>
        <w:pStyle w:val="BookText"/>
        <w:rPr/>
      </w:pPr>
      <w:r>
        <w:rPr>
          <w:rFonts w:ascii="Amiri" w:hAnsi="Amiri" w:eastAsia="Amiri" w:cs="Amiri"/>
          <w:color w:val="111111"/>
          <w:sz w:val="28"/>
          <w:sz w:val="28"/>
          <w:szCs w:val="28"/>
          <w:rtl w:val="true"/>
          <w:lang w:bidi="ar-SA"/>
        </w:rPr>
        <w:t>يعتبر النموذج الحوسبي الذي مكّن العلوم المعرفية من الانطلاق هو النموذج الذي يستند إلى آلة تورينغ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مثل هذه الآلة التي يمكنها أن تقرأ رموزاً موجودة في خانات ريط مسجل، وأن تطبق لائحة من التعليمات لإعادة كتابة هذه الرموز على الشريط، تستطيع أن تحسب كل وظيفة تكرارية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عندئذٍ أن نفكر في أن كل ما يمكن حسابه فعلاً يكون بمثبة حساب يعالج الوظائف التكرارية، وفي أن كل فكر صارم يجب أن يأخذ صيغة قابلة للحساب، وذلك للقول بأنه ينبغي التمكن من مقارنة كل فكرة فعلية بالنموذج الذي تشكله هذه الصيغة القابلة للحساب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تتيح لنا ،الحواسيب وبخاصة اللغات التقعيدية المعلوماتية، أن نحدد النموذج الخاص بعملية معرفية معينة والمراحل التي يجب أن تقطعها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نستطيع مقارنة نموذج كهذا بالأداء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نملك نماذج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وظيفة معرفية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وظيفة حسابية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دائماً على عمليات عديدة لإنجازها، ولأن اللغات المعلوماتية لا تنجز كلها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مثلاً إيدلمان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Edelman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وبولتوف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Bulhoff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Tarr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الذين </w:t>
      </w:r>
    </w:p>
    <w:p>
      <w:pPr>
        <w:pStyle w:val="BookText"/>
        <w:rPr/>
      </w:pPr>
      <w:r>
        <w:rPr>
          <w:rFonts w:ascii="Amiri" w:hAnsi="Amiri" w:eastAsia="Amiri" w:cs="Amiri"/>
          <w:color w:val="111111"/>
          <w:sz w:val="28"/>
          <w:sz w:val="28"/>
          <w:szCs w:val="28"/>
          <w:rtl w:val="true"/>
          <w:lang w:bidi="ar-SA"/>
        </w:rPr>
        <w:t>استخدموا مثيرات لاختيار التعرف على الأشياء التي تشبه قطعاً من خيوط حديدة، أو تشبه دود البطاطا أو الأميبات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كان الأشخاص المختبرون يطلعون على هذه الأشياء، ثم كان عليهم في اختبار ملزم للاختيار أن يتعرفوا على الشيء الذي لمحوه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بعض النظرات الجديدة تستطيع أن تتوسط رؤيتين سابقتين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يعادل الإقحام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تكون خارج هاتين الرؤيتين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النظرية الجيونية أن هذين الشرطين متكافئان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التشكل الجيوني لا يتغير بالنسبة إلى وجهة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تتماشى النتائج الحاصلة مع هذا التنبؤ، لأن الرؤى المقحمة يتم التعرف عليها بانتظام أكثر مما يتم التعرف على الرؤى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بولتون وايدلمان نتائجهما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تتناسب مع أنموذج قريب من أنموذج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مرتع الأبالسة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تكلم عنه سيلفريدج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أنظر أيضاً لندسي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Lindsay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ونورمان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Norman (1977)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هؤلاء إن التعرف على الأشياء يتم انطلاقاً من وحدة تشابه بين الشكل المشاهد والأشكال المتعلمة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تتعرض لتفكيك جيوني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هذه النتائج ،مربكة إلا أنها لا تشكل في نظر بييدرمان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أساسية للنظرية الجيونية؛ فقال إن المثيرات التي استعملها بولتوف وإيدلمان لا تمكن من الاستخراج السهل للتركيب الجيوني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الظرف الراهن يصعب البت في الموضوع، ولكن الجدل الناشب بين مختلف الباحثين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بييدرمان ضد تار وبولتوف وإيدلمان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جانب من الشدة، ولا يمكننا من أمل التوصل الى تطورات مفاجئة في المستقبل القريب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الوضع الراهن للمسألة تيح النظريات المجزأة إلى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النظرية الجيونية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تشرح بأناقة عدداً كبيراً من الظواهر، بشرط أن تبقى مقتصرة على معرفة الأشياء بمستواها القاعدي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نعد نستبعد ان تنجم اختلافات النتائج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والتفسير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اختلاف في الوظيفة التصنيف الذي استعمله بييدرمان في الاختبارات الشائعة،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التصنيف الذي يتعارض مع تحديد الأشياء حسبما رآها كل من تار بولتوف وإيدلمان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العمل الرائد الذي قام به ،تورينغ مارست علوم الحاسب وتكنولوجيات المعلومات والاتصالات ذات الصلة على فهمنا تأثيراً منفتحاً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وانطوائياً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قدمت إلى وقائعنا المادية والاصطناعية رؤى علمية غير مسبوقة، وكذلك قدمت قوى هندسية للتحكم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أنها سلطت ضوءاً جديداً على من نكون نحن وكيف نرتبط بالعالم وببعضنا ببعض، ومن ثم كيف نتصور أنفسنا ومثلما فعلت الثورات الثلاث السابقة، أزالت الثورة الرابعة اعتقاداً خاطئاً بشأن تفردنا، وقدمت أيضاً الوسيلة المفاهيمية لمراجعة فهمنا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إننا نتقبل بروية فكرة ما بعد تورينغ أننا لسنا عناصر نيوتونية ومستقلة وفريدة من نوعها، أو ما يشبه روبنسون کروزو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Robinson Crusoe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جزيرته نحن بالأحرى كائنات حية معلوماتية إنفورغز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inforg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متصلة بعضها ببعض، وجزءٌ لا يتجزأ من بيئة معلوماتية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الإنفوسفير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نتشاركها مع عناصر وسيطة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معلوماتية أخرى، طبيعية واصطناعية، هي </w:t>
      </w:r>
      <w:bookmarkStart w:id="62" w:name="pg16178_182640"/>
    </w:p>
    <w:p>
      <w:pPr>
        <w:pStyle w:val="BookText"/>
        <w:rPr/>
      </w:pPr>
      <w:bookmarkEnd w:id="62"/>
      <w:r>
        <w:rPr>
          <w:rFonts w:ascii="Amiri" w:hAnsi="Amiri" w:eastAsia="Amiri" w:cs="Amiri"/>
          <w:color w:val="111111"/>
          <w:sz w:val="28"/>
          <w:sz w:val="28"/>
          <w:szCs w:val="28"/>
          <w:rtl w:val="true"/>
          <w:lang w:bidi="ar-SA"/>
        </w:rPr>
        <w:t>أيضاً تعالج المعلومات بصورة منطقية وبشكل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نرى في الفصل السادس أن مثل هذه العناصر الوسيطة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ذكية مثلنا، ولكنها تستطيع بسهولة أن تفوقنا براعة في عدد متزايد من المهام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2648834_1280447820"/>
      <w:bookmarkStart w:id="64" w:name="_Toc22"/>
      <w:bookmarkEnd w:id="63"/>
      <w:r>
        <w:rPr>
          <w:rtl w:val="true"/>
        </w:rPr>
        <w:t xml:space="preserve">الإنفورغات </w:t>
      </w:r>
      <w:r>
        <w:rPr>
          <w:rtl w:val="true"/>
        </w:rPr>
        <w:t xml:space="preserve">( </w:t>
      </w:r>
      <w:r>
        <w:rPr/>
        <w:t>Inforgs</w:t>
      </w:r>
      <w:r>
        <w:rPr>
          <w:rtl w:val="true"/>
        </w:rPr>
        <w:t>)</w:t>
      </w:r>
      <w:bookmarkEnd w:id="64"/>
    </w:p>
    <w:p>
      <w:pPr>
        <w:pStyle w:val="BookText"/>
        <w:rPr/>
      </w:pPr>
      <w:r>
        <w:rPr>
          <w:rFonts w:ascii="IRNazanin" w:hAnsi="IRNazanin" w:eastAsia="IRNazanin"/>
          <w:color w:val="111111"/>
          <w:sz w:val="28"/>
          <w:sz w:val="28"/>
          <w:szCs w:val="28"/>
          <w:rtl w:val="true"/>
          <w:lang w:bidi="fa-IR"/>
        </w:rPr>
        <w:t xml:space="preserve">يذكر الباحث الإيطالي في علم الاتصال لوتشيانو فلوريدي أن من المحتمل أن نكون الجيل الأخير الذي يشهد فرقاً واضحاً بین بيئة متصلة بشبكة حاسوبية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وأخرى غير متصلة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offline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فبعض الناس يقضون بالفعل معظم أوقاتهم في حياة دائمة الاتصال بشبكة حاسوبية أونلايف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onlife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وبعض المجتمعات تعيش بالفعل بأسلوب التأريخ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بيتك هو حيث توجد البيانات الخاصة بك، فمن المحتمل أنك تعيش بالفعل في غوغل إيرث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Google Earth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السحابة </w:t>
      </w:r>
      <w:r>
        <w:rPr>
          <w:rFonts w:eastAsia="Times New Roman" w:cs="Times New Roman" w:ascii="Times New Roman" w:hAnsi="Times New Roman"/>
          <w:color w:val="111111"/>
          <w:sz w:val="28"/>
          <w:szCs w:val="28"/>
          <w:lang w:val="en-US" w:bidi="en-US"/>
        </w:rPr>
        <w:t>cloud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فالعديد من العناصر الوسيطة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الوكلاء الاصطناعية والهجين مزيج من الاصطناعي والبشري؛ تتفاعل مع البيئات الرقمية كعناصر وسيطة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هذه العناصر الوسيطة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طبيعة البيئة نفسها، فبوسعها أن تعمل داخلها بكثير من الحرية والسيطرة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وعلى نحو متزايد، نُفوّض أو نعهد إلى عناصر وسيطة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اصطناعية بذاكراتنا وقراراتنا والمهام الروتينية التي </w:t>
      </w:r>
    </w:p>
    <w:p>
      <w:pPr>
        <w:pStyle w:val="BookText"/>
        <w:rPr/>
      </w:pPr>
      <w:r>
        <w:rPr>
          <w:rFonts w:ascii="Amiri" w:hAnsi="Amiri" w:eastAsia="Amiri" w:cs="Amiri"/>
          <w:color w:val="111111"/>
          <w:sz w:val="28"/>
          <w:sz w:val="28"/>
          <w:szCs w:val="28"/>
          <w:rtl w:val="true"/>
          <w:lang w:bidi="ar-SA"/>
        </w:rPr>
        <w:t>نقوم بها، وغير ذلك من الأنشطة بأساليب من شأنها أن تصبح تدريجياً متكاملة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معروف جيداً وذو صلة بفهم الإزاحة الناجمة عن الثورة الرابعة فما يتعلق بما نحن لا نكونه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رغم ذلك، فليس هذا ما يشير إليه الباحث فلوريدي عند التحدث عن الإنفورغات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inforgs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تدعونا الثورة الرابعة لنظن أننا ربما نكونه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فإنه يحذر بأن هناك على الأقل ثلاث حالات أخرى مرجحة للاعتقادات الخاطئة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الثورة الرابعة معنية، بشكل سلبي،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تفردنا المفقود أخيراً نحن لم نعد في مركز الإنفوسفير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وبشكل إيجابي، هي معنية بأسلوبنا الجديد لفهم أنفسنا باعتبارنا إنفورغات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عدم الخلط بين الثورة الرابعة والرؤية الخاصة بالبشرية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السايبورغية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خيال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تتجول وقد انغرس في أذنك شيء ما مثل سماعة الرأس اللاسلكية التي تعمل بتكنولوجيا بلوتوث لا يبدو أنه أفضل طريقة للمضي قدماً لأسباب ليس أقلها أنها تتعارض مع الرسالة الاجتماعية التي هي أيضاً معنية بتوجيهها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كونك رهن الاستدعاء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في اليوم سبعة أيام في الأسبوع هو شكل من أشکال العبودية، وأي شخص مشغول ومهم للغاية ينبغي أن يكون لديه مساعده الشخصي بدلاً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تطبيق منطق مماثل على الأجهزة الأخرى التي يمكن ارتداؤها، بما في ذلك نظارات غول </w:t>
      </w:r>
      <w:r>
        <w:rPr>
          <w:rFonts w:eastAsia="Times New Roman" w:cs="Times New Roman" w:ascii="Times New Roman" w:hAnsi="Times New Roman"/>
          <w:color w:val="111111"/>
          <w:sz w:val="28"/>
          <w:szCs w:val="28"/>
          <w:lang w:val="en-US" w:bidi="en-US"/>
        </w:rPr>
        <w:t>Google Glass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الحقيقة بالأحرى هي أن الناس لن يقبلوا بأن يكونوا نوعاً من سابورغ </w:t>
      </w:r>
      <w:r>
        <w:rPr>
          <w:rFonts w:eastAsia="Times New Roman" w:cs="Times New Roman" w:ascii="Times New Roman" w:hAnsi="Times New Roman"/>
          <w:color w:val="111111"/>
          <w:sz w:val="28"/>
          <w:szCs w:val="28"/>
          <w:lang w:val="en-US" w:bidi="en-US"/>
        </w:rPr>
        <w:t>cyborg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ولكن على العكس، هذا ما سوف يحاولون </w:t>
      </w:r>
    </w:p>
    <w:p>
      <w:pPr>
        <w:pStyle w:val="BookText"/>
        <w:rPr/>
      </w:pPr>
      <w:r>
        <w:rPr>
          <w:rFonts w:ascii="Amiri" w:hAnsi="Amiri" w:eastAsia="Amiri" w:cs="Amiri"/>
          <w:color w:val="111111"/>
          <w:sz w:val="28"/>
          <w:sz w:val="28"/>
          <w:szCs w:val="28"/>
          <w:rtl w:val="true"/>
          <w:lang w:bidi="ar-SA"/>
        </w:rPr>
        <w:t>تجنبه، إلا إذا كان لا مفر منه تأمل المحاولات الجارية للتخلص من شاشات العرض لمصلحة عرض الصورة على الجسد، إلى درجة أنه يمكنك طلب رقم هاتف باستخدام لوحة مفاتيح افتراضية تظهر على راحة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سيناريو واقعي، لكنه ليس ما أعنيه عندما أشير إلى تطور الإنفورغات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في المقابل تجربتك الحالية لطلب رقم بمجرد أن تنطقه لأن هاتفك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وهاتفك الآن تتشاركان</w:t>
      </w:r>
    </w:p>
    <w:p>
      <w:pPr>
        <w:pStyle w:val="BookText"/>
        <w:rPr/>
      </w:pPr>
      <w:r>
        <w:rPr>
          <w:rFonts w:ascii="Amiri" w:hAnsi="Amiri" w:eastAsia="Amiri" w:cs="Amiri"/>
          <w:color w:val="111111"/>
          <w:sz w:val="28"/>
          <w:sz w:val="28"/>
          <w:szCs w:val="28"/>
          <w:rtl w:val="true"/>
          <w:lang w:bidi="ar-SA"/>
        </w:rPr>
        <w:t>البيئة نفسها باعتباركما اثنين من العناصر المعلوماتية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عند تفسير أنفسنا على أننا كائنات حية معلوماتية، فأنا لا أشير إلى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الإستعانة بمصادر عقلية خارجية </w:t>
      </w:r>
      <w:r>
        <w:rPr>
          <w:rFonts w:eastAsia="Times New Roman" w:cs="Times New Roman" w:ascii="Times New Roman" w:hAnsi="Times New Roman"/>
          <w:color w:val="111111"/>
          <w:sz w:val="28"/>
          <w:szCs w:val="28"/>
          <w:lang w:val="en-US" w:bidi="en-US"/>
        </w:rPr>
        <w:t>mental outsourcing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الواسعة الانتشار، والتكامل مع تكنولوجياتنا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بالطبع نعتمد بشكل متزايد على مجموعة متنوعة من الأجهزة لأداء مهام حياتنا اليومية وهذا شيء مثير للاهتمام على رغم ذلك، فالنظرة التي وفقنا إليها ربما تُدرج الأجهزة، والأدوات، والمعاونات أو الركائز البيئية الأخرى كأجزاء ملائمة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عقولنا الموسعة </w:t>
      </w:r>
      <w:r>
        <w:rPr>
          <w:rFonts w:eastAsia="Times New Roman" w:cs="Times New Roman" w:ascii="Times New Roman" w:hAnsi="Times New Roman"/>
          <w:color w:val="111111"/>
          <w:sz w:val="28"/>
          <w:szCs w:val="28"/>
          <w:lang w:val="en-US" w:bidi="en-US"/>
        </w:rPr>
        <w:t>extended minds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عفا عليها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تزال قائمة على عنصر ديكارتي مستقل بذاته ومسؤول تماماً عن البيئة الإدراكية التي يحكمها ويستخدمها من خلال بديلات ذهنية تعويضية، من الورقة والقلم الرصاص إلى الهاتف الذكي، من المُفكرات اليومية إلى الحاسب اللوحي من عقدة في منديل إلى جهاز الحاسب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65" w:name="pg16178_182643"/>
    </w:p>
    <w:p>
      <w:pPr>
        <w:pStyle w:val="Heading4"/>
        <w:numPr>
          <w:ilvl w:val="3"/>
          <w:numId w:val="1"/>
        </w:numPr>
        <w:rPr/>
      </w:pPr>
      <w:bookmarkStart w:id="66" w:name="__RefHeading___Toc2648836_1280447820"/>
      <w:bookmarkStart w:id="67" w:name="_Toc23"/>
      <w:bookmarkEnd w:id="65"/>
      <w:bookmarkEnd w:id="66"/>
      <w:r>
        <w:rPr>
          <w:rtl w:val="true"/>
        </w:rPr>
        <w:t>تكنولوجيات التحسين والازدياد وإعادة الهندسة</w:t>
      </w:r>
      <w:bookmarkEnd w:id="67"/>
    </w:p>
    <w:p>
      <w:pPr>
        <w:pStyle w:val="BookText"/>
        <w:rPr/>
      </w:pPr>
      <w:r>
        <w:rPr>
          <w:rFonts w:ascii="Amiri" w:hAnsi="Amiri" w:eastAsia="Amiri" w:cs="Amiri"/>
          <w:color w:val="111111"/>
          <w:sz w:val="28"/>
          <w:sz w:val="28"/>
          <w:szCs w:val="28"/>
          <w:rtl w:val="true"/>
          <w:lang w:bidi="ar-SA"/>
        </w:rPr>
        <w:t>النقطة الأهم الذي ينبغي التوقف عندها في هذا المضمار أن الثورة الرابعة أو ثورة الميديا قد أخرجت إلى النور الطبيعة المعلوماتية المتأصلة في هوية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يشعرنا بالتواضع، فنحن نتقاسم هذا الطابع مع بعض من الأدوات الأذكى التي صنعناها بأيدينا أياً يكن الشيء الذي يُعرفنا على أننا متفردون، فهو لم يعن أننا أفضل من بعض تكنولوجيات المعلومات والاتصالات في لعب الشطرنج، أو التدقيق الإملائي لمستند أو ترجمته إلى لغة أخرى، أو حساب المدار لقمر اصطناعي، أو إيقاف سيارة في محل الانتظار، أو الهبوط بطائرة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يمكنك الفوز على تكنولوجيا المعلومات والاتصالات، حتى في لعبة عشوائية مثل 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طوبة ورقة مقص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الروبوت سريع جداً ويستطيع في واحد من الألف من الثانية أن يتعرف على الشكل الذي تصنعه بيدك، ويختار حركة الفوز، ويكمل ذلك آنياً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لديك ما يكفي من المعرفة، لظننت أنه يقرأ أفكارك</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الثورة الرابعة تنويرية أيضاً، لأنها تمكننا من فهم أنفسنا بشكل أفضل على أننا كائنات حية معلوماتية من نوع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يعني أن لدى الواحد منا أنا بديلة رقمية متحولة، أو أننا زمرة من السادة هايد </w:t>
      </w:r>
      <w:r>
        <w:rPr>
          <w:rFonts w:ascii="Amiri" w:hAnsi="Amiri" w:eastAsia="Amiri" w:cs="Amiri"/>
          <w:i/>
          <w:i/>
          <w:iCs/>
          <w:color w:val="111111"/>
          <w:sz w:val="28"/>
          <w:sz w:val="28"/>
          <w:szCs w:val="28"/>
          <w:rtl w:val="true"/>
          <w:lang w:bidi="ar-SA"/>
        </w:rPr>
        <w:t>الذين تمثلهم علامات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أو المدونات، او التغريدات، أو </w:t>
      </w:r>
      <w:r>
        <w:rPr>
          <w:rFonts w:eastAsia="Times New Roman" w:cs="Times New Roman" w:ascii="Times New Roman" w:hAnsi="Times New Roman"/>
          <w:i/>
          <w:iCs/>
          <w:color w:val="111111"/>
          <w:sz w:val="28"/>
          <w:szCs w:val="28"/>
          <w:lang w:val="en-US" w:bidi="en-US"/>
        </w:rPr>
        <w:t>https</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النقطة البديهية لا تُشجعنا إلا على أن نخطئ</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تكنولوجيات المعلومات والاتصالات لنحسبها مجرد تكنولوجيات </w:t>
      </w:r>
    </w:p>
    <w:p>
      <w:pPr>
        <w:pStyle w:val="BookText"/>
        <w:rPr/>
      </w:pPr>
      <w:r>
        <w:rPr>
          <w:rFonts w:ascii="Amiri" w:hAnsi="Amiri" w:eastAsia="Amiri" w:cs="Amiri"/>
          <w:color w:val="111111"/>
          <w:sz w:val="28"/>
          <w:sz w:val="28"/>
          <w:szCs w:val="28"/>
          <w:rtl w:val="true"/>
          <w:lang w:bidi="ar-SA"/>
        </w:rPr>
        <w:t xml:space="preserve">للتحسين، مع بقائنا في مركز الإنفوسفير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أيضاً عدم الخلط بين طبيعتنا المعلوماتية والظل البياناتي </w:t>
      </w:r>
      <w:r>
        <w:rPr>
          <w:rFonts w:eastAsia="Times New Roman" w:cs="Times New Roman" w:ascii="Times New Roman" w:hAnsi="Times New Roman"/>
          <w:color w:val="111111"/>
          <w:sz w:val="28"/>
          <w:szCs w:val="28"/>
          <w:lang w:val="en-US" w:bidi="en-US"/>
        </w:rPr>
        <w:t>data shdow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هو بطريقة أخرى مصطلح مفيد لتوصيف ملف تعريف رقمي </w:t>
      </w:r>
      <w:r>
        <w:rPr>
          <w:rFonts w:eastAsia="Times New Roman" w:cs="Times New Roman" w:ascii="Times New Roman" w:hAnsi="Times New Roman"/>
          <w:color w:val="111111"/>
          <w:sz w:val="28"/>
          <w:szCs w:val="28"/>
          <w:lang w:val="en-US" w:bidi="en-US"/>
        </w:rPr>
        <w:t>digital profile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يتولد من البيانات المتعلقة بعادات المستخدم على الإنترنت إن التغيير أعمق، ولكي نفهمه، يتعين أن نتأمل التمييز بين تكنولوجيات التحسين </w:t>
      </w:r>
      <w:r>
        <w:rPr>
          <w:rFonts w:eastAsia="Times New Roman" w:cs="Times New Roman" w:ascii="Times New Roman" w:hAnsi="Times New Roman"/>
          <w:color w:val="111111"/>
          <w:sz w:val="28"/>
          <w:szCs w:val="28"/>
          <w:lang w:val="en-US" w:bidi="en-US"/>
        </w:rPr>
        <w:t>enhancing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وتكنولوجيات الازدياد </w:t>
      </w:r>
      <w:r>
        <w:rPr>
          <w:rFonts w:eastAsia="Times New Roman" w:cs="Times New Roman" w:ascii="Times New Roman" w:hAnsi="Times New Roman"/>
          <w:color w:val="111111"/>
          <w:sz w:val="28"/>
          <w:szCs w:val="28"/>
          <w:lang w:val="en-US" w:bidi="en-US"/>
        </w:rPr>
        <w:t>augmenting</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مقابض أو مفاتيح التبديل أو الأقراص ذات التدريج التي تُستخدم لتحسين تكنولوجيات مثل الفؤوس والبنادق وآلات الحفر، هي واجهات بينية تهدف إلى وصل الجهاز في جسم المُستدِم بطريقة إرغونومية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أقرب إلى فكرة السايبورغ في المقابل، فإن لوحات البيانات ولوحات التحكم المستخدمة في تكنولوجيات الازدياد هي واجهات بين بيئات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أحد جانبي الواجهة، هناك البيئة الخارجية للإنسان مستخدم التكنولوجيا؛ وعلى الجانب هي بيئة الآخر، هناك البيئة الخاصة بالتكنولوجيا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الأمثلة هي بیئة آلة غسل الصحون الديناميكية والمائية والصابونية والساخنة والمظلمة؛ أو ما يُماثلها من بيئة مائية وصابونية وساخنة وظلمة لكنها أيضاً بيئة دوارة في آلة غسل الملابس؛ أو بيئة البراد التي تكون ثابتة ومعقمة وغير صابونية وباردة ومن المحتمل أن تكون 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التكنولوجيات يمكن أن تكون ناجحة لأن لها بيئات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ملفوفة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ومضبوطة تماماً حول قدراتها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تغليف العالم </w:t>
      </w:r>
      <w:r>
        <w:rPr>
          <w:rFonts w:eastAsia="Times New Roman" w:cs="Times New Roman" w:ascii="Times New Roman" w:hAnsi="Times New Roman"/>
          <w:color w:val="111111"/>
          <w:sz w:val="28"/>
          <w:szCs w:val="28"/>
          <w:lang w:val="en-US" w:bidi="en-US"/>
        </w:rPr>
        <w:t>enveloping the world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سوف أحللها في 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على الرغم من بعض المظاهر السطحية، فإن </w:t>
      </w:r>
    </w:p>
    <w:p>
      <w:pPr>
        <w:pStyle w:val="BookText"/>
        <w:rPr/>
      </w:pPr>
      <w:r>
        <w:rPr>
          <w:rFonts w:ascii="Amiri" w:hAnsi="Amiri" w:eastAsia="Amiri" w:cs="Amiri"/>
          <w:color w:val="111111"/>
          <w:sz w:val="28"/>
          <w:sz w:val="28"/>
          <w:szCs w:val="28"/>
          <w:rtl w:val="true"/>
          <w:lang w:bidi="ar-SA"/>
        </w:rPr>
        <w:t>تكنولوجيات المعلومات والاتصالات ليست مجرد تكنولوجيات تحسين أو تكنولوجيات ازدياد بالمعنى الذي شُرح منذ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قوى تُغيِّر جوهر عالمنا لأنها تستحدث وتُعيد هندسة الواقع بأسره الذي يمكن بعد ذلك أن يسكنه المُستخدِم، وتكون واجهاتها البينية الرقمية بمنزلة بوابات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ما تكون مألوفة وسهلة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أضرب لك مثالاً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بالنظر إلى تاريخ فأرة الكمبيوتر </w:t>
      </w:r>
      <w:r>
        <w:rPr>
          <w:rFonts w:eastAsia="Times New Roman" w:cs="Times New Roman" w:ascii="Times New Roman" w:hAnsi="Times New Roman"/>
          <w:color w:val="111111"/>
          <w:sz w:val="28"/>
          <w:szCs w:val="28"/>
          <w:lang w:val="en-US" w:bidi="en-US"/>
        </w:rPr>
        <w:t>mouse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يكتشف المرء أن تكنولوجياتنا ليست فقط تتكيف معنا كمُستخدمين، ولكنها أيضاً تعلمنا كمُستَخدِمين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دوغلاس إنغلبرت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Douglas Engelbart</w:t>
      </w:r>
      <w:r>
        <w:rPr>
          <w:rFonts w:ascii="Amiri" w:hAnsi="Amiri" w:eastAsia="Amiri" w:cs="Amiri"/>
          <w:color w:val="111111"/>
          <w:sz w:val="28"/>
          <w:sz w:val="28"/>
          <w:szCs w:val="28"/>
          <w:rtl w:val="true"/>
          <w:lang w:bidi="ar-SA"/>
        </w:rPr>
        <w:t>، مخترع الفأرة ذات مرة، أنه قد قام بتجربة لوضع الفأرة أسفل المكتب بحيث يقوم المستخدم بتشغيلها مستخدماً ركبته، وذلك بهدف أن تبقى يداه حرتين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نحن قادمون من ماض حيث كانت الآلات الكاتبة تُستخدم بنجاح أكثر بالاعتماد على كلتا اليدين لحسن الحظ ، لم تسلك قصة الفأرة الطريق ذاتها التي سلكتها لوحة المفاتيح كويرتي </w:t>
      </w:r>
      <w:r>
        <w:rPr>
          <w:rFonts w:eastAsia="Times New Roman" w:cs="Times New Roman" w:ascii="Times New Roman" w:hAnsi="Times New Roman"/>
          <w:color w:val="111111"/>
          <w:sz w:val="28"/>
          <w:szCs w:val="28"/>
          <w:lang w:val="en-US" w:bidi="en-US"/>
        </w:rPr>
        <w:t>Qwerty</w:t>
      </w:r>
      <w:r>
        <w:rPr>
          <w:rFonts w:ascii="Amiri" w:hAnsi="Amiri" w:eastAsia="Amiri" w:cs="Amiri"/>
          <w:color w:val="111111"/>
          <w:sz w:val="28"/>
          <w:sz w:val="28"/>
          <w:szCs w:val="28"/>
          <w:rtl w:val="true"/>
          <w:lang w:bidi="ar-SA"/>
        </w:rPr>
        <w:t>، التي لم تتغلق على القيود الأولى التي فرضتها الآلات الكاتبة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نتوقع اليوم أن نتمكن من لمس الشاشة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التفاعل بين الإنسان والحاسب هو علاقة متماثلة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بالعودة إلى التمييز المبدئي فإن الواجهة البينية لآلة غسل الصحون هي لوحة تدخل الآلة من خلالها إلى بيئة المستخدم، في حین أن الواجهة البينية لتكنولوجيا المعلومات والاتصالات هي </w:t>
      </w:r>
    </w:p>
    <w:p>
      <w:pPr>
        <w:pStyle w:val="BookText"/>
        <w:rPr/>
      </w:pPr>
      <w:r>
        <w:rPr>
          <w:rFonts w:ascii="Amiri" w:hAnsi="Amiri" w:eastAsia="Amiri" w:cs="Amiri"/>
          <w:color w:val="111111"/>
          <w:sz w:val="28"/>
          <w:sz w:val="28"/>
          <w:szCs w:val="28"/>
          <w:rtl w:val="true"/>
          <w:lang w:bidi="ar-SA"/>
        </w:rPr>
        <w:t>بوابة يدخل المُستخدِم من خلالها إلى منطقة من الإنفوسفير ويمكنه الوجود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الخاصية الأساسية لإيجاد وفتح فضاءات جديدة هي أساس العديد من الاستعارات المكانية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الفضاء الإلكتروني أو السيراني </w:t>
      </w:r>
      <w:r>
        <w:rPr>
          <w:rFonts w:eastAsia="Times New Roman" w:cs="Times New Roman" w:ascii="Times New Roman" w:hAnsi="Times New Roman"/>
          <w:color w:val="111111"/>
          <w:sz w:val="28"/>
          <w:szCs w:val="28"/>
          <w:lang w:val="en-US" w:bidi="en-US"/>
        </w:rPr>
        <w:t>cyberspace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 الافتراضي </w:t>
      </w:r>
      <w:r>
        <w:rPr>
          <w:rFonts w:eastAsia="Times New Roman" w:cs="Times New Roman" w:ascii="Times New Roman" w:hAnsi="Times New Roman"/>
          <w:color w:val="111111"/>
          <w:sz w:val="28"/>
          <w:szCs w:val="28"/>
          <w:lang w:val="en-US" w:bidi="en-US"/>
        </w:rPr>
        <w:t>virtual reality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وجودك متصل بالإنرتت </w:t>
      </w:r>
      <w:r>
        <w:rPr>
          <w:rFonts w:eastAsia="Times New Roman" w:cs="Times New Roman" w:ascii="Times New Roman" w:hAnsi="Times New Roman"/>
          <w:color w:val="111111"/>
          <w:sz w:val="28"/>
          <w:szCs w:val="28"/>
          <w:lang w:val="en-US" w:bidi="en-US"/>
        </w:rPr>
        <w:t>being online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ركمجة الويب </w:t>
      </w:r>
      <w:r>
        <w:rPr>
          <w:rFonts w:eastAsia="Times New Roman" w:cs="Times New Roman" w:ascii="Times New Roman" w:hAnsi="Times New Roman"/>
          <w:color w:val="111111"/>
          <w:sz w:val="28"/>
          <w:szCs w:val="28"/>
          <w:lang w:val="en-US" w:bidi="en-US"/>
        </w:rPr>
        <w:t>surfing the Web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بوابة </w:t>
      </w:r>
      <w:r>
        <w:rPr>
          <w:rFonts w:eastAsia="Times New Roman" w:cs="Times New Roman" w:ascii="Times New Roman" w:hAnsi="Times New Roman"/>
          <w:color w:val="111111"/>
          <w:sz w:val="28"/>
          <w:szCs w:val="28"/>
          <w:lang w:val="en-US" w:bidi="en-US"/>
        </w:rPr>
        <w:t>gatway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وغير ذلك</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بطبيعة الحال، لا يكتفي الباحثون في علم الإعلام الجديد بحصر مفهوم الميديا بما شاع عنه من تعريفات خلال الفترة الممتدة بين تسعينيات القرن العشرين وبدايات القرن الحادي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هو أن مصطلح الميديا له ارتباط عضوي مع الإعلام الكلاسيكي، وهذا ما ستتعرض له في الفصل التالي</w:t>
      </w:r>
      <w:r>
        <w:rPr>
          <w:rFonts w:eastAsia="Amiri" w:cs="Amiri" w:ascii="Amiri" w:hAnsi="Amiri"/>
          <w:color w:val="111111"/>
          <w:sz w:val="28"/>
          <w:szCs w:val="28"/>
          <w:rtl w:val="true"/>
          <w:lang w:bidi="ar-SA"/>
        </w:rPr>
        <w:t xml:space="preserve">. </w:t>
      </w:r>
      <w:bookmarkStart w:id="68" w:name="pg16178_182647"/>
    </w:p>
    <w:p>
      <w:pPr>
        <w:pStyle w:val="Heading2"/>
        <w:numPr>
          <w:ilvl w:val="1"/>
          <w:numId w:val="1"/>
        </w:numPr>
        <w:rPr/>
      </w:pPr>
      <w:bookmarkStart w:id="69" w:name="__RefHeading___Toc2648838_1280447820"/>
      <w:bookmarkStart w:id="70" w:name="_Toc24"/>
      <w:bookmarkEnd w:id="68"/>
      <w:bookmarkEnd w:id="69"/>
      <w:r>
        <w:rPr>
          <w:rtl w:val="true"/>
        </w:rPr>
        <w:t xml:space="preserve">الفصل الثاني </w:t>
      </w:r>
      <w:r>
        <w:rPr>
          <w:rtl w:val="true"/>
        </w:rPr>
        <w:t xml:space="preserve">: </w:t>
      </w:r>
      <w:r>
        <w:rPr>
          <w:rtl w:val="true"/>
        </w:rPr>
        <w:t>بين الميديا والإعلام الكلاسيكي</w:t>
      </w:r>
      <w:bookmarkEnd w:id="7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648840_1280447820"/>
      <w:bookmarkStart w:id="72" w:name="_Toc25"/>
      <w:bookmarkEnd w:id="71"/>
      <w:r>
        <w:rPr>
          <w:rtl w:val="true"/>
        </w:rPr>
        <w:t>اشارة</w:t>
      </w:r>
      <w:bookmarkStart w:id="73" w:name="pg16178_182648"/>
      <w:bookmarkEnd w:id="72"/>
    </w:p>
    <w:p>
      <w:pPr>
        <w:pStyle w:val="Heading3"/>
        <w:numPr>
          <w:ilvl w:val="2"/>
          <w:numId w:val="1"/>
        </w:numPr>
        <w:rPr/>
      </w:pPr>
      <w:bookmarkStart w:id="74" w:name="__RefHeading___Toc2648842_1280447820"/>
      <w:bookmarkStart w:id="75" w:name="_Toc26"/>
      <w:bookmarkEnd w:id="73"/>
      <w:bookmarkEnd w:id="74"/>
      <w:r>
        <w:rPr>
          <w:rtl w:val="true"/>
        </w:rPr>
        <w:t xml:space="preserve">المبحث الأول </w:t>
      </w:r>
      <w:r>
        <w:rPr>
          <w:rtl w:val="true"/>
        </w:rPr>
        <w:t xml:space="preserve">: </w:t>
      </w:r>
      <w:r>
        <w:rPr>
          <w:rtl w:val="true"/>
        </w:rPr>
        <w:t>تاريخ الإعلام</w:t>
      </w:r>
      <w:bookmarkEnd w:id="75"/>
    </w:p>
    <w:p>
      <w:pPr>
        <w:pStyle w:val="Heading4"/>
        <w:numPr>
          <w:ilvl w:val="3"/>
          <w:numId w:val="1"/>
        </w:numPr>
        <w:rPr/>
      </w:pPr>
      <w:bookmarkStart w:id="76" w:name="__RefHeading___Toc2648844_1280447820"/>
      <w:bookmarkStart w:id="77" w:name="_Toc27"/>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تعددت التفسيرات التي تحاول التمييز لغوياً بين 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مدلولات مصطلح الإعلام مختلفة ويجب وضعها في سياقاتها الإصطلاحية واللغوية والتاريخية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الاستخدام العربي لمصطلح الإعلام يحيل على معنى الإبلاغ والإخبار والإرسال والمعرفة، فإن مصطلح ميديا،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بسبب اشتقاقه من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Medium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يحيل كما لاحظنا على معاني الوساطة والوصل والوسط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Milieu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وبهذا المعنى يبدو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دلالة على الإيفاء بثراء ظواهره الجديدة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علم الإعلام والاتصال بمثابة البناء الإجمالي 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الأساس التي تفرعت منه بقية الظواهر الإعلامية في ظل العولمة ،وعليه كانت البداية في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حين استحدث مجموعة من الباحثين والأكاديميين الجامعيين اختصاصاً علمياً أطلقوا عليه اسم علوم الإعلام والاتصال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انطلاقاً من نموذج شانون التناسبي، الحديث آنذاك، وعلم التوجيه الآلي، ولكن بسبب غياب القاعدة الفكرية المشتركة وتعدد النظريات أصبح هذا العلم الجديد علماً مشترك الاختصاصات، حيث يستدعي التفاعل والتبادل بين الباحثين في حقول عديدة</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البداية لهذا العلم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أنها واجهت معارضة من الباحثين الأميركيين، حيث اقترحوا 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يستند إلى نموذج الجوقة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النموذج لم يكن شاملاً بل صنفوه كعلم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حديث، ثم قامت مدرسة فرانكفورت الجديدة باستبداله بنموذج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شروط نجاح الخطاب وفعاليته بالنقاط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الرضوخ؛ الصدق؛ الصحة الحقيقة استناداً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الكونية</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هذه الاتجاهات الثلاثة هناك محاولات الباحثين في مجالات علمية قريبة يؤسس بناؤها على أساس النموذج الاقتصادي التقليدي ممثلاً بالانتاج والتوزيع والاستهلاك، واعتبر هذا الاتجاه أن العولمة هو طريق الخلاص من المفهوم التناسبي للاتصال الذي يحصره في علاقة 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متلق</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وبالنتيجة يرى البعض أن علوم الاعلام والاتصال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مجتمع الاتصال يحتاج إلى علم يدرس عمليات الإعلام أو الاتصال الناجمة عن أعمال منظمة هادفة مرتكزة إلى التقنيات، ومشاركة في أشكال التواصل الاجتماعية والثقافية</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من تعريف واحد لعلوم الإعلام والاتصال، بل هناك محاولات متعددة في هذا </w:t>
      </w:r>
    </w:p>
    <w:p>
      <w:pPr>
        <w:pStyle w:val="BookText"/>
        <w:rPr/>
      </w:pPr>
      <w:r>
        <w:rPr>
          <w:rFonts w:ascii="IRNazanin" w:hAnsi="IRNazanin" w:eastAsia="IRNazanin"/>
          <w:color w:val="111111"/>
          <w:sz w:val="28"/>
          <w:sz w:val="28"/>
          <w:szCs w:val="28"/>
          <w:rtl w:val="true"/>
          <w:lang w:bidi="fa-IR"/>
        </w:rPr>
        <w:t>المجال</w:t>
      </w:r>
      <w:r>
        <w:rPr>
          <w:rStyle w:val="FootnoteAnchor"/>
          <w:rtl w:val="true"/>
        </w:rPr>
        <w:footnoteReference w:id="67"/>
      </w:r>
      <w:r>
        <w:rPr>
          <w:rFonts w:ascii="Amiri" w:hAnsi="Amiri" w:eastAsia="Amiri" w:cs="Amiri"/>
          <w:color w:val="111111"/>
          <w:sz w:val="28"/>
          <w:sz w:val="28"/>
          <w:szCs w:val="28"/>
          <w:rtl w:val="true"/>
          <w:lang w:bidi="ar-SA"/>
        </w:rPr>
        <w:t>، ويصنف البعض بحوث الإعلام والاتصال إلى ثلاثة اتجاهات 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بين العلوم العصبية والعلوم المعرفية، ويعالج الاتصال في علاقته بالدماغ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حركة، تفكيك الصورة واللغة؛</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بين العلوم المعرفية والعلوم الطبيعية، ويرتكز إلى مشاكل الاتصال بين الانسان والآلات ؛</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فيرتكز إلى علوم الإنسان والمجتمع، ويعالج الاتصال بين الأفراد والجماعات، وكذلك تأثير تقنيات الاتصال في مسار المجتمع</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تستخدم هنا الاختصاصات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الحقوق، الاقتصاد، علم السياسة، تاريخ الآليات، الجغرافية، علم النفس علم النفس الألسني، علم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علوم الاتصال بطبيعتها مشتركو الاختصاصات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تثير العلاقة بين الإعلام والاتصال إشكاليات متعددة تتجه نحو التقارب والتوافق، وفي هذا الصدد يصف </w:t>
      </w:r>
      <w:r>
        <w:rPr>
          <w:rFonts w:eastAsia="Times New Roman" w:cs="Times New Roman" w:ascii="Times New Roman" w:hAnsi="Times New Roman"/>
          <w:color w:val="111111"/>
          <w:sz w:val="28"/>
          <w:szCs w:val="28"/>
          <w:lang w:val="en-US" w:bidi="en-US"/>
        </w:rPr>
        <w:t>R. Escarpit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العلاقة العضوية بين الإعلام والاتصال بأنها كل عملية اتصالية تحتوي </w:t>
      </w:r>
    </w:p>
    <w:p>
      <w:pPr>
        <w:pStyle w:val="BookText"/>
        <w:rPr/>
      </w:pPr>
      <w:r>
        <w:rPr>
          <w:rFonts w:ascii="Amiri" w:hAnsi="Amiri" w:eastAsia="Amiri" w:cs="Amiri"/>
          <w:color w:val="111111"/>
          <w:sz w:val="28"/>
          <w:sz w:val="28"/>
          <w:szCs w:val="28"/>
          <w:rtl w:val="true"/>
          <w:lang w:bidi="ar-SA"/>
        </w:rPr>
        <w:t xml:space="preserve">على إنتاج ونقل ومعالجة المعلومة، أي الإنتاج الأصلي للفكر البشري ،الفرداني مهما كانت طبيعة هذا الانتاج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تقني فني حدثي</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يؤكد العديد من الباحثين وعلى رأسهم </w:t>
      </w:r>
      <w:r>
        <w:rPr>
          <w:rFonts w:eastAsia="Times New Roman" w:cs="Times New Roman" w:ascii="Times New Roman" w:hAnsi="Times New Roman"/>
          <w:color w:val="111111"/>
          <w:sz w:val="28"/>
          <w:szCs w:val="28"/>
          <w:lang w:val="en-US" w:bidi="en-US"/>
        </w:rPr>
        <w:t>p..Levy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الارتباط الوثيق والقديم بين الإعلام والاتصال، وأن التغييرات المستحدثة في وسائل تقنيات الاتصال قد أدت إلى تحولات محسوسة في محتوى وشكل المعلومات المنتجة ثم الموزعة، والتغيرات الحديثة ما هي إلا انتقال من عصر تقني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 التغيرات السياسية والثقافية والتي تتدخل في علم الإعلام أهمية كبرى، فضلاً عن الرهانات الاستراتيجية كالطابع الصناعي المتزايد للإعلام والثقافة والتوجه المركزي لدى جماعات الاتصال، أو انتشار شبكات الاتصال في عملها العنكبوتي في العالم، وعليه فإن الاتصال لا يتعارض مع الإعلام بل هو امتداد له، ومفهومي الإعلام والاتصال متشابكان، وكل نقد موجه لأحدهما ينعكس على الآخر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هذا، تؤكد الدّراسات العلميّة النقديّة المعاصرة أنّ الإعلام المرئيّ والمسموع والمطبوع قد اكتسب أهمية هائلة منذ ثلاثينيات القرن العشرين ويكتسب المزيد منها بسبب تزايد سهولة وسائل الاتصال والمواصلات والثورة التكنولوجية، وتزايد نسبة الوعي بأهمية متابعة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السبب المنطقي في ذلك يعود إلى أن وسائل الإعلام التي يدعم بعضها بعضا ولا يلغي بعضها بعضًا أصبحت أكثر أهمية من مؤسسات التعليم بحكم انتشارها الهائل </w:t>
      </w:r>
      <w:bookmarkStart w:id="78" w:name="pg16178_182652"/>
    </w:p>
    <w:p>
      <w:pPr>
        <w:pStyle w:val="BookText"/>
        <w:rPr/>
      </w:pPr>
      <w:bookmarkEnd w:id="78"/>
      <w:r>
        <w:rPr>
          <w:rFonts w:ascii="Amiri" w:hAnsi="Amiri" w:eastAsia="Amiri" w:cs="Amiri"/>
          <w:color w:val="111111"/>
          <w:sz w:val="28"/>
          <w:sz w:val="28"/>
          <w:szCs w:val="28"/>
          <w:rtl w:val="true"/>
          <w:lang w:bidi="ar-SA"/>
        </w:rPr>
        <w:t>وتأثيرها الكبير ، كما أنّ وسائل الإعلام لم تعد وظيفتها الإعلام فقط وإنّما أصبحت من أهم وسائل التّثقيف والتّرفيه وصياغة الذوق العام والتوجه النفسيّ العام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كلتا الحالتين لا بد من أن للميديا آثارها السلبية والإيجابية على الصغار والكبار والمجتمعات سواء كانت عربية أم غربية، ذلك أن من الصعب جداً على المجتمع الواعي المثقف أن تؤثر فيه الميديا أو أن تدخل عليه عامل خارجي يؤثر على حياته العلمية والعملية؛ لأنه سيكون متمسكاً بحبل مرجعياته وهويته الفكرية الأصيلة، وبالتالي لن يقبل الفكرة الجديدة المطروحة ما لم تكن متوافقة لقيمه وملائمة لاحتياجاته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المجتمع قادر على التمييز والتفرقة بين ما هو ناجع وضروري وبين ما هو متعارض مع قيمه، وليس ضرورة أو أولوية إن لم يره يمس بثقافته ولا يشكل خطراً على أصالته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2648846_1280447820"/>
      <w:bookmarkStart w:id="80" w:name="_Toc28"/>
      <w:bookmarkEnd w:id="79"/>
      <w:r>
        <w:rPr>
          <w:rtl w:val="true"/>
        </w:rPr>
        <w:t>الإعلام في الحضارات القديمة</w:t>
      </w:r>
      <w:bookmarkEnd w:id="8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المؤرخون أن بدايات وظائف الإعلام جاءت على شكل تبليغ المنشورات والأوامر والرسائل الشفوية التي كان يصدرها شيخ القبيلة أو الحاكم أو السلطان، كما كانت إحدى وسائل الحرب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المجتمعات البدائية الإعلام بأساليبه البسيطة الأولى، وكان الإنسان يمارس الإعلام بطرق فطرية لم يبذل </w:t>
      </w:r>
    </w:p>
    <w:p>
      <w:pPr>
        <w:pStyle w:val="BookText"/>
        <w:rPr/>
      </w:pPr>
      <w:r>
        <w:rPr>
          <w:rFonts w:ascii="Amiri" w:hAnsi="Amiri" w:eastAsia="Amiri" w:cs="Amiri"/>
          <w:color w:val="111111"/>
          <w:sz w:val="28"/>
          <w:sz w:val="28"/>
          <w:szCs w:val="28"/>
          <w:rtl w:val="true"/>
          <w:lang w:bidi="ar-SA"/>
        </w:rPr>
        <w:t>فيها مجهوداً كبيراً كالنقش على الأحجار والأشجار والمناداة في المآذن، أو في الطرقات من أعالي الجبال والتلال وعلى ظهور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ظلت بعض وسائل وأساليب الإعلام القديم تستخدم في العصر الحديث بنجاح كبير وخصوصاً الخطابة كما هو الحال في خطب ومنابر الكنيسة والمسجد ومازلت الخطابة تستخدم لغاية الآن، وكذلك الملصقات التي كان الحكام يلجأون إليها ويوجهون فيها البيانات السرية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ماتقدم ذكره فإن وظائف الإعلام في الحضارات القديمة انحصرت في الوظائف التالية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الحضارة الفرعونية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الملوك والحكام بمثابة الآلهة، لذلك فإن وظائف الإعلام الفرعوني انحصرت في تضخيم إنجازات الحكام والترويج لحكمهم وخصوصاً الانجازات الحضارية التي حققوها كتشييد الأهرامات والمعابد الضخمة، وتوثيق انتصاراتهم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حضارة بلاد ما بين النهرين كشف علماء الآثار العراقيون وجود نشرات إعلامية ترجع إلى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قبل الميلاد ترشد المزارعين إلى كيفية بذر المحاصيل الزراعية وريّها وعلاجها من الآفات، وهذا نمط من أنماط الإعلام وهو الإعلام الزراعي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الحضارة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اليونانيون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الأفكار الإعلامية والسياسية معاً عن طريق الخطابة والمناقشة الفكرية والمساجلات ويسجل التاريخ أن الاسكندر المقدوني آمن </w:t>
      </w:r>
    </w:p>
    <w:p>
      <w:pPr>
        <w:pStyle w:val="BookText"/>
        <w:rPr/>
      </w:pPr>
      <w:r>
        <w:rPr>
          <w:rFonts w:ascii="Amiri" w:hAnsi="Amiri" w:eastAsia="Amiri" w:cs="Amiri"/>
          <w:color w:val="111111"/>
          <w:sz w:val="28"/>
          <w:sz w:val="28"/>
          <w:szCs w:val="28"/>
          <w:rtl w:val="true"/>
          <w:lang w:bidi="ar-SA"/>
        </w:rPr>
        <w:t>بأهمية الإعلام والنشر عن طريق التاثير بالجماهير فكان يصحب في ترحاله عدداً من الشعراء والخطباء والمفكرين والكتاب والأدباء ولاننسى نظرية أفلاطون في الاتصال فهو أول من قدم نظرية للاتصال</w:t>
      </w:r>
    </w:p>
    <w:p>
      <w:pPr>
        <w:pStyle w:val="BookText"/>
        <w:rPr/>
      </w:pPr>
      <w:r>
        <w:rPr>
          <w:rFonts w:ascii="Amiri" w:hAnsi="Amiri" w:eastAsia="Amiri" w:cs="Amiri"/>
          <w:color w:val="111111"/>
          <w:sz w:val="28"/>
          <w:sz w:val="28"/>
          <w:szCs w:val="28"/>
          <w:rtl w:val="true"/>
          <w:lang w:bidi="ar-SA"/>
        </w:rPr>
        <w:t>عرفها الإنسان في حقل النظرية الاتصالية والإعلامية لاحقاً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العصر الروماني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وظائف الإعلام في العصر الروماني من خلال رسائل المبشرين المسيحيين الأوائل، ولكن نشاط المراسلين وأتباعه في الخروج إلى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لاشك فيه أن الإعلام الذي كان سائداً هو الإعلام الديني الذي كان يعتبر وسيلة هامة من وسائل إرساء السلام وتجنب الحروب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الحضارة العربية الإسلامية عرفت الجزيرة العربية الإعلام بشكل بارز وواضح، فالأمة العربية هي أمة اللغة والبلاغة والشعر، وقد اشتهرت بالمناظرات الشعرية وخصوصاً سوق عكاظ الذي يعتبر منبراً ومهرجاناً إعلامياً للشعر حيث كانت القبائل العربية ترسل مندوبيها الإعلاميين للمشاركة في فعالياته، والقصائد التي تفوز بهذا المؤتمر كانت تعلق على جدارن الكعبة، فأصبحت ظاهرة إعلامية متميزة عرفت بالمعلقات السبع أو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أن جاء الإسلام تحول الإعلام في الجزيرة العربية من إعلام الخطابة والشعر إلى إعلام ديني 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القرآن الكريم الوسيلة العظيمة للإعلام الديني حيث أن الوظيفة التي كلف بها الرسول الأعظم قبل أن تكون وظيفة دينية هي وظيفة إعلامية تبليغية بالدرجة الأولى، أي وظيفة نشر الحقائق عن الدين الجديد من خلال تطبيق سياسية إعلامية محافظة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العصور الوسطى عرفت شعوب العصور الوسطى في أوروبا الإعلام الديني فقط إلى أن ظهر المذهب البروتستانتي حيث وجدت الكنيسة الكثاوليكية نفسها مضطرة إلى شن إعلام مضاد ضد الكنيسة البروتستانتية واعتبرتها خارجة عن حدود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الخطاب الإعلامي يمكن وصفه بأنه خطاب دعائي وليس خطاباً إعلامياً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تكليف رجال الدين من كرادلة وقساوسة بأمر من البابا غريغوري الثالث عشر للقيام بمهام رجال الإعلام في مواجهة خطاب الكنيسة البروتستانتية وإعادة الثقة إلى الكنيسة الكاثوليكية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العصر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اختراع الطباعة على يد غوتنبرغ عام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الإعلام نقلة نوعية ساهمت في زيادة الوعي والتنوير في أوروبا، حيث مهدت الطريق لبروز الثورتين الصناعية والتكنولوجية، وأصبح للإعلام دور متميز في المجتمعات الغربية من خلال انتشار الكتاب والصحافة حتى وصل إلى أنحاء العالم، وأصبحت له نظرياته وفلسفته الخاصة به، وبات علماً مستقلاً له مناهجه وكيانه كبقية العلوم الإنسانية والطبيعية، بل يمكننا القول أن الإعلام في العصر الحديث أصبح ملزماً بأن يواكب أي مشروع تنويري أو أي مشروع تنوي الدول والحكومات القيام به لإقناع الجماهير إلى أن احتل في أيامنا هذه المرتبة الأولى في جمیع المؤسسات والهيئات كمصدر أول من مصادر الحصول على المعرفة والمعلوماتية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81" w:name="pg16178_182656"/>
    </w:p>
    <w:p>
      <w:pPr>
        <w:pStyle w:val="Heading3"/>
        <w:numPr>
          <w:ilvl w:val="2"/>
          <w:numId w:val="1"/>
        </w:numPr>
        <w:rPr/>
      </w:pPr>
      <w:bookmarkStart w:id="82" w:name="__RefHeading___Toc2648848_1280447820"/>
      <w:bookmarkStart w:id="83" w:name="_Toc29"/>
      <w:bookmarkEnd w:id="81"/>
      <w:bookmarkEnd w:id="82"/>
      <w:r>
        <w:rPr>
          <w:rtl w:val="true"/>
        </w:rPr>
        <w:t>المبحث الثاني</w:t>
      </w:r>
      <w:r>
        <w:rPr>
          <w:rtl w:val="true"/>
        </w:rPr>
        <w:t>:</w:t>
      </w:r>
      <w:bookmarkEnd w:id="83"/>
    </w:p>
    <w:p>
      <w:pPr>
        <w:pStyle w:val="Heading4"/>
        <w:numPr>
          <w:ilvl w:val="3"/>
          <w:numId w:val="1"/>
        </w:numPr>
        <w:rPr/>
      </w:pPr>
      <w:bookmarkStart w:id="84" w:name="__RefHeading___Toc2648850_1280447820"/>
      <w:bookmarkStart w:id="85" w:name="_Toc30"/>
      <w:bookmarkEnd w:id="84"/>
      <w:r>
        <w:rPr>
          <w:rtl w:val="true"/>
        </w:rPr>
        <w:t>الإعلام في اللغة والإصطلاح والوظيفة</w:t>
      </w:r>
      <w:bookmarkEnd w:id="8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يقع الإعلام في اللسان العربي ضمن مادة علم، والعلم نقيض الجهل، وعَلم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وأذنه الأمر، وأذنه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وأذنه الأمر، وأذنه به أعلمه ويقال قد أذنته بكذا وكذا، أؤذنُه إيذاناً وإذناً إذا أعلمته، وأذنت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أكثرت الإعلام بالشيء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والأذان هو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وأذنتك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أعلَمْتُك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إستعلم خبر فلان، واستعلمني الخبر فأعلمته إياه، وعلم الأمر وتعلمه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نظرنا إلى المعنى اللغوي في الدعوة إلى أمرٍ ما وجدنا فيه معنى النداء للمشاركة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يفيد المحاولات القولية والفعلية من أجل تحقيق هدف أو عمل، وكذلك إذا نظرنا إلى المعنى اللغوي للإعلام وجدنا فيه المعنى نفسه مما يدل على أن الدعوة هي الإعلام والإعلام هو الدعوة، ولا فرق بينهما من حيث اللغة في جانبها التبليغي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ولعلنا لا نتجاوز الإطار العلمي حيث نذهب إلى أن المفهوم العربي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يقترب من المفهوم الحديث لعملية الاتصال، فالبلاغة تشير إلى الوصول والانتهاء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يقال بلغ فلان مراده إذا وصل وبلغ الرَّكب المدينة إذا انتهى إليها، وبلغه هو إبلاغاً، وبلغه تبليغاً، وتبلغ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البلوغ إليه حتى 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ويُتوصل به إلى الشيء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الدلالة العربية للبلاغة يتبين ما نقصده من اقترابها من الدلالة الحديثة للاتصال من حيث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يتم فيها تبادل المفاهيم بين الأفراد وذلك باستخدام نظام الرموز المتعارف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لنا أن اللفظ العربي للإعلام يحمل في تضاعيفه عدة ،معانٍ متقاربة تارة ومتباعدة تارة أخرى، فهو بمفهومه المعاصر يعني الاستعلام عن الحوادث والأخبار، ويعني الخبر والرواية، كما يشير إلى الدعاية والتوجيه والإرشاد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تكثر التعريفات المتعلقة بالإعلام سواء على مستوى الأصل اللغوي أو على المستوى الإصطلاحي ولذا ليس هناك من تعريف محدد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لاتساع مفهومه وتداخله في كثير من مجالات النشاط الإنساني وأنواع العلاقات البشرية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يصعب حصر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تعريف واحد ولكن معناه اللغوي يقرب إلينا تعريفه الاصطلاحي كذلك ذيوعه وتطوره وتقدمه في أيامنا وتدريسه في المعاهد والجامعات والمؤسسات الإعلامية، ووفرة الكتب الإعلامية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المفيد في هذا المجال أن نسوق جملة من التعريفات الإصطلاحية على الشكل التالي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فن استقصاء الأنباء الآنية ومعالجتها ونشرها على أوسع الجماهير بالسرعة التي تتيحها وسائل الإعلام الحديثة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بالإعلام، تلك العملية التي يترتب عليها نشر الأخبار والمعلومات الدقيقة التي ترتكز على الصدق والصراحة ومخاطبة عقول الجماهير وعواطفهم السامية، والارتقاء بمستوى الرأي، ويقوم الإعلام على التنوير والتثقيف، مستخدماً أسلوب الشرح والتفسير والجدل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تزويد الناس بالأخبار الصحيحة، والمعلومات الدقيقة، والحقائق الثابتة والتي تساعدهم على تكوين رأي صائب في واقعة أو مشكلة يعبر تعبيراً موضوعياً عن عقلية الجماهير واتجاهاتهم</w:t>
      </w:r>
    </w:p>
    <w:p>
      <w:pPr>
        <w:pStyle w:val="BookText"/>
        <w:rPr/>
      </w:pPr>
      <w:r>
        <w:rPr>
          <w:rFonts w:ascii="Amiri" w:hAnsi="Amiri" w:eastAsia="Amiri" w:cs="Amiri"/>
          <w:color w:val="111111"/>
          <w:sz w:val="28"/>
          <w:sz w:val="28"/>
          <w:szCs w:val="28"/>
          <w:rtl w:val="true"/>
          <w:lang w:bidi="ar-SA"/>
        </w:rPr>
        <w:t>وميلهم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تزويد الجماهير بأكبر قدر ممكن من المعلومات الموضوعية الصحيحة والواضحة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يدرس اتصال الإنسان بأبناء جنسه اتصال وعي وإدراك وما يترتب على عملية الاتصال هذه من أثر ورد فعل، وما يرتبط بهذا الاتصال من ظروف زمانية ومكانية وكمية ونوعية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فالإعلام هو العلم الذي يدرس الظاهرة الاجتماعية المتمثلة في اتصال الجماهير بعضها ببعض والتي لا يمكن أن تعيش بدونها أي جماعة إنسانية أو منظمة اجتماعية بشرط أن تكون دراسة تلك الظاهرة دراسة منظمة تعتمد على المنهج التجريبي وتقوم على تكوين الفروض والملاحظة وإجراء التجارب والقياس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هو التعبير الموضوعي عن التعبير الموضوعي عن عقلية الجماهير وروحها وميولها واتجاهاتها في نفسه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المجال الواسع </w:t>
      </w:r>
    </w:p>
    <w:p>
      <w:pPr>
        <w:pStyle w:val="BookText"/>
        <w:rPr/>
      </w:pPr>
      <w:r>
        <w:rPr>
          <w:rFonts w:ascii="Amiri" w:hAnsi="Amiri" w:eastAsia="Amiri" w:cs="Amiri"/>
          <w:color w:val="111111"/>
          <w:sz w:val="28"/>
          <w:sz w:val="28"/>
          <w:szCs w:val="28"/>
          <w:rtl w:val="true"/>
          <w:lang w:bidi="ar-SA"/>
        </w:rPr>
        <w:t xml:space="preserve">لتبادل الوقائع والآراء بين البشر، ويشمل كافة طرق التعبير التي تصلح للتفاهم المتبادل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فوظيفة الإعلام الإبلاغ والشرح والتفسير والتثقيف والامتاع والإعلان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فالإعلام ليس تعبيراً ذاتياً من رجل الإعلام لأنه يعتمد على الحقائق والأرقام والإحصائيات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الإشتقاق اللغوي لكلمة إعلام من العلم، بمعنى استعلمه الخبر فأعلمه إياه، أي صار يعرف الخبر، فذلك يعني أن الغاية من الإعلام هو الإخبار عن حدث ينبغي إيصاله إلى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للمنجد الموسوعي لعلوم الإعلام والاتصال، فإن العملية الإخبارية تعني تسجيل إشارة محدّدة اجتماعياً في نظام 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لأن تكون موضوع نشر أو تبادل في مجال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يجب تمييز مفهوم الإعلام عن المعطيات والمعلومات والمعرفة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المنجد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تقابله كلمة </w:t>
      </w:r>
      <w:r>
        <w:rPr>
          <w:rFonts w:eastAsia="Times New Roman" w:cs="Times New Roman" w:ascii="Times New Roman" w:hAnsi="Times New Roman"/>
          <w:color w:val="111111"/>
          <w:sz w:val="28"/>
          <w:szCs w:val="28"/>
          <w:lang w:val="en-US" w:bidi="en-US"/>
        </w:rPr>
        <w:t>Information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باللغة الفرنسية، وتعني إيتيمولوجيا وفقاً لبعض الباحثين الفرنسيين، 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النشاط الهادف إلى إعطاء شكل، وفي المفهوم العام تعني إما النشاط المتعلق بتقديم أخبار أو بالإخبار نفسها</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منجد وسائل الإعلام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Dictionnaire des Media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فيعرّف الإعلام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المعلومة أو مجموعة المعلومات المتعلقة بشخص أو بشء، والصالحة لأن تُبلّغ إلى شخص أو مجموعة أشخاص، </w:t>
      </w:r>
      <w:bookmarkStart w:id="86" w:name="pg16178_182660"/>
    </w:p>
    <w:p>
      <w:pPr>
        <w:pStyle w:val="BookText"/>
        <w:rPr/>
      </w:pPr>
      <w:bookmarkEnd w:id="86"/>
      <w:r>
        <w:rPr>
          <w:rFonts w:ascii="Amiri" w:hAnsi="Amiri" w:eastAsia="Amiri" w:cs="Amiri"/>
          <w:color w:val="111111"/>
          <w:sz w:val="28"/>
          <w:sz w:val="28"/>
          <w:szCs w:val="28"/>
          <w:rtl w:val="true"/>
          <w:lang w:bidi="ar-SA"/>
        </w:rPr>
        <w:t>مجتمعين في مكان واحد أو متفرقين ومن دون علاقات بين 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تعني أيضاً هذه المؤسسة الفريدة، بتقنياتها ومحترفيها وأنظمتها التي ولدت مع الجرائد اليومية في القرن التاسع عشر على موجة الثورة الصناعية، والحريات السياسية والشخصية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يعرف روبير إسكاربيت </w:t>
      </w:r>
      <w:r>
        <w:rPr>
          <w:rFonts w:eastAsia="Times New Roman" w:cs="Times New Roman" w:ascii="Times New Roman" w:hAnsi="Times New Roman"/>
          <w:color w:val="111111"/>
          <w:sz w:val="28"/>
          <w:szCs w:val="28"/>
          <w:lang w:val="en-US" w:bidi="en-US"/>
        </w:rPr>
        <w:t>Robert Escarbit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الإعلام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ينقل ويستقبل ويزيد في المعلومات</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2648852_1280447820"/>
      <w:bookmarkStart w:id="88" w:name="_Toc31"/>
      <w:bookmarkEnd w:id="87"/>
      <w:r>
        <w:rPr>
          <w:rtl w:val="true"/>
        </w:rPr>
        <w:t>صفات الإعلام وأفعاله</w:t>
      </w:r>
      <w:bookmarkEnd w:id="88"/>
    </w:p>
    <w:p>
      <w:pPr>
        <w:pStyle w:val="BookText"/>
        <w:rPr/>
      </w:pPr>
      <w:r>
        <w:rPr>
          <w:rFonts w:ascii="Amiri" w:hAnsi="Amiri" w:eastAsia="Amiri" w:cs="Amiri"/>
          <w:color w:val="111111"/>
          <w:sz w:val="28"/>
          <w:sz w:val="28"/>
          <w:szCs w:val="28"/>
          <w:rtl w:val="true"/>
          <w:lang w:bidi="ar-SA"/>
        </w:rPr>
        <w:t>ذهب عدد من الباحثين في علم اجتماع التواصل إلى وجود نوعين من الإعلام إعلام تقليدي وإعلام جديد وأن الحدود بين هذين النوعين متداخلة إلى الدرجة التي توحدهما ضمن فضاء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ثمة تكاملاً بينهما يمكن أن نجده في ثلاثة 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التكاملية الوظيفية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Functional Complementarity</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الخصيصة ربما كانت الأهم، والمقصود بها أن كلاً من الإعلاميين اشتغل على وظيفة معينة تكمل الوظيفة التي يقوم بها الإعلام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فالإعلام الجديد وتعبيره الأهم وسائل التواصل الاجتماعي، يعتمد على الهواتف النقالة المحملة بالكاميرات </w:t>
      </w:r>
      <w:bookmarkStart w:id="89" w:name="pg16178_182661"/>
    </w:p>
    <w:p>
      <w:pPr>
        <w:pStyle w:val="BookText"/>
        <w:rPr/>
      </w:pPr>
      <w:bookmarkEnd w:id="89"/>
      <w:r>
        <w:rPr>
          <w:rFonts w:ascii="Amiri" w:hAnsi="Amiri" w:eastAsia="Amiri" w:cs="Amiri"/>
          <w:color w:val="111111"/>
          <w:sz w:val="28"/>
          <w:sz w:val="28"/>
          <w:szCs w:val="28"/>
          <w:rtl w:val="true"/>
          <w:lang w:bidi="ar-SA"/>
        </w:rPr>
        <w:t>الشخصية ويسجل الأحداث على الأرض مباشرة سواء للآخرين أم لمحطات تلفزيونية أو لمواقع الكترونية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بالحراك والتعبئة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Mobil Zation and mobility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ويعكس مرونة الحركة والقدرة الفائقة على النشر والاستدعاء وسوى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يتحرك الإعلام الاجتماعي الموجود في جيب كل فرد من الأفراد أو بين الناشطين الاجتماعيين والسياسيين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بالشمولية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Inclusivity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هنا أن الإعلام الاجتماعي قد تمكن من القيام بتغطية إعلامية شاملة لكل الأحداث التي تقع في ميادين الحروب والاضطرابات السياسية والأمنية </w:t>
      </w:r>
      <w:r>
        <w:rPr>
          <w:rFonts w:eastAsia="Amiri" w:cs="Amiri" w:ascii="Amiri" w:hAnsi="Amiri"/>
          <w:color w:val="111111"/>
          <w:sz w:val="28"/>
          <w:szCs w:val="28"/>
          <w:rtl w:val="true"/>
          <w:lang w:bidi="ar-SA"/>
        </w:rPr>
        <w:t xml:space="preserve">. </w:t>
      </w:r>
      <w:r>
        <w:rPr>
          <w:rStyle w:val="FootnoteAnchor"/>
          <w:rtl w:val="true"/>
        </w:rPr>
        <w:footnoteReference w:id="83"/>
      </w:r>
    </w:p>
    <w:p>
      <w:pPr>
        <w:pStyle w:val="Heading4"/>
        <w:numPr>
          <w:ilvl w:val="3"/>
          <w:numId w:val="1"/>
        </w:numPr>
        <w:rPr/>
      </w:pPr>
      <w:bookmarkStart w:id="90" w:name="__RefHeading___Toc2648854_1280447820"/>
      <w:bookmarkStart w:id="91" w:name="_Toc32"/>
      <w:bookmarkEnd w:id="90"/>
      <w:r>
        <w:rPr>
          <w:rtl w:val="true"/>
        </w:rPr>
        <w:t>مبادئ تأسيسية للإعلام</w:t>
      </w:r>
      <w:bookmarkEnd w:id="91"/>
    </w:p>
    <w:p>
      <w:pPr>
        <w:pStyle w:val="BookText"/>
        <w:rPr/>
      </w:pPr>
      <w:r>
        <w:rPr>
          <w:rFonts w:ascii="Amiri" w:hAnsi="Amiri" w:eastAsia="Amiri" w:cs="Amiri"/>
          <w:color w:val="111111"/>
          <w:sz w:val="28"/>
          <w:sz w:val="28"/>
          <w:szCs w:val="28"/>
          <w:rtl w:val="true"/>
          <w:lang w:bidi="ar-SA"/>
        </w:rPr>
        <w:t>وعلى الرغم من أن الإعلام الجديد أو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بالقدرة على تجاوز الرقابة وسهولة امتلاكه من أوسع الشرائح والطبقات الاجتماعية، فإنه يبقى يدور ضمن القواعد التأسيسية لنشأته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المتعارف عليها في علم الإعلام وتقوم على ما يلي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الحقائق التي تدعمها الأرقام والإحصاءات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التجرد من الذاتية والتحلي بالموضوعية في عرض الحقائق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 والأمانة في جمع البيانات من مصادرها الأصلية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لتعبير الصادق عن الجمهور الذي يتوجه إليه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وظائف الإعلام، فتقوم على الأركان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وتكوين المواقف والاتجاهات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الثقافة والمعلومات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تنمية العلاقات البيتية وزيادة التعارف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الإعلان والدعاية والترفيه وتوفير سبل التسلية وقضاء أوقاع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روح العلاقات العامة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فإن المدلول اللغوي والاصطلاحي لكلمة الإعلام يفضي إلى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التعبير العملي عن المعرفة والإطلاع والإحاطة لما يهم الإنسان في كل زاوية من زوايا محيطه، وفي كل مرفق من مرافق حياته، وفي كل ركن من أركان طموحه وهمومه وحاجاته، وإن القوى التي تمارس عملية التكوين هي جميع الوسائل والأجهزة والواجهات والفعاليات البشرية والفنية والمادية الإعلامية التي ترتكز عليها عملية التكوين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واستناداً إلى هذا المدلول يكون الإعلام دينامية تهدف إلى توعية وتثقيف وتعليم وإقناع مختلف فئات الجماهير التي تستقبل مواده المختلفة وتتابع برامجه وفقراته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الإعلام یعتبر أحد العمليات الاجتماعية التي تؤثر في المجتمع المعاصر من </w:t>
      </w:r>
    </w:p>
    <w:p>
      <w:pPr>
        <w:pStyle w:val="BookText"/>
        <w:rPr/>
      </w:pPr>
      <w:r>
        <w:rPr>
          <w:rFonts w:ascii="Amiri" w:hAnsi="Amiri" w:eastAsia="Amiri" w:cs="Amiri"/>
          <w:color w:val="111111"/>
          <w:sz w:val="28"/>
          <w:sz w:val="28"/>
          <w:szCs w:val="28"/>
          <w:rtl w:val="true"/>
          <w:lang w:bidi="ar-SA"/>
        </w:rPr>
        <w:t>خلال وسائله المختلفة، وقد ساعد على ذلك سهولة انتقال مواده المختلفة وبخاصة المرسلة من وسائل الاتصال الجماهيري التي تدخل كل بيت تقريباً، ويستقبلها أغلبية أفراد المجتمع، ويتأثرون بها أي أنماط الإعلام المختلفة وقنواته الحديثة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الباحثون في علم الإعلام أن تطور طرائق التواصل عبر الخبر والرواية مرّ بعدة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عصر الإتصال بالإشارات الذي ما لبث أن تطور إلى رموز، ثم ظهر الإتصال الذاتي والذي يتواصل من خلاله الإنسان مع نفسه ثم ليتطور إلى الاتصال الشخصي الذي يكون بين اثنين أو أكثر، وهو من أكثر الاتصالات تأثيراً وتغييراً في السلوك والاعتقاد، وكانت بداية وضعه في عهد الإغريق الذين برعوا في الاتصال المباشر الجماعي عبر الخطابة والمسرح، حتى ظهر الاتصال الجماهيري، الذي أحدث نقلة نوعية وكانت بدايته في ألمانيا على يد مخترع المطبعة غوتنبرغ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عصر الحداثة وبداية الثورة الصناعية ظهرت اختراعات في عالم الاتصال كالراديو والتلفزيون لتطلق ثورة عارمة توّجت في أواخر القرن العشرين بالأقمار الصناعية والقنوات الفضائية، ثم لينطلق طور جديد من أجهزة الإتصال الإلكتروني في ما عرف بعالم الميديا المعاصر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تقدم، يمكن لنا تقسيم مفهوم الإعلام بقديمه </w:t>
      </w:r>
    </w:p>
    <w:p>
      <w:pPr>
        <w:pStyle w:val="BookText"/>
        <w:rPr/>
      </w:pPr>
      <w:r>
        <w:rPr>
          <w:rFonts w:ascii="Amiri" w:hAnsi="Amiri" w:eastAsia="Amiri" w:cs="Amiri"/>
          <w:color w:val="111111"/>
          <w:sz w:val="28"/>
          <w:sz w:val="28"/>
          <w:szCs w:val="28"/>
          <w:rtl w:val="true"/>
          <w:lang w:bidi="ar-SA"/>
        </w:rPr>
        <w:t>وجديده إلى قسمين يوضحان التطورات والمفهومية التي مرَّت بها التجارب التاريخية للإعلام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الاتصال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Communication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للاتصال عددٌ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أقدمها تحويل الأشياء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هو معنى يعود تاريخه إلى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حين أصبح هذا المعنى نادراً، توسع في القرن السابع عشر إلى فكرة الأشمل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أو وسيلة الوصول بين شخصين أو مكانين؛ أي فعل المرور أو القدرة على المرور من مكان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ربط، أو ممر واصل أو 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نستطيع أن نرى العلاقة الطويلة والوثيقة للاتصال بما نسميه في الوقت الحاضر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القرن الخامس عشر، اتسعت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لتشمل الوقائع والمعلومات التي كانت تُنقَل، أي ما نسميه اليوم بمحتوى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تاريخ أشهر معنى حديث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يشير إلى فعالية الإرسال أو نقل الرسائل التي تنطوي على معلومات أو أفكار أو معارف إلى أواخر القرن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بواكير القرن الخامس عشر ، كان معنى ثانياً للكلمة لا يركز كثيراً على نقل الرسائل أو محتواها، بل على فعالية الحوار والتفاعل، كما في فكرة المحادثة أو الاتصال بين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حتى الجماع الجنسي في القرن الثامن عشر</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بواكير القرن السابع عشر، اكتسب الاتصال معنى آخر أكثر دلالة على المشاركة هنا صار يشير إلى مشاركة عامة أو خاصية </w:t>
      </w:r>
    </w:p>
    <w:p>
      <w:pPr>
        <w:pStyle w:val="BookText"/>
        <w:rPr/>
      </w:pPr>
      <w:r>
        <w:rPr>
          <w:rFonts w:ascii="Amiri" w:hAnsi="Amiri" w:eastAsia="Amiri" w:cs="Amiri"/>
          <w:color w:val="111111"/>
          <w:sz w:val="28"/>
          <w:sz w:val="28"/>
          <w:szCs w:val="28"/>
          <w:rtl w:val="true"/>
          <w:lang w:bidi="ar-SA"/>
        </w:rPr>
        <w:t xml:space="preserve">مشتركة أو قرابة، كما في القداس المسيحي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Communion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وهذا معنى حاضر بقوة في الاستعمال الإنكليزي الأميركي المعاصر، حيث يفتتح المتكلمون تعليقاتهم بالقول إنهم يرغبون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يشتركوا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جمهور مستمعيهم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معنى آخر يركز على فكرة الاتصال بوصفها، ضمناً ،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تشارك مع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مجموعة معينة من الأفكار أو التجارب ويكمن قسمٌ من جذور هذا المعنى في الفكرة الدينية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كعملية 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أيضاً نبدأ برؤية بعض الروابط بين أفكار الاتصال وأفكار الجماعة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Community</w:t>
      </w: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معنى مهم آخر للكلمة يركز على الوسط التقني الذي خلاله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يشير هذا الاستعمال إلى وسائل يُجرى من الاتصال الرمزي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العلامات الصور والتقنيات التي غالباً ما يتم نقلها عبرها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وسائل الاتصال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الطرق، القنوات، سكك الحديد، الباخرات الطائرات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والتغيرات التاريخية في علاقة أنماط الاتصال الرمزي بأنماط النقل المادي هي قضية جوهرية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أحسن ترميز للحظة التي تميزت بها الاتصالات الرمزية عن أنماط النقل يكمن في قدرة البرق على إرسال رسائل كهربائية مباشرة عبر مسافات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يؤشر هذا التطور نقلة تاريخية حاسمة في دور هذين المعنيين المتميزين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ووظيفتيهما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ويتوازى مع معنى النقل التاريخي هذا الناحية التاريخية كلُّ من النقاشات من التي أحاطت بظهور وسائل الإعلام في أواخر القرن التاسع عشر وبواكير القرن العشرين، والنقاشات المعاصرة عن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الوسيلة </w:t>
      </w:r>
    </w:p>
    <w:p>
      <w:pPr>
        <w:pStyle w:val="BookText"/>
        <w:rPr/>
      </w:pP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للعصر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الحاسوبي، التي يُعتقد أنها الآن تحوّل الاتصال البشري بطرق أساسية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أن دراسة الاتصال فى أواخر القرن العشرين قد تمحورت إلى حد كبير حول معنى ضيّق للمصطلح، يركز على العوامل التي تحدد نقل المعلومات الفعال من مرسِل إلى متلقِّ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نماذج الاتصال الجماهيري معنية بأفضل الطرق لتحقيق نقل لا يعوقه عائق للرسائل بين المرسل والمتلقي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حصر هذا التناول تعريف الاتصال بالنقل الغرضي لوحدات المعلومات الصريحة، وحدد تصوّر العملية ضمن أطر أكثر 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ميدان الاتصال بين الأشخاص، أدرك كثير من المشتغلين في ميدان علم النفس الاجتماعي حدود هذا النموذج، ودعوا إلى تبني تعريف أوسع، يمكن أن يشمل أيضاً الصور غير المقصودة من الاتصال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العوامل التي صار يُطلق عليها لغة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انتقادهم على مقدمة ترى أنه واقعياً من المستحيل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يتم الاتصال، سواء أرغب الشخص شعورياً أم لم يرغب في القيام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حينئذٍ سيكون الحد الأدنى من الاتصال أنهم سيشعرون بأنهم غير توصيليين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الميدان الأوسع للاتصالات والدراسات الثقافية، تعرَّض هذا النموذج العرفي أيضاً لانتقاد مهم ، وقد تطوّر بتأثير السيميائية، </w:t>
      </w:r>
    </w:p>
    <w:p>
      <w:pPr>
        <w:pStyle w:val="BookText"/>
        <w:rPr/>
      </w:pPr>
      <w:r>
        <w:rPr>
          <w:rFonts w:ascii="Amiri" w:hAnsi="Amiri" w:eastAsia="Amiri" w:cs="Amiri"/>
          <w:color w:val="111111"/>
          <w:sz w:val="28"/>
          <w:sz w:val="28"/>
          <w:szCs w:val="28"/>
          <w:rtl w:val="true"/>
          <w:lang w:bidi="ar-SA"/>
        </w:rPr>
        <w:t xml:space="preserve">مع تركيزها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اللغوية والثقافية التي تكمن وراء جميع أفعال الاتصال، ومبدأها الهادي في ذلك أنه لا يمكن أن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من دون 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الناحية كان نموذج الاتصال في التشفير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التشفير ذا تأثير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النموذج الذي طوّره ستيوارت 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Hall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أثّر أيضاً في صرف الانتباه إلى ما يتعدى مجرد مستوى دلالة المطابقة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المعلومات التي يراد نقلها في رسالة ما، نحو مستويات المعنى الإيحائي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الضمني، أو الاقتراني،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تُحمَّل في العادة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يبدو وحدات بسيطة من المعلومات الصريحة التي يمكن أن تنقلها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هذا التناول إلى النموذج البنيوي في علم اللغة بدعواه أن نطاقاً أوسع من الشفرات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الفنية، والملبس، والأزياء، والأسلوب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أيضاً أن يُدرس دراسة مفيدة استناداً إلى نموذج اللغة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النماذج السابقة تميل إلى 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الاتصال الناجح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حالة شؤون اعتيادية، ولم تُعْنَ إلا بأحوال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كانقطاعات استثنائية في دفق الاتصالات، كانت بحاجة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تُسوّى وتزال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المنظور السيميائي شجّع التساؤل عن هذا الافتراض بخصوص شفافية الاتصالات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الاعتيادية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وبحكم وجود تقسیمات اجتماعية وثقافية في أغلب المجتمعات، فمن غير المرجح أن يشترك مرسلو الرسائل ومتلقوها اشتراكاً تاماً بالشفرات الاتصالية، وقد عامل هذا التناول الجديد التأويل المتنوع للرسائل باعتباره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اعتيادياً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وقضية مفتاح لبحث ينبغي الانكباب عليه معاً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هنا حصلت قضية السلطة في ميادين الاتصال والثقافة أيضاً على تركيز بوضوح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التركيز على هذه القضية يتم سابقاً بصرف الانتباه من أنماط الاتصال بين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الثنائي أو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الصور الجماهيرية لنقل الرسائل الأحادي، ومن جماعات النخبة التي كانت تسيطر على وسائل الإعلام إلى جمهور المتلقين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القضية المفتاحية هنا السلطة هي التي تتلاعب بخطابات وسائل الإعلام الجماهيرية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الدعاية السياسية أو الإعلان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لتشكيل 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تم تعريف الاتصالات الجماهيرية بأنها دراسة لقضية من يقول ماذا، وفي أي قناة، ولمن، وبأي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هذا التناول يشكّله منظور تقويميٌّ يمتلك حواراً ثنائياً بوصفه الصورة المساواتية لما يسمِّيه يورغن هابرماس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Habermas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الكلامي المثالي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ويعنى في المقابل بالمدى الذي تنحرف به صور الاتصال الجماهيرية عن هذا 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والجلي أن الصور المعاصرة من الوسائل التفاعلية، التي يُعتقد أن من شأنها إعادة تفويض السلطة إلى الجمهور، ومن ثم استعادة نمط أكثر ديمقراطية من الحوار بين مرسلي الرسائل ومتلقيها، هي أمر أمر مهم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تهتم القضية موضوع الرهان إذاً بالمدى الذي يمكن فيه، على سبيل المثال للبرامج التلفزيونية التي تشجع مشاهديها على الاتصال والتصويت في تطورات تآمرية ضمنية، أن تشكل صوراً أصيلة من الحوار الديمقراطي، أم مجرد تظاهر 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التركيز على سؤال من يمتلك السلطة في نقل المعلومات، وإلى أي حد يسمح النظام بالتغذية على نحو </w:t>
      </w:r>
    </w:p>
    <w:p>
      <w:pPr>
        <w:pStyle w:val="BookText"/>
        <w:rPr/>
      </w:pPr>
      <w:r>
        <w:rPr>
          <w:rFonts w:ascii="Amiri" w:hAnsi="Amiri" w:eastAsia="Amiri" w:cs="Amiri"/>
          <w:color w:val="111111"/>
          <w:sz w:val="28"/>
          <w:sz w:val="28"/>
          <w:szCs w:val="28"/>
          <w:rtl w:val="true"/>
          <w:lang w:bidi="ar-SA"/>
        </w:rPr>
        <w:t>مناسب، ليس سوى بُعْدِ واحد من أبعاد قضية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علاقة معنى المشاركة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الضروري أن نلاحظ الترابط بين مصطلحي الاتصال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Communication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والجماعة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Community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أو في العربية الاتصال والصلة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والدور الذي يؤديه الأول في تشكيل الثانية تكمن النقطة الجوهرية هنا في أن نعرف أن الجماعة ليست كياناً يوجد ثم يحصل له أن يتواصل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الجماعات تُفهَم فهماً أفضل بوصفها تكوَّنت في ومن خلال نماذجها المتغيرة في الاتصال والحقيقة أن العائلة النووية غالباً ما تبقى مشدودة الأواصر عبر خطوط الهاتف، في الوقت الحاضر، حين صارت التقنيات الحديثة توفّر صوراً رخيصة ومباشرة من الاتصال على مسافات بعيدة، ولم تعد الجماعة تقوم بالضرورة على أساس المجاورة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هذا التناول أيضاً فكرة رومان جاكوبسن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Jakobson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أهمية البعد التجاملي للاتصال في ترك القنوات مفتوحة وربط الناس معاً، أكثر مجرد نقل المعلومات والأكثر جوهرية أن تبنّي هذا المنظور يعني أيضاً أن نَهَبَ الاتصالات دوراً 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وتأسيسياً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الشؤون الاجتماعية، بدلاً من النظر إليها كمجرد ظاهرة ثانوية أو جانبية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منظور آخر، ادعى كثيرون بأن صناعات الاتصالات نفسها تزداد مركزية في حقبتنا ما بعد الحديثة أو الحديثة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وبقدر ما تُعتَبرَ السمة المميزة لهذه الحقبة هي طيّ الزمان والمكان،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بالجغرافيا الذي أتاحته تقنيات الاتصالات الجديدة، فإن هذه الصناعات مركزية لهذا التحوّل وهي أيضاً تزداد مركزية بالنسبة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الميديا</w:t>
      </w:r>
    </w:p>
    <w:p>
      <w:pPr>
        <w:pStyle w:val="BookText"/>
        <w:rPr/>
      </w:pPr>
      <w:r>
        <w:rPr>
          <w:rFonts w:ascii="Amiri" w:hAnsi="Amiri" w:eastAsia="Amiri" w:cs="Amiri"/>
          <w:color w:val="111111"/>
          <w:sz w:val="28"/>
          <w:sz w:val="28"/>
          <w:szCs w:val="28"/>
          <w:rtl w:val="true"/>
          <w:lang w:bidi="ar-SA"/>
        </w:rPr>
        <w:t>إلى اقتصادات مجتمعات العالم المتقدمة التي صارت تستند في الأساس إلى إنتاج المعرفة والمعلومات ونقلها، أكثر من تصنيع السلع المادية وليس عبثاً أن تصير مهارات الاتصال الآن مؤهلاً مطلوباً مهماً للعمل في هذه المجتمعات، وأن يكون غياب الصور ذات الصلة بالمهارات اللغوية والكتابية والحاسوبية كافياً لأن ترسل هذه المجتمعات كثيرين من أكثر أعضائها فقراً إلى موقع إقصاء اجتماعي</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وفقاً لرأي الخبراء أن المعنى القديم لكلمة الاتصال هو الوصل والبلوغ، أما معناه العصري فهو مأخوذ من الانكليزية أو الفرنسية، وهما يستخدمان لفظاً واحداً للدلالة عليه، وهي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communication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ولهذه المفردة في اللغات الأجنبية معان متعدّدة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النشر، ونقل معلومة أو خبر من مرسل إلى متلقٌ بواسطة قناة او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الباحثون الفرنسيون الاتصال بأنه تبادل أو إرسال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بهدف تغيير سلوك الآخر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الحديث عن الاتصال يعني القدرة على الاجابة عن الاسئلة الخمسة المشهورة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 ؟ ماذا ؟ لمن؟ كيف؟ وبأيّ أثر؟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الباحث الفرنسي فيليب سويت ان لا وجود للاتصال إذا لم يكن ثمة هدف يؤدي الى إدخال طرف 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يضاف الى الطرفين التقليديين أي المرسل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المستفيد قد يكون المرسل او المستقبل او طرف ثالث، والمثال على ذلك الرسالة الاشهارية في الجرائد، حيث المرسل هو المحرر، والمستقبل هو القارئ ، اما المستفيد فهو الشركة التي يتحقق الاقبال على منتجاتها بفضل هذا الإشهار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 آخر يركز المنجد الموسوعي لعلوم الاعلام والاتصال في تعريفه للاتصال على ثلاثة عناصر أساسية</w:t>
      </w:r>
      <w:r>
        <w:rPr>
          <w:rStyle w:val="FootnoteAnchor"/>
          <w:rtl w:val="true"/>
        </w:rPr>
        <w:footnoteReference w:id="92"/>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النشاط الذي يهدف الى اقامة علاقة مع شخص أو اشراك شخص أو مجموعة أشخاص في شيء ما، ونتيجة هذه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الشيء الذي نبلّغه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إعلان وبرقية ورسالة، وخبر ونبأ ومعلومة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تقنية يتصل بواسطتها الاشخاص في ما بينهم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أبراهام مولس </w:t>
      </w:r>
      <w:r>
        <w:rPr>
          <w:rFonts w:eastAsia="Times New Roman" w:cs="Times New Roman" w:ascii="Times New Roman" w:hAnsi="Times New Roman"/>
          <w:color w:val="111111"/>
          <w:sz w:val="28"/>
          <w:szCs w:val="28"/>
          <w:lang w:val="en-US" w:bidi="en-US"/>
        </w:rPr>
        <w:t>Abraham Moles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فيعرف الاتصال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النشاط الهادف الى اشراك جهاز او تنظیم موجود في نقطة معيّنة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محفز وتجارب محيط شخص آخر أو نظام موجود في مكان آخر وفي زمن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باستعمال عناصر المعرفة المشتركة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نقوم بالاتصال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يبيِّن مولس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نحاول ان ننجز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مشتركة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شخص أو جماعة، أي أننا نحاول ان نشترك سوية في معلومات أو أفكار أو مواقف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وتحتاج </w:t>
      </w:r>
    </w:p>
    <w:p>
      <w:pPr>
        <w:pStyle w:val="BookText"/>
        <w:rPr/>
      </w:pPr>
      <w:r>
        <w:rPr>
          <w:rFonts w:ascii="Amiri" w:hAnsi="Amiri" w:eastAsia="Amiri" w:cs="Amiri"/>
          <w:color w:val="111111"/>
          <w:sz w:val="28"/>
          <w:sz w:val="28"/>
          <w:szCs w:val="28"/>
          <w:rtl w:val="true"/>
          <w:lang w:bidi="ar-SA"/>
        </w:rPr>
        <w:t xml:space="preserve">عملية الاتصال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والرسالة والهدف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جهة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شخصاً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يتحدث أو يكتب أويرسم او يومئ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وهيئة اتصال مثل الصحيفة أو دار النشر أو محطة تلفاز أو استديو السينما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الرسالة فيمكن ان تكون على شكل حبر على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موجات صوتية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نبضات في تيار كهربائي، كما يمكن ان تكون تلويحاً باليد أو علماً يرفرف في الهواء، أو أي إشارة أخرى يمكن تفسيرها وذات دلالة 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الهدف فيمكن أن يكون شخصاً ينصت او يشاهد أو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يكون عضواً في جماعة مثل جماعة مناقشة أو شخصاً من بين المستمعين لمحاضرة أو فردا في حشد يشاهد كرة القدم أو قارئاً في صحيفة او مشاهداً للتلفاز وغير ذلك من مستقبلي الرسالة الاتصالية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المقاربة فإن الإتصال يدل على بث رسائل واقعية كالمعلومات والأخبار التي تنشرها وسائل الإعلام عن الأحداث المختلفة أو بث رسائل خيالية، كالقصص والروايات والأغاني على مجموعات كبيرة من الناس على اختلاف مستوياتها الاقتصادية والسياسية والاجتماعية والثقافية وعلى اختلاف أماكن تواجد هذه المجموعات، أي أن الاتصال بالجماهير يتميز ببث الكلمة او الصورة من مصادرها المحددة جداً الى عدد كبير جداً من الناس وتعتبر عملية الاتصال عملية ديناميكية متصلة الحلقات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عناصر عملية الاتصال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الموقف الإتصالي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الهدف الذي تسعى عملية الاتصال لتحقيقه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الصدى من المستقبل الى المرسل لأن المستقبل مفسِّر وليس جهاز تسجيل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الإطار الدلالي اي الخبرة المشتركة بين المرسل والمستقبل أي معرفة موضوع الاتصال كسياسة او اقتصاد أو علم، فضلاً عن لغة الاتصال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الترابط الاصطلاحي العميق بين الإعلام والإتصال وتداخلهما على صعيد الممارسة تبرز حقيقة أن الاتصال ينطوي على دلالة سوسيولوجية لجهة تناوله أي ظرف يتوافر فيه مشاركة عدد من الأفراد في أمر معين أي تحقيق تألف حول قضية معينة سواءً بواسطة الرموز أم أي وسيلة أخرى يسميها موريس شيوعاً </w:t>
      </w:r>
      <w:r>
        <w:rPr>
          <w:rFonts w:eastAsia="Times New Roman" w:cs="Times New Roman" w:ascii="Times New Roman" w:hAnsi="Times New Roman"/>
          <w:color w:val="111111"/>
          <w:sz w:val="28"/>
          <w:szCs w:val="28"/>
          <w:lang w:val="en-US" w:bidi="en-US"/>
        </w:rPr>
        <w:t>Communisation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لهذا تستخدم كلمة اتصال لتشير إلى التفاعل بواسطة العلامات والرموز التي قد تكون حركات أو صور أو لغة أو أي شيء آخر تعمل كنبه للسلوك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فالاتصال نوع من التفاعل بواسطة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لندبرغ</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سنرى كيف أن مفهوم الاتصال يتضمن بمعناه الواسع </w:t>
      </w:r>
    </w:p>
    <w:p>
      <w:pPr>
        <w:pStyle w:val="BookText"/>
        <w:rPr/>
      </w:pPr>
      <w:r>
        <w:rPr>
          <w:rFonts w:ascii="Amiri" w:hAnsi="Amiri" w:eastAsia="Amiri" w:cs="Amiri"/>
          <w:color w:val="111111"/>
          <w:sz w:val="28"/>
          <w:sz w:val="28"/>
          <w:szCs w:val="28"/>
          <w:rtl w:val="true"/>
          <w:lang w:bidi="ar-SA"/>
        </w:rPr>
        <w:t xml:space="preserve">كل الإجراءات التي يمكن بمقتضاها أن يؤثر عقل بشري على عقل آخر أو جهاز على جهاز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لآلة أوتوماتيكية ترصد تحركات طائرة وتحسب مواقعها المحتملة أن تطلق صاروخاً موجهاً ليطارد هذه الطائرة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نوبرت وينر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الاتصال هو العملية التي يتفاعل بمقتضاها متلقي ومرسل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كائنات حية أو بشر أو 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مضامين اجتماعية معينة، و في هذا التفاعل، يتم نقل أفكار ومعلومات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الأفراد عن قضية معينة أو معنى مجرد أو واقع معيّن، فالاتصال يقوم على مشاركة المعلومات والصور الذهنية والآراء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إلى ذلك كله، يحتاج إلى دراسة وتدريب وخبرة واستخدام الوسائل الحديثة لتكون الرسالة الإعلامية ناجحة ومفيدة وهكذا يتم عمل المرسل الجيد من خلال رسائل متقنة مرسلة بفعالية إلى المستقبل، وبالتدريب المستمر والخبرة العملية ومتابعة ردود فعل الآخرين نقيس مدى نجاح المادة الإعلامية المرسلة الهادفة إلى إحداث تغيير ما من خلال تأثير ملموس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وذاك، فالاتصال عملية أساسية في المجتمعات كافة بدائية كانت أم حديثة العهد إنها عملية تبادل المعلومات والرغبات والمشاعر والمعرفة والتجارب إما شفهياً أو باستعمال الرموز والكلمات والصور والإحصائيات بقصد الإقناع أو التأثير على السلوك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92" w:name="pg16178_182675"/>
    </w:p>
    <w:p>
      <w:pPr>
        <w:pStyle w:val="Heading4"/>
        <w:numPr>
          <w:ilvl w:val="3"/>
          <w:numId w:val="1"/>
        </w:numPr>
        <w:rPr/>
      </w:pPr>
      <w:bookmarkStart w:id="93" w:name="__RefHeading___Toc2648856_1280447820"/>
      <w:bookmarkStart w:id="94" w:name="_Toc33"/>
      <w:bookmarkEnd w:id="92"/>
      <w:bookmarkEnd w:id="93"/>
      <w:r>
        <w:rPr>
          <w:rtl w:val="true"/>
        </w:rPr>
        <w:t>ثانياً</w:t>
      </w:r>
      <w:r>
        <w:rPr>
          <w:rtl w:val="true"/>
        </w:rPr>
        <w:t xml:space="preserve">: </w:t>
      </w:r>
      <w:r>
        <w:rPr>
          <w:rtl w:val="true"/>
        </w:rPr>
        <w:t xml:space="preserve">الإعلام التفاعلي </w:t>
      </w:r>
      <w:r>
        <w:rPr/>
        <w:t>Interactiv media</w:t>
      </w:r>
      <w:bookmarkEnd w:id="94"/>
    </w:p>
    <w:p>
      <w:pPr>
        <w:pStyle w:val="BookText"/>
        <w:rPr/>
      </w:pPr>
      <w:r>
        <w:rPr>
          <w:rFonts w:ascii="Amiri" w:hAnsi="Amiri" w:eastAsia="Amiri" w:cs="Amiri"/>
          <w:color w:val="111111"/>
          <w:sz w:val="28"/>
          <w:sz w:val="28"/>
          <w:szCs w:val="28"/>
          <w:rtl w:val="true"/>
          <w:lang w:bidi="ar-SA"/>
        </w:rPr>
        <w:t xml:space="preserve">شهد العالم منذ منتصف القرن العشرين قفزات تكنولوجية هائلة من أهمها نظم الاتصالات فظهر مجتمع المعلومات </w:t>
      </w:r>
      <w:r>
        <w:rPr>
          <w:rFonts w:eastAsia="Times New Roman" w:cs="Times New Roman" w:ascii="Times New Roman" w:hAnsi="Times New Roman"/>
          <w:color w:val="111111"/>
          <w:sz w:val="28"/>
          <w:szCs w:val="28"/>
          <w:lang w:val="en-US" w:bidi="en-US"/>
        </w:rPr>
        <w:t>Information Society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نتيجة التزاوج بين تكنولوجيا الاتصالات الفضائية ذات القدرة الفائقة على تجاوز حدود الزمان والمكان وتكنولوجيا الحاسبات الإلكترونية القادرة على تخزين البيانات بكثرة وسهولة في الاسترجاع وفي ثوان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وساعد ذلك على ظهور شبكة المعلومات عن طريق وسائل الاتصال الفورية على الأرض، أو من خلال الفضاء، فأضافت هذه الشبكات بعداً مهماً</w:t>
      </w:r>
    </w:p>
    <w:p>
      <w:pPr>
        <w:pStyle w:val="BookText"/>
        <w:rPr/>
      </w:pPr>
      <w:r>
        <w:rPr>
          <w:rFonts w:ascii="Amiri" w:hAnsi="Amiri" w:eastAsia="Amiri" w:cs="Amiri"/>
          <w:color w:val="111111"/>
          <w:sz w:val="28"/>
          <w:sz w:val="28"/>
          <w:szCs w:val="28"/>
          <w:rtl w:val="true"/>
          <w:lang w:bidi="ar-SA"/>
        </w:rPr>
        <w:t>على قدرة الإنسان على توسيع معارفه وتخزينها وترتيبها وإنتاج المعلومات وبثها والتعامل معها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والإنترنت ليست وسيلة اتصال منفردة من وسائل الاتصال بل هي أكبر شبكات المعلومات في العالم وأكثرها تشعباً وانتشاراً، وتقوم على أحدث تكنولوجيا الاتصال في بث المعلومات إلى ملايين المشتركين</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648858_1280447820"/>
      <w:bookmarkStart w:id="96" w:name="_Toc34"/>
      <w:bookmarkEnd w:id="95"/>
      <w:r>
        <w:rPr>
          <w:rtl w:val="true"/>
        </w:rPr>
        <w:t>*</w:t>
      </w:r>
      <w:r>
        <w:rPr>
          <w:rtl w:val="true"/>
        </w:rPr>
        <w:t>التفاعل في اللغة</w:t>
      </w:r>
      <w:bookmarkEnd w:id="9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معاجم اللغة العربية أن التفاعل من الأصل اللغوي، فعل الشيء فعلاً وفعالاً أي عمله، وافتعل الشيء أي اختلقه، وانفعل كذا تأثر به انبساطاً أو انقباضاً فهو منفع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تفاعلا أي أثر كل منهما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والتفاعل عملية كيماوية يتم من خلالها تحويل بعض المعادن النفيسة إلى الخسيسة، أي أن </w:t>
      </w:r>
      <w:bookmarkStart w:id="97" w:name="pg16178_182676"/>
    </w:p>
    <w:p>
      <w:pPr>
        <w:pStyle w:val="BookText"/>
        <w:rPr/>
      </w:pPr>
      <w:bookmarkEnd w:id="97"/>
      <w:r>
        <w:rPr>
          <w:rFonts w:ascii="Amiri" w:hAnsi="Amiri" w:eastAsia="Amiri" w:cs="Amiri"/>
          <w:color w:val="111111"/>
          <w:sz w:val="28"/>
          <w:sz w:val="28"/>
          <w:szCs w:val="28"/>
          <w:rtl w:val="true"/>
          <w:lang w:bidi="ar-SA"/>
        </w:rPr>
        <w:t>عملية التفاعل الكيميائي أن تؤثر مادة في مادة أخرى فتغير تركيبها الكيميائي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الباحثون أن التفاعل يعني المرسل والمتلقي، ومن أهم خصائصه الاستجابة، أي أن الاتصال التفاعلي يتعدى حدود الاتصال الإنساني إلى الاتصال والتفاعل مع الوسيلة ذاتها وليس بين الفرد وأطراف العملية الاتصالية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ثلاث خدمات رئيسية يقدمها الانترنت للمستخدمين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من فرد إلى فرد أو من فرد إلى جماعة، أو من جماعة إلى جماعة أخرى، وأكثر لأغراض شخصية أو 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استخدام الانترنت للتسلية أو التعلم لأغراض اجتماعية وثقافية وسياسية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والمعلومات إستخدام الإنترنت لنشر واسترجاع المعلومات التي تعطي مساحات واسعة من الأنشطة الإنسانية والمعرفية </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648860_1280447820"/>
      <w:bookmarkStart w:id="99" w:name="_Toc35"/>
      <w:bookmarkEnd w:id="98"/>
      <w:r>
        <w:rPr>
          <w:rtl w:val="true"/>
        </w:rPr>
        <w:t xml:space="preserve">أنواع الإعلام التفاعلي </w:t>
      </w:r>
      <w:r>
        <w:rPr>
          <w:rtl w:val="true"/>
        </w:rPr>
        <w:t>:</w:t>
      </w:r>
      <w:bookmarkEnd w:id="99"/>
    </w:p>
    <w:p>
      <w:pPr>
        <w:pStyle w:val="BookText"/>
        <w:rPr/>
      </w:pPr>
      <w:r>
        <w:rPr>
          <w:rFonts w:ascii="Amiri" w:hAnsi="Amiri" w:eastAsia="Amiri" w:cs="Amiri"/>
          <w:color w:val="111111"/>
          <w:sz w:val="28"/>
          <w:sz w:val="28"/>
          <w:szCs w:val="28"/>
          <w:rtl w:val="true"/>
          <w:lang w:bidi="ar-SA"/>
        </w:rPr>
        <w:t>زادت ثورة الأقمار الصناعية في سياق تطور تكنولوجيا الاتصال والقنوات المتخصصة من التفاعل مع الجماهير عبر ثلاثة تطورات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التلفزيون الكابلي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Cable Tv</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لتحسين الخدمة التلفزيونية في الولايات المتحدة عام </w:t>
      </w:r>
    </w:p>
    <w:p>
      <w:pPr>
        <w:pStyle w:val="BookText"/>
        <w:rPr/>
      </w:pP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ثم انتشر في الدول المتقدمة، وتعثر تطبيقه في الدول الأخرى ومنها الدول النامية التي هي أقل تكلفة وخدمة عالية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الصناعي المباشر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Direct Broadcasting Satellite (DBS)</w:t>
      </w:r>
    </w:p>
    <w:p>
      <w:pPr>
        <w:pStyle w:val="BookText"/>
        <w:rPr/>
      </w:pPr>
      <w:r>
        <w:rPr>
          <w:rFonts w:ascii="Amiri" w:hAnsi="Amiri" w:eastAsia="Amiri" w:cs="Amiri"/>
          <w:color w:val="111111"/>
          <w:sz w:val="28"/>
          <w:sz w:val="28"/>
          <w:szCs w:val="28"/>
          <w:rtl w:val="true"/>
          <w:lang w:bidi="ar-SA"/>
        </w:rPr>
        <w:t>ساهم في نقل البيانات والمعلومات داخل وخارج الحدود في سرعة وبحد أدنى من التشويش وتغطي مسافات شاسعة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التلفزيون الرقمي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Digital Television</w:t>
      </w:r>
    </w:p>
    <w:p>
      <w:pPr>
        <w:pStyle w:val="BookText"/>
        <w:rPr/>
      </w:pPr>
      <w:r>
        <w:rPr>
          <w:rFonts w:ascii="Amiri" w:hAnsi="Amiri" w:eastAsia="Amiri" w:cs="Amiri"/>
          <w:color w:val="111111"/>
          <w:sz w:val="28"/>
          <w:sz w:val="28"/>
          <w:szCs w:val="28"/>
          <w:rtl w:val="true"/>
          <w:lang w:bidi="ar-SA"/>
        </w:rPr>
        <w:t>يمثل التلفزيون الرقمي ثورة في عالم البث التلفزيوني بما يملك من إمكانيات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ويوفر البث الرقمي نوعية صورة عالية الدقة والوضوح، ويضمن صوتاً أنقى وسعراً أرخص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استخدامه أوائل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وفي ضوء ذلك ظهرت القنوات المتخصصة للبرامج والجمهور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الأقمار الصناعية</w:t>
      </w:r>
    </w:p>
    <w:p>
      <w:pPr>
        <w:pStyle w:val="BookText"/>
        <w:rPr/>
      </w:pPr>
      <w:r>
        <w:rPr>
          <w:rFonts w:ascii="Amiri" w:hAnsi="Amiri" w:eastAsia="Amiri" w:cs="Amiri"/>
          <w:color w:val="111111"/>
          <w:sz w:val="28"/>
          <w:sz w:val="28"/>
          <w:szCs w:val="28"/>
          <w:rtl w:val="true"/>
          <w:lang w:bidi="ar-SA"/>
        </w:rPr>
        <w:t>تعتبر الأقمار الصناعية مكوناً أساسياً في استراتيجية الإعلام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الخبراء إلى أن الميديا ما كانت لتكتسب مزاياها كثورة في عالم الاتصالات لولا الأقمار الصناعية التي تتولى إرسال المعلومات باتجاه القارات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وتتوزع أدوار الأقمار الإصطناعية في الميادين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ميدان الاتصالات التي تستخدم فى نقل المعلومات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ميدان البث الفضائي التي تستخدم في بث القنوات التلفزيونية والإذاعية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ميدان الأرصاد التي تقوم بجمع المعلومات عن الغلاف الجوي وتنبؤات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الميدان العسكري والأمني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الميدان العلمي حيث تستخدم في الأغراض العلمية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المعروف أن الأقمار الصناعية عرفت تجاربها الأولى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 حيث تم إطلاق القمر الروسي </w:t>
      </w:r>
      <w:r>
        <w:rPr>
          <w:rFonts w:eastAsia="Times New Roman" w:cs="Times New Roman" w:ascii="Times New Roman" w:hAnsi="Times New Roman"/>
          <w:color w:val="111111"/>
          <w:sz w:val="28"/>
          <w:szCs w:val="28"/>
          <w:lang w:val="en-US" w:bidi="en-US"/>
        </w:rPr>
        <w:t>Sputnik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افتتح به الاتصالات الفضائية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بعام أطلق القمر الصناعي الأميركي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Score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لكن التاريخ الذي لا ينسى هو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 إطلاق القمر الصناعي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Tele star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استخدم فى نقل البث التلفزيوني بين أميركا وأوروبا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تم إطلاق العديد من الأقمار ذات الأغراض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الأقمار الصناعية سابقاً تطلق قوة قدرها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 والآن تطلق قوة قدرها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أنه كلما زادت القوة الكهربية التي يطلقها القمر أمكن استقبال إرساله بأطباق ذات قطر</w:t>
      </w:r>
    </w:p>
    <w:p>
      <w:pPr>
        <w:pStyle w:val="BookText"/>
        <w:rPr/>
      </w:pP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والأقمار الصناعية المستخدمة فى البث الإذاعي والتلفزيوني يتم وضعها في المدار الجغرافي للأرض حتى يأخذ سرعة الأرض حيث أنه إذا تم وضعها على ارتفاع أقل فإنها تدور حول الأرض بسرعة أعلى من سرعة دوران الأرض، وإذا تم وضعها على ارتفاع أعلى فإن سرعتها ستكون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وتدور الأقمار حول الأرض فوق </w:t>
      </w:r>
    </w:p>
    <w:p>
      <w:pPr>
        <w:pStyle w:val="BookText"/>
        <w:rPr/>
      </w:pPr>
      <w:r>
        <w:rPr>
          <w:rFonts w:ascii="Amiri" w:hAnsi="Amiri" w:eastAsia="Amiri" w:cs="Amiri"/>
          <w:color w:val="111111"/>
          <w:sz w:val="28"/>
          <w:sz w:val="28"/>
          <w:szCs w:val="28"/>
          <w:rtl w:val="true"/>
          <w:lang w:bidi="ar-SA"/>
        </w:rPr>
        <w:t xml:space="preserve">خط الاستواء مباشرة على ارتفاع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 وهو مايسمى بالمدار الجغرافي للأرض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Geostationary Orbit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 يعني أن القمر الصناعي سيدور بسرعة الأرض ويكون دائماً في الموقع نفسه طالما هو على الارتفاع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فالعلامة والرقم المكتوب إلى جوار اسمه يدل على موقعه بالنسبة إلى موقع الصفر الجنوبي، فمثلاً القمر استرا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يعني أنه يقع بالضبط عند الدرجة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الصفر الجنوبي، والقمر نايل سات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غرباً يعني أنه يقع عند الدرجة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الغرب من الصفر الجنوبي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هناك أكثر من قمر في الموقع نفسه فإنه يسمى موقع مشترك للأقمار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positioning coo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كما هو الحال في أقمار استرا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شرقاً، وأيضاً أقمار هوت بيد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أن الأقمار تقع في مكعب وهمي طول ضلعه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كيلومتر لكل 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تطورت تكنولوجيا الاتصالات الفضائية في مجال الميديا حيث تتكون من وحدتين رئيسيتين وحدة الخدمة ووحدة الاتصال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الوحدة الأولى تحتوي على أجزاء تخدم عمل تحكم الأقمار الصناعية وأجهزة القياس وأجهزة إمدادها بالطاقة الكهربية اللازمة لعمله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ووحدة الاتصال تحتوي على الحوامل </w:t>
      </w:r>
      <w:r>
        <w:rPr>
          <w:rFonts w:eastAsia="Times New Roman" w:cs="Times New Roman" w:ascii="Times New Roman" w:hAnsi="Times New Roman"/>
          <w:color w:val="111111"/>
          <w:sz w:val="28"/>
          <w:szCs w:val="28"/>
          <w:lang w:val="en-US" w:bidi="en-US"/>
        </w:rPr>
        <w:t>Transponder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أجهزة تقوم بإرسال واستقبال الإشارات من وإلى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التقنية التماثلية كان يستخدم حامل لكل قناة أما في التقنية الرقمية فيمكن إرسال حتى عشر قنوات مختلفة على الحامل</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والحامل يمثل بالذبذبة أو بالتردد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والأقمار التي تستخدم في البث الإذاعي والتلفزيوني تحتوي أيضاً على مجموعة من الأطباق يستخدم جزء منها في استقبال القنوات من الأرض، وجزء آخر يستخدم في إعادة إرسال هذه القنوات إلى الأرض، وجزء ثالث يستقبل أوامر التحكم بالقمر الصناعي من المحطة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إرسال الإشارة إلى المحطة التي تقوم بتوزيعها على الأقمار الصناعية، ثم يتم تحويلها إلى ذبذبات قوتها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جيغا هرتز، وإرسالها إلى القمر الصناعي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الإشارة التي يستقبلها القمر تذهب إلى وحدة التحكم داخل الحوامل حيث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أوسيليتور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مقوى الذبذبات يتم تقويتها إلى ذبذبات فى نطاق بين </w:t>
      </w:r>
      <w:r>
        <w:rPr>
          <w:rFonts w:eastAsia="Amiri" w:cs="Amiri" w:ascii="Amiri" w:hAnsi="Amiri"/>
          <w:color w:val="111111"/>
          <w:sz w:val="28"/>
          <w:szCs w:val="28"/>
          <w:lang w:bidi="ar-SA"/>
        </w:rPr>
        <w:t>10.700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جيجا هرتز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تذهب هذه الذبذبات إلى الأطباق التي تقوم بإرسالها مرة أخرى إلى الأرض حيث يتم استقبالها بأطباق أخرى عن طريق المستخدمين والأقمار الصناعية لا تستخدم فقط في البث الإذاعي والتلفزيوني الترفيهي ولكن في إرسال الأخبار والأحداث المهمة الأخرى بين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المهم معرفة معلومات عن مناطق تغطية الأقمار الصناعية وقوتها حيث تتناسب تناسباً عكسياً مع قطر الأطباق اللازمة لاستقبال إرسال تلك الأقمار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كانت قوة إرسال القمر الصناعي ضعيفة كان الطبق اللازم لاستقبال إشارته كبير الحجم، والعكس صحيح</w:t>
      </w:r>
      <w:r>
        <w:rPr>
          <w:rFonts w:eastAsia="Amiri" w:cs="Amiri" w:ascii="Amiri" w:hAnsi="Amiri"/>
          <w:color w:val="111111"/>
          <w:sz w:val="28"/>
          <w:szCs w:val="28"/>
          <w:rtl w:val="true"/>
          <w:lang w:bidi="ar-SA"/>
        </w:rPr>
        <w:t xml:space="preserve">. </w:t>
      </w:r>
      <w:bookmarkStart w:id="100" w:name="pg16178_182681"/>
    </w:p>
    <w:p>
      <w:pPr>
        <w:pStyle w:val="Heading4"/>
        <w:numPr>
          <w:ilvl w:val="3"/>
          <w:numId w:val="1"/>
        </w:numPr>
        <w:rPr/>
      </w:pPr>
      <w:bookmarkStart w:id="101" w:name="__RefHeading___Toc2648862_1280447820"/>
      <w:bookmarkStart w:id="102" w:name="_Toc36"/>
      <w:bookmarkEnd w:id="100"/>
      <w:bookmarkEnd w:id="101"/>
      <w:r>
        <w:rPr>
          <w:rtl w:val="true"/>
        </w:rPr>
        <w:t>خامساً الهاتف الذكي ومميزاته</w:t>
      </w:r>
      <w:bookmarkEnd w:id="102"/>
    </w:p>
    <w:p>
      <w:pPr>
        <w:pStyle w:val="BookText"/>
        <w:rPr/>
      </w:pPr>
      <w:r>
        <w:rPr>
          <w:rFonts w:ascii="Amiri" w:hAnsi="Amiri" w:eastAsia="Amiri" w:cs="Amiri"/>
          <w:color w:val="111111"/>
          <w:sz w:val="28"/>
          <w:sz w:val="28"/>
          <w:szCs w:val="28"/>
          <w:rtl w:val="true"/>
          <w:lang w:bidi="ar-SA"/>
        </w:rPr>
        <w:t>المقصود بالهواتف الذكية هي الأجهزة النقَّالة التي كُرست للمحادثة الفورية والسريعة وبين الأمكنة المتباعدة ومع تطور التقنيات الحديثة أضيفت إلى الهواتف النقالة وظائف جديدة كانت موجودة على أجهزة أخرى كالتصوير الذي كان يتم بالكاميرا، والتعامل مع البريد الإلكتروني الذي كان يتم عن طريق الكمبيوتر، والألعاب الإلكترونية التي كانت تتم عن طريق أجهزة الألعاب، وغيرها العديد من 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ولتتمكن من القيام بكل هذه الوظائف احتاجت إلى مواصفات عالية من معالجات وكاميرات بدقة عالية وذاكرة عشوائية تستطيع استيعاب كل هذه التطبيقات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مكَّنت الهواتف الذكية من التقريب بين الناس وتلبية احتياجاتهم جميعها، حيث استطاع الأشخاص الذي يحملونها التحادث والتعارف عن طريق شبكات التواصل الاجتماعي، كما استطاعوا معرفة المعلومات التي يحتاجونها عن طريق استخدام تطبيقات معينة كالطقس والأخبار والحجوزات ومشاهدة مقاطع الفيديو والتقاط الصور ومعالجتها واستخدام الخرائط وتحديد</w:t>
      </w:r>
    </w:p>
    <w:p>
      <w:pPr>
        <w:pStyle w:val="BookText"/>
        <w:rPr/>
      </w:pPr>
      <w:r>
        <w:rPr>
          <w:rFonts w:ascii="Amiri" w:hAnsi="Amiri" w:eastAsia="Amiri" w:cs="Amiri"/>
          <w:color w:val="111111"/>
          <w:sz w:val="28"/>
          <w:sz w:val="28"/>
          <w:szCs w:val="28"/>
          <w:rtl w:val="true"/>
          <w:lang w:bidi="ar-SA"/>
        </w:rPr>
        <w:t>المواقع بدقة وسرعة رائعتين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هذه الأدوار التي تتولاها الهواتف الذكية، هنالك مميزات أخرى يمكن إدراجها بما يلي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التشغيل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الهاتف الذكي على نظام تشغيل قادر على استغلال مميزات الهاتف التقنية إلى أقصى حد، بحيث يمثل </w:t>
      </w:r>
    </w:p>
    <w:p>
      <w:pPr>
        <w:pStyle w:val="BookText"/>
        <w:rPr/>
      </w:pPr>
      <w:r>
        <w:rPr>
          <w:rFonts w:ascii="Amiri" w:hAnsi="Amiri" w:eastAsia="Amiri" w:cs="Amiri"/>
          <w:color w:val="111111"/>
          <w:sz w:val="28"/>
          <w:sz w:val="28"/>
          <w:szCs w:val="28"/>
          <w:rtl w:val="true"/>
          <w:lang w:bidi="ar-SA"/>
        </w:rPr>
        <w:t>هذا النظام الواجهة التي تمكّن مقتني الجهاز من الوصول ومن تفعيل كل ما يحتويه الهاتف من 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المعالجات ضرورة قصوى للهواتف الذكية وذلك بسبب استخداماتها المتعددة التي تقارب الحواسيب أحياناً، لذا يتوجب على المعالج القدرة على معالجة البيانات فكلما كان أسرع في معالجته للبيانات كان الجهاز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الجزء المسؤول عن حفظ البيانات والمعلومات على الأجهزة الذكية وتقسم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ذاكرة داخلية تستخدم لحفظ أنظمة التشغيل والملفات الأخرى، وذاكرة خارجية تركب حسب رغبة المستخدم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تتوافر القدرة في بعض الأجهزة الذكية على تركيب الذاكرة الخارجية، ولكن في هذه الحالة فإنَّ الذاكرة الداخلية تكون ذات سعة عالية مما يساعد على الإستغناء عن تركيب الذاكرة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عنصراً مهماً لتحديد نوعية الهاتف المراد شراؤه، وقد تكون شاشة لمس أو شاشة 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المستخدم الولوج إلى شبكة الإنترنت كما يستطيع التحدث أو إرسال المعلومات والبيانات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كلما زادت هذه الوسائل في الهاتف الذكي كان مفضلاً</w:t>
      </w:r>
    </w:p>
    <w:p>
      <w:pPr>
        <w:pStyle w:val="BookText"/>
        <w:rPr/>
      </w:pPr>
      <w:r>
        <w:rPr>
          <w:rFonts w:ascii="Amiri" w:hAnsi="Amiri" w:eastAsia="Amiri" w:cs="Amiri"/>
          <w:color w:val="111111"/>
          <w:sz w:val="28"/>
          <w:sz w:val="28"/>
          <w:szCs w:val="28"/>
          <w:rtl w:val="true"/>
          <w:lang w:bidi="ar-SA"/>
        </w:rPr>
        <w:t xml:space="preserve">عن غيره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التطبيقات تعتمد التطبيقات التي يمكن تثبيتها على الهاتف الذكي بشكلٍ أساسي على تنوع ما يحتويه متجر التطبيقات المثبت </w:t>
      </w:r>
    </w:p>
    <w:p>
      <w:pPr>
        <w:pStyle w:val="BookText"/>
        <w:rPr/>
      </w:pPr>
      <w:r>
        <w:rPr>
          <w:rFonts w:ascii="Amiri" w:hAnsi="Amiri" w:eastAsia="Amiri" w:cs="Amiri"/>
          <w:color w:val="111111"/>
          <w:sz w:val="28"/>
          <w:sz w:val="28"/>
          <w:szCs w:val="28"/>
          <w:rtl w:val="true"/>
          <w:lang w:bidi="ar-SA"/>
        </w:rPr>
        <w:t>على نظام التشغيل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زادت استطاع الشخص استخدام هاتفه إلى أقصى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ثورة الأقمار الصناعية والبث المباشر والبث الرقمي، جاءت ثورة تفجر المعلومات عبر تقنيات الواقع الافتراضي التي تعتمد على الذكاء الصناعي ونظم دعم اتخاذ القرار، ونظم المعلومات الرقمية التي أصبحت عنصراً استراتيجياً فعالاً داخل المؤسسات على المستوى العالمي وفق القوانين والالتزام بالتطبيق والتعاون في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عقد الثمانينيات، ونمو الانترنت وتطوير شبكة الويب أوائل التسعينيات من القرن العشرين ظهر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فيديو تيكست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زاد من التفاعلية والانتشار خارج الزمان والمكان والسرعة، وانخفاض التكاليف وبخاصة حاستي 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الثورة انتقلت الإنترنت من مملكة العلماء والخبراء إلى الأفراد في أي مكان وأي وقت طالما توفر للفرد جهاز الكمبيوتر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البريد الإلكتروني خاصية أخرى للملايين عبر العالم وهي الدفع النقدي الإلكتروني من حساب بنكي إلى حساب آخر وفق البطاقات الائتمانية وغيرها من الخدمات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وعرفنا من النشرات الإخبارية وكذلك الندوات وخطوط الدردشة، وظهرت الجرائد الإلكترونية ونشرات خاصة بالصحة والدواء والشبكة القومية للبحث العلمي التي تديرها الحكومة الأميركية لربط الجامعات بواسطة الألياف البصرية للمشاركة في </w:t>
      </w:r>
    </w:p>
    <w:p>
      <w:pPr>
        <w:pStyle w:val="BookText"/>
        <w:rPr/>
      </w:pPr>
      <w:r>
        <w:rPr>
          <w:rFonts w:ascii="Amiri" w:hAnsi="Amiri" w:eastAsia="Amiri" w:cs="Amiri"/>
          <w:color w:val="111111"/>
          <w:sz w:val="28"/>
          <w:sz w:val="28"/>
          <w:szCs w:val="28"/>
          <w:rtl w:val="true"/>
          <w:lang w:bidi="ar-SA"/>
        </w:rPr>
        <w:t xml:space="preserve">المعلومات والموارد اللانهائية، ثم الوصول إلى التعليم عم بعد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الفيديو كونفرنس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خطوط الدردشة، فقد انتشرت انتشاراً كبيراً بين الشباب كما ظهرت الجماعات الإخبارية بأنواعها سواء ذات الفكر العميق الإيجابي والبناء، أم التي تشوبها تصرفات غير أخلاقية مما يتطلب شكلاً من أشكال الرقابة، كما حدث مع القرار الذي اتخذته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كمبيو سيرف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الولايات المتحدة الأميركية بمنع وصول أعضاء هذه الجماعات إلى حوالي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معروف ببثه للصور الفاضحة وأشكال أخرى من النشر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ساهم الانتشار الهائل لشبكة الانترنت وتوافرها بين أيدي عامة الناس، في ظهور فكر المدوّنات، بحيث بات كل شخص قادراً على نشر أخبار وصور وتعليقات وآراء بدون حسيب ولا 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والمدوّنة صفحة على الإنترنت ابتكرها الأميركي جون برغر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 عملية التسجيل على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تدوينات صاحبها أو أصحابها وفق نظام، مؤرخة ومرتبة ترتيباً تصاعدياً أو تنازلياً وفق آلية لأرشفة التدوينات القديمة، ولكل تدوينة عنوان دائم بحيث يمكن الرجوع إليها في أي وقت وتعطي الحق للقراء في التعليق مباشرة أو عبر البريد الإلكتروني الخاص بالمدوّن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انتشار التدوين بين مستخدمي الإنترنت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شراء الموقع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 انطلاقة هائلة في المدوَّنات </w:t>
      </w:r>
      <w:bookmarkStart w:id="103" w:name="pg16178_182685"/>
    </w:p>
    <w:p>
      <w:pPr>
        <w:pStyle w:val="BookText"/>
        <w:rPr/>
      </w:pPr>
      <w:bookmarkEnd w:id="103"/>
      <w:r>
        <w:rPr>
          <w:rFonts w:ascii="Amiri" w:hAnsi="Amiri" w:eastAsia="Amiri" w:cs="Amiri"/>
          <w:color w:val="111111"/>
          <w:sz w:val="28"/>
          <w:sz w:val="28"/>
          <w:szCs w:val="28"/>
          <w:rtl w:val="true"/>
          <w:lang w:bidi="ar-SA"/>
        </w:rPr>
        <w:t xml:space="preserve">وبخاصة في الحرب على العراق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وفي الانتخابات الرئاسية الأميركية 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ما زاد من وعي الجماهير بالمدوِّنات التي أصبح عددها بالملايين، الأمر الذي شجع الصحف الكبرى والإذاعات والمنظمات الدولية على إنشاء مدوّنات على مواقعها وتنظيم مسابقات دولية لاختيار أفضل مدوِّنة </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2648864_1280447820"/>
      <w:bookmarkStart w:id="105" w:name="_Toc37"/>
      <w:bookmarkEnd w:id="104"/>
      <w:r>
        <w:rPr>
          <w:rtl w:val="true"/>
        </w:rPr>
        <w:t>المبحث الثالث</w:t>
      </w:r>
      <w:r>
        <w:rPr>
          <w:rtl w:val="true"/>
        </w:rPr>
        <w:t xml:space="preserve">: </w:t>
      </w:r>
      <w:r>
        <w:rPr>
          <w:rtl w:val="true"/>
        </w:rPr>
        <w:t>نظريات الميديا العلمية والأخلاقية</w:t>
      </w:r>
      <w:bookmarkEnd w:id="105"/>
    </w:p>
    <w:p>
      <w:pPr>
        <w:pStyle w:val="Heading4"/>
        <w:numPr>
          <w:ilvl w:val="3"/>
          <w:numId w:val="1"/>
        </w:numPr>
        <w:rPr/>
      </w:pPr>
      <w:bookmarkStart w:id="106" w:name="__RefHeading___Toc2648866_1280447820"/>
      <w:bookmarkStart w:id="107" w:name="_Toc38"/>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أطلقت حول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عديدة في العالم،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ترتيب الأولويات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لوالتر ،ليبمان ونظرية ثراء وسائل الإعلام لريتشارد دافت و روبرت لينجيل، الأولى تتمحور حول دور وسائل الإعلام في إيجاد الصلة بين الأحداث التي تقع في الخارج والصور التي تنشأ في أذهاننا عنها، أما الثانية فتتمحور حول دور وسائل الإعلام داخل المنظمات والإدارات هذا فضلاً عن نظرية صناعة الخوف، وتطور النظريات في مجال وسائل التواصل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يلي نشير إلى عدد من النظريات التي يجري تداولها في الأوساط الأكاديمية ومركز الأبحاث في أوروبا والولايات المتحدة الأميركية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648868_1280447820"/>
      <w:bookmarkStart w:id="109" w:name="_Toc39"/>
      <w:bookmarkEnd w:id="108"/>
      <w:r>
        <w:rPr>
          <w:rtl w:val="true"/>
        </w:rPr>
        <w:t xml:space="preserve">أولاً </w:t>
      </w:r>
      <w:r>
        <w:rPr>
          <w:rtl w:val="true"/>
        </w:rPr>
        <w:t xml:space="preserve">: </w:t>
      </w:r>
      <w:r>
        <w:rPr>
          <w:rtl w:val="true"/>
        </w:rPr>
        <w:t>نظرية ترتيب الأولويات</w:t>
      </w:r>
      <w:r>
        <w:rPr>
          <w:rtl w:val="true"/>
        </w:rPr>
        <w:t>:</w:t>
      </w:r>
      <w:bookmarkEnd w:id="109"/>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ترتيب الأولويات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تعود الأصول النظرية لدراسات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الأجندة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ترتيب </w:t>
      </w:r>
    </w:p>
    <w:p>
      <w:pPr>
        <w:pStyle w:val="BookText"/>
        <w:rPr/>
      </w:pPr>
      <w:r>
        <w:rPr>
          <w:rFonts w:ascii="Amiri" w:hAnsi="Amiri" w:eastAsia="Amiri" w:cs="Amiri"/>
          <w:color w:val="111111"/>
          <w:sz w:val="28"/>
          <w:sz w:val="28"/>
          <w:szCs w:val="28"/>
          <w:rtl w:val="true"/>
          <w:lang w:bidi="ar-SA"/>
        </w:rPr>
        <w:t xml:space="preserve">الأولويات في الإعلام إلى ما كتبه والتر ليبمان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Lippman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وسائل الإعلام في إيجاد الصلة بین الأحداث التي تقع في العالم الخارجي والصور التي تنشأ في أذهاننا عن هذه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فيه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الإعلام تساعد في بناء الصور الذهنية لدى الجماهير، وفي الكثير من الأحيان تقدم هذه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بيئات زائفة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تم تجاهل هذه النظرية تماماً في الأربعينيات والخمسينيات من القرن 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الستينيات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كوهين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Cohen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إحياء وجهة نظر ليبمان حيث زعم أن وسائل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تنجح في إبلاغ الجماهير كيف يفكرون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تنجح دائماً في إبلاغهم عما يجب أن يفكروا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دعم كل من لانغ ولانغ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lang et alang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هذا الرأي من خلال تقرير أشارا فيه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الإعلام هي التي توجه الاهتمام نحو قضايا بعينها ، فهي التي تطرح الموضوعات وتقترح ما الذي ينبغي أن يفكر فيه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ينبغي أن يعرفوه وما الذي ينبغي أن يشعروا به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ويرجع الفضل إلى ماكسويل ماك كومبس ودونالد شاو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MC Combs et Show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إجراء أول اختبار لنظرية ترتيب الأولويات، وكان الغرض الرئيسي لدراستهما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بالرغم من التأثيرات المحدودة في بعض الأحيان لوسائل الإعلام على نوع أو </w:t>
      </w:r>
    </w:p>
    <w:p>
      <w:pPr>
        <w:pStyle w:val="BookText"/>
        <w:rPr/>
      </w:pPr>
      <w:r>
        <w:rPr>
          <w:rFonts w:ascii="Amiri" w:hAnsi="Amiri" w:eastAsia="Amiri" w:cs="Amiri"/>
          <w:color w:val="111111"/>
          <w:sz w:val="28"/>
          <w:sz w:val="28"/>
          <w:szCs w:val="28"/>
          <w:rtl w:val="true"/>
          <w:lang w:bidi="ar-SA"/>
        </w:rPr>
        <w:t>شدة الاتجاه إلا أنه يفترض أن تقوم بتحديد الأولويات للحملات السياسية، ويكون لتلك الوسائل تأثير على شدة الاتجاهات نحو القضايا السياسية المثارة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واعتمدت هذه الدراسة على أسلوب تحليل المحتوى للتعرف على الكيفية التي قدمت بها الصحف والمجلات والتلفزيون الأخبار السياسية عن المترشحين والقضايا الانتخابية خلال فترة زمنية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أشار ماك كومبس وشو إلى الجانب الآخر للنظرية حيث تحدثا عن دور الجمهور في وضع أجندة وسائل الإعلام بقولهما إن لهذه الأخيرة دوراً رئيساً في تحديد القضايا العامة اليومية، لكنها ليست المحددة لأولويات الجمهور، نظراً للتفاعل الحاصل بينها وبين مصادرها بالشكل الذي يؤثر في وضع أجندتها نفسها، والأهم تلك التفاعلات الكائنة مع جمهورها بحيث تأخذ في اعتبارها ما هو مقبول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النظرية</w:t>
      </w:r>
    </w:p>
    <w:p>
      <w:pPr>
        <w:pStyle w:val="BookText"/>
        <w:rPr/>
      </w:pPr>
      <w:r>
        <w:rPr>
          <w:rFonts w:ascii="Amiri" w:hAnsi="Amiri" w:eastAsia="Amiri" w:cs="Amiri"/>
          <w:color w:val="111111"/>
          <w:sz w:val="28"/>
          <w:sz w:val="28"/>
          <w:szCs w:val="28"/>
          <w:rtl w:val="true"/>
          <w:lang w:bidi="ar-SA"/>
        </w:rPr>
        <w:t xml:space="preserve">على الرغم من تعدد البحوث التي تمت لاختبار فروض النظرية والتوسع فيها خلال السبعينيات والثمانينيات، إلا أنها ما زالت تتعرض للعديد من صور النقد لبعض جوانبها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غريفين أنه على الرغم من اعتبار ماك كومبس و شو اعتبرا أن وظيفة الأجندة حقيقة قائمة، فإن البحوث التالية خلال العقدين السابقين أثبتت أنها نتيجة محتملة وليست مؤكدة، فتحديد أجندة الجمهور اختلف كثيراً من بحث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 آخر يرى</w:t>
      </w:r>
      <w:bookmarkStart w:id="110" w:name="pg16178_182688"/>
    </w:p>
    <w:p>
      <w:pPr>
        <w:pStyle w:val="BookText"/>
        <w:rPr/>
      </w:pPr>
      <w:bookmarkEnd w:id="110"/>
      <w:r>
        <w:rPr>
          <w:rFonts w:ascii="Amiri" w:hAnsi="Amiri" w:eastAsia="Amiri" w:cs="Amiri"/>
          <w:color w:val="111111"/>
          <w:sz w:val="28"/>
          <w:sz w:val="28"/>
          <w:szCs w:val="28"/>
          <w:rtl w:val="true"/>
          <w:lang w:bidi="ar-SA"/>
        </w:rPr>
        <w:t>ماكويل و وينداهل أنه ليس واضحاً ما إذا كانت التأثيرات ناتجة من أجندة وسائل الإعلام أو من الاتصال الشخصي، بالإضافة إلى السؤال حول ما إذا كان من الممكن الاعتماد على نتائج تحليل المحتوى ليعطينا مؤشراً في ذاته لتأثير أجندة الإعلام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التباين والاختلاف بين صور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تشملها مثل أجندات الأفراد أو الجماعات أو أجندات المؤسسات مثل الأحزاب أو الحكومات والتأثيرات التي تتم على عملية وضع الأجندة في كل حالة مثل تأثير الاتصال الشخصي، أو تأثير السياسيين وصانعي القرار على الرغم من وحدة المصدر وهو وسائل الإعلام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تحديد مستوى النية أو العمد أو الهدف الخاص بوسائل الإعلام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بالنسبة إلى التساؤل حول الشك في نقطة البداية، وما إذا كانت تبدأ بواسطة وسائل الإعلام أو بأعضاء الجمهور وحاجاتهم، وربما بواسطة مؤسسات الصفوة التي تعمل كمصدر لوسائل الإعلام </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648870_1280447820"/>
      <w:bookmarkStart w:id="112" w:name="_Toc40"/>
      <w:bookmarkEnd w:id="111"/>
      <w:r>
        <w:rPr>
          <w:rtl w:val="true"/>
        </w:rPr>
        <w:t xml:space="preserve">ثانياً نظرية </w:t>
      </w:r>
      <w:r>
        <w:rPr>
          <w:rtl w:val="true"/>
        </w:rPr>
        <w:t>«</w:t>
      </w:r>
      <w:r>
        <w:rPr>
          <w:rtl w:val="true"/>
        </w:rPr>
        <w:t>ثراء وسائل الإعلام</w:t>
      </w:r>
      <w:r>
        <w:rPr>
          <w:rtl w:val="true"/>
        </w:rPr>
        <w:t>»</w:t>
      </w:r>
      <w:bookmarkEnd w:id="11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الباحثان الأميركيان ريتشارد دافت وروبيرت لينجيل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ثراء وسائل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لوصف وتقييم وسائل الإتصال </w:t>
      </w:r>
    </w:p>
    <w:p>
      <w:pPr>
        <w:pStyle w:val="BookText"/>
        <w:rPr/>
      </w:pPr>
      <w:r>
        <w:rPr>
          <w:rFonts w:ascii="Amiri" w:hAnsi="Amiri" w:eastAsia="Amiri" w:cs="Amiri"/>
          <w:color w:val="111111"/>
          <w:sz w:val="28"/>
          <w:sz w:val="28"/>
          <w:szCs w:val="28"/>
          <w:rtl w:val="true"/>
          <w:lang w:bidi="ar-SA"/>
        </w:rPr>
        <w:t>داخل المنظمات وهي تهدف إلى التغلب على تحديات الإتصال مثل الرسائل غير الواضحة أو الرسائل ذات التفسيرات المتناقضة، وقد تمت دراستها على نطاق واسع منذ عرضها 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اختبرها علماء اتصال آخرون من أجل تطويرها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ارتباط النظرية باستخدام وسائل الإعلام، إلا أن الدراسات التجريبية التي أجريت عليها دراسات في كثير من الأحيان الوسيلة التي يجب أن يختارها القائم بالإتصال وليس</w:t>
      </w:r>
    </w:p>
    <w:p>
      <w:pPr>
        <w:pStyle w:val="BookText"/>
        <w:rPr/>
      </w:pPr>
      <w:r>
        <w:rPr>
          <w:rFonts w:ascii="Amiri" w:hAnsi="Amiri" w:eastAsia="Amiri" w:cs="Amiri"/>
          <w:color w:val="111111"/>
          <w:sz w:val="28"/>
          <w:sz w:val="28"/>
          <w:szCs w:val="28"/>
          <w:rtl w:val="true"/>
          <w:lang w:bidi="ar-SA"/>
        </w:rPr>
        <w:t>التأثيرات المترتبة على استخدام وسائل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تنص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ثراء وسائل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جميع قنوات الإتصال تملك خصائص معينة تجعلها أقل أو أكثر ثراءً، وأحد أهم أهداف اختيار وسيلة اتصال هو تقليل غموض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الرسالة غامضة، فإنها تكون غير واضحة وبالتالى يكون فك شيفرتها أكثر صعوبة على مستقبلها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 النظرية وسائل الإتصال على مقياس متواصل يمثل ثراء الوسيلة وقدرتها على إيصال رسالة معقدة على سبيل المثال رسالة بسيطة معدة لترتيب موعد ومكان لقاء يمكن نقلها من خلال رسالة قصيرة عبر البريد الإلكتروني، بينما رسالة أكثر تفصيلاً عن أداء عمل شخص ما والتوقعات حوله يكون الأفضل نقلها من خلال الإتصال المباشر وجهاً لوجه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تشتمل النظرية على إطار له محاور على مستوى الغموض والشك تمتد من الأدنى إلى الأقصى، مع انخفاض درجة الغموض والشك، يصبح الموقف واضحاً ومعروفاً جيداً، مع إرتفاع درجة </w:t>
      </w:r>
    </w:p>
    <w:p>
      <w:pPr>
        <w:pStyle w:val="BookText"/>
        <w:rPr/>
      </w:pPr>
      <w:r>
        <w:rPr>
          <w:rFonts w:ascii="Amiri" w:hAnsi="Amiri" w:eastAsia="Amiri" w:cs="Amiri"/>
          <w:color w:val="111111"/>
          <w:sz w:val="28"/>
          <w:sz w:val="28"/>
          <w:szCs w:val="28"/>
          <w:rtl w:val="true"/>
          <w:lang w:bidi="ar-SA"/>
        </w:rPr>
        <w:t>الغموض والشك، تصبح الأحداث مبهمة وملتبسة المعنى تحتاج إلى توضيح القائم بالإتصال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دافت ولينجيل أيضاً على أن وضوح الرسالة يكون مهدداً أثناء اتصال الإدارات المتعددة مع بعضها البعض، وذلك لأن الإدارات من الممكن أن تكون مدربة في مجموعات نهارية مختلفة أو لها قواعد ومبادئ اتصالية 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مقالٍ مشترك ذكرا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زادت نسبة التعلم التي يمكن ضخها من خلال الوسيلة، كانت الوسيلة أكثر 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 إن ثراء وسائل الإعلام يعد وظيفة لعدة خصائص شاملة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على معالجة إشارات المعلومات المتعددة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على تيسير فورية رجع الصدى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على جذب التركيز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على استخدام اللغة الطبيعية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تتنبأ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ثراء وسائل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يقوم المدراء باختيار طريقة الإتصال على أساس ملاءمة غموض الرسالة لثراء الوسيلة، و معذلك، فكثيراً ما تدخل عوامل أخرى في الإعتبار مثل الموارد المتاحة للقائم بالإتصال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يفترض أن يكون المدراء أكثر تركيزاً على كفاءة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تحقيق الهدف بأكبر قدر من الكفاءة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يأخذوا في الإعتبار عوامل أخرى، مثل بناء العلاقات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New community networks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ascii="Amiri" w:hAnsi="Amiri" w:eastAsia="Amiri" w:cs="Amiri"/>
          <w:color w:val="111111"/>
          <w:sz w:val="28"/>
          <w:sz w:val="28"/>
          <w:szCs w:val="28"/>
          <w:rtl w:val="true"/>
          <w:lang w:bidi="ar-SA"/>
        </w:rPr>
        <w:t xml:space="preserve">أشار الباحث في جامعة مونريال الكندية دوكلاس شيلر إلى أن حوالي </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الأفراد يستعملون بانتظام مئات من شبكات الجماعات على الانترنت في الولايات المتحدة الأميركية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يتوحدون في مختلف المؤسسات المحلية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المدارس الجامعات الوكالات الحكومية المحلية، المكتبات والمنظمات التي لا تهدف إلى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شكل موارد مجتمع واحد توظف من أجل الاضطلاع بوظائف متعددة من تمكين الأفراد من التواصل بينهم، عبر الرسائل الإلكترونية، التي تشجع انخراطهم في القرارات المحلية وتنمية الفرص الاقتصادية المفتوحة أمامهم إن ذلك يحصل من خلال الآليات التالية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الربط بين أعضاء جماعة معينة، وتشجيع النقاش وحل المشاكل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المعلومات ووسائل الاتصال ذات الأهمية الخاصة الحاجات الجماعات ولمواجهة مشاكلها بناء على جدول زمني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مشاركة قاعدة عريضة من المواطنين بمن فيهم نشطاء المجتمع، القادة الجهات الراعية لأنشطتهم، مقدمي الخدمات وذلك بشكل مستمر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على إدماج جميع أعضاء الجماعة، وعلى الخصوص </w:t>
      </w:r>
    </w:p>
    <w:p>
      <w:pPr>
        <w:pStyle w:val="BookText"/>
        <w:rPr/>
      </w:pPr>
      <w:r>
        <w:rPr>
          <w:rFonts w:ascii="Amiri" w:hAnsi="Amiri" w:eastAsia="Amiri" w:cs="Amiri"/>
          <w:color w:val="111111"/>
          <w:sz w:val="28"/>
          <w:sz w:val="28"/>
          <w:szCs w:val="28"/>
          <w:rtl w:val="true"/>
          <w:lang w:bidi="ar-SA"/>
        </w:rPr>
        <w:t>ذوو الدخل المنخفض والذين يعانون من إعاقات أو محدودية في الحركة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توفير الخدمات الأساسية بتكاليف عادلة ومعقولة أو على أساسي مجاني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من خلال دعم الثقافة المحلية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سبق لا يعني أن الجماعات على شبكة الإنترنت هي جماعات لا توجد في الواقع </w:t>
      </w:r>
      <w:r>
        <w:rPr>
          <w:rFonts w:eastAsia="Times New Roman" w:cs="Times New Roman" w:ascii="Times New Roman" w:hAnsi="Times New Roman"/>
          <w:color w:val="111111"/>
          <w:sz w:val="28"/>
          <w:szCs w:val="28"/>
          <w:lang w:val="en-US" w:bidi="en-US"/>
        </w:rPr>
        <w:t>virtuelles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بل هي موجودة وتحتاج إلى اللقاء وجهاً لوجه بين أعضائها من أجل تمتين الروابط بينهم وإن كانت الإنترنت أحد الفضاءات المهمة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تميزت الفترة الأخيرة بتطور لافت للنظر للنضال الدولي الذي يتجاوز حدود الدولة الواحدة من قبل التظاهر الواسع، الحملات الدعائية المتواصلة ضد الشركات العالمية ووكالات التنمية، وابتكار نظم المساءلة العامة لسلوك الشركات والمؤسسات التي اقترنت بوسائل الاتصال الحديثة،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الأنشطة والتي ساهمت الانترنت بدرجة كبيرة في تحفيزها عبر خفض التكلفة وضمان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الانترنت والفيديو الرقمي والهواتف الخلوية وغيرها من وسائل الاتصال الحديثة تخول للأفراد إمكانية تجاوز إكراهات الوقت والجغرافيا وتنظيم أنشطة سياسية يصعب تصورها بدون تلك الوسائل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تكون الجماعات أو شبكات النشطاء غير مراقبة بواسطة مراكز منظمة تصير الانترنت عبارة عن فضاء عام مفتوح تتبادل </w:t>
      </w:r>
    </w:p>
    <w:p>
      <w:pPr>
        <w:pStyle w:val="BookText"/>
        <w:rPr/>
      </w:pPr>
      <w:r>
        <w:rPr>
          <w:rFonts w:ascii="Amiri" w:hAnsi="Amiri" w:eastAsia="Amiri" w:cs="Amiri"/>
          <w:color w:val="111111"/>
          <w:sz w:val="28"/>
          <w:sz w:val="28"/>
          <w:szCs w:val="28"/>
          <w:rtl w:val="true"/>
          <w:lang w:bidi="ar-SA"/>
        </w:rPr>
        <w:t xml:space="preserve">الأفكار وبرامج الاحتجاج بسهولة نسبية، وكل ذلك لا يرتكز فيه عمل النشطاء على قنوات الاتصال التقليدية من إعلام أو تلغراف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الإطار يذهب أحد الباحثين إلى القول بأنه عندما يتعلق الأمر بشبكات غير مركزية وموزعة يكون من الصعب على أية نخبة مراقبة الأنشطة على الانترنت إنها تسمح لعملية الاتصال بأن تتم من الفرد إلى الفرد ومنه إلى المجموعات وحتى من المجموعات إلى المجموعات فطبيعة التكنولوجيا والمظاهر الاقتصادية تمكن من القيام بعملية النشر بتكلفة منخفضة نسبياً وبدون وساطة دار للنشر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إطار سيرورة وسائل الاتصال الحديثة هذه واستعمالها من قبل الأفراد والجماعات ظهرت البرمجيات الاجتماعية والتي ساهمت في إحداث ثورة في مجال الانترنت التقليدية بسبب ما تمنحه للأفراد والجماعات من مجال للمشاركة والتفاعل، وذلك باستخدام بنية تحتية عالمية من أجل خلق شبكات تشكل جزءاً مهماً في النشاط السياسي والمشاركة السياسية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الإقرار بهذه الأدوار المتزايدة لوسائل الاتصال الحديثة، وبتوسع استخدامها من قبل النشطاء سواء كانوا محليين أم دوليين، فالسؤال المشروع الذي يفرض نفسه يتعلق بتقييم أثر التعرض لوسائل الاتصال الحديثة في التعبئة والانخراط </w:t>
      </w:r>
      <w:r>
        <w:rPr>
          <w:rFonts w:eastAsia="Amiri" w:cs="Amiri" w:ascii="Amiri" w:hAnsi="Amiri"/>
          <w:color w:val="111111"/>
          <w:sz w:val="28"/>
          <w:szCs w:val="28"/>
          <w:rtl w:val="true"/>
          <w:lang w:bidi="ar-SA"/>
        </w:rPr>
        <w:t xml:space="preserve">. </w:t>
      </w:r>
      <w:bookmarkStart w:id="113" w:name="pg16178_182694"/>
    </w:p>
    <w:p>
      <w:pPr>
        <w:pStyle w:val="Heading4"/>
        <w:numPr>
          <w:ilvl w:val="3"/>
          <w:numId w:val="1"/>
        </w:numPr>
        <w:rPr/>
      </w:pPr>
      <w:bookmarkStart w:id="114" w:name="__RefHeading___Toc2648872_1280447820"/>
      <w:bookmarkStart w:id="115" w:name="_Toc41"/>
      <w:bookmarkEnd w:id="113"/>
      <w:bookmarkEnd w:id="114"/>
      <w:r>
        <w:rPr>
          <w:rtl w:val="true"/>
        </w:rPr>
        <w:t>ثالثاً</w:t>
      </w:r>
      <w:r>
        <w:rPr>
          <w:rtl w:val="true"/>
        </w:rPr>
        <w:t xml:space="preserve">: </w:t>
      </w:r>
      <w:r>
        <w:rPr>
          <w:rtl w:val="true"/>
        </w:rPr>
        <w:t xml:space="preserve">نظريات كلاجي لانج </w:t>
      </w:r>
      <w:r>
        <w:rPr>
          <w:rtl w:val="true"/>
        </w:rPr>
        <w:t>(</w:t>
      </w:r>
      <w:r>
        <w:rPr/>
        <w:t>Glady Lang</w:t>
      </w:r>
      <w:r>
        <w:rPr>
          <w:rtl w:val="true"/>
        </w:rPr>
        <w:t>)</w:t>
      </w:r>
      <w:bookmarkEnd w:id="115"/>
    </w:p>
    <w:p>
      <w:pPr>
        <w:pStyle w:val="BookText"/>
        <w:rPr/>
      </w:pPr>
      <w:r>
        <w:rPr>
          <w:rFonts w:ascii="Amiri" w:hAnsi="Amiri" w:eastAsia="Amiri" w:cs="Amiri"/>
          <w:color w:val="111111"/>
          <w:sz w:val="28"/>
          <w:sz w:val="28"/>
          <w:szCs w:val="28"/>
          <w:rtl w:val="true"/>
          <w:lang w:bidi="ar-SA"/>
        </w:rPr>
        <w:t xml:space="preserve">ترجع هذه النظريات إلى كورت لانج </w:t>
      </w:r>
      <w:r>
        <w:rPr>
          <w:rFonts w:eastAsia="Times New Roman" w:cs="Times New Roman" w:ascii="Times New Roman" w:hAnsi="Times New Roman"/>
          <w:color w:val="111111"/>
          <w:sz w:val="28"/>
          <w:szCs w:val="28"/>
          <w:lang w:val="en-US" w:bidi="en-US"/>
        </w:rPr>
        <w:t>Kurt Lang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وكلاديس لانج </w:t>
      </w:r>
      <w:r>
        <w:rPr>
          <w:rFonts w:eastAsia="Times New Roman" w:cs="Times New Roman" w:ascii="Times New Roman" w:hAnsi="Times New Roman"/>
          <w:color w:val="111111"/>
          <w:sz w:val="28"/>
          <w:szCs w:val="28"/>
          <w:lang w:val="en-US" w:bidi="en-US"/>
        </w:rPr>
        <w:t>Gladys Lang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اللذين يقولان بوجود ارتباط بین انتشار شبكات الأخبار وتوسع مشاعر الانقطاع عن العملية السياسية، ذلك أن طريقة تغطية الأخبار التلفزيونية للأحداث يمكن أن تؤثر على التوجهات الأساسية للناخبين اتجاه المؤسسات العامة أنهما يريان أن تلك التغطية تزيد من حدة العناصر المتضاربة للعملية السياسية التي تغذي بدورها السخرية العامة لدى الأفراد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الاتجاه نفسه يؤكد ميشال روبنسون أن سائل الإعلام من قبيل التلفزة والجرائد كمصدر للمعلومات السياسية تتسبب في العزوف السياسي وذلك بفعل العوامل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الحجم الكبير وغير المتجانس لمشاهدي الأخبار التلفزيونية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التصورات العامة لشبكات الأخبار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الطابع التفسيري لتغطية الأخبار التي يقدمها التلفزيون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تركيز التقارير الإخبارية على العناصر السلبية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تركيز شبكات الأخبار على المواضيع المرتبطة بالصراعات والعنف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ترسخ هذا الاتجاه النظري حول وسائل الإعلام في نهاية </w:t>
      </w:r>
      <w:bookmarkStart w:id="116" w:name="pg16178_182695"/>
    </w:p>
    <w:p>
      <w:pPr>
        <w:pStyle w:val="BookText"/>
        <w:rPr/>
      </w:pPr>
      <w:bookmarkEnd w:id="116"/>
      <w:r>
        <w:rPr>
          <w:rFonts w:ascii="Amiri" w:hAnsi="Amiri" w:eastAsia="Amiri" w:cs="Amiri"/>
          <w:color w:val="111111"/>
          <w:sz w:val="28"/>
          <w:sz w:val="28"/>
          <w:szCs w:val="28"/>
          <w:rtl w:val="true"/>
          <w:lang w:bidi="ar-SA"/>
        </w:rPr>
        <w:t>الثمانينيات وبداية التسعينيات، واتخذ منحى خاصاً في السياق السياسي لأميركا الشمالية فأخبار التلفزة في الولايات المتحدة تقدم الحياة السياسية بطريقة أكثر سلبية من تلك التي تتضمنها الجرائد، ولهذا يمكن القول أن العزوف السياسي يزداد بازدياد الأخبار السيئة في قصص السياسيين والمؤسسات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الإشارة إلى أن هذه النظرية تعرضت لانتقادات تتأسس على التأثير الكبير الذي يمارسه الإعلام على مختلف مناحي الحياة، انتقادات أدت إلى ظهور نظريات أخرى في مجال التأثير السياسي للإعلام من بينها نظريات التعبئة السياسية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648874_1280447820"/>
      <w:bookmarkStart w:id="118" w:name="_Toc42"/>
      <w:bookmarkEnd w:id="117"/>
      <w:r>
        <w:rPr>
          <w:rtl w:val="true"/>
        </w:rPr>
        <w:t>رابعاً</w:t>
      </w:r>
      <w:r>
        <w:rPr>
          <w:rtl w:val="true"/>
        </w:rPr>
        <w:t xml:space="preserve">: </w:t>
      </w:r>
      <w:r>
        <w:rPr>
          <w:rtl w:val="true"/>
        </w:rPr>
        <w:t>النظريات العلمية الحديثة</w:t>
      </w:r>
      <w:bookmarkEnd w:id="11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النظريات التي حاولت تحليل وتفسير أدوار وسائل الإعلام تغييرات هامة على مدى القرنين الماضيين، وقد بلغ عددها حسب الباحث في علم اجتماع الإعلام البروفسور حسين أبو 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يصعب معه التطرق إليها جميعاً، ولذلك سنحاول استعراض مضامين بعض نماذج من هذه 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بعض هذه المقاربات تجاوزها الزمن والأحداث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نظرية وسائل الإتصال الجماهيري في القرن التاسع عشر، وصولاً إلى مجموعة من الاتجاهات المعاصرة</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يمكن إدراج مجموعة النظريات العلمية والأخلاقية على الوجه التالي</w:t>
      </w:r>
      <w:r>
        <w:rPr>
          <w:rFonts w:eastAsia="Amiri" w:cs="Amiri" w:ascii="Amiri" w:hAnsi="Amiri"/>
          <w:color w:val="111111"/>
          <w:sz w:val="28"/>
          <w:szCs w:val="28"/>
          <w:rtl w:val="true"/>
          <w:lang w:bidi="ar-SA"/>
        </w:rPr>
        <w:t xml:space="preserve">: </w:t>
      </w:r>
      <w:bookmarkStart w:id="119" w:name="pg16178_182696"/>
    </w:p>
    <w:p>
      <w:pPr>
        <w:pStyle w:val="Heading4"/>
        <w:numPr>
          <w:ilvl w:val="3"/>
          <w:numId w:val="1"/>
        </w:numPr>
        <w:rPr/>
      </w:pPr>
      <w:bookmarkStart w:id="120" w:name="__RefHeading___Toc2648876_1280447820"/>
      <w:bookmarkStart w:id="121" w:name="_Toc43"/>
      <w:bookmarkEnd w:id="119"/>
      <w:bookmarkEnd w:id="120"/>
      <w:r>
        <w:rPr>
          <w:rtl w:val="true"/>
        </w:rPr>
        <w:t>نظرية المجتمع الجماهيري</w:t>
      </w:r>
      <w:bookmarkEnd w:id="121"/>
    </w:p>
    <w:p>
      <w:pPr>
        <w:pStyle w:val="BookText"/>
        <w:rPr/>
      </w:pPr>
      <w:r>
        <w:rPr>
          <w:rFonts w:ascii="Amiri" w:hAnsi="Amiri" w:eastAsia="Amiri" w:cs="Amiri"/>
          <w:color w:val="111111"/>
          <w:sz w:val="28"/>
          <w:sz w:val="28"/>
          <w:szCs w:val="28"/>
          <w:rtl w:val="true"/>
          <w:lang w:bidi="ar-SA"/>
        </w:rPr>
        <w:t>تعود الأفكار الأولى التي تتأطر ضمن مرحلة الاتصال الجماهيري إلى النصف الأخير من القرن التاسع عشر، وهي فترة تميزت بالانتشار السريع للمصانع الكبرى في المناطق الحضرية بالتزامن مع ارتفاع وتيرة هجرة الأفراد من المناطق الريفية إلى داخل المدن في الدول الصناعية وظهور المطابع التي سمحت بإنشاء الصحف القابلة للبيع بأسعار منخفضة لجمهور من القراء آخذ في الازدياد وبوتيرة متسارعة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الخصوصية الأساسية لمنظّري المجتمع الجماهيري والثقافة الجماهيرية أنهم بالغوا في التأثير الذي تحدثه وسائل الإتصال الجماهيري، وفي قدرتها على تحفيز التغيرات المجتمعية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تتأسس على خلفية التأثر السريع والتلقائي للأفراد بالرسائل التي تتضمنها تلك الوسائل، وبعدم توفرهم على إمكانية مقاومتها</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648878_1280447820"/>
      <w:bookmarkStart w:id="123" w:name="_Toc44"/>
      <w:bookmarkEnd w:id="122"/>
      <w:r>
        <w:rPr>
          <w:rtl w:val="true"/>
        </w:rPr>
        <w:t>نظرية فرانكفورت</w:t>
      </w:r>
      <w:bookmarkEnd w:id="12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أنتجت مدرسة فرانكفورت نموذجاً مبكراً للدراسات الثقافية النقدية لوسائل الإعلام الجماهيرية والثقافة ، إذ طوّرت نقداً متعدد التخصصات لوسائل الإعلام يقوم على الجمع بين نقد الاقتصاد السياسي لوسائل الإعلام وتحليل النصوص، ودراسات الآثار الاجتماعية والإيديولوجية لاستقبال الجمهور للثقافة الجماهيرية والإعلام </w:t>
      </w:r>
      <w:r>
        <w:rPr>
          <w:rFonts w:eastAsia="Amiri" w:cs="Amiri" w:ascii="Amiri" w:hAnsi="Amiri"/>
          <w:color w:val="111111"/>
          <w:sz w:val="28"/>
          <w:szCs w:val="28"/>
          <w:rtl w:val="true"/>
          <w:lang w:bidi="ar-SA"/>
        </w:rPr>
        <w:t xml:space="preserve">. </w:t>
      </w:r>
      <w:bookmarkStart w:id="124" w:name="pg16178_182697"/>
    </w:p>
    <w:p>
      <w:pPr>
        <w:pStyle w:val="BookText"/>
        <w:rPr/>
      </w:pPr>
      <w:bookmarkEnd w:id="124"/>
      <w:r>
        <w:rPr>
          <w:rFonts w:ascii="Amiri" w:hAnsi="Amiri" w:eastAsia="Amiri" w:cs="Amiri"/>
          <w:color w:val="111111"/>
          <w:sz w:val="28"/>
          <w:sz w:val="28"/>
          <w:szCs w:val="28"/>
          <w:rtl w:val="true"/>
          <w:lang w:bidi="ar-SA"/>
        </w:rPr>
        <w:t xml:space="preserve">اوعلى الخصوص قام أنصار هذه المدرسة، ومن أبرزهم تيودور أدورنو </w:t>
      </w:r>
      <w:r>
        <w:rPr>
          <w:rFonts w:eastAsia="Times New Roman" w:cs="Times New Roman" w:ascii="Times New Roman" w:hAnsi="Times New Roman"/>
          <w:color w:val="111111"/>
          <w:sz w:val="28"/>
          <w:szCs w:val="28"/>
          <w:lang w:val="en-US" w:bidi="en-US"/>
        </w:rPr>
        <w:t>Theodor Adorno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وماكس هوركايمر </w:t>
      </w:r>
      <w:r>
        <w:rPr>
          <w:rFonts w:eastAsia="Times New Roman" w:cs="Times New Roman" w:ascii="Times New Roman" w:hAnsi="Times New Roman"/>
          <w:color w:val="111111"/>
          <w:sz w:val="28"/>
          <w:szCs w:val="28"/>
          <w:lang w:val="en-US" w:bidi="en-US"/>
        </w:rPr>
        <w:t>Max Horkheimer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بفحص الصناعات الثقافية كشكل من أشكال إدماج الطبقة العاملة</w:t>
      </w:r>
    </w:p>
    <w:p>
      <w:pPr>
        <w:pStyle w:val="BookText"/>
        <w:rPr/>
      </w:pPr>
      <w:r>
        <w:rPr>
          <w:rFonts w:ascii="Amiri" w:hAnsi="Amiri" w:eastAsia="Amiri" w:cs="Amiri"/>
          <w:color w:val="111111"/>
          <w:sz w:val="28"/>
          <w:sz w:val="28"/>
          <w:szCs w:val="28"/>
          <w:rtl w:val="true"/>
          <w:lang w:bidi="ar-SA"/>
        </w:rPr>
        <w:t>في المجتمعات الرأسمالية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ركزت مدرسة فرانكفورت جل اهتمامها على التكنولوجيا والثقافة، مشيرة إلى تحول التكنولوجيا إلى قوة رئيسية لإنتاج وتكوين التنظيم الاجتماعي وللسيطرة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مقال صدر له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الآثار الاجتماعية للتكنولوجيا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يذهب هربرت ماركوز إلى أن التكنولوجيا المعاصرة تشكل أداة لتنظيم وإدامة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الاجتماعية، ومظهراً من مظاهر أنماط السلوك والفكر السائد وسيلة للسيطرة والهيمنة في مجال الثقافة تنتنج التكنولوجيا ثقافة شاملة تعود الأفراد على الامتثال لأنماط التفكير والسلوك المهيمنين وبالتالي توفر أدوات قوية للرقابة الاجتماعية والهيمنة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648880_1280447820"/>
      <w:bookmarkStart w:id="126" w:name="_Toc45"/>
      <w:bookmarkEnd w:id="125"/>
      <w:r>
        <w:rPr>
          <w:rtl w:val="true"/>
        </w:rPr>
        <w:t>نظرية الأثر المحدود لوسائل الاتصال الجماهيري</w:t>
      </w:r>
      <w:bookmarkEnd w:id="12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منتصف الخمسينات من القرن الماضي قام لازارسفيلد </w:t>
      </w:r>
      <w:r>
        <w:rPr>
          <w:rFonts w:eastAsia="Times New Roman" w:cs="Times New Roman" w:ascii="Times New Roman" w:hAnsi="Times New Roman"/>
          <w:color w:val="111111"/>
          <w:sz w:val="28"/>
          <w:szCs w:val="28"/>
          <w:lang w:val="en-US" w:bidi="en-US"/>
        </w:rPr>
        <w:t>Lazarsfeld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وبقية باحثي وسائل الاتصال الجماهيرية ذوي النزعة التجريبية، بتجميع كم هائل من المعطيات والبيانات، وقد دفعهم تحليلها إلى استنتاج أن وسائل الاتصال ورغم مرور ما يزيد على ستين سنة من ظهور هذه النظرية فهي مازالت تجد صدى وقبولاً في العديد من الأبحاث الأكاديمية، وذلك على الرغم من التحولات </w:t>
      </w:r>
      <w:bookmarkStart w:id="127" w:name="pg16178_182698"/>
    </w:p>
    <w:p>
      <w:pPr>
        <w:pStyle w:val="BookText"/>
        <w:rPr/>
      </w:pPr>
      <w:bookmarkEnd w:id="127"/>
      <w:r>
        <w:rPr>
          <w:rFonts w:ascii="Amiri" w:hAnsi="Amiri" w:eastAsia="Amiri" w:cs="Amiri"/>
          <w:color w:val="111111"/>
          <w:sz w:val="28"/>
          <w:sz w:val="28"/>
          <w:szCs w:val="28"/>
          <w:rtl w:val="true"/>
          <w:lang w:bidi="ar-SA"/>
        </w:rPr>
        <w:t>الملحوظة في البنية الاجتماعية والسياسية، ومن تغير زاوية النظر في آثار وسائل الاتصال من الاهتمام بتغير المواقف والسلوك على المدى القصير إلى إعطاء الأولوية للآثار غير المباشرة من قبيل إعداد جدول الأعمال التأطير معالجة المعلومات ، وغيرها من الآليات التي تؤثر على التصورات على المدى الطويل الأجل</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648882_1280447820"/>
      <w:bookmarkStart w:id="129" w:name="_Toc46"/>
      <w:bookmarkEnd w:id="128"/>
      <w:r>
        <w:rPr>
          <w:rtl w:val="true"/>
        </w:rPr>
        <w:t>نظرية الماركسية الجديدة</w:t>
      </w:r>
      <w:bookmarkEnd w:id="129"/>
    </w:p>
    <w:p>
      <w:pPr>
        <w:pStyle w:val="BookText"/>
        <w:rPr/>
      </w:pPr>
      <w:r>
        <w:rPr>
          <w:rFonts w:ascii="Amiri" w:hAnsi="Amiri" w:eastAsia="Amiri" w:cs="Amiri"/>
          <w:color w:val="111111"/>
          <w:sz w:val="28"/>
          <w:sz w:val="28"/>
          <w:szCs w:val="28"/>
          <w:rtl w:val="true"/>
          <w:lang w:bidi="ar-SA"/>
        </w:rPr>
        <w:t xml:space="preserve">إنسجاماً مع النظرية الماركسية حول دور وسائل الإتصال الجماهيري يعتبر مجموعة من المنظرين المنتمين إلى تيارات الاشتراكية الأوروبية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قاوموا بشدة هيمنة الولايات المتحدة بعد الحرب العالمية الثانية، والذين يطلق عليهم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الماركسيين الجدد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وسائل الاتصال تمكّن النخب الاجتماعية المهيمنة من خلق والحفاظ على استمرارية سلطتهم، من خلال استثمار الإمكانيات التي تخولها تلك الوسائل والمتمثلة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تقدم آلية مريحة ولكنها فعالة في تعزيز التصورات حول المجتمع والاقتصاد والسياسية الملائمة لمصالح النخب المهيمنة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إحدى أدوات الصراع الثقافي في المجال العام تمكن من تكريس ثقافة مهيمنة ودعم استمراريتها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تستعمل لتهميش المعارضة وتقديم الوضع القائم </w:t>
      </w:r>
      <w:r>
        <w:rPr>
          <w:rFonts w:eastAsia="Times New Roman" w:cs="Times New Roman" w:ascii="Times New Roman" w:hAnsi="Times New Roman"/>
          <w:color w:val="111111"/>
          <w:sz w:val="28"/>
          <w:szCs w:val="28"/>
          <w:lang w:val="en-US" w:bidi="en-US"/>
        </w:rPr>
        <w:t>quo the status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باعتباره السبيل الوحيد المنطقي والعقلاني لهيكلة المجتمع</w:t>
      </w:r>
      <w:r>
        <w:rPr>
          <w:rFonts w:eastAsia="Amiri" w:cs="Amiri" w:ascii="Amiri" w:hAnsi="Amiri"/>
          <w:color w:val="111111"/>
          <w:sz w:val="28"/>
          <w:szCs w:val="28"/>
          <w:rtl w:val="true"/>
          <w:lang w:bidi="ar-SA"/>
        </w:rPr>
        <w:t xml:space="preserve">. </w:t>
      </w:r>
      <w:bookmarkStart w:id="130" w:name="pg16178_182699"/>
    </w:p>
    <w:p>
      <w:pPr>
        <w:pStyle w:val="Heading4"/>
        <w:numPr>
          <w:ilvl w:val="3"/>
          <w:numId w:val="1"/>
        </w:numPr>
        <w:rPr/>
      </w:pPr>
      <w:bookmarkStart w:id="131" w:name="__RefHeading___Toc2648884_1280447820"/>
      <w:bookmarkStart w:id="132" w:name="_Toc47"/>
      <w:bookmarkEnd w:id="130"/>
      <w:bookmarkEnd w:id="131"/>
      <w:r>
        <w:rPr>
          <w:rtl w:val="true"/>
        </w:rPr>
        <w:t>مدرسة الدراسات الثقافية الانكليزية</w:t>
      </w:r>
      <w:bookmarkEnd w:id="132"/>
    </w:p>
    <w:p>
      <w:pPr>
        <w:pStyle w:val="BookText"/>
        <w:rPr/>
      </w:pPr>
      <w:r>
        <w:rPr>
          <w:rFonts w:ascii="Amiri" w:hAnsi="Amiri" w:eastAsia="Amiri" w:cs="Amiri"/>
          <w:color w:val="111111"/>
          <w:sz w:val="28"/>
          <w:sz w:val="28"/>
          <w:szCs w:val="28"/>
          <w:rtl w:val="true"/>
          <w:lang w:bidi="ar-SA"/>
        </w:rPr>
        <w:t xml:space="preserve">ركز المنتمون إلى هذه المدرسة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Stuart Hall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Richard Hoggart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بشكل كبير على وسائل الاتصال الجماهيرية ودورها في تعزيز نظرة وثقافة مهيمنة بين مختلف شرائح المجتمع، حيث درسوا كيفية استخدام وسائل الاتصال وتوجهوا إلى تقييم كيف يمكن أن يؤدي ذلك الاستعمال إلى جعل الناس يساندون الأفكار التي تدعم النخب المهيمنة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ذلك، يتعين الإشارة إلى أن الدراسات الثقافية البريطانية اهتمت أيضاً بدراسة ثقافات الشباب بهدف إيجاد أشكال جديدة للمعارضة وللتغيير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خلال بحثها في ثقافات الشباب الفرعية ، أظهرت الدراسات الثقافية البريطانية كيف تشكل الثقافة نماذج متميزة للهوية وللعضوية في الجماعة ذات مقومات كبيرة لمقاومة الثقافة والهوية المهيمنة، وخلق هويات ونمط خاص بهن </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2648886_1280447820"/>
      <w:bookmarkStart w:id="134" w:name="_Toc48"/>
      <w:bookmarkEnd w:id="133"/>
      <w:r>
        <w:rPr>
          <w:rtl w:val="true"/>
        </w:rPr>
        <w:t>الاتجاهات النظرية الحالية</w:t>
      </w:r>
      <w:bookmarkEnd w:id="13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أدى تغير المعطيات السوسيولوجية والتكنولوجية في المجتمعات المعاصرة، وظهور وسائل الاتصال الجديدة، إلى تبدي محدودية كبيرة في قدرة المقتربات النظرية السابقة على تحليل وتفسير أدوار وسائل الإتصال الجماهيري وتأثيرها على الأفراد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القول أننا نوجد اليوم في بداية سياق ظهور نظريات جديدة حول أثر وسائل الاتصال الجماهيري سواء </w:t>
      </w:r>
      <w:bookmarkStart w:id="135" w:name="pg16178_182700"/>
    </w:p>
    <w:p>
      <w:pPr>
        <w:pStyle w:val="BookText"/>
        <w:rPr/>
      </w:pPr>
      <w:bookmarkEnd w:id="135"/>
      <w:r>
        <w:rPr>
          <w:rFonts w:ascii="Amiri" w:hAnsi="Amiri" w:eastAsia="Amiri" w:cs="Amiri"/>
          <w:color w:val="111111"/>
          <w:sz w:val="28"/>
          <w:sz w:val="28"/>
          <w:szCs w:val="28"/>
          <w:rtl w:val="true"/>
          <w:lang w:bidi="ar-SA"/>
        </w:rPr>
        <w:t>في شكلها التقليدي أم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أمثلة النظريات التي تحاول مقاربة وسائل الاتصال بطريقة مختلفة عن المقاربات السابقة، نظرية الإطار </w:t>
      </w:r>
      <w:r>
        <w:rPr>
          <w:rFonts w:eastAsia="Times New Roman" w:cs="Times New Roman" w:ascii="Times New Roman" w:hAnsi="Times New Roman"/>
          <w:color w:val="111111"/>
          <w:sz w:val="28"/>
          <w:szCs w:val="28"/>
          <w:lang w:val="en-US" w:bidi="en-US"/>
        </w:rPr>
        <w:t>FRAMING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التي تنحو إلى تفسير السيرورة التي يمتلك من خلالها الأفراد التصورات حول قضية، أو يعيدون توجیه تفكيرهم ،حولها، بحيث يشير الإطار إلى مجموعة من المفاهيم المجردة التي تستعمل من قبل الأفراد لتنظيم وهيكلة المعاني الاجتماعي للأحداث والرسائل</w:t>
      </w:r>
      <w:r>
        <w:rPr>
          <w:rFonts w:eastAsia="IRNazanin" w:cs="IRNazanin"/>
          <w:color w:val="111111"/>
          <w:sz w:val="28"/>
          <w:szCs w:val="28"/>
          <w:rtl w:val="true"/>
          <w:lang w:bidi="fa-IR"/>
        </w:rPr>
        <w:t>.</w:t>
      </w:r>
    </w:p>
    <w:p>
      <w:pPr>
        <w:pStyle w:val="Heading4"/>
        <w:numPr>
          <w:ilvl w:val="3"/>
          <w:numId w:val="1"/>
        </w:numPr>
        <w:rPr/>
      </w:pPr>
      <w:bookmarkStart w:id="136" w:name="__RefHeading___Toc2648888_1280447820"/>
      <w:bookmarkStart w:id="137" w:name="_Toc49"/>
      <w:bookmarkEnd w:id="136"/>
      <w:r>
        <w:rPr>
          <w:rtl w:val="true"/>
        </w:rPr>
        <w:t>النظريات الأخلاقية</w:t>
      </w:r>
      <w:bookmarkEnd w:id="137"/>
    </w:p>
    <w:p>
      <w:pPr>
        <w:pStyle w:val="BookText"/>
        <w:rPr/>
      </w:pPr>
      <w:r>
        <w:rPr>
          <w:rFonts w:ascii="Amiri" w:hAnsi="Amiri" w:eastAsia="Amiri" w:cs="Amiri"/>
          <w:color w:val="111111"/>
          <w:sz w:val="28"/>
          <w:sz w:val="28"/>
          <w:szCs w:val="28"/>
          <w:rtl w:val="true"/>
          <w:lang w:bidi="ar-SA"/>
        </w:rPr>
        <w:t>لقد تطورت ثلاثة أنماط على الأقل من النظريات الأخلاقية حول الميديا بوجه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ترتكز على القاعدة أو النظرية الأخلاقية للواجب الأخلاقي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Deontolpgical</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الغائية أو الموازنة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Teleological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النظريات النسبية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Relativism</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النظريات الأخلاقية شهرة هي تلك المرتبطة بالفيلسوف إيمانويل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Imaanuel 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افترض قوانين أخلاقية تشكل ضرورات مطلقة أو قاطعة للمبادئ التي تحدد ما هو الإجراء الصحيح أو المناسب في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اتباع هذه الضرورات القاطعة يمثل واجباً أخلاقياً على 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ولتحديد ما هي الضرورات القاطعة، فإن على المرء أن يتساءل عما ما إذا كان </w:t>
      </w:r>
    </w:p>
    <w:p>
      <w:pPr>
        <w:pStyle w:val="BookText"/>
        <w:rPr/>
      </w:pPr>
      <w:r>
        <w:rPr>
          <w:rFonts w:ascii="Amiri" w:hAnsi="Amiri" w:eastAsia="Amiri" w:cs="Amiri"/>
          <w:color w:val="111111"/>
          <w:sz w:val="28"/>
          <w:sz w:val="28"/>
          <w:szCs w:val="28"/>
          <w:rtl w:val="true"/>
          <w:lang w:bidi="ar-SA"/>
        </w:rPr>
        <w:t xml:space="preserve">السلوك موضوع البحث هو أمر يرغب في أن يراه مطبقاً بشكل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أخرى إن على المرء أن يتصرف بطريقة يرغب في أن یری جمیع الآخرين يتصرفون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أن تفكير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يتوازى من عدة نواح مع القاعدة الذهبية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الآخرين كما تُحب أن يعاملوك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سبيل المثال، قد يطور باحث في مجال الإعلام الجماهيري حتمية قاطعة حول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فالخداع هو أمر لا يريد الباحث أن يراه يطبق بصورة عامة من قبل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الباحث لا يريد أن يخدع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فإن الخداع هو أمر يجب عدم استخدامه في البحث مهما كانت المنافع وبغض النظر عن الظروف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النظرية الغائية، أو الموازنة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Teleological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فإن أبسط مثال عليها هو ما دعاه الفيلسوف جون ستيوارت بالنفعية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المنفعة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Utilitarianism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وفي هذه النظرية، تتم موازنة الخير الذي سيأتي جراء عمل مقابل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ويتصرف الفرد بعد هذا بطريقة تزيد إلى أقصى الحدود الخير، وتقلل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الاختبار النهائي لتقرير خبر سلوك ما يعتمد على النتائج التي تترتب على هذا السلوك الغاية قد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ستتم ملاحظته فإن مجالس المراجعة في المعاهد في الكليات والجامعات تؤيد هذا المبدأ عندما تقوم بالنظر في مشاريع البحث </w:t>
      </w:r>
    </w:p>
    <w:p>
      <w:pPr>
        <w:pStyle w:val="BookText"/>
        <w:rPr/>
      </w:pPr>
      <w:r>
        <w:rPr>
          <w:rFonts w:ascii="Amiri" w:hAnsi="Amiri" w:eastAsia="Amiri" w:cs="Amiri"/>
          <w:color w:val="111111"/>
          <w:sz w:val="28"/>
          <w:sz w:val="28"/>
          <w:szCs w:val="28"/>
          <w:rtl w:val="true"/>
          <w:lang w:bidi="ar-SA"/>
        </w:rPr>
        <w:t>والتزامها المعايير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بأن النظريات الثلاث تُشكل أساساً للمبادئ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المجال يقدم الباحثون في علم اجتماع الإعلام أربعة مبادئ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مبدأ الاستقلالية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Aitonomy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تقرير المصير الذي له ضرورة في الحتمية القاطعة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أو رفض الاستقلالية أمر لا يرغب الباحث بأن يراه يمارس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أساسيات هذا المفهوم أن يحترم الباحث حقوق الآخرين وقيمهم وقراراتهم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أسباب تصرف شخص ما يجب أن تُحترم وأن لا يتم التدخل في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ويتجلى هذا المبدأ باستخدام الموافقة المسبقة الواعية في إجراءات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مبدأ عدم الإيذاء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Nonmaleficene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ويعني باختصار أن من الخطأ إلحاق الأذى بالآخرين عن 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مبدأ الإحسان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Beneficence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والذي يعتبر عادة مصاحباً للمبدأ السابق ويتطلب هذا المبدأ التزاماً إيجابياً بأزالة الأضرار الحالية وإسباغ المنافع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هذان المبدآن معاً، وغالباً ما يجب على الباحث أن يوازن ما بين المخاطر الضارة لبحثه مقابل منافعها المحتملة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زيادة المعرفة، او تنقيح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كيف تتعامل نظرية المنفعة مع هذه المبادئ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مبدأ العدالة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Justice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يرتبط بكلتا نظريتي الأخلاق والغائية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المستوى العام لهذا المبدأ فإنه يعني أن الناس المتساويين في </w:t>
      </w:r>
    </w:p>
    <w:p>
      <w:pPr>
        <w:pStyle w:val="BookText"/>
        <w:rPr/>
      </w:pPr>
      <w:r>
        <w:rPr>
          <w:rFonts w:ascii="Amiri" w:hAnsi="Amiri" w:eastAsia="Amiri" w:cs="Amiri"/>
          <w:color w:val="111111"/>
          <w:sz w:val="28"/>
          <w:sz w:val="28"/>
          <w:szCs w:val="28"/>
          <w:rtl w:val="true"/>
          <w:lang w:bidi="ar-SA"/>
        </w:rPr>
        <w:t>الجوانب المتناظرة يجب أن يعاملوا بشكل متساو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السياق البحثي، فإن هذا المبدأ يجب أن يتم تطبيقه عندما يجري تقييم برامج أو سياسات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تشارك الجميع في النتائج الإيجابية لمثل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فإنه يكون من غير الأخلاقي أن لا يستفيد من الإجراءات الجديدة للتدريس مجموعة الأطفال الذين تم اختيارهم كمجموعة ضابطة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المجموعة التي أجريت عليها الإجراءات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الفوائد يجب أن يتقاسمها جميع المُؤهلين لذلك</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ويُقدم فراي وبوتان وكريبس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Botan and AKreps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الموجز التالي للمبادئ الأخلاقية التي ينادي بها الباحثون بشكل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 للناس الذين تتم دراستهم حرية 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إحمِ حقهم في الخصوصية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أفدهم ولا تؤذِهم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عاملهم باحترام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على الباحثين في دراسات الإعلام اتباع مجموعة من القواعد لتحقيق التزاماتهم الأخلاقية نحو للأفراد والمستجوبين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مناقشته للأسلوب المختبري، فإن كوك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Cook</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يقدم مثل هذا المعيار الأخلاقي الذي يمثل القاعدة في الميدان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تُشرك أناساً في البحث من دون علمهم أو موافقتهم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تجبر أناساً على المشاركة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تحجب عن المشاركين الطبيعة الحقيقية للبحث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تكذب بفاعلية حول طبيعة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تقد المشارك إلى ارتكاب أفعال تقلل من احترامه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تنتهك الحق في تقرير المصير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تعرض المشارك لضغوط جسدية أو 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تنتهك خصوصية المشارك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تحجب الفوائد عن المجموعات الضابطة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تحجب عن معاملة المشاركين في البحث بمساواة، وإظهار الاحترام والتقدير لهم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الأبحاث التي تدور حول أخلاقيات الإعلام تسير في اتجاهين اتجاه يرفض القول أن هناك أساساً ما يمكن تسميته بأخلاقيات الإعلام انطلاقاً من أن تصور أخلاق الإعلام هو في ذاته تصور متناقض ذاتياً، ذلك أنه كيف يمكن للصحافي أن يكشف عن بعض القصص التي يريد الناس معرفتها إذا كان يجب عليه دائماً التحلي بالأخلاقيات واحترام مشاعر وخصوصيات أولئك الذين يقوم بفضحهم ؟ ثم إن نوع الأخبار التي ينشرها والطريقة </w:t>
      </w:r>
    </w:p>
    <w:p>
      <w:pPr>
        <w:pStyle w:val="BookText"/>
        <w:rPr/>
      </w:pPr>
      <w:r>
        <w:rPr>
          <w:rFonts w:ascii="Amiri" w:hAnsi="Amiri" w:eastAsia="Amiri" w:cs="Amiri"/>
          <w:color w:val="111111"/>
          <w:sz w:val="28"/>
          <w:sz w:val="28"/>
          <w:szCs w:val="28"/>
          <w:rtl w:val="true"/>
          <w:lang w:bidi="ar-SA"/>
        </w:rPr>
        <w:t xml:space="preserve">التي يحصل بها عليها أحياناً ما تكون غير أخلاقية، كيف يمكن أن يكون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اتساق بين مهنته ومسئوليته الأخلاقية ؟ أضف إلى ذلك أن الغالبية من الناس ينظرون إلى رجال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الصحافة 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أولئك الذين يبحثون دائماً عما يروِّج بضاعتهم أكثر، أي عن فضائح الناس، إذ هي مصدر كل من الشهرة والمال للصحافي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أخلاقيات للإعلام أو للصحافة ؟ وما يقوي هذه النظرة هي إصرار رجال الإعلام على ما يسمى حرية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كانت وظيفة رجال الإعلام تتراوح من نشر الفضائح السياسية لبعض الشخصيات إلى عرض الأحداث الهامة التي تحدث في العالم ، فإن هذه المهام جميعها لا صلة لها من قريب أو من بعيد بالأخلاق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الفريق الآخر فيرى على العكس أنه إذا كانت وظيفة الصحافي نشر الأخبار الهامة ذات الدلالة، بما في ذلك عرض وكشف أشكال الفساد والغش والمسائل اللا أخلاقية التي تحدث في المؤسسات الحكومية وغير الحكومية ومن بعض السياسيين، والحديث عن الجريمة المنظمة وفضح الثراء غير الشرعي لبعض الشخصيات وهو ما جعل من الصحافة السلطة الرابعة كما يسمونها من حيث أنها من يملك مراقبة ذوي السلطة والنفوذ في المجتمع، فإذا كانت وظيفة الصحافي باختصار هي الکشف عن الفساد وفضحه فإن هذا وحده يقف دليلاً على صلة الإعلام بالأخلاق، بمعنى أنه إذا كانت مهمتها الكشف عن المسائل اللاأخلاقية، فإنه يجب على رجالها أن يكونوا أبعد الناس عن هذا الذي يريدون كشفه وفضحه </w:t>
      </w:r>
      <w:bookmarkStart w:id="138" w:name="pg16178_182706"/>
    </w:p>
    <w:p>
      <w:pPr>
        <w:pStyle w:val="BookText"/>
        <w:rPr/>
      </w:pPr>
      <w:bookmarkEnd w:id="138"/>
      <w:r>
        <w:rPr>
          <w:rFonts w:ascii="Amiri" w:hAnsi="Amiri" w:eastAsia="Amiri" w:cs="Amiri"/>
          <w:color w:val="111111"/>
          <w:sz w:val="28"/>
          <w:sz w:val="28"/>
          <w:szCs w:val="28"/>
          <w:rtl w:val="true"/>
          <w:lang w:bidi="ar-SA"/>
        </w:rPr>
        <w:t>فرجال الإعلام عليهم واجب أخلاقي يتمثل في الكشف بإخلاص عن الأعمال غير الأخلاقية من هنا فإنه لكي يكونوا متسقين مع أنفسهم فإن هدفهم يجب أن يتمثل في احترام المعايير الأخلاقية للسلوك التي يطلبون من غيرهم التمسك به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بالذكر أنه إذا كان فحص الممارسات الصحفية والتحقق من فهم العامة للدور الذي تلعبه الصحافة يندرجان أيضاً ضمن اهتمام الدراسات الإعلامية وعلم النفس وعلم الاجتماع، فإن هذه الدراسات جميعها لا يمكنها الإجابة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الأخلاقية أن يفعله ؟ إن البحث في الالتزامات الأخلاقية للصحافة والإعلام</w:t>
      </w:r>
    </w:p>
    <w:p>
      <w:pPr>
        <w:pStyle w:val="BookText"/>
        <w:rPr/>
      </w:pPr>
      <w:r>
        <w:rPr>
          <w:rFonts w:ascii="Amiri" w:hAnsi="Amiri" w:eastAsia="Amiri" w:cs="Amiri"/>
          <w:color w:val="111111"/>
          <w:sz w:val="28"/>
          <w:sz w:val="28"/>
          <w:szCs w:val="28"/>
          <w:rtl w:val="true"/>
          <w:lang w:bidi="ar-SA"/>
        </w:rPr>
        <w:t>مبحث فلسفي خالص من حيث أنه مبحث معياري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أخلاقيات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أخلاقي يعني بالبحث في تلك المعايير التي تجعل من الإعلام إعلاماً جيداً، بمعنى أن المعايير الأخلاقية هي معيار التمييز بين الإعلام الجيد والإعلام غير الجيد وبما أنه بحث في المعايير فهو بالأساس مبحث فلسفي</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648890_1280447820"/>
      <w:bookmarkStart w:id="140" w:name="_Toc50"/>
      <w:bookmarkEnd w:id="139"/>
      <w:r>
        <w:rPr>
          <w:rtl w:val="true"/>
        </w:rPr>
        <w:t>المشكلة الأخلاقية للإنترنت</w:t>
      </w:r>
      <w:bookmarkEnd w:id="14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الكثير من البحوث التي تجري بالاتصال المباشر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تثير أية أسئلة حول الأخلاقيات، إلا أن </w:t>
      </w:r>
    </w:p>
    <w:p>
      <w:pPr>
        <w:pStyle w:val="BookText"/>
        <w:rPr/>
      </w:pPr>
      <w:r>
        <w:rPr>
          <w:rFonts w:ascii="Amiri" w:hAnsi="Amiri" w:eastAsia="Amiri" w:cs="Amiri"/>
          <w:color w:val="111111"/>
          <w:sz w:val="28"/>
          <w:sz w:val="28"/>
          <w:szCs w:val="28"/>
          <w:rtl w:val="true"/>
          <w:lang w:bidi="ar-SA"/>
        </w:rPr>
        <w:t>الباحثين كمياً وكيفياً يجب أن يدركوا أن الاستخدام المتزايد للإنترنت كوسيلة بحث قد سبق كثيراً جهود الباحثين لوضع مبادئ أخلاقية مقبولة عموماً في ما يتعلق بالبحث بالاتصال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وإحدى المشكلات هي أن البحث بالانترنت قد ينطوي على طائفة واسعة من الأوضاع بما فيها المواقع الإلكترونية أو البريد الإلكتروني، أو غرف الدردشة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أو الرسائل الفورية، أو مجموعات الأخبار، أو الحوارات المتعددة المستخدمين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Multiple User Dialogues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MUDs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والتي لم تتناولها المبادئ التوجيهية الأخلاقية القائمة حالیاً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إبقاء ذلك في الاعتبار، فإن التوصيات التالية هي مقترحات عامة لتوجيه الباحثين الذين يواجهون قضايا محددة في البحث بالإنترنت</w:t>
      </w:r>
      <w:r>
        <w:rPr>
          <w:rFonts w:eastAsia="IRNazanin" w:cs="IRNazanin"/>
          <w:color w:val="111111"/>
          <w:sz w:val="28"/>
          <w:szCs w:val="28"/>
          <w:rtl w:val="true"/>
          <w:lang w:bidi="fa-IR"/>
        </w:rPr>
        <w:t>.</w:t>
      </w:r>
      <w:r>
        <w:rPr>
          <w:rStyle w:val="FootnoteAnchor"/>
          <w:rtl w:val="true"/>
        </w:rPr>
        <w:footnoteReference w:id="10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وكنقطة بداية من الممكن تمييز نوعين على الأقل من البحث بالاتصال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تسمية النوع الأول بالبحث السلبي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Passive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يدرس الباحثون محتويات المواقع الإلكترونية، أو غرف الدردشة، أو لوحات الرسائل، أو المدونات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Blogs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يقوم الباحثون، أو لا يقومون بالتعريف بأنفسهم للمشاركين والكثير من البحوث النوعية، وبعض بحوث تحليل المضمون الكمية، تقع ضمن هذا النوع ومثال على ذلك هو الباحث الذي يقوم بإجراء تحليل مضمون للرسائل المنشورة على الموقع الإلكتروني لبرنامج تلفزيوني، أو المضمون الموجود في عيِّنة من المدونات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والمشكلة الأخلاقية التي قد تظهر في مثل هذه الحالة تكون في ما إذا كان الباحث بحاجة إلى موافقة مسبقة ليقوم بتحليل واقتباس التعليقات المعلقات على الإنترنت ومن الواضح أنه إذا كان القصد من الموقع أصلاً الوصول إلى عامة الناس مثل شبكة </w:t>
      </w:r>
      <w:r>
        <w:rPr>
          <w:rFonts w:eastAsia="Times New Roman" w:cs="Times New Roman" w:ascii="Times New Roman" w:hAnsi="Times New Roman"/>
          <w:color w:val="111111"/>
          <w:sz w:val="28"/>
          <w:szCs w:val="28"/>
          <w:lang w:val="en-US" w:bidi="en-US"/>
        </w:rPr>
        <w:t>CNN .com</w:t>
      </w:r>
      <w:r>
        <w:rPr>
          <w:rFonts w:ascii="Amiri" w:hAnsi="Amiri" w:eastAsia="Amiri" w:cs="Amiri"/>
          <w:color w:val="111111"/>
          <w:sz w:val="28"/>
          <w:sz w:val="28"/>
          <w:szCs w:val="28"/>
          <w:rtl w:val="true"/>
          <w:lang w:bidi="ar-SA"/>
        </w:rPr>
        <w:t>، فإن المادة تكون متاحة بحرية للتحلل والاقتباس في البحث إلى درجة معقولة من دون حاجة إلى موافقة 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الوضع مماثل لتحليل مضمون صحيفة أو نشرة أخبار تلفزيونية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ولنأخذ مثالاً ملموساً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 تحليل ما ينشر على منتدى على الإنترنت مثل ذلك الموقع الذي يديره معهد بوينتر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Poynter Institute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فأحد هذه المنتديات يتناول قضايا 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أخلاقي أن يقوم الباحث بنشر مقتبسات من هذا المنتدى من دون موافقة المشاركين المُسبقة ؟ في هذه الحالة يحتاج الباحث إلى أن يسأل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المنتدى مفتوح للجميع ؟ وبعبارة أخرى هل هو مساحة عامة أم خاصة؟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التعليق عليه يحتاج إلى تسجيل أو كلمة سر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للموقع سياسة ضد الاقتباس من محتوياته؟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لدى المشاركين توقع في الخصوصية في ما يتعلق بتعليقاتهم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بمعلقاتهم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المثال المحدد فإن المنتدى يتطلب التسجيل وفق </w:t>
      </w:r>
    </w:p>
    <w:p>
      <w:pPr>
        <w:pStyle w:val="BookText"/>
        <w:rPr/>
      </w:pPr>
      <w:r>
        <w:rPr>
          <w:rFonts w:ascii="Amiri" w:hAnsi="Amiri" w:eastAsia="Amiri" w:cs="Amiri"/>
          <w:color w:val="111111"/>
          <w:sz w:val="28"/>
          <w:sz w:val="28"/>
          <w:szCs w:val="28"/>
          <w:rtl w:val="true"/>
          <w:lang w:bidi="ar-SA"/>
        </w:rPr>
        <w:t>كلمة سر للدخول، مما يوحي بأنه مساحة خاصة لا عامة وأن لدى المشاركين بعض التوقعات بالخصوصية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w:t>
      </w:r>
    </w:p>
    <w:p>
      <w:pPr>
        <w:pStyle w:val="BookText"/>
        <w:rPr/>
      </w:pPr>
      <w:r>
        <w:rPr>
          <w:rFonts w:ascii="Amiri" w:hAnsi="Amiri" w:eastAsia="Amiri" w:cs="Amiri"/>
          <w:color w:val="111111"/>
          <w:sz w:val="28"/>
          <w:sz w:val="28"/>
          <w:szCs w:val="28"/>
          <w:rtl w:val="true"/>
          <w:lang w:bidi="ar-SA"/>
        </w:rPr>
        <w:t xml:space="preserve">وبالرغم من أنه ليس للموقع سياسة صريحة ضد الاقتباس المباشر، فإن نشر 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المعلقات من دون موافقة مسبقة يبدو أمراً مشكوكاً به أخلاقياً وترتيبات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نموذج عن معظم منتديات الإنترنت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فالتسجيل وكلمة السر مطلوبان بشكل عام وبعض مواقع مجموعات الأخبار على أي حال كتلك المكرسة لمناقشة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Microsoft's Windows Media Player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تتضمن موافقة يُمكن قراءتها من قبل أي شخص من دون حاجة للتسجيل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ويحذر بيان على هذا الموقع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 ذكر أن مجتمعاتنا مساحات مفتوحة، لذا لا تعلق أي شيء لا ترغب في أن يراه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تحليل مثل هذا النوع من المنتديات لا يثير إلا قليلاً من المخاطر الأخلاقية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موقع ما يتطلب كلمة سر أو لديه مبادئ توجيهية تشير إلى أن لدى الأعضاء بعض التوقعات بالخصوصية، عندها يجب على الباحث أن يحصل على موافقة المشاركين المُسبقة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ينبغي على الباحث أن يدرك أن تعليق رسالة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يمكنني تسجيل تعليقاتك لأغراض البحث؟ على لوحة رسائل قد لا تقابل بإجابة دافئة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أنه في معظم غرف الدردشة الحيَّة، فإن مثل هذا الطلب يكفي لطرد الباحث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وعلاوة على ذلك، إن أُعطيت الموافقة، فعلى الباحث أن ينتظر في ما إذا كان فعل تسجيل التعليقات من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أي نوع من المخاطر للمشاركين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هناك مشكلة إخفاء أو ستر شخصيات المشاركين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فتسمية المجموعة أو المنتدى الذي جرى الاقتباس منه قد يمكن بعض الناس من تحديد هوية 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ذلك، إن نشر باحث مقتبسات حرفية طويلة، فمن الممكن أن يكون محرك البحث قادراً على تتبع الجملة المقتبسة إلى الشخص الذي قالها والباحث الذي يعد مساهميه بالسرية قد يستخدم أحد الضمانات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تذكر اسم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صياغة المقتبسات الطويلة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إخفِ بعض المعلومات، مثل أسماء المؤسسات أو المعاهد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إحذف التفاصيل التي قد تكون ضارة بالأفراد المشاركين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والنوع الثاني من بحوث الاتصال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التفكير فيه هو البحث النشط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Active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يحاول الباحث جمع معلومات من خلال مسوح الإنترنت، أو مجموعات التركيز، أو أنماط من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ويطرح هذا الوضع مشكلات أخلاقية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 تتطلب القواعد الاتحادية لمواضيع البحث الإنسانية من الباحثين توثيق الموافقة المسبقة الواعية من المشاركين وإضافة إلى ذلك، فإن القواعد تقول بأن هذا التوثيق يجب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أنموذجاً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موقعاً من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يكاد يكون مستحيلاً على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ولحسن الحظ أن هذا المتطلب يمكن التنازل عنه في البحوث مع البالغين التي تثير القليل فقط من 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يعد الباحث نسخة إلكترونية عن استمارة الموافقة المسبقة، </w:t>
      </w:r>
    </w:p>
    <w:p>
      <w:pPr>
        <w:pStyle w:val="BookText"/>
        <w:rPr/>
      </w:pPr>
      <w:r>
        <w:rPr>
          <w:rFonts w:ascii="Amiri" w:hAnsi="Amiri" w:eastAsia="Amiri" w:cs="Amiri"/>
          <w:color w:val="111111"/>
          <w:sz w:val="28"/>
          <w:sz w:val="28"/>
          <w:szCs w:val="28"/>
          <w:rtl w:val="true"/>
          <w:lang w:bidi="ar-SA"/>
        </w:rPr>
        <w:t>وتعطى هذه الموافقة بالنقر على زر يشير الى ان المستجوب قد قرأ الاستمارة وفهمها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الحالات يكون من الصعب على الباحث تحديد إن كان المشارك يفهم حقاً أنموذج الموافقة المسبقة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زودنا سنجر وسنجر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Singer and Singer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بمثال ممتاز عن كيفية تضييق موضوع البحث وتطويره ووضعه في صيغة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الباحثان معنيين في ما إذا كانت مواد التلفزيون تعزز مقدرة الطفل على السلوك التخيلي أو تعوقها، وبعد مراجعة عميقة للأدبيات المتوافرة قام سنغر وسنغر بتضييق الدراسة بالتفتش عن أجوبة لأسئلة بحثية أساسية ثلاثة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يُثري مضمون التلفزيون مقدرات الطفل التخيلية بتقديم مواد وأفكار من أجل اللعب الذي يكون الاقتناع؟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Make-Believe Play</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يقود التلفزيون إلى تشويهات للواقع لدى الأطفال؟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يقوم تدخل الراشدين وتوسطهم أثناء مشاهدة الأطفال للبرنامج أو فوراً بعد انتهائه، إلى إثارة تغيرات في اللعب الذي يكون الاقتناع، أو أنه يستثير لعباً يكون الاقتناع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للمعلومات التي يتم جمعها من مثل هذا النوع من الدراسات توفير بيانات تؤدي إلى فرضية قابلة للاختبار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p>
    <w:p>
      <w:pPr>
        <w:pStyle w:val="BookText"/>
        <w:rPr/>
      </w:pPr>
      <w:r>
        <w:rPr>
          <w:rFonts w:ascii="Amiri" w:hAnsi="Amiri" w:eastAsia="Amiri" w:cs="Amiri"/>
          <w:color w:val="111111"/>
          <w:sz w:val="28"/>
          <w:sz w:val="28"/>
          <w:szCs w:val="28"/>
          <w:rtl w:val="true"/>
          <w:lang w:bidi="ar-SA"/>
        </w:rPr>
        <w:t>قد يكون سنغر وسنغر قد جمعا بيانات مهمة كافية من دراستهما المبدئية لاختبار هذه الفرضيات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الوقت الذي يقضيه الطفل في اللعب المكون للاقتناع يرتبط مباشرة بمقدار الوقت الذي يقضيه في مشاهدة اللعب المكون للاقتناع على التلفزيون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تشويهات الواقع لدى الطفل يرتبط مباشرة بمقدار وطبيعة البرامج التلفزيونية التي يشاهدها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الأبوين مع الأطفال حول اللعب المكون للاقتناع قبل وأثناء، وبعد مشاهدة الطفل لبرامج تلفزيونية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المجموعتين من البيانات، أن الأسئلة البحثية تطرح فقط مجالات عامة للتقصي، في حين أن الفرضية هي بيان قابل للاختبار حول العلاقة أو العلاقات بين المتغيرات والقصد الوحيد في مرحلة السؤال البحثي هو جمع معلومات تساعد الباحثين في تحديد الفرضية واختبارها في المشروعات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في ما يلي مقتطف من الاستنتاج الذي توصل اليه سنجر وسنجر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Singer and Singer 1981 p</w:t>
      </w: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التلفزيون بطبيعته وسيلة تُؤكد على كل العناصر التي توجد عموماً في التخيل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السيولة البصرية، مرونة الوقت والمجال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وتوليد الاقتناع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Make-Believe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ونتج من المربين أو المنتجين جهد ضئيل لتطوير برامج لأعمار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 هناك حاجة ماسة إلى المزيد من البحث التطوير البرامج ولتوسط البالغين</w:t>
      </w:r>
      <w:r>
        <w:rPr>
          <w:rFonts w:eastAsia="Amiri" w:cs="Amiri" w:ascii="Amiri" w:hAnsi="Amiri"/>
          <w:color w:val="111111"/>
          <w:sz w:val="28"/>
          <w:szCs w:val="28"/>
          <w:rtl w:val="true"/>
          <w:lang w:bidi="ar-SA"/>
        </w:rPr>
        <w:t xml:space="preserve">. </w:t>
      </w:r>
      <w:bookmarkStart w:id="141" w:name="pg16178_182713"/>
    </w:p>
    <w:p>
      <w:pPr>
        <w:pStyle w:val="Heading2"/>
        <w:numPr>
          <w:ilvl w:val="1"/>
          <w:numId w:val="1"/>
        </w:numPr>
        <w:rPr/>
      </w:pPr>
      <w:bookmarkStart w:id="142" w:name="__RefHeading___Toc2648892_1280447820"/>
      <w:bookmarkStart w:id="143" w:name="_Toc51"/>
      <w:bookmarkEnd w:id="141"/>
      <w:bookmarkEnd w:id="142"/>
      <w:r>
        <w:rPr>
          <w:rtl w:val="true"/>
        </w:rPr>
        <w:t xml:space="preserve">الفصل الثالث </w:t>
      </w:r>
      <w:r>
        <w:rPr>
          <w:rtl w:val="true"/>
        </w:rPr>
        <w:t xml:space="preserve">: </w:t>
      </w:r>
      <w:r>
        <w:rPr>
          <w:rtl w:val="true"/>
        </w:rPr>
        <w:t>مواقع التواصل الإجتماعي</w:t>
      </w:r>
      <w:bookmarkEnd w:id="143"/>
    </w:p>
    <w:p>
      <w:pPr>
        <w:pStyle w:val="Heading3"/>
        <w:numPr>
          <w:ilvl w:val="2"/>
          <w:numId w:val="1"/>
        </w:numPr>
        <w:rPr/>
      </w:pPr>
      <w:bookmarkStart w:id="144" w:name="__RefHeading___Toc2648894_1280447820"/>
      <w:bookmarkStart w:id="145" w:name="_Toc52"/>
      <w:bookmarkEnd w:id="144"/>
      <w:r>
        <w:rPr>
          <w:rtl w:val="true"/>
        </w:rPr>
        <w:t>اشارة</w:t>
      </w:r>
      <w:bookmarkEnd w:id="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Social Media</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رموزها ووظائفها ومخاطرها </w:t>
      </w:r>
    </w:p>
    <w:p>
      <w:pPr>
        <w:pStyle w:val="BookText"/>
        <w:rPr/>
      </w:pPr>
      <w:r>
        <w:rPr>
          <w:rFonts w:ascii="Amiri" w:hAnsi="Amiri" w:eastAsia="Amiri" w:cs="Amiri"/>
          <w:color w:val="111111"/>
          <w:sz w:val="28"/>
          <w:sz w:val="28"/>
          <w:szCs w:val="28"/>
          <w:rtl w:val="true"/>
          <w:lang w:bidi="ar-SA"/>
        </w:rPr>
        <w:t xml:space="preserve">خلص تقرير بحثي بريطاني صدر في العام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إلى أن مواقع التواصل الاجتماعي تتفوق على التلفزيون كمصدر رئيسي للحصول على الأخبار بين فئة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من الشباب الذين تترواح أعمارهم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يلجؤون إليها كمصدر رئيسي لمعرفة الأخبار مقارنة بنسبة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منهم يعتمدون على التلفزيون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أضاف التقرير الذي أعده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رويترز لدراسة الصحافة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شخص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أن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من المستخدمين ممن لديهم إمكانية الدخول إلى الإنترنت يستخدمون مواقع التواصل الاجتماعي كمصدر للأخبار، وأدى هذا الاتجاه الجديد، فضلاً عن زيادة استخدام الهواتف المحمولة في معرفة الأخبار، إلى تقويض دور النماذج التقليدية في هذا المجال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التقرير في مقدمته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موجة ثانية من الإضطرابات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تعصف بمؤسسات الأخبار في شتى أرجاء العالم،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العواقب المحتملة الكبيرة التي ستطول الناشرين، وكذا مستقبل إنتاج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مشيراً إلى أن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ومواقع أخرى للتواصل الاجتماعي تخطت حيز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مساحات لاكتشاف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لتصبح مواقع للمستخدمين يستهلكون فيها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 هذا الموقع هو الأكثر شيوعاً بين المستخدمين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ممن </w:t>
      </w:r>
    </w:p>
    <w:p>
      <w:pPr>
        <w:pStyle w:val="BookText"/>
        <w:rPr/>
      </w:pPr>
      <w:r>
        <w:rPr>
          <w:rFonts w:ascii="Amiri" w:hAnsi="Amiri" w:eastAsia="Amiri" w:cs="Amiri"/>
          <w:color w:val="111111"/>
          <w:sz w:val="28"/>
          <w:sz w:val="28"/>
          <w:szCs w:val="28"/>
          <w:rtl w:val="true"/>
          <w:lang w:bidi="ar-SA"/>
        </w:rPr>
        <w:t>شملتهم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مشاهدة الأخبار وتبادلها والتعليق عليها يليه في المرتبة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وموقع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وتصل نسبة المستخدمين لموقع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 نيوز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في الولايات المتحدة،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في بريطانيا، في حين تصل النسبة بين مستخدمي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 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للرسائل إلى واحد في المئة فقط أو أقل من ذلك في معظم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التقرير إلى أن المستخدمين يفضلون الحصول على مادتهم الإخبارية التي تخضع لعمليات انتقاء بعمليات حسابية، ويقول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إنهم يحبون قراءة الأخبار المختارة على أساس القراءات السابقة، في حين قال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منهم إنهم يفضلون جدول أعمالهم الإخباري الذي يعتمد على قراءات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ويرغب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من المستخدمين أن تخضع عملية الاختيار لإشراف محررين ،صحافيين، كما يخشى كثيرون من أن تؤدي العمليات الحسابية إلى 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إخبارية يرى فيها المستخدمون الأخبار من وجهات نظر مشابهة لتفكيرهم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الإطار، يقول نيك نيومان المشرف على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المستخدمون قراءة الأخبار المختارة بعمليات حسابية، لكنهم يخشون من أن يعني ذلك فقدانهم نقاطاً رئيسية أو وجهات نظر قوية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التقرير زيادة استخدام الهواتف الذكية في معرفة الأخبار </w:t>
      </w:r>
      <w:bookmarkStart w:id="146" w:name="pg16178_182716"/>
    </w:p>
    <w:p>
      <w:pPr>
        <w:pStyle w:val="BookText"/>
        <w:rPr/>
      </w:pPr>
      <w:bookmarkEnd w:id="146"/>
      <w:r>
        <w:rPr>
          <w:rFonts w:ascii="Amiri" w:hAnsi="Amiri" w:eastAsia="Amiri" w:cs="Amiri"/>
          <w:color w:val="111111"/>
          <w:sz w:val="28"/>
          <w:sz w:val="28"/>
          <w:szCs w:val="28"/>
          <w:rtl w:val="true"/>
          <w:lang w:bidi="ar-SA"/>
        </w:rPr>
        <w:t xml:space="preserve">وسجلت السويد أعلى مستويات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تليها كوريا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أن المستخدمين يلاحظون العلامة التجارية الإخبارية الأصلية للمحتوى المقدم على مواقع التواصل الإجتماعي أقل من نصف الوقت، وهو أمر قد يثير قلق منصات الإعلام التقليدية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648896_1280447820"/>
      <w:bookmarkStart w:id="148" w:name="_Toc53"/>
      <w:bookmarkEnd w:id="147"/>
      <w:r>
        <w:rPr/>
        <w:t>1</w:t>
      </w:r>
      <w:r>
        <w:rPr>
          <w:rtl w:val="true"/>
        </w:rPr>
        <w:t xml:space="preserve"> - </w:t>
      </w:r>
      <w:r>
        <w:rPr>
          <w:rtl w:val="true"/>
        </w:rPr>
        <w:t xml:space="preserve">فايس بوك </w:t>
      </w:r>
      <w:r>
        <w:rPr/>
        <w:t>Face Book</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 عبارة عن كلمتين باللغة الإنكليزية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وتعني الوجه،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الكتاب، وبهذا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موقع تواصل اجتماعي مجاني يمكّن المستخدمين من الأصدقاء وإضافة أصدقاء جدد، وكذلك التحدث التواصل مع بسهولة عن طريق إرسال رسائل إليهم والتواصل معهم من خلال نشر صور وكتابة تعليقات ونقل أفلام أو موسيقى من أي موقع على شبكة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يؤمّن المحادثات سواء كانت صوتية أم فيديو صوتاً وصورة، هذا فضلاً عن الكثير من الخدمات المميزة التي تجعله شبكة التواصل الأفضل على الإطلاق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إنطلق الموقع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فكرة بسيطة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الطالب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هارفارد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مارك زوكربرغ يحضّر مشروع التخرج، ففكر بإيجاد وسيلة تواصل بين طلبة الجامعة، ثم انضم إليه طلاب كليات جامعتي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إيفي 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أصبح متاحاً للعديد من الكليات في الولايات المتحدة </w:t>
      </w:r>
    </w:p>
    <w:p>
      <w:pPr>
        <w:pStyle w:val="BookText"/>
        <w:rPr/>
      </w:pPr>
      <w:r>
        <w:rPr>
          <w:rFonts w:ascii="Amiri" w:hAnsi="Amiri" w:eastAsia="Amiri" w:cs="Amiri"/>
          <w:color w:val="111111"/>
          <w:sz w:val="28"/>
          <w:sz w:val="28"/>
          <w:szCs w:val="28"/>
          <w:rtl w:val="true"/>
          <w:lang w:bidi="ar-SA"/>
        </w:rPr>
        <w:t xml:space="preserve">الأميركية وكندا، ويتواصل من خلالة الطلبة، وفي شهر حزيران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نفسه انتقل مقره إلى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 ألتو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كالفورنيا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أحدث الموقع ضجة كبيرة في العالم، وتسابق أصحاب الشركات الكبرى على شرائه بهدف الاستثمار فيه، وكان أول العروض التي حصل عليها مارك من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دولار أميركي، وجاء عرض آخر في عم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والعرض الثاني من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أكسيل بارتنرز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ثم قدمت له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جرايلوك بارتنرز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أكثر إغراء بلغت قيمته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 ولكن مارك رفض هذه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أعلنت شركة مايكروسوفت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اشترت ما يقدر 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الموقع بمبلغ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وفي العام نفسه أعلن الملياردير لي كاشينج من هونغ كونغ أنه قام باستثمار في فايس بوك بقيمة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لفاعلية الموقع ومردوده المالي، صدر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بليونير بالصدفة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للكاتب بن مزريتش، هاجم فيه زوكربرغ، وفي ما بعد تحول إلى فيلم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سوشال نتوورك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عرض فيه مراحل انطلاق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جمع منه مؤسسه ثروة تقدَّر 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مليارات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رشَّح الفيلم لثمان جوائز أوسكار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خطوات تطوير الموقع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الموقع الإلكتروني 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إندبندنت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البريطانية، أن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إطلاق ميزة للدردشة السرية داخل تطبيق </w:t>
      </w:r>
      <w:bookmarkStart w:id="149" w:name="pg16178_182718"/>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تتيح للمستخدمين التواصل بكل سهولة بعيدًا عن أعين أجهزة المخابرات، وهي الميزة التي تشبه خاصية التشفير الجديدة التي أضافتها الشركة 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واتس 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 الموقع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إنجادجت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تخطط لإحداث ثورة دفع كبيرة بتطبيق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تنافس الشركة التكنولوجية الشهيرة تطبيقات وخدمات الدفع التابعة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سامسونغ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 يتمكن المستخدمون من الدفع مقابل مشترياتهم في أي مكان باستخدام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الميزة الأبرز المتوقع أن تعلنها الشركة خلال المؤتمر، هي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الذكاء الاصطناعي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سيكون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موظفين في خدمة العملاء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ليتمكن من الرد على أسئلة المستخدمين، ومساعدة الشركات في التسويق لمنتجاتها، على أن يتم تعيين الروبوتات الذكية، لتنبيه المستخدمين بشأن توفر منتج معين، أو توجيههم في أثناء عملية استرجاع المنتجات</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648898_1280447820"/>
      <w:bookmarkStart w:id="151" w:name="_Toc54"/>
      <w:bookmarkEnd w:id="150"/>
      <w:r>
        <w:rPr/>
        <w:t>2</w:t>
      </w:r>
      <w:r>
        <w:rPr>
          <w:rtl w:val="true"/>
        </w:rPr>
        <w:t xml:space="preserve"> - «</w:t>
      </w:r>
      <w:r>
        <w:rPr>
          <w:rtl w:val="true"/>
        </w:rPr>
        <w:t>فايس بوك ماسنجر</w:t>
      </w:r>
      <w:r>
        <w:rPr>
          <w:rtl w:val="true"/>
        </w:rPr>
        <w:t>» :</w:t>
      </w:r>
      <w:bookmarkEnd w:id="15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 ماسنجر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بالانتشار الواسع النابع من انتشار الموقع ذاته، وهو يتيح إجراء محادثات وإرسال رسائل نصّية ليس فقط للأصدقاء بل لجهات الاتصال المخزنة في الهاتف المحمول، كما يوفّر أدوات للتحكم بالمحادثة وإرسال الرسائل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ويعبر هذا التطبيق أحد أقوى المنافسين 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واتس 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تملكه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البرنامج ميزة الدردشة الجماعية، فهو يقوم بجمع الأصدقاء معاً في محادثة، كما يسمح بعرض الرسائل في نافذة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إنشاء مجموعات للحديث مع العديد من الأصدقاء في وقت واحد، ويسمح بإجراء مكالمات مجانية عبر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فاي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الميزات الإضافية 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 ماسنجر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وقت عرض الأشخاص لرسائلك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إعادة توجيه رسائل أو صور إلى أشخاص غير موجودين في المحادثة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الأشخاص والمجموعات حتى تتمكن من معاودة التواصل معهم بسرعة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تشغيل ميزة تحديد الموقع حتى يعرف الأشخاص الآخرون مكانك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الأشخاص الموجودين معك على الموقع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اختصارات للوصول إلى أي محادثة من شاشتك الرئيسية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تشغيل الإشعارات أثناء انشغالك بالعمل، أو أثناء الراحة والنوم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الآثار النفسية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حذرت دراسة جديدة قام بها فريق من الباحثين في جامعة هیوستن بولاية تكساس من أن مدمني استخدام موقع فايس بوك يمكن أن يصابوا بأضرار نفسية 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وأوضحت الدراسة التي نشرتها جريدة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جورنال أوف سوشال إند كلينيكال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المدمنين يقارنون أوضاعهم الاجتماعية دائماً بالنسبة إلى غيرهم، وبالتالي يؤدي ذلك إلى زيادة خطر إصابتهم بالاكتئاب المزمن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ماي لي ستيرز المؤلف الرئيسي للدراسة في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المهم أن ندرك أن معظم الناس يميلون إلى التفاخر على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فهم يصورون أنفسهم دائماً في أفضل الأحوال، ولا يعرضون سوى الجوانب الجيدة فقط في حياتهم، مخفين السيئة، ومع ذلك فنحن لا ندرك أن هذا يحدث، ونحن نحاول دائماً أن نقارن أنفسنا بالآخرين بما حققوه وبما وصلوا إليه، وسنشعر لا</w:t>
      </w:r>
    </w:p>
    <w:p>
      <w:pPr>
        <w:pStyle w:val="BookText"/>
        <w:rPr/>
      </w:pPr>
      <w:r>
        <w:rPr>
          <w:rFonts w:ascii="Amiri" w:hAnsi="Amiri" w:eastAsia="Amiri" w:cs="Amiri"/>
          <w:color w:val="111111"/>
          <w:sz w:val="28"/>
          <w:sz w:val="28"/>
          <w:szCs w:val="28"/>
          <w:rtl w:val="true"/>
          <w:lang w:bidi="ar-SA"/>
        </w:rPr>
        <w:t>إرادياً بأننا لا نعيش الحياة الطيبة التي يتمتع بها أصدقاؤنا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فريق الدراسة بمراقبة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مستخدماً تتراوح أعمارهم بين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لمدة أسبوعين، وفي نهايتهما لاحظ ظهور علامات اكتئاب عليهم، فضلاً عن عن انشغالهم بمستوى معين من المقارنة</w:t>
      </w:r>
    </w:p>
    <w:p>
      <w:pPr>
        <w:pStyle w:val="BookText"/>
        <w:rPr/>
      </w:pP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فريق البحث أنه على الرغم من حقيقة أن مستخدمي الموقع يمكن أيضاً أن يقارنوا أنفسهم بالأقل حظاً منهم، إلا أن </w:t>
      </w:r>
      <w:bookmarkStart w:id="152" w:name="pg16178_182721"/>
    </w:p>
    <w:p>
      <w:pPr>
        <w:pStyle w:val="BookText"/>
        <w:rPr/>
      </w:pPr>
      <w:bookmarkEnd w:id="152"/>
      <w:r>
        <w:rPr>
          <w:rFonts w:ascii="Amiri" w:hAnsi="Amiri" w:eastAsia="Amiri" w:cs="Amiri"/>
          <w:color w:val="111111"/>
          <w:sz w:val="28"/>
          <w:sz w:val="28"/>
          <w:szCs w:val="28"/>
          <w:rtl w:val="true"/>
          <w:lang w:bidi="ar-SA"/>
        </w:rPr>
        <w:t>الاستخدام المنتظم يهبط بمزاجهم العام، مما يولد حالة من تدني الاحترام للذات، ومع الوقت يشعرون بالأسوأ</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648900_1280447820"/>
      <w:bookmarkStart w:id="154" w:name="_Toc55"/>
      <w:bookmarkEnd w:id="153"/>
      <w:r>
        <w:rPr/>
        <w:t>3</w:t>
      </w:r>
      <w:r>
        <w:rPr>
          <w:rtl w:val="true"/>
        </w:rPr>
        <w:t xml:space="preserve"> - </w:t>
      </w:r>
      <w:r>
        <w:rPr>
          <w:rtl w:val="true"/>
        </w:rPr>
        <w:t xml:space="preserve">تويتر </w:t>
      </w:r>
      <w:r>
        <w:rPr>
          <w:rtl w:val="true"/>
        </w:rPr>
        <w:t>(</w:t>
      </w:r>
      <w:r>
        <w:rPr/>
        <w:t>Twitter</w:t>
      </w:r>
      <w:r>
        <w:rPr>
          <w:rtl w:val="true"/>
        </w:rPr>
        <w:t>) :</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مستمدة من صوت العصفور الذي اتخذه مطلقو الموقع شعاراً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الموقع يختص بمتابعة أخبار الشخصيّات، وكذلك تتبُّع الأصدقاء والمقرّبين، ويقوم على مبدأ التّغريدة أي كتابة نص ونشره على صفحتك الخاصّة وبحد أقصى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خانة؛ حتى يراه كل المتابعين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نقول خانة؛ فنحن لا نعني عدد أحرُف، لأنّ المسافة بين الكلمات تعتبر خانة، والفاصلة خانة، والنقطة خانة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يجعل الموقع مميّزاً أيضاً هو سهولة وسرعة نشر الأخبار والأفكار وما يجعله أفضل من غيره من شبكات التواصل الاجتماعي؛ هو الإحترافية العالية حيث أنّ أغلب مستخدميه هم من المحترفين وذوي الإختصاص؛ بغض النظر عن نوع الإحتراف أو التخصّص، فكلّ يجد من يريد لمتابعته ومعرفة أخباره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لديك حساب، وإن لم يكن متوفراً لديك، فيمكن فتحه في غضون 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يمكن أن تغرِّد بما يجول في خاطرك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في التّغريدة أن تذكر أسماء أصدقائك أو معارفك ممن تريد أن تشاركهم هذه، ويجب أن يكون الإسم كما هو موجوداً في حساب الشخص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 مسبوقاً </w:t>
      </w:r>
      <w:bookmarkStart w:id="155" w:name="pg16178_182722"/>
    </w:p>
    <w:p>
      <w:pPr>
        <w:pStyle w:val="BookText"/>
        <w:rPr/>
      </w:pPr>
      <w:bookmarkEnd w:id="155"/>
      <w:r>
        <w:rPr>
          <w:rFonts w:ascii="Amiri" w:hAnsi="Amiri" w:eastAsia="Amiri" w:cs="Amiri"/>
          <w:color w:val="111111"/>
          <w:sz w:val="28"/>
          <w:sz w:val="28"/>
          <w:szCs w:val="28"/>
          <w:rtl w:val="true"/>
          <w:lang w:bidi="ar-SA"/>
        </w:rPr>
        <w:t xml:space="preserve">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تصله تغريدتك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يمكن استخدام خاصيّة الرّسائل الخاصّة في حال أردت أن ترسل للمُستَقبِل رسالة لا يتم نشرها على حسابه</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648902_1280447820"/>
      <w:bookmarkStart w:id="157" w:name="_Toc56"/>
      <w:bookmarkEnd w:id="156"/>
      <w:r>
        <w:rPr/>
        <w:t>4</w:t>
      </w:r>
      <w:r>
        <w:rPr>
          <w:rtl w:val="true"/>
        </w:rPr>
        <w:t xml:space="preserve"> - </w:t>
      </w:r>
      <w:r>
        <w:rPr>
          <w:rtl w:val="true"/>
        </w:rPr>
        <w:t>هاشتاغ خاصية تويتر</w:t>
      </w:r>
      <w:bookmarkEnd w:id="157"/>
    </w:p>
    <w:p>
      <w:pPr>
        <w:pStyle w:val="BookText"/>
        <w:rPr/>
      </w:pP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هاشتاغ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مصطلح فرعي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خاصية أخرى يتميز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من شبكات التواصل الإجتماعي، ورمزه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Sharp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رمز يستخدم للدّخول إلى مواضيع معيّنة يتم تداولها على الموقع، ونشر الأفكار الخاصّة بالشخص إلى الفئة المُستخدِمة لهذا الهاشتاغ كما يمكن عمل هاشتاج جديد خاص بموضوع غير مُستخدَم ونشره، ويجري الموقع إحصائية لأكثر هاشتاغ تم استخدامه خلال فترة معيّنة ؛ ويقوم بوضعه تحت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تريندينغ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الدردشة فهي غير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ولا يمكن إجراء حوارات خاصّة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تأسس الموقع بصورته الحالية على يد الأميركي جاك دورسي وشريكيه إيفان ويليامز وكريستوفر بيز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والبداية كانت من دورسي الذي كان في صغره مولعاً بخرائط المدن، إلا أن تركيزه على الجوانب التفاعلية في الإنسان آنذاك، كان مؤشراً على أنه سيكون وراء تأسيس إحدى كبرى شبكات التواصل الاجتماعي في العالم اليوم، وأكثرها شعبية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دورسي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بولاية ميسوري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والده إلى المنزل أوّل جهاز حاسوب، فسرق اهتمامه كاملاً، وبدأ بتصميم الخرائط بنفسه عبر برامج المؤثرات وتعلّم تقنيّات البرمجة ليتمكّن من تعيين مناطق وصول القطارات وانطلاقها على الخرائط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يتوقّف عند هذا الحد، بل شغل نفسه بالاستماع إلى موجات الراديو المخصّصة العربات الشرطة وسيّارات الإسعاف وراقبها، كي يتمكّن من رسم طريقة حركتها في المدينة على خرائطه الخاصّة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تنقل دورسي بين مجموعة من الوظائف 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انتهى به الأمر أخيراً لدى شركة برمجيّات تحمل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فرانسيسكو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واقترح على مالك الشركة إيان ويليامز إطلاق خدمة يتمكّن من خلالها كلّ مشترك من كتابة جملة أو جملتين عن نفسه عبر لوحة مفاتيح الهاتف الخلوي الخاص به، وسيتمكّن كلّ من يرغب في قراءة هذه الرسالة من الوصول إليها ، إذ سيعلمه بوصولها نظام تنبيه، وهذه الجملة القصيرة كانت هي الحلقة المفقودة التي تمكّن دورسي من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وبالفعل شجع ويليامز فكرة دورسي وقام بتعيينه رئيساً لمجلس إدارة الشركة الجديدة التي حملت لاحقاً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مرور خمس سنوات على تأسيسها أضحت واحدةً من أكثر منصّات التواصل الاجتماعي شهرةً، بعدما وصل عدد المشتركين فيها إلى أكثر من ربع مليار مستخدم، وباتت الشركات العملاقة في مجال البرمجيّات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غوغل</w:t>
      </w:r>
      <w:r>
        <w:rPr>
          <w:rFonts w:eastAsia="Amiri" w:cs="Amiri" w:ascii="Amiri" w:hAnsi="Amiri"/>
          <w:color w:val="111111"/>
          <w:sz w:val="28"/>
          <w:szCs w:val="28"/>
          <w:rtl w:val="true"/>
          <w:lang w:bidi="ar-SA"/>
        </w:rPr>
        <w:t xml:space="preserve">» </w:t>
      </w:r>
      <w:bookmarkStart w:id="158" w:name="pg16178_182724"/>
    </w:p>
    <w:p>
      <w:pPr>
        <w:pStyle w:val="BookText"/>
        <w:rPr/>
      </w:pPr>
      <w:bookmarkEnd w:id="15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مايكروسوف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تتهافت على شرائها بمبالغ زادت على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مليارات دولار في ذلك 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نيسان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أبريل سنة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في صورة شركة قائمة بذاتها، تحت رئاسة جاك دورسي، وذلك بعد الحصول على أموال من مستثمرين سمحت لهم بالتوسع وزيادة عدد العاملين، وأصبح إيفان المدير التنفيذي في عام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ليترك المنصب في ربیع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بينما صار جاك رئيس مجلس الإدارة</w:t>
      </w:r>
      <w:r>
        <w:rPr>
          <w:rFonts w:eastAsia="IRNazanin" w:cs="IRNazanin"/>
          <w:color w:val="111111"/>
          <w:sz w:val="28"/>
          <w:szCs w:val="28"/>
          <w:rtl w:val="true"/>
          <w:lang w:bidi="fa-IR"/>
        </w:rPr>
        <w:t>.</w:t>
      </w:r>
    </w:p>
    <w:p>
      <w:pPr>
        <w:pStyle w:val="Heading3"/>
        <w:numPr>
          <w:ilvl w:val="2"/>
          <w:numId w:val="1"/>
        </w:numPr>
        <w:rPr/>
      </w:pPr>
      <w:bookmarkStart w:id="159" w:name="__RefHeading___Toc2648904_1280447820"/>
      <w:bookmarkStart w:id="160" w:name="_Toc57"/>
      <w:bookmarkEnd w:id="159"/>
      <w:r>
        <w:rPr/>
        <w:t>5</w:t>
      </w:r>
      <w:r>
        <w:rPr>
          <w:rtl w:val="true"/>
        </w:rPr>
        <w:t>-</w:t>
      </w:r>
      <w:r>
        <w:rPr>
          <w:rtl w:val="true"/>
        </w:rPr>
        <w:t xml:space="preserve">واتس آب </w:t>
      </w:r>
      <w:r>
        <w:rPr>
          <w:rtl w:val="true"/>
        </w:rPr>
        <w:t>(</w:t>
      </w:r>
      <w:r>
        <w:rPr/>
        <w:t>WhatsApp</w:t>
      </w:r>
      <w:r>
        <w:rPr>
          <w:rtl w:val="true"/>
        </w:rPr>
        <w:t>)</w:t>
      </w:r>
      <w:bookmarkEnd w:id="160"/>
    </w:p>
    <w:p>
      <w:pPr>
        <w:pStyle w:val="BookText"/>
        <w:rPr/>
      </w:pPr>
      <w:r>
        <w:rPr>
          <w:rFonts w:ascii="Amiri" w:hAnsi="Amiri" w:eastAsia="Amiri" w:cs="Amiri"/>
          <w:color w:val="111111"/>
          <w:sz w:val="28"/>
          <w:sz w:val="28"/>
          <w:szCs w:val="28"/>
          <w:rtl w:val="true"/>
          <w:lang w:bidi="ar-SA"/>
        </w:rPr>
        <w:t>هو تطبيق تراسل فوري ومتعدد المنصات للهواتف الذكية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بالإضافة إلى الرسائل الأساسية للمستخدمين، إرسال الصور، الرسائل الصوتية، الفيديو والوسائط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 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الأميركي بريان أكتون والأوكراني جان كوم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 التنفيذي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من الموظفين السابقين في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ياهوو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ويقع مقرها في سانتا كلارا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كاليفورنيا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يتنافس </w:t>
      </w:r>
      <w:r>
        <w:rPr>
          <w:rFonts w:eastAsia="Times New Roman" w:cs="Times New Roman" w:ascii="Times New Roman" w:hAnsi="Times New Roman"/>
          <w:color w:val="111111"/>
          <w:sz w:val="28"/>
          <w:szCs w:val="28"/>
          <w:lang w:val="en-US" w:bidi="en-US"/>
        </w:rPr>
        <w:t>WhatsApp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عدد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Times New Roman" w:cs="Times New Roman" w:ascii="Times New Roman" w:hAnsi="Times New Roman"/>
          <w:color w:val="111111"/>
          <w:sz w:val="28"/>
          <w:szCs w:val="28"/>
          <w:lang w:val="en-US" w:bidi="en-US"/>
        </w:rPr>
        <w:t>KakaoTalk 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WeChatt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وقد تم إرسال عشرة مليارات رسالة يومية من خلاله في آب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زادت مليارين في نيسان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وملياراً في تشرين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أعلنت الشركة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سجلاتها اليومية الجديدة وصلت إلى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قامت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واتس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من العام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بمبلغ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أميركي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مخاطر 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أكد خبراء في أمن المعلومات ومحققون جنائيون في جرائم الكمبيوتر، الخطورة التي تحيط بمستخدمي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واتس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استحوذت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تتمثل 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بسياسية الخصوصية التي ستقوم 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بتعديلها لتوافق سياسته مثلما حصل بعد استحواذها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إنستغرام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أن المعلومات والبيانات الحالية ستنتقل إليها، وهي بحسب سياسة الخصوصية الحالية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واتس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أيضاً العديد من البيانات بما يعرف ب</w:t>
      </w:r>
      <w:r>
        <w:rPr>
          <w:rFonts w:eastAsia="Times New Roman" w:cs="Times New Roman" w:ascii="Times New Roman" w:hAnsi="Times New Roman"/>
          <w:color w:val="111111"/>
          <w:sz w:val="28"/>
          <w:szCs w:val="28"/>
          <w:lang w:val="en-US" w:bidi="en-US"/>
        </w:rPr>
        <w:t>Metadataa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الأجهزة الاستخباراتية خصوصاً وكالة الأمن القومي الأميركية ومكاتب الاتصالات الحكومية في وكالة الاستخبارات البريطانية، والتساهل مع طلبات الحكومات الأخرى، مثل قيامه بالبحث في الرسائل الخاصة بالأعضاء ثم تبليغ السلطات عن مخالفاتهم تحت ذريعة استغلال الأطفال وغسيل الأموال وغيرها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الخبراء أن سياسة الخصوصية الحالية الخاصة بتطبيق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واتس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 على أن أي تعديل عليها سيتم حتى من دون إبلاغ المستخدمين، الأمر الذي أشاروا إليه على أنه يثير قلق العديد من المختصين، لما يميزها من مقدرتها على التجسس على معلوماتنا </w:t>
      </w:r>
    </w:p>
    <w:p>
      <w:pPr>
        <w:pStyle w:val="BookText"/>
        <w:rPr/>
      </w:pPr>
      <w:r>
        <w:rPr>
          <w:rFonts w:ascii="Amiri" w:hAnsi="Amiri" w:eastAsia="Amiri" w:cs="Amiri"/>
          <w:color w:val="111111"/>
          <w:sz w:val="28"/>
          <w:sz w:val="28"/>
          <w:szCs w:val="28"/>
          <w:rtl w:val="true"/>
          <w:lang w:bidi="ar-SA"/>
        </w:rPr>
        <w:t xml:space="preserve">الشخصية بكل سهولة والغريب في ذلك أيضاً أننا نقوم بذلك بمحض إرادتنا أو بسبب عادات الجهل التكنولوجية التي تعودنا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مؤخراً تمت إضافة تشفير </w:t>
      </w:r>
      <w:r>
        <w:rPr>
          <w:rFonts w:eastAsia="Times New Roman" w:cs="Times New Roman" w:ascii="Times New Roman" w:hAnsi="Times New Roman"/>
          <w:color w:val="111111"/>
          <w:sz w:val="28"/>
          <w:szCs w:val="28"/>
          <w:lang w:val="en-US" w:bidi="en-US"/>
        </w:rPr>
        <w:t>E2EE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الإصدارات الحديثة من البرنامج، حيث يقوم المستخدم بتبادل الرسائل مع شخص آخر من دون أن يستطيع أحد قراءة الرسائل لكونها مشفرة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محاذير استخدام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واتس آب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تنزيل التطبيق يتمكن من تحديد موقعك الجغرافي وهذا أمر خطير جداً خصوصاً إن لم نكن نعرف الجهة المسؤولة عن تحديد 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تصبح له القدرة على الدخول إلى رسائل جوالك، وأخذ نسخة منها، وربما استخدام المعلومات المتضمنة ضدك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يستطيع الدخول إلى جهات الاتصال الخاصة بك، وبهذا يعرف عنك أكثر مما يعرف الكثيرون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يدخل إلى ألبوم صورك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بمجرد تنزيلك لهذه التطبيقات فإنها تستطيع استغلال كاميرا جوالك وكذا المايكروفون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التطبيق قادر على أخذ معلومات عن جهازك وعن الشبكة المتصل بها</w:t>
      </w:r>
      <w:r>
        <w:rPr>
          <w:rFonts w:eastAsia="Amiri" w:cs="Amiri" w:ascii="Amiri" w:hAnsi="Amiri"/>
          <w:color w:val="111111"/>
          <w:sz w:val="28"/>
          <w:szCs w:val="28"/>
          <w:rtl w:val="true"/>
          <w:lang w:bidi="ar-SA"/>
        </w:rPr>
        <w:t xml:space="preserve">. </w:t>
      </w:r>
      <w:bookmarkStart w:id="161" w:name="pg16178_182727"/>
    </w:p>
    <w:p>
      <w:pPr>
        <w:pStyle w:val="BookText"/>
        <w:rPr/>
      </w:pPr>
      <w:bookmarkEnd w:id="161"/>
      <w:r>
        <w:rPr>
          <w:rFonts w:ascii="Amiri" w:hAnsi="Amiri" w:eastAsia="Amiri" w:cs="Amiri"/>
          <w:color w:val="111111"/>
          <w:sz w:val="28"/>
          <w:sz w:val="28"/>
          <w:szCs w:val="28"/>
          <w:rtl w:val="true"/>
          <w:lang w:bidi="ar-SA"/>
        </w:rPr>
        <w:t>وانطلاقاً من هذه المحاذير ثمة احتمال لوجود ثغرات للتجسس على المستخدم من خلال تسريب الصور أو الفيديوهات أو المعلومات المتبادلة بين الأطراف</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648906_1280447820"/>
      <w:bookmarkStart w:id="163" w:name="_Toc58"/>
      <w:bookmarkEnd w:id="162"/>
      <w:r>
        <w:rPr/>
        <w:t>6</w:t>
      </w:r>
      <w:r>
        <w:rPr>
          <w:rtl w:val="true"/>
        </w:rPr>
        <w:t>-</w:t>
      </w:r>
      <w:r>
        <w:rPr>
          <w:rtl w:val="true"/>
        </w:rPr>
        <w:t xml:space="preserve">سناب شات </w:t>
      </w:r>
      <w:r>
        <w:rPr>
          <w:rtl w:val="true"/>
        </w:rPr>
        <w:t>(</w:t>
      </w:r>
      <w:r>
        <w:rPr/>
        <w:t>Snapchat</w:t>
      </w:r>
      <w:r>
        <w:rPr>
          <w:rtl w:val="true"/>
        </w:rPr>
        <w:t xml:space="preserve"> )</w:t>
      </w:r>
      <w:bookmarkEnd w:id="163"/>
    </w:p>
    <w:p>
      <w:pPr>
        <w:pStyle w:val="BookText"/>
        <w:rPr/>
      </w:pPr>
      <w:r>
        <w:rPr>
          <w:rFonts w:ascii="Amiri" w:hAnsi="Amiri" w:eastAsia="Amiri" w:cs="Amiri"/>
          <w:color w:val="111111"/>
          <w:sz w:val="28"/>
          <w:sz w:val="28"/>
          <w:szCs w:val="28"/>
          <w:rtl w:val="true"/>
          <w:lang w:bidi="ar-SA"/>
        </w:rPr>
        <w:t xml:space="preserve">وهي عبارة رمزية تعني اللقطة المصورة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snap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سناب، كما تعني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شات محادثة، وبهذا يعني المطلح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محادثة بالصور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 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وأبرز التطبيقات الحديثة، حيث انتشر بين الشباب ومستخدمي الهواتف الذكية وأصبح له شعبية كبيرة، خصوصاً بعد الإعلان عن ميزة رسائل الفيديو لأجهزة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تجعل الشخص قادراً على تسجيل مقطع فيديو مدته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إطلاق تلك الميزة في الأجهزة التي تعمل بنظام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هذا التطبيق على النسخ وأشارت بعض الأبحاث إلى أن عدد مستخدمي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 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إلى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صورة يومياً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التحديث الجديد على نظام أي أو إس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يتميز بإعادة الرسالة وإمكانية مشاهدتها مرة أخرى، حيث أصبح هذا التطبيق يمكّن مستخدميه على أجهزة أبل الذكية من مشاهدة رسالة واحدة فقط يومياً من الرسائل الواردة مرة أخرى، وبعد ذلك يقوم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 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بمسحها، كما يتصف التطبيق بميزة المرشحات </w:t>
      </w:r>
    </w:p>
    <w:p>
      <w:pPr>
        <w:pStyle w:val="BookText"/>
        <w:rPr/>
      </w:pPr>
      <w:r>
        <w:rPr>
          <w:rFonts w:ascii="Amiri" w:hAnsi="Amiri" w:eastAsia="Amiri" w:cs="Amiri"/>
          <w:color w:val="111111"/>
          <w:sz w:val="28"/>
          <w:sz w:val="28"/>
          <w:szCs w:val="28"/>
          <w:rtl w:val="true"/>
          <w:lang w:bidi="ar-SA"/>
        </w:rPr>
        <w:t>الذكية التي تجعل المستخدم قادراً على وضع درجة الحرارة الحالية على الصور التي يقوم بإرسالها لأصدقائه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ويتميز التطبيق بالمرشحات البصرية التي تضيف مؤثرات على الصور، بالإضافة إلى إمكانية كتابة تعليق على الصور المرسلة، وكذلك إمكانية تفعيل الفلاش الضوئي خصوصاً في الصور التي تم التقاطها من خلال الكاميرا الأمامية، كما يتميز بإمكانية تحديد وقت معين لأصدقائك المشاهدة الصورة التي قمت بإرسالها ، وبعد انتهاء هذا الوقت يتم مسح تلك الصورة وحذفها بشكل 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 شات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سلبيات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 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أكثر التطبيقات المعرضة للقرصنة، حيث يقوم القراصنة باستخدام ميزة البحث عن الأصدقاء الموجودة في التطبيق، ويحصلون على معلومات عنهم من قاعدة البيانات، وبالتالي يستطيعون الوصول إلى اسم حساب المستخدم والمشاركات التي قام بها والاسم الذي يظهر به لأصدقائه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يمكنهم استخدام برنامج لتوليد أرقام هواتف عشوائية، ويحصلون على كل المعلومات عن الحسابات الموجودة والمطابقة لتلك الأرقام، كذلك يقومون بإنشاء حسابات على خدمة التراسل الفوري بشكل تلقائي، وقد تستخدم تلك الحسابات لأهداف تسويقية أو لإرسال بعض الرسائل المزعجة لمستخدمي التطبيق، أو تعطيل بعض الحسابات، مما جعل الكثيرين يشعرون بالقلق خصوصاً بعدما قام عدد من قراصنة الإنترنت بتحميل حسابات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كانوا قد أنشأوا حسابات شخصية لهم على التطبيق من خلال الهواتف </w:t>
      </w:r>
    </w:p>
    <w:p>
      <w:pPr>
        <w:pStyle w:val="BookText"/>
        <w:rPr/>
      </w:pPr>
      <w:r>
        <w:rPr>
          <w:rFonts w:ascii="Amiri" w:hAnsi="Amiri" w:eastAsia="Amiri" w:cs="Amiri"/>
          <w:color w:val="111111"/>
          <w:sz w:val="28"/>
          <w:sz w:val="28"/>
          <w:szCs w:val="28"/>
          <w:rtl w:val="true"/>
          <w:lang w:bidi="ar-SA"/>
        </w:rPr>
        <w:t xml:space="preserve">الذكية، وحصلوا على كل بياناتهم الشخصية، وقاموا بنشرها على موقع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 شات دي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مطورو التطبيق أنهم يعملون على التخلص من تلك الثغرات واتخاذ كل التدابير لحماية حسابات الأشخاص، وتقليل عمليات القرصنة، واستخدام الخدمة بشكل 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السلبيات أيضاً القدرة على حذف الرسائل الأمر الذي يدفع إلى الغش في الامتحانات، وكذلك إرسال الرسائل أو الصور التي تندرج تحت ما يسمَّى التحرش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الإنطلاق</w:t>
      </w:r>
    </w:p>
    <w:p>
      <w:pPr>
        <w:pStyle w:val="BookText"/>
        <w:rPr/>
      </w:pPr>
      <w:r>
        <w:rPr>
          <w:rFonts w:ascii="Amiri" w:hAnsi="Amiri" w:eastAsia="Amiri" w:cs="Amiri"/>
          <w:color w:val="111111"/>
          <w:sz w:val="28"/>
          <w:sz w:val="28"/>
          <w:szCs w:val="28"/>
          <w:rtl w:val="true"/>
          <w:lang w:bidi="ar-SA"/>
        </w:rPr>
        <w:t xml:space="preserve">بدأت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 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نطق بها ريجي براون أمام صديقه إيفان شبيغل من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ستانفورد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إنه يتمنى أن تختفي الصور التي يقوم بإرسالها إلى صديقته، فهبّ الأخير من مكانه وقال إن هذه الجملة فكرة تساوي مليون دولار، لكنه كان مُخطئاً تماماً لأن الفكرة تُقدر اليوم 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أميركي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تنبه إيفان إلى قوّة فكرة ريجي ورغب بتحويلها إلى تطبيق لتبادل الصور التي تختفي بعد فترة من الزمن ، وبسبب نقص خبرتهما التقنية استعانا بصديقهما بوبي مورفي الذي قام ببرمجة التطبيق بشكل كامل وخلال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قام الثلاثة بالعمل على التطبيق الذي حمل في ذلك الوقت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بيكتابو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قام إيفان برسم شعار التطبيق الذي يُستخدم حتى يومنا هذا، وشغل في الوقت نفسه منصب الرئيس التنفيذي، وشغل بوبي منصب المدير المسؤول عن الجانب التقني في الشركة، فيما شغل ريجي منصب مدير التسويق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الخلاف الذي حصل بين إيفان وريجي حول ترتيب ظهور الأسماء في براءة الاختراع، بالإضافة إلى مطالبة ريجي بالحصول على حصة أكبر تصل 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صاحب الفكرة، أدى إلى مشاكل كثيرة وصلت إلى حد طرده من الشركة، وقام إيفان وبوبي بتغيير اسم التطبيق إلى سناب شات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ستة أشهر تقريباً، وتحديداً في ربيع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 التطبيق في الوصول إلى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مستخدم، إلا أنه في المقابل بدأت التحديات تأتي من جديد وتحديدًا من جهة الخوادم التي بدأت كلفتها الشهرية بالارتفاع إلى حد يفوق ميزانية فريق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دفع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تمويل مؤسسي التطبيق بمبلغ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دولار للتخلص من المشكلات التي تعترضهم، وفور تسلمه المبلغ، قرر إيفان الخروج من الجامعة للتفرّغ بشكل كامل للعمل على التطبيق، وإطلاق نسخة 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نهاية العام، حيث عمل التطبيق لمدة سنة تقريبًا على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 أو إس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كان عام السعد على الشركة، حيث وصل عدد المشاركات اليومية إلى أكثر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مشاركة، وبالتالي ارتفعت قيمة التطبيق 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تقريباً، وهنا ظهر ريجي إلى الواجهة من جديد، كيف لا وقد وصلت قيمة فكرته 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فرفع دعوى قضائية مطالباً بحقوق الملكية الفكرية في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 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فريق عمل التطبيق لم يكترث لهذه المشاكل وتابع مسيرة النجاح في الوصول إلى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مشاركة يوميًا في صيف 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وارتفعت بذلك قيمة التطبيق إلى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تقريبًا، وحصل على تمويل بقيمة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جديد عاد ریجي إلى الواجهة وبدأ بنشر مُحادثات بينه وبين إيفان تمت بالبريد الإلكتروني أو الرسائل القصيرة لإثبات ملكيته لفكرة التطبيق، وبالتالي الحصول على تعويض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إيفان وبوبي لم يكترثا بل تركا القضية للمحامين، وصبَّا كل اهتمامهما على التطبيق الذي أثار حفيظة مؤسس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فايس 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زوكربرغ الذي عرض دفع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مليارات دولار للاستحواذ عليه، إلا أن إيفان رفض المبلغ فوراً لأنه كان يعلم ما الذي ينتظر التطبيق في المستقبل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هذه الفترة، أضاف فريق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 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ميزات جديدة لمنافسة بعض التطبيقات الأخرى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إنستغرام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 ميّزة الرسائل المُباشرة فلاقت نجاحاً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أبدًا، فالتطبيق عانى من مشاكل تتعلق بالخصوصية والأمان،فضلاً عن دعاوى قضائية تتهمه بانتهاك اتفاقية الاستخدام، إلا أنه ومن جديد تابع فريق العمل مهمته في تقديم ميزات جديدة معتبراً أن هذه المشكلات تحل سواء بالمال أم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مع نهاية ذلك العام، وصلت الدعوى القضائية بين ريجي ومالكي سناب شات إلى خواتيمها، حيث نشرت الشركة تدوينة رسمية ذكرت فيها أن ريجي هو صاحب الفكرة وتشكره على مساهماته في التطبيق وتحويله إلى فكرة على أرض الواقع</w:t>
      </w:r>
      <w:r>
        <w:rPr>
          <w:rFonts w:eastAsia="Amiri" w:cs="Amiri" w:ascii="Amiri" w:hAnsi="Amiri"/>
          <w:color w:val="111111"/>
          <w:sz w:val="28"/>
          <w:szCs w:val="28"/>
          <w:rtl w:val="true"/>
          <w:lang w:bidi="ar-SA"/>
        </w:rPr>
        <w:t xml:space="preserve">. </w:t>
      </w:r>
      <w:bookmarkStart w:id="164" w:name="pg16178_182732"/>
    </w:p>
    <w:p>
      <w:pPr>
        <w:pStyle w:val="Heading3"/>
        <w:numPr>
          <w:ilvl w:val="2"/>
          <w:numId w:val="1"/>
        </w:numPr>
        <w:rPr/>
      </w:pPr>
      <w:bookmarkStart w:id="165" w:name="__RefHeading___Toc2648908_1280447820"/>
      <w:bookmarkStart w:id="166" w:name="_Toc59"/>
      <w:bookmarkEnd w:id="164"/>
      <w:bookmarkEnd w:id="165"/>
      <w:r>
        <w:rPr/>
        <w:t>7</w:t>
      </w:r>
      <w:r>
        <w:rPr>
          <w:rtl w:val="true"/>
        </w:rPr>
        <w:t xml:space="preserve"> - </w:t>
      </w:r>
      <w:r>
        <w:rPr>
          <w:rtl w:val="true"/>
        </w:rPr>
        <w:t xml:space="preserve">يوتيوب </w:t>
      </w:r>
      <w:r>
        <w:rPr>
          <w:rtl w:val="true"/>
        </w:rPr>
        <w:t>(</w:t>
      </w:r>
      <w:r>
        <w:rPr/>
        <w:t>YouTub</w:t>
      </w:r>
      <w:r>
        <w:rPr>
          <w:rtl w:val="true"/>
        </w:rPr>
        <w:t xml:space="preserve"> )</w:t>
      </w:r>
      <w:bookmarkEnd w:id="166"/>
    </w:p>
    <w:p>
      <w:pPr>
        <w:pStyle w:val="BookText"/>
        <w:rPr/>
      </w:pPr>
      <w:r>
        <w:rPr>
          <w:rFonts w:ascii="Amiri" w:hAnsi="Amiri" w:eastAsia="Amiri" w:cs="Amiri"/>
          <w:color w:val="111111"/>
          <w:sz w:val="28"/>
          <w:sz w:val="28"/>
          <w:szCs w:val="28"/>
          <w:rtl w:val="true"/>
          <w:lang w:bidi="ar-SA"/>
        </w:rPr>
        <w:t xml:space="preserve">يوتيوب هو موقع ويب يسمح لمستخدميه برفع التسجيلات مجاناً ومشاهدتها عبر البث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ومشاركتها والتعليق عليها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موظفين سابقين من شركة باي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تشاد هيرلي وستيف تشين وجاود كريم في مدينة سان ،برونو سان ماتيو، كاليفورنيا، ويستخدم تقنية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أدوبي فلاش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المقاطع المتحركة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ومحتوى لموقع يتنوع بين مقاطع الأفلام، والتلفاز، والموسيقى، والفيديو المنتج من قبل الهواة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حالياً مزود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تشرين الأول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أعلنت شركة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التوصل إلى اتفاقية لشراء الموقع مقابل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أميركي، أي ما يعادل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يورو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الأميركية موقع يوتيوب كشخصية هامة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لدورهِ في إعطاء الفرصة لزواره في إنتاج المواد التي يعرضونها فيه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648910_1280447820"/>
      <w:bookmarkStart w:id="168" w:name="_Toc60"/>
      <w:bookmarkEnd w:id="167"/>
      <w:r>
        <w:rPr/>
        <w:t>8</w:t>
      </w:r>
      <w:r>
        <w:rPr>
          <w:rtl w:val="true"/>
        </w:rPr>
        <w:t xml:space="preserve"> - </w:t>
      </w:r>
      <w:r>
        <w:rPr>
          <w:rtl w:val="true"/>
        </w:rPr>
        <w:t xml:space="preserve">البريد الإلكتروني </w:t>
      </w:r>
      <w:r>
        <w:rPr>
          <w:rtl w:val="true"/>
        </w:rPr>
        <w:t>(</w:t>
      </w:r>
      <w:r>
        <w:rPr/>
        <w:t>EMAIL</w:t>
      </w:r>
      <w:r>
        <w:rPr>
          <w:rtl w:val="true"/>
        </w:rPr>
        <w:t xml:space="preserve"> ):</w:t>
      </w:r>
      <w:bookmarkEnd w:id="1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من أشهر الخدمات التي تقدمها الشبكة المعلوماتية في الوقت الحالي، إخترع عام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رايد كومنسون الذي تمكن من إرسال أول رسالة 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وبعد مرور حوالي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أصبح ضرورة اتصالية حقيقية، ومن مميزاته إمكانية إرسال الرسائل مرفقة بصور أو وثائق</w:t>
      </w:r>
      <w:r>
        <w:rPr>
          <w:rFonts w:eastAsia="Amiri" w:cs="Amiri" w:ascii="Amiri" w:hAnsi="Amiri"/>
          <w:color w:val="111111"/>
          <w:sz w:val="28"/>
          <w:szCs w:val="28"/>
          <w:rtl w:val="true"/>
          <w:lang w:bidi="ar-SA"/>
        </w:rPr>
        <w:t xml:space="preserve">... </w:t>
      </w:r>
      <w:bookmarkStart w:id="169" w:name="pg16178_182733"/>
    </w:p>
    <w:p>
      <w:pPr>
        <w:pStyle w:val="BookText"/>
        <w:rPr/>
      </w:pPr>
      <w:bookmarkEnd w:id="169"/>
      <w:r>
        <w:rPr>
          <w:rFonts w:ascii="Amiri" w:hAnsi="Amiri" w:eastAsia="Amiri" w:cs="Amiri"/>
          <w:color w:val="111111"/>
          <w:sz w:val="28"/>
          <w:sz w:val="28"/>
          <w:szCs w:val="28"/>
          <w:rtl w:val="true"/>
          <w:lang w:bidi="ar-SA"/>
        </w:rPr>
        <w:t>بالإضافة إلى توفير العديد من المواقع والخدمات بالمجان، وهي وسيلة سهلة وبسيطة وفي متناول الجميع</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648912_1280447820"/>
      <w:bookmarkStart w:id="171" w:name="_Toc61"/>
      <w:bookmarkEnd w:id="170"/>
      <w:r>
        <w:rPr/>
        <w:t>9</w:t>
      </w:r>
      <w:r>
        <w:rPr>
          <w:rtl w:val="true"/>
        </w:rPr>
        <w:t xml:space="preserve">- </w:t>
      </w:r>
      <w:r>
        <w:rPr>
          <w:rtl w:val="true"/>
        </w:rPr>
        <w:t>مواقع متنوعة</w:t>
      </w:r>
      <w:r>
        <w:rPr>
          <w:rtl w:val="true"/>
        </w:rPr>
        <w:t>:</w:t>
      </w:r>
      <w:bookmarkEnd w:id="171"/>
    </w:p>
    <w:p>
      <w:pPr>
        <w:pStyle w:val="BookText"/>
        <w:rPr/>
      </w:pPr>
      <w:r>
        <w:rPr>
          <w:rFonts w:ascii="Amiri" w:hAnsi="Amiri" w:eastAsia="Amiri" w:cs="Amiri"/>
          <w:color w:val="111111"/>
          <w:sz w:val="28"/>
          <w:sz w:val="28"/>
          <w:szCs w:val="28"/>
          <w:rtl w:val="true"/>
          <w:lang w:bidi="ar-SA"/>
        </w:rPr>
        <w:t xml:space="preserve">تزخر شبكة الإنترت بالكثير من المواقع الإلكترونية التي تفيد أمور التواصل والعمل والتسلية وغيرها من الأمور، وفي ما يلي جولة على عدد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Pinterest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يسمح موقع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Pinterest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لمستخدميه بتحديد صفحة أو موقع معين وتعليقه على لائحتهم وهو يستخدم للتخزين والجمع والتبادل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والعناصر التي تُحفظ، يُطلق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دبابيس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يسمح بمتابعة اهتمامات الأصدقاء وأفراد العائلة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Google plus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تملك شركة غوغل تطبيق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Google plus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يتيح لمستخدميه إنشاء صفحة خاصة بهم تحتوي على صورهم، ومعلومات شخصية عنهم، كالسيرة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يسمح لهم بتبادل الصور مع الأصدقاء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يضمُّ 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مشابهاً لزر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 بوك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Linkedin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أُنشئ موقع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Linkedin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وهو مزيجٍ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الميديا </w:t>
      </w:r>
    </w:p>
    <w:p>
      <w:pPr>
        <w:pStyle w:val="BookText"/>
        <w:rPr/>
      </w:pPr>
      <w:r>
        <w:rPr>
          <w:rFonts w:ascii="Amiri" w:hAnsi="Amiri" w:eastAsia="Amiri" w:cs="Amiri"/>
          <w:color w:val="111111"/>
          <w:sz w:val="28"/>
          <w:sz w:val="28"/>
          <w:szCs w:val="28"/>
          <w:rtl w:val="true"/>
          <w:lang w:bidi="ar-SA"/>
        </w:rPr>
        <w:t>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غوغل بلاس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بدلاً من إضافة الأصدقاء والعائلة ونشر صور الرحلات، سيكون للتواصل مع الشركات وزملاء وأرباب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يعمل الموقع على مستوى الفرد كسيرة ذاتية إلكترونية، حيث يضيف معلوماتٍ عن دراساته وشهاداته والخبرات التي اكتسبها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يتيح إضافة صورةٍ شخصية معلومات التواصل الأوراق البحثية، الهوايات وأشياء أخرى، ليتسنّى للموظّفين الاطّلاع عليها واختيار ما يناسب الوظائف الشاغرة بشكلٍ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يؤمن لأرباب العمل بحثاً واسعاً ضمن السّير المهنيّة للأشخاص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ويعطي الموقع للشركات منصّة لتقديم معلومات عن الشركة للمهتمين وعرض الوظائف المتوفرة، كما يعمل كمنصّة أخبار للموظفين بالشركة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أن يعمل كصفحةٍ شخصية للأخبار الشخصية المهمة، فمثلاً من الممكن لربّ العمل أن ينشر أخبار ومناسبات الشركة على صفحته، ويمكن للموظفين رؤيتها على شكل </w:t>
      </w:r>
      <w:r>
        <w:rPr>
          <w:rFonts w:eastAsia="Times New Roman" w:cs="Times New Roman" w:ascii="Times New Roman" w:hAnsi="Times New Roman"/>
          <w:color w:val="111111"/>
          <w:sz w:val="28"/>
          <w:szCs w:val="28"/>
          <w:lang w:val="en-US" w:bidi="en-US"/>
        </w:rPr>
        <w:t>newsfeed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بدلاً من إرسالها إلى بريدهم الإلكتروني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tumblr</w:t>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إبتكر ديفيد كارب موقع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tumblr</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تمبلر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يمكِّن مستخدميه من نشر ما يريدون من صور وفيديوات ونصوص على شكل مدوّنة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يمكّنهم من تبادل الروابط مع بقية المستخدمين ورمز الهاشتاغ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Sharp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الطريقة المثلى التي تتيح للمتتبعين إيجاد ما نشره المستخدم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موقع روسي يُستخدم في أوروبا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أنّه متوافر بلغات عدة، إلّا أنّ اللغة الروسية هي الأكثر تداولاً فيه وهو يستخدم بشكلٍ أساسي لتبادل الرسائل، الصور، الفيديوات، النصوص، الخرائط، الملفات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المستخدمين من نشر أخبار ومقالات من المجلات، وإبداء إعجابهم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flickr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الموقع استحوذت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ياهوو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يقدم الموقع ثلاثة أنواع من الحسابات الأوّل مجاني مع مساحة محدّدة للتخزين، الثاني مجاني وبالمساحة نفسها لكن من دون الإعلانات، الثالث يقدّم ضعف المساحة ويسمح بنشر الرسائل والصور والفيديوهات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تأسس الموقع في حزيران من العام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ومنذ ذلك الحين یسمح لمستخدميه بتعديل وتسجيل وتحميل أفلام ترواح مدتها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المستخدمين من متابعة بعضهم بعضاً، وإعادة نشر ما نشره الآخرين كذلك نشر الفيديو على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فايس 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pennystocks</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حاولت الدخول إلى هذا الموقع ستجد أي حركة تحصل </w:t>
      </w:r>
    </w:p>
    <w:p>
      <w:pPr>
        <w:pStyle w:val="BookText"/>
        <w:rPr/>
      </w:pPr>
      <w:r>
        <w:rPr>
          <w:rFonts w:ascii="Amiri" w:hAnsi="Amiri" w:eastAsia="Amiri" w:cs="Amiri"/>
          <w:color w:val="111111"/>
          <w:sz w:val="28"/>
          <w:sz w:val="28"/>
          <w:szCs w:val="28"/>
          <w:rtl w:val="true"/>
          <w:lang w:bidi="ar-SA"/>
        </w:rPr>
        <w:t xml:space="preserve">الآن على أشهر المواقع ، لأنه عبارة عن منصة لمشاهدة تزايد نشاط المستخدمين على أشهر المواقع ، من عدد المشتركين والمشاهدات واللايكات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map.ipviking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يعتبر من أفضل المواقع التي يمكنك عبرها مشاهدة الهجمات الإلكترونية التي تحدث الآن بشكل مباشر عبر الإنترنت، حيث يعطيك الموقع معلومات عن الهجمات وخريطة تفاعلية لأهم الدول التي تتعرض لهذه الهجمات، حيث تشاهد بشكل مباشر أن الولايات المتحدة الأمريكية أكثر تعرضاً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apowersoft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تحتاج إلى تسجيل صوتك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 لاين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استعمال أي برنامج، بالتالي يمكن استعمال هذا الموقع الذي يسمح بتسجيل الصوت بجودة عالية، وما يحتاجه منك فقط أن تتوفر على </w:t>
      </w:r>
      <w:r>
        <w:rPr>
          <w:rFonts w:eastAsia="Times New Roman" w:cs="Times New Roman" w:ascii="Times New Roman" w:hAnsi="Times New Roman"/>
          <w:color w:val="111111"/>
          <w:sz w:val="28"/>
          <w:szCs w:val="28"/>
          <w:lang w:val="en-US" w:bidi="en-US"/>
        </w:rPr>
        <w:t>java</w:t>
      </w:r>
    </w:p>
    <w:p>
      <w:pPr>
        <w:pStyle w:val="BookText"/>
        <w:rPr/>
      </w:pPr>
      <w:r>
        <w:rPr>
          <w:rFonts w:ascii="Amiri" w:hAnsi="Amiri" w:eastAsia="Amiri" w:cs="Amiri"/>
          <w:color w:val="111111"/>
          <w:sz w:val="28"/>
          <w:sz w:val="28"/>
          <w:szCs w:val="28"/>
          <w:rtl w:val="true"/>
          <w:lang w:bidi="ar-SA"/>
        </w:rPr>
        <w:t>مثبتة على حاسوبك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mandific</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الموقع يسمح لك بإنشاء أشكال مختلفة بالاعتماد على اسمك أو على كلمات تقوم بإدخالها بنفسك، ويوفر بعد ذلك تغيير اللون وحجم الأشكال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وحين ، وحين تضغط على </w:t>
      </w:r>
      <w:r>
        <w:rPr>
          <w:rFonts w:eastAsia="Times New Roman" w:cs="Times New Roman" w:ascii="Times New Roman" w:hAnsi="Times New Roman"/>
          <w:color w:val="111111"/>
          <w:sz w:val="28"/>
          <w:szCs w:val="28"/>
          <w:lang w:val="en-US" w:bidi="en-US"/>
        </w:rPr>
        <w:t>done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سيطلب منك الموقع نشرها على فايس بوك أو تويتر، لكن يمكن استعمال بعض البرامج لتصوير الشكل وحفظه على حاسوبك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ruzzit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الموقع يمكّنك من معرفة الفيديوهات أو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الأكثر اهتماماً من قبل المسخدمين حول العالم، سواء كان ذلك على يوتيوب أم على فايس بوك وتويتر ومواقع أخرى 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dashlane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الموقع يمكنك من فحص بريدك الإلكتروني للتأكد عن مستوى حمايته والمعلومات المتوفرة داخل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الدخول إلى الموقع تضغط على </w:t>
      </w:r>
      <w:r>
        <w:rPr>
          <w:rFonts w:eastAsia="Times New Roman" w:cs="Times New Roman" w:ascii="Times New Roman" w:hAnsi="Times New Roman"/>
          <w:color w:val="111111"/>
          <w:sz w:val="28"/>
          <w:szCs w:val="28"/>
          <w:lang w:val="en-US" w:bidi="en-US"/>
        </w:rPr>
        <w:t>Scan My inbox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ثم تقوم بتسجيل الدخول إلى أي بريد إلكتروني تريد فحصه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movbucket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الموقع يوفر لك أداة فعالة، حيث يكفي أن تقوم بنسخ رابط التحميل من أي موقع أفلام التورنت، ثم وضعها في الأداة والضغط على </w:t>
      </w:r>
      <w:r>
        <w:rPr>
          <w:rFonts w:eastAsia="Times New Roman" w:cs="Times New Roman" w:ascii="Times New Roman" w:hAnsi="Times New Roman"/>
          <w:color w:val="111111"/>
          <w:sz w:val="28"/>
          <w:szCs w:val="28"/>
          <w:lang w:val="en-US" w:bidi="en-US"/>
        </w:rPr>
        <w:t>Stream 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وهكذا سيبدأ في تشغيل الفيلم بدون أن تقوم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تحميله</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6178_182739"/>
      <w:bookmarkStart w:id="173" w:name="pg16178_182739"/>
      <w:bookmarkEnd w:id="173"/>
    </w:p>
    <w:p>
      <w:pPr>
        <w:pStyle w:val="Heading2"/>
        <w:numPr>
          <w:ilvl w:val="1"/>
          <w:numId w:val="1"/>
        </w:numPr>
        <w:rPr/>
      </w:pPr>
      <w:bookmarkStart w:id="174" w:name="pg16178_182739"/>
      <w:bookmarkStart w:id="175" w:name="__RefHeading___Toc2648914_1280447820"/>
      <w:bookmarkStart w:id="176" w:name="_Toc62"/>
      <w:bookmarkEnd w:id="174"/>
      <w:bookmarkEnd w:id="175"/>
      <w:r>
        <w:rPr>
          <w:rtl w:val="true"/>
        </w:rPr>
        <w:t xml:space="preserve">الفصل الرابع </w:t>
      </w:r>
      <w:r>
        <w:rPr>
          <w:rtl w:val="true"/>
        </w:rPr>
        <w:t xml:space="preserve">: </w:t>
      </w:r>
      <w:r>
        <w:rPr>
          <w:rtl w:val="true"/>
        </w:rPr>
        <w:t>الميديا والسياسة</w:t>
      </w:r>
      <w:bookmarkEnd w:id="1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2648916_1280447820"/>
      <w:bookmarkStart w:id="178" w:name="_Toc63"/>
      <w:bookmarkEnd w:id="177"/>
      <w:r>
        <w:rPr>
          <w:rtl w:val="true"/>
        </w:rPr>
        <w:t>اشارة</w:t>
      </w:r>
      <w:bookmarkStart w:id="179" w:name="pg16178_182740"/>
      <w:bookmarkEnd w:id="178"/>
    </w:p>
    <w:p>
      <w:pPr>
        <w:pStyle w:val="Heading3"/>
        <w:numPr>
          <w:ilvl w:val="2"/>
          <w:numId w:val="1"/>
        </w:numPr>
        <w:rPr/>
      </w:pPr>
      <w:bookmarkStart w:id="180" w:name="__RefHeading___Toc2648918_1280447820"/>
      <w:bookmarkStart w:id="181" w:name="_Toc64"/>
      <w:bookmarkEnd w:id="179"/>
      <w:bookmarkEnd w:id="180"/>
      <w:r>
        <w:rPr>
          <w:rtl w:val="true"/>
        </w:rPr>
        <w:t>الميديا في خدمة المصالح السياسية</w:t>
      </w:r>
      <w:bookmarkEnd w:id="181"/>
    </w:p>
    <w:p>
      <w:pPr>
        <w:pStyle w:val="BookText"/>
        <w:rPr/>
      </w:pPr>
      <w:r>
        <w:rPr>
          <w:rFonts w:ascii="Amiri" w:hAnsi="Amiri" w:eastAsia="Amiri" w:cs="Amiri"/>
          <w:color w:val="111111"/>
          <w:sz w:val="28"/>
          <w:sz w:val="28"/>
          <w:szCs w:val="28"/>
          <w:rtl w:val="true"/>
          <w:lang w:bidi="ar-SA"/>
        </w:rPr>
        <w:t xml:space="preserve">لا شك بأن الدور الذي تقوم به وسائل الإعلام في شؤون السياسة المعاصرة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المفكر الأميركي نعوم تشومسكي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طرح تساؤلات حول ماهية العالم والمجتمع الذي نرغب في العيش به، وعلى وجه الخصوص في أي صورة من الديمقراطية نريد لهذا المجتمع أن يكون ديمقراطيا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يطرح تشومسكي مفهومين أو تعريفين مختلفين للديمقراطية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المفهوم الأول أن المجتمع الديمقراطي هو المجتمع الذي يملك فيه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اللازمة للمشاركة الفعالة في إدارة شؤونهم ، وأن تكون وسائل الإعلام منفتحة وحرة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بحثت عن المعنى اللغوي لكلمة الديموقراطية في القاموس، فستجد ذات التعريف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المفهوم الآخر للديموقراطية فهو أن يمنع العامة من إدارة شؤونهم وكذلك من إدارة وسائل الإعلام التي يجب أن تظل تحت السيطرة المتشددة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يبدو هذا مفهوماً مستهجناً أو شاذّاً للديموقراطية حسب، ولكن من المهم بمكان فهم أن ذلك هو المفهوم الحاكم، وفي واقع الأمر هو ليس فقط المفهوم المعمول به فعلياً لفترات طويلة ولكنه أيضاً له أساس من الناحية النظري ولكني سأقتصر بالحديث عن </w:t>
      </w:r>
    </w:p>
    <w:p>
      <w:pPr>
        <w:pStyle w:val="BookText"/>
        <w:rPr/>
      </w:pPr>
      <w:r>
        <w:rPr>
          <w:rFonts w:ascii="Amiri" w:hAnsi="Amiri" w:eastAsia="Amiri" w:cs="Amiri"/>
          <w:color w:val="111111"/>
          <w:sz w:val="28"/>
          <w:sz w:val="28"/>
          <w:szCs w:val="28"/>
          <w:rtl w:val="true"/>
          <w:lang w:bidi="ar-SA"/>
        </w:rPr>
        <w:t>الفترة الحديثة، وسأوضح كيف تطورت فكرة الديموقراطية وكيف ولماذا نقدم مشكلة وسائل الإعلام والتضليل المعلوماتي ضمن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لنبدأ أولاً بالإشارة إلى أول عملية دعائية حكومية في العصر الحديث، حيث كانت أثناء إدارة الرئيس وودرو ويلسون الذي انتخب رئيساً للولايات المتحدة الأميركية في عام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 وفق برنامج انتخابي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بدون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في منتصف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الأثناء كان المواطنون مسالمين إلى أقصى الدرجات، ولم يروا سبباً للانخراط والتورط في حرب أوروبية بالأساس، بينما كان على إدارة ويلسون التزامات تجاه الحرب، ومن ثم كان عليها فعل شيء ما حيال هذا الأمر، فقامت الإدارة بإنشاء لجنة للدعاية الحكومية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كربل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نجحت هذه اللجنة خلال ستة أشهر في تحويل المواطنين المسالمين الى مواطنين تتملكهم الهستيريا والتعطش للحرب، والرغبة في تدمير كل ما هو ألماني، وخوض حرب، وإنقاذ العالم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هذا الأمر بمثابة إنجاز 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يضيف تشومسكي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قاد بدوره لإنجاز آخر ذلك أنه بعد أن وضعت الحرب أوزارها، تم توظيف ذات التكتيك لإثارة هيستيريا ضد الرعب ،الشيوعي، كما كان يطلق عليه، وقد نجحت الى حد كبير في تدمير الاتحادات العمالية والقضاء على بعض المشكلات الخطيرة، مثل حرية الصحافة وحرية الفكر السياسي، وكان هناك تأييد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ائل الإعلام، وكذلك من قبل مؤسسة رجال الأعمال التي </w:t>
      </w:r>
      <w:bookmarkStart w:id="182" w:name="pg16178_182742"/>
    </w:p>
    <w:p>
      <w:pPr>
        <w:pStyle w:val="BookText"/>
        <w:rPr/>
      </w:pPr>
      <w:bookmarkEnd w:id="182"/>
      <w:r>
        <w:rPr>
          <w:rFonts w:ascii="Amiri" w:hAnsi="Amiri" w:eastAsia="Amiri" w:cs="Amiri"/>
          <w:color w:val="111111"/>
          <w:sz w:val="28"/>
          <w:sz w:val="28"/>
          <w:szCs w:val="28"/>
          <w:rtl w:val="true"/>
          <w:lang w:bidi="ar-SA"/>
        </w:rPr>
        <w:t xml:space="preserve">نظمت بل وشجعت جلّ هذا العمل، وكان بصفة عامة نجاحاً عظيماً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648920_1280447820"/>
      <w:bookmarkStart w:id="184" w:name="_Toc65"/>
      <w:bookmarkEnd w:id="183"/>
      <w:r>
        <w:rPr>
          <w:rtl w:val="true"/>
        </w:rPr>
        <w:t>-</w:t>
      </w:r>
      <w:r>
        <w:rPr>
          <w:rtl w:val="true"/>
        </w:rPr>
        <w:t>نظريات التحشيد السياسي</w:t>
      </w:r>
      <w:bookmarkEnd w:id="184"/>
    </w:p>
    <w:p>
      <w:pPr>
        <w:pStyle w:val="BookText"/>
        <w:rPr/>
      </w:pPr>
      <w:r>
        <w:rPr>
          <w:rFonts w:ascii="IRNazanin" w:hAnsi="IRNazanin" w:eastAsia="IRNazanin"/>
          <w:color w:val="111111"/>
          <w:sz w:val="28"/>
          <w:sz w:val="28"/>
          <w:szCs w:val="28"/>
          <w:rtl w:val="true"/>
          <w:lang w:bidi="fa-IR"/>
        </w:rPr>
        <w:t>تشدد نظريات التحشيد السياسي على التأثير الإيجابي لوسائل الإعلام في المحافظة على المشاركة الديمقراطية وتشجيعها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أنصارها ضرورة التمييز بعناية بين الآثار السلبية والايجابية لمختلف وسائل الإعلام للرسائل والمشاهدين فعلى سبيل المثال تذهب بیبا نوریس </w:t>
      </w:r>
      <w:r>
        <w:rPr>
          <w:rFonts w:eastAsia="Times New Roman" w:cs="Times New Roman" w:ascii="Times New Roman" w:hAnsi="Times New Roman"/>
          <w:color w:val="111111"/>
          <w:sz w:val="28"/>
          <w:szCs w:val="28"/>
          <w:lang w:val="en-US" w:bidi="en-US"/>
        </w:rPr>
        <w:t>Pippa Nourris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 المستهلكين المنتظمين لأخبار التلفزة، والذين يعتادون قراءة الصحافة السياسية، وبغض النظر عن مدى التغطية التي تقدمها تلك الرسائل هم أكثر ميلاً إلى الاهتمام والاطلاع والانخراط في الحياة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من ذلك يعد المواطنون الذي يتعرضون لمحتويات الإثارة التي تتضمنها وسائل الإعلام أكثر ميلاً إلى اكتساب سلوكيات العزوف والسخرية من الأحداث السياسية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 يتعلق بوسائل الاتصال الحديثة لابد من الإشارة إلى أنها تملك دوراً مهماً في الرفع من قدرات المنظمات والهيئات وبصفة عامة النشطاء، خصوصاً أولئك الذين تجاوزوا عتبة الهوة الرقمية أو الأمية الرقمية فوسائل الاتصال الجديدة، ومن ضمنها تكنولوجيا الشبكات في الإنترنت تعطي الأفراد والمنظمات فرصة القيام بأنشطة متعددة كإنشاء المدونات، أو الانخراط في الشبكات </w:t>
      </w:r>
    </w:p>
    <w:p>
      <w:pPr>
        <w:pStyle w:val="BookText"/>
        <w:rPr/>
      </w:pPr>
      <w:r>
        <w:rPr>
          <w:rFonts w:ascii="Amiri" w:hAnsi="Amiri" w:eastAsia="Amiri" w:cs="Amiri"/>
          <w:color w:val="111111"/>
          <w:sz w:val="28"/>
          <w:sz w:val="28"/>
          <w:szCs w:val="28"/>
          <w:rtl w:val="true"/>
          <w:lang w:bidi="ar-SA"/>
        </w:rPr>
        <w:t xml:space="preserve">الاجتماعية، وتتيح لمستخدميها إمكانية تخفيض تكلفة نشر الأخبار والأعمال مبوّئة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المواطنين الصحفيين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مركزاً مهماً في مواجهة مؤسسات الإعلام التقليدية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المجال المدني، تعطي الشبكات الاجتماعية للمنظمات الفرصة للتعبئة السريعة للأفراد حول قضايا محددة وتجاوز إكراهات المجال، ما دام مدى تلك التعبئة يمكن أن يتجاوز حدود الدولة الواحدة ويتوجه إلى أفراد منتسبين إلى فضاءات وطنية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 يتعلق بدور التصويت الإلكتروني في تحفيز في الانتخابات، ورغم الحوافز التي يطرحها بالنسبة إلى الناخب، يصعب تقديم جواب ينطبق على جميع تجارب استخدامه في الانتخابات سواء كانت محلية أم جهوية أو وطنية، وعلى جميع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ديمقراطية، غير ديمقراطية، في مراحل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جميع الظرفيات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فترات الرخاء الاقتصادي، الركود، الأزمات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أن المشاركة الانتخابية ذاتها تتأثر بمتغيرات معقدة، عديدة ومتداخلة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نقترح أن يكون المدخل لملامسة علاقة التصويت الإلكتروني بالمشاركة يبدأ باستعراض بعض التجارب الانتخابية التي اعتمدته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أظهرت الدراسة التي قامت بها بيبا نوريس للانتخابات المحلية التي جرت في شهر أيار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إنكلترا انعدام وجود أرضية صلبة تسمح بدعم الاعتقاد بأن التصويت عن بعد الإلكتروني من مكان العمل أو المنزل يمكن أن يحسن نسبة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w:t>
      </w:r>
    </w:p>
    <w:p>
      <w:pPr>
        <w:pStyle w:val="BookText"/>
        <w:rPr/>
      </w:pPr>
      <w:r>
        <w:rPr>
          <w:rFonts w:ascii="Amiri" w:hAnsi="Amiri" w:eastAsia="Amiri" w:cs="Amiri"/>
          <w:color w:val="111111"/>
          <w:sz w:val="28"/>
          <w:sz w:val="28"/>
          <w:szCs w:val="28"/>
          <w:rtl w:val="true"/>
          <w:lang w:bidi="ar-SA"/>
        </w:rPr>
        <w:t xml:space="preserve">المحطة الانتخابية اعتمدت انكلترا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انتخابية تجريبية متاحة ل</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من الناخبين الانكليز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فيها للمواطنين بالإدلاء بأصواتهم باستعمال الانترنت من المنزل أو المواقع العامة، عن طريق التلفزيون الرقمي التفاعلي، بواسطة رسائل الهواتف المحمولة وزر الهاتف في طبقت بقية الدوائر الانتخابية تطبيق التصويت العادي في مراكز الاقتراع المحلية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وخلصت الدراسة إلى أن نتائج الانتخابات واستطلاعات الرأي التي أجريت عقبها تؤكد أن استعمال تسهيلات التصويت البريدية أدت إلى نسبة مشاركة بلغت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مقابل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في دوائر انتخابية مشابهة لم تطبق فيها تلك التسهيلات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استخدام التصويت الإلكتروني فقد بلغت نسبة ذلك الاستخدام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المصوتين في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انتخابية، ولم تسجل إلا ثلاث دوائر انتخابية منها ارتفاعاً في المشاركة الانتخابية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 غويال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Vale Royale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شروسبوي واتشام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Shrewsbury &amp; Atcham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وسومرست الجنوبية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South Somerset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بقية الدوائر الانتخابية فقد سجلت انخفاضاً في نسبة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فرغم أن التصويت الإلكتروني يساهم في توسيع الخيارات المفتوحة أمام المواطنين في مجال التصويت فهو لم يكن فاعلاً في تحسين نسب المشاركة إذا ما قورن باعتماد وسائل التصويت عن بعد البريدي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85" w:name="pg16178_182745"/>
    </w:p>
    <w:p>
      <w:pPr>
        <w:pStyle w:val="Heading3"/>
        <w:numPr>
          <w:ilvl w:val="2"/>
          <w:numId w:val="1"/>
        </w:numPr>
        <w:rPr/>
      </w:pPr>
      <w:bookmarkStart w:id="186" w:name="__RefHeading___Toc2648922_1280447820"/>
      <w:bookmarkStart w:id="187" w:name="_Toc66"/>
      <w:bookmarkEnd w:id="185"/>
      <w:bookmarkEnd w:id="186"/>
      <w:r>
        <w:rPr>
          <w:rtl w:val="true"/>
        </w:rPr>
        <w:t xml:space="preserve">من الميديولوجيا إلى الإيديولوجيا </w:t>
      </w:r>
      <w:r>
        <w:rPr>
          <w:rtl w:val="true"/>
        </w:rPr>
        <w:t>:</w:t>
      </w:r>
      <w:bookmarkEnd w:id="187"/>
    </w:p>
    <w:p>
      <w:pPr>
        <w:pStyle w:val="BookText"/>
        <w:rPr/>
      </w:pPr>
      <w:r>
        <w:rPr>
          <w:rFonts w:ascii="IRNazanin" w:hAnsi="IRNazanin" w:eastAsia="IRNazanin"/>
          <w:color w:val="111111"/>
          <w:sz w:val="28"/>
          <w:sz w:val="28"/>
          <w:szCs w:val="28"/>
          <w:rtl w:val="true"/>
          <w:lang w:bidi="fa-IR"/>
        </w:rPr>
        <w:t>إن من أهم التحولات التي طرأت على الصراعات بين الدول و داخل المجتمعات العالمية، هو قدرة الميديا على صناعة الحقائق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الموضوع الأهم هو أن الميديا باتت تملك طريقة استعمال الإيديولوجيا لتحقيق التغيير من دون خسائر ،تذکر بل هي تستغل أي قتيل أو شهيد أو حدث لتصنع منه رمزية تؤجج من خلاله المشاعر والوجدانيات فتحقق الفكر بالعاطفة وتنجز السياسة بالصور، وتحقق الثورة من خلال دعوة من الفايسبوك أو غيره من مواقع التواصل الاجتماعي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عصر عصر الميديا اليوم نحن نعيش حرب المعلومات الإعلامية </w:t>
      </w:r>
      <w:r>
        <w:rPr>
          <w:rFonts w:eastAsia="Times New Roman" w:cs="Times New Roman" w:ascii="Times New Roman" w:hAnsi="Times New Roman"/>
          <w:color w:val="111111"/>
          <w:sz w:val="28"/>
          <w:szCs w:val="28"/>
          <w:lang w:val="en-US" w:bidi="en-US"/>
        </w:rPr>
        <w:t>Neocortical Warfare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بعدما وصل حكام الدول إلى استنتاج أن الحروب العسكرية غير كافية وحدها لبسط سيطرتها ونفوذها، فبدأت باستخدام نسق مفاهيمي للإعلام يؤثر في مشاعر وانفعالات المشاهد وتوجه عقله من خلال جملة من النشاطات الإعلامية والمعلوماتية لترسيخ أو إلغاء بعض الأفكار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يرتكز هذا النسق المفاهيمي للحروب الإعلامية المعلوماتية على نظرية الموجة الثالثة </w:t>
      </w:r>
      <w:r>
        <w:rPr>
          <w:rFonts w:eastAsia="Times New Roman" w:cs="Times New Roman" w:ascii="Times New Roman" w:hAnsi="Times New Roman"/>
          <w:color w:val="111111"/>
          <w:sz w:val="28"/>
          <w:szCs w:val="28"/>
          <w:lang w:val="en-US" w:bidi="en-US"/>
        </w:rPr>
        <w:t>Third wave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جاء بها الباحث الأميركي ألفين توفلر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Alvin Toffler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والتي تفترض مرور العالم بثلاث موجات من الثورات التقنية، جاعلة تقنية المعلومات الموجة الثالثة التي تعد البؤرة الحيوية التي ترتكز فيها جل التغييرات الحاسمة، التي نجح الإنسان في تحقيقها ضمن سجله العلمي والتقني على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أحدثت تقنية المعلومات وأدواتها الرقمية تغييراً جوهرياً في طبيعة الآليات المعرفية والإعلامية التي يمارسها الانسان المعاصر، بعدما منحته فرصة جمع كم هائل من البيانات في بيئة رقمية توفر له فرصة تحليلها إلى عناصرها الأولية، وإعادة تشكيل مادتها بالطريقة التي يريد، مع توافر فرصة زج الوسائط المتعددة المفعمة بالمؤثرات السمعية والبصرية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نشأت هذه المسائل داخل وزارة الدفاع الأميركية في 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تحديداً، وبدأ الاهتمام بالتأثير في الجزء الأيمن من الدماغ حيث توجد القشرة المتكونة حديثاً </w:t>
      </w:r>
      <w:r>
        <w:rPr>
          <w:rFonts w:eastAsia="Times New Roman" w:cs="Times New Roman" w:ascii="Times New Roman" w:hAnsi="Times New Roman"/>
          <w:color w:val="111111"/>
          <w:sz w:val="28"/>
          <w:szCs w:val="28"/>
          <w:lang w:val="en-US" w:bidi="en-US"/>
        </w:rPr>
        <w:t>Neocortical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يمكن تشبيهها بمنظومة إعلامية تستقبل المؤثرات الخارجية، وتساهم في إحداث تأثيرات عميقة في العقد العصبونية </w:t>
      </w:r>
      <w:r>
        <w:rPr>
          <w:rFonts w:eastAsia="Times New Roman" w:cs="Times New Roman" w:ascii="Times New Roman" w:hAnsi="Times New Roman"/>
          <w:color w:val="111111"/>
          <w:sz w:val="28"/>
          <w:szCs w:val="28"/>
          <w:lang w:val="en-US" w:bidi="en-US"/>
        </w:rPr>
        <w:t>Neural Nodes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للعقل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الفرضيات العلمية ما لبثت أن تطورت وتحوّلت إلى نظريات تؤكد وجود تأثيرات حقيقية على المشاهد، مثل نظرية جون بويد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John Boyd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أكد وجود حلقة تأثيرية تتألف من أربعة عناصر يرمز إليها بالرمز </w:t>
      </w:r>
      <w:r>
        <w:rPr>
          <w:rFonts w:eastAsia="Times New Roman" w:cs="Times New Roman" w:ascii="Times New Roman" w:hAnsi="Times New Roman"/>
          <w:color w:val="111111"/>
          <w:sz w:val="28"/>
          <w:szCs w:val="28"/>
          <w:lang w:val="en-US" w:bidi="en-US"/>
        </w:rPr>
        <w:t>OODA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والتي تلخص أربع آليات يمارسها الذهن البشري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يراقب </w:t>
      </w:r>
      <w:r>
        <w:rPr>
          <w:rFonts w:eastAsia="Times New Roman" w:cs="Times New Roman" w:ascii="Times New Roman" w:hAnsi="Times New Roman"/>
          <w:color w:val="111111"/>
          <w:sz w:val="28"/>
          <w:szCs w:val="28"/>
          <w:lang w:val="en-US" w:bidi="en-US"/>
        </w:rPr>
        <w:t>Observe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w:t>
      </w:r>
      <w:r>
        <w:rPr>
          <w:rFonts w:eastAsia="Times New Roman" w:cs="Times New Roman" w:ascii="Times New Roman" w:hAnsi="Times New Roman"/>
          <w:color w:val="111111"/>
          <w:sz w:val="28"/>
          <w:szCs w:val="28"/>
          <w:lang w:val="en-US" w:bidi="en-US"/>
        </w:rPr>
        <w:t>Orient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يقرر </w:t>
      </w:r>
      <w:r>
        <w:rPr>
          <w:rFonts w:eastAsia="Times New Roman" w:cs="Times New Roman" w:ascii="Times New Roman" w:hAnsi="Times New Roman"/>
          <w:color w:val="111111"/>
          <w:sz w:val="28"/>
          <w:szCs w:val="28"/>
          <w:lang w:val="en-US" w:bidi="en-US"/>
        </w:rPr>
        <w:t>Decide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Times New Roman" w:cs="Times New Roman" w:ascii="Times New Roman" w:hAnsi="Times New Roman"/>
          <w:color w:val="111111"/>
          <w:sz w:val="28"/>
          <w:szCs w:val="28"/>
          <w:lang w:val="en-US" w:bidi="en-US"/>
        </w:rPr>
        <w:t>Act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وتعمل الميديا خلال حروبها الإعلامية على إحداث خلل في حلقة </w:t>
      </w:r>
      <w:r>
        <w:rPr>
          <w:rFonts w:eastAsia="Times New Roman" w:cs="Times New Roman" w:ascii="Times New Roman" w:hAnsi="Times New Roman"/>
          <w:color w:val="111111"/>
          <w:sz w:val="28"/>
          <w:szCs w:val="28"/>
          <w:lang w:val="en-US" w:bidi="en-US"/>
        </w:rPr>
        <w:t>OODA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بهدف إحداث تأخير في نمطها الدوري، وبث الخطاب الإعلامي الذي يحتوي على المفردات المراد إيصالها واستقبالها والاستجابة إليها في الوقت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ولعبت تقنيات</w:t>
      </w:r>
      <w:bookmarkStart w:id="188" w:name="pg16178_182747"/>
    </w:p>
    <w:p>
      <w:pPr>
        <w:pStyle w:val="BookText"/>
        <w:rPr/>
      </w:pPr>
      <w:bookmarkEnd w:id="188"/>
      <w:r>
        <w:rPr>
          <w:rFonts w:ascii="Amiri" w:hAnsi="Amiri" w:eastAsia="Amiri" w:cs="Amiri"/>
          <w:color w:val="111111"/>
          <w:sz w:val="28"/>
          <w:sz w:val="28"/>
          <w:szCs w:val="28"/>
          <w:rtl w:val="true"/>
          <w:lang w:bidi="ar-SA"/>
        </w:rPr>
        <w:t>المعلومات الرقمية وتقنيات البث المرئي ومواقع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أساسياً في خلق مفاهيم جديدة في العالم تصب في مصلحة سيد الميديا والمسيطر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خدمات الميديولوجيا للثورة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الإشارة إلى أن الثورة ليست شيئاً منفصلاً عن السياسة، بل على العكس تماماً هي الزمن الحار في التاريخ السياسي، وهي لحظة فاصلة في مسار مجتمع</w:t>
      </w:r>
    </w:p>
    <w:p>
      <w:pPr>
        <w:pStyle w:val="BookText"/>
        <w:rPr/>
      </w:pPr>
      <w:r>
        <w:rPr>
          <w:rFonts w:ascii="Amiri" w:hAnsi="Amiri" w:eastAsia="Amiri" w:cs="Amiri"/>
          <w:color w:val="111111"/>
          <w:sz w:val="28"/>
          <w:sz w:val="28"/>
          <w:szCs w:val="28"/>
          <w:rtl w:val="true"/>
          <w:lang w:bidi="ar-SA"/>
        </w:rPr>
        <w:t xml:space="preserve">ما، وحدث تاريخي يحدث تغيرات سياسية واجتماعية 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لحظة سياسية مميزة أرادها الثوار لقلب الواقع القائم، كونه لم يعد محتملاً أو يستحيل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ثورة وسائطها الميديولوجية، تختلف باختلاف الزمان والعصر الميديولوجي الذي انتمت إليه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2648924_1280447820"/>
      <w:bookmarkStart w:id="190" w:name="_Toc67"/>
      <w:bookmarkEnd w:id="189"/>
      <w:r>
        <w:rPr>
          <w:rtl w:val="true"/>
        </w:rPr>
        <w:t>نظرتان متناقضتان للتلفزة الفضائية</w:t>
      </w:r>
      <w:bookmarkEnd w:id="190"/>
    </w:p>
    <w:p>
      <w:pPr>
        <w:pStyle w:val="BookText"/>
        <w:rPr/>
      </w:pPr>
      <w:r>
        <w:rPr>
          <w:rFonts w:ascii="Amiri" w:hAnsi="Amiri" w:eastAsia="Amiri" w:cs="Amiri"/>
          <w:color w:val="111111"/>
          <w:sz w:val="28"/>
          <w:sz w:val="28"/>
          <w:szCs w:val="28"/>
          <w:rtl w:val="true"/>
          <w:lang w:bidi="ar-SA"/>
        </w:rPr>
        <w:t>تنشغل الأوساط الثقافية والأكاديمية في أوروبا بدراسة الآثار الاجتماعية والسياسية المرتبة على التلفزيون كجهاز كوني لانتشار الميديا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تناول علماء الاجتماع بعض هذه الآثار على الحياة الديمقراطية في المجتمعات العالمية وخصوصاً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الإطار توجد أطروحتان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الأطروحة بأن التلفزيون ديمقراطي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كل الناس </w:t>
      </w:r>
    </w:p>
    <w:p>
      <w:pPr>
        <w:pStyle w:val="BookText"/>
        <w:rPr/>
      </w:pPr>
      <w:r>
        <w:rPr>
          <w:rFonts w:ascii="Amiri" w:hAnsi="Amiri" w:eastAsia="Amiri" w:cs="Amiri"/>
          <w:color w:val="111111"/>
          <w:sz w:val="28"/>
          <w:sz w:val="28"/>
          <w:szCs w:val="28"/>
          <w:rtl w:val="true"/>
          <w:lang w:bidi="ar-SA"/>
        </w:rPr>
        <w:t>تشاهده وكل الناس تتحدث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فالمساواة في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ضرورية لممارسة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التلفزيون يتدارك تفتت الروابط الاجتماعية الذي بدأ مع الثورة الصناعية أي قبل اختراعه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القرية البديلة، باعتبارها فضاء عمومياً جديداً، تمكن من إدماج العجزة والمرضى وكل الفئات الهامشية فى الحفلات الجماعية الكبرى والفضاء السياسي، التي بدونها ستظل خارجها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لم يساهم أبداً هذا القدر من المواطنين في الحياة المدنية، ولم يحصلوا على الأخبار بهذا القدر، ولم يصوتوا بهذه المساواة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أصحاب هذا الرأي بأن السياسة عندما تحولت إلى فرجة وغواية عدت أقل نخبوية وأكثر جاذبية لعدد كبير من الناس البسطاء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فبدون التلفزيون، لن يعرف الناخب العادي، الذي لم يعد يقرأ، أي شيء عن برامج الأحزاب المتنافسة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أيضاً امتداح أثره في التهدئة والتسامح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فالسمعي البصري يهدئ من الحقد الجماعي ليحوله إلى مبارزات شخصية وخطابية، وهو بذلك يقلل من ارتفاع الهستيريا ويعوّض المهاترات بالحوار والقطيعة بالتواصل والهجومات العنيفة بالمبارزة الخطابية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الأكثر ديمقراطية في المجتمعات الديمقراطية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مثلى لتواصل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 دومينيك كولتون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الإعلام التلفزيوني ملائم بالضرورة لنظام يكون فيه المنتخبون مطالبين يومياً بالإقناع وتفسير مواقفهم للناخبين، لذا فإنه في خضم الصحافة الكبرى والبث الإذاعي يوسع من ساحته لتشمل البوادي والضواحي، ويمنح للمواطنة طابعاً دولياً، ويُخفف من الوطأة </w:t>
      </w:r>
    </w:p>
    <w:p>
      <w:pPr>
        <w:pStyle w:val="BookText"/>
        <w:rPr/>
      </w:pPr>
      <w:r>
        <w:rPr>
          <w:rFonts w:ascii="Amiri" w:hAnsi="Amiri" w:eastAsia="Amiri" w:cs="Amiri"/>
          <w:color w:val="111111"/>
          <w:sz w:val="28"/>
          <w:sz w:val="28"/>
          <w:szCs w:val="28"/>
          <w:rtl w:val="true"/>
          <w:lang w:bidi="ar-SA"/>
        </w:rPr>
        <w:t>البورجوازية للكلمة فقد جعلت سيادته الشفافية تنتصر على السرّ والمجتمع المدني على مؤامرات السلطة التي كانت دائماً غامضة، مقرباً باستمرار بين الحاكمين والمحكومين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فإن السياسة لم تعد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منع الناس من الاهتمام بما يخصهم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حقل رؤيتهم لم يكفّ عن الاتساع، كما أنها لم تعد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مساءلتهم ما يجهلون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 بول فاليري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المشاهدين الذين يستطلع رأيهم يعرفون جيداً إلى من يعود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هذه الملاحظات مختصرة إلا أنها في مجملها ذات أساس صلب، وهي تشكل الخطاب الأكثر معقولية لعالم الاجتماع المعترف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بصيغة أخرى فهي المعتقد الراسخ السائد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الأطروحة الثانية فهي نقيض الأولى ولكنها لا تقل متانة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يبدو كما لو أن فضاءنا العمومي الزائف قد كان ناجحاً، وأن علينا من الآن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في البلدان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نقرن بين التقدم في الوسائط السمعية البصرية والتراجع الديمقراطي في الوقت نفسه وبالإيقاع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الصعب علينا البرهنة على أن التلفزيون يفرغ السياسية من طابعها السياسي، ويفرغ الناخبين من كل حافز والمسؤولين من كل مسؤولية، ويعزز بشكل خطير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لنشرح ذلك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مقولة ثابتة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معناه جعل الآخر يعتقد في شيء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التلوين التقني التاريخي لهذه المقولة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الشيء الأكثر استحقاقاً لأن نعتقد فيه؟ إن الصورة اليوم ء أكيد، فهي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فعلاً تحدد مؤشرات جماهيرية شخص ما، وتشكيلة الحكومة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والتراتبية في الدولة، ومواقيت ومضامين الخطابات العمومية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رئيس دولة أو زعيم حزب يقضي نصف وقته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البلاط، أخذ المستشار في شؤون الصورة مكان التقني والمنظر الإيديولوجي والأديب في الدور المفضل ، لسبب بسيط هو أن الأمير يحتاجه في كل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غدا التعريف، أو كيف يرى المرء جيداً، أول مهارة للمهنة بذلك تحولت استراتيجية السلطة من استراتيجية برهنة إلى استراتيجية إظهار وانهارت البلاغة أمام السينوغرافيا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الوسيط هو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التلفزيون في الجوهر ترفيه، فالمقرر والممثل والسياسي والمغني والمحامي والمهرج سوف يخضعون لقانون الوسيط ويتجاورون أكثر فأكثر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ريغان وإيف مونتان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العمومي غدا تنويعاً للمنوعات، والوسط السياسي مستعمرة للاستعراض التلفزي إنه انمحاء الحدود الذي نزع الشرعية والاحترام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السياسية الوسائطية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ربحه احترافيو الفرجة والمختصون في العلاقات هو مقدار ما خسر رجل الدولة من حظوة وامتيازات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بالضبط طلاق بين منطق الدولة باعتبارها آلة لانتاج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 نظم، مذكرات بلاغات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ومنطق الفرجة الذي يفرض التحكم في الرأي العام عبر بناء المؤامرات بطريقة الإعلان كما أن هذا الطلاق قد تم بين المدى الطويل للاستراتيجيات المطلوبة عقلانياً واليومي اللاهث لممارسات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فالتلفزيون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يحرك الاختلافات كما عرفناه الأطروحة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ولكثرة ما يخلط الاختلافات بين كل الفاعلين في المشهد السمعي البصري، فإن الوسيلة التي يفترض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الأطروحة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المسؤولية عامة تغدو هنا عاملاً للامسؤولية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فلكثرة اهتمام صاحب القرار المفترض بصورته الشخصية لم يعد يتخذ أي قرار ويترك الضحية لغموض مصيرها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يضحي يومياً أكثر فأكثر بالواجب المنوط به لصالح نداء الكاميرا، فإنه يستعيض بأثر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المتابعة الحثيثة للإصلاحات المطلوبة لأنه الممتع على الدوام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علينا النظر إلى الصورة التلفزية كعامل إضافي للمساواة، فحين تعرض الحوادث المهمة من الحياة السياسية لبلد ما على الشاشة الصغيرة، فإن الساحة الإلكترونية تستبدل موطنها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أسست الكتابة الديمقراطية الإغريقية واقعاً وحقا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مكنت من المساواة بين الكل أمام القانون ولأنها كانت تسجل على الألواح والمسلات وتعرض في واضحة النهار، فأن كل واحد كان بإمكانه تأويلها ومراقبتها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تعلق الأمر بالشمال أم بالجنوب بالأمس أم اليوم، فالقراءة والكتابة والديمقراطية لا ينفصل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 الصورة والصوت أكثر ديمقراطية لأن الأميين أنفسهم يدركونها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يعني نسيان أن المجتمعات الارستقراطية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كسبارطة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شجعت دائماً الثقافة الشفوية لأنها غير ملائمة للقواعد والقانون مثلها مثل الصورة فعصر الشاشة دائرة صالحة لأرستقراطية المال ومضرة بأرستقراطية الدبلوم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كل حال تستعيد للسطح ثقلاً أوليغارياً كان عصر الكتابة قد خفف منه عبر المدرسة والجرائد البخسة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تأكل اقتصادياً الحرف كما يبتلع السمك الكبير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فللنطق بخطاب أو نشره يكفي وجود </w:t>
      </w:r>
    </w:p>
    <w:p>
      <w:pPr>
        <w:pStyle w:val="BookText"/>
        <w:rPr/>
      </w:pPr>
      <w:r>
        <w:rPr>
          <w:rFonts w:ascii="Amiri" w:hAnsi="Amiri" w:eastAsia="Amiri" w:cs="Amiri"/>
          <w:color w:val="111111"/>
          <w:sz w:val="28"/>
          <w:sz w:val="28"/>
          <w:szCs w:val="28"/>
          <w:rtl w:val="true"/>
          <w:lang w:bidi="ar-SA"/>
        </w:rPr>
        <w:t xml:space="preserve">حنجرة أو طابعة، لكن لاقتراح صورة إلكترونية لملايين المشاهدين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ملصق بأربعة ألوان للمارة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ذلك أولاً رأسمالاً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الفجائي للمال في مجال الصورة، وللصورة في مجال الإقناع الجماهيري، يساهم في تحلل الفضاء المدني داخل الفضاء الاقتصادي، ويربط أكثر المساواة في الحقوق باللامساواة الفعلية، ويخصص الوظائف القيادية لمن هم أكثر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الإقناع يتم تحليله باعتباره عملية 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الفضاءات أو أزمنة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ويتم التوجه إلى المواطن باعتباره مستهلكاً، ثم استطلاعه بعمق وتعيين موقعه التراتبي واستهدافه وترقيمه في جداول التسويق لمختلف رؤساء الشركات المهيمنة على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فإن سيطرة الصورة على المطبوع قد قامت بتسريع هائل لفساد اللعبة نفسها ومعها اللاعبين السياسيين فالثمن الباهظ للحملات الانتخابية قصد الحفاظ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ناصعة لأصحابها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يؤدي إلى خلق صندوق أسود للتمويل وإلى استغلال الأموال العامة وعودة فرسان الصناعة إلى الساحة بقوة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اللامساواة في الديمقراطية الوسائطية بين الفقراء الجدد الذين يستقبلون البصري، والأغنياء الجدد الذين يصنعونه ويذيعونه ،ويفرزونه، لا تكمن فقط في المقدرة الفردية على الإرسال والبث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توجد أيضاً في المقدرة على عرض المرء نفسه للرؤية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الأماكن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مطعماً أو مسرحاً أو طائرة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تصدر الوجه المرئي حقاً واجباً، سابقاً على كل ما لم يُرَ من قبل في أي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تصبح الرؤية معياراً لمجتمع له نُظُمه من جهة، </w:t>
      </w:r>
    </w:p>
    <w:p>
      <w:pPr>
        <w:pStyle w:val="BookText"/>
        <w:rPr/>
      </w:pPr>
      <w:r>
        <w:rPr>
          <w:rFonts w:ascii="Amiri" w:hAnsi="Amiri" w:eastAsia="Amiri" w:cs="Amiri"/>
          <w:color w:val="111111"/>
          <w:sz w:val="28"/>
          <w:sz w:val="28"/>
          <w:szCs w:val="28"/>
          <w:rtl w:val="true"/>
          <w:lang w:bidi="ar-SA"/>
        </w:rPr>
        <w:t>المرئيون الذين يصبحون نبلاء جدداً وأصحاب رأي موثوق، ومن جهة أخرى القذرون أو المجهولون الذن لم يمروا أبداً على الشاشة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لديمقراطي هذا النظام الذي ينظم الصراعات وطرق 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نتمنى لهذه الهوة بين ذوي ،الصور كما من قبل بين ذوي الخصائص والسيوف والأفراد الذين لا صور لهم ألا تصبح تناقضاً حاداً؛ ذلك أننا لا نملك لحد الآن إطاراً لمعالجة ناجعة لهذا النمط الجديد من انتفاضات الجماهير، أعني، تمرد الأشباح ضد </w:t>
      </w:r>
      <w:r>
        <w:rPr>
          <w:rFonts w:eastAsia="Times New Roman" w:cs="Times New Roman" w:ascii="Times New Roman" w:hAnsi="Times New Roman"/>
          <w:color w:val="111111"/>
          <w:sz w:val="28"/>
          <w:szCs w:val="28"/>
          <w:lang w:val="en-US" w:bidi="en-US"/>
        </w:rPr>
        <w:t>Vip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ويخلص دوبريه في انتقاداته للظاهرة التلفزيونية إلى أنها تنتج سطة استبدادية على 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الوصاية التلفزيونية لا تعمل سوى على تقليص خطوط التعدديةِ وهي عامل انضباط لا عامل تطور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التحول الجديد الذي طرأ خلال السنوات العشر الأخيرة من القرن العشرين وحتى الآن هو انفراد ما يمكن أن نسميه بالأيديولوجيا الناعمة بموقع الصدارة في وسائل الإعلام المختلفة وتتمثل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الأيديولوجيا الناعمة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ideologie soft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تلك الجرعات اليومية بل اللحظية التي تبثها وسائل الإعلام الحديثة، وكذلك الوسائط المتعددة </w:t>
      </w:r>
      <w:r>
        <w:rPr>
          <w:rFonts w:eastAsia="Times New Roman" w:cs="Times New Roman" w:ascii="Times New Roman" w:hAnsi="Times New Roman"/>
          <w:color w:val="111111"/>
          <w:sz w:val="28"/>
          <w:szCs w:val="28"/>
          <w:lang w:val="en-US" w:bidi="en-US"/>
        </w:rPr>
        <w:t>Multimedia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وانتشار شبكة الإنترنت على المستوى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الجرعات تتغلغل وتنساب إلى عقول المشاهدين والقراء والمستمعين ومستخدمي الوسائط المتعددة والإنترنت بهدوء وبلا ضجيج على عكس ما كان يتم في السابق</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المفكر الفرنسي بيار بورديو يقول إن هنالك من يملكون وسائل الإنتاج وأدوات السيطرة والتحكم من ناحية، ومن ناحية أخرى هناك دائماً أولئك الذين يخضعون لشروط هذه السيطرة ويسعون للتحرر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كنا قد دخلنا في شكل أو مرحلة جديدة من مراحل تطور المجتمع ؛ تلك التي يطلق عليها اسم مجتمع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السؤال الذي يواجهنا على الفور هو من يملك المعلومات؟ والإجابة عند بورديو واضحة وهي أن من ينتج ويسيطر على هذه المعلومات ووسائل نشرها في المجتمعات المعاصرة هو الذي يحكم ويسيطر ويفرض رؤيته علي الآخرين الذين يملكون ويسيطرون على أكبر الشبكات التلفزيونية في الولايات المتحدة الأميركية هم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بوستن ،هیرالد شيكاغو ،تريبيون، لوس أنجليس تايم، نيوريوك تايمز، يو، إس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توادي، وول ستريت جورنال، واشنطن بوست، تایم ونيوز ويك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شركات صناعية ومالية عالمية مثل كابيتال سيتيز، وجنرال إليكتريك، وكوكس إنتربرايز ،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أسماء كبار المالكين والمساهمين من أمثال روبرت مردوخ، وارن بوفیت ولورانس تيتش صاحب سلسلة فنادق لويس، وتدتيرنر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شبكة 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وأسرة اوشز سلز برجر ، وأسرة هيرست، وأسرة جراهام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الحلوجي مقدمة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شبكات التلفزيون والراديو والصحف والمجلات التي تؤثر علي الرأي العام وتشكله في البلدان الأوروبية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يملكها أمثال روبرت مردوخ المتوج بإمبراطور أو ملك الميديا وراء ملكية كبريات الصحف الإنكليزية الواسعة الانتشار وكذلك شبكات التلفزيون وقنوات البث عبر الأقمار الصناعية، </w:t>
      </w:r>
    </w:p>
    <w:p>
      <w:pPr>
        <w:pStyle w:val="BookText"/>
        <w:rPr/>
      </w:pPr>
      <w:r>
        <w:rPr>
          <w:rFonts w:ascii="Amiri" w:hAnsi="Amiri" w:eastAsia="Amiri" w:cs="Amiri"/>
          <w:color w:val="111111"/>
          <w:sz w:val="28"/>
          <w:sz w:val="28"/>
          <w:szCs w:val="28"/>
          <w:rtl w:val="true"/>
          <w:lang w:bidi="ar-SA"/>
        </w:rPr>
        <w:t>وربما يكون المثال الأكثر دلالة الذي يجسد مدى خطورة هذه الظاهرة هو مثال سيلفيو بيرليسكوني في إيطاليا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وبالمثل يمكن أن نتساءل من الذي يملك ويهيمن على أجهزة الإعلام العربية ويضع سياستها، وخصوصاً شبكات التلفزيون التي تشكل وتوجه الوعي والرأي العام في الفضاء العربي؟ أي قيم وأفكار ثقافية تروج لها هذه الأجهزة؟ عن أي مصالح اقتصادية واجتماعية تعبر؟ أن جميع شبكات التلفزيون والراديو وكذلك معظم الصحف اليومية والمجلات الأسبوعية كما نعلم مملوكة أو تدار من جانب الدول والحكومات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الدولة ذاتها في معظم هذه البلدان تحكمها أسر وعائلات مالكة حيث تُحكم في غالبيتها من قبل شبكات عائلية واجتماعية تلتف حول رئيس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 أن ملكية القنوات الفضائية العربية ؛ أي تلك التي تبث عبر الأقمار الصناعية ويتم استقبالها في جميع البلدان ظلت تعكس التركيب الخاص نفسه بملكية وسائل الإعلام المحلية داخل الدول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قناتي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ART MBC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يهيمن عليهما تحالف كل من الشيخ صالح كامل والأمير الوليد بن طلال والشيخ الوليد الإبراهيم، وهناك قناة تلفزيونية أخرى انشأها ويديرها ابن شقيق رئيس سابق لإحدى الدول العربية، كما أن قناة الجزيرة التي اكتسبت شهرة واسعة، أنشأها أحد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ندرك العلاقة القوية بين دور وسائل الإعلام من جانب وتوظيفها من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والمصالح المتبادل بين المال والإعلام والهيمنة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ويكاد يكون من المستحيل فهم لماذا أصبحت المعلومات ووسائل الاتصالات الحديثة تعبيراً عن هذه المصالح من دون الإجابة عن السؤال المركزي الخاص بملكية المعلومات ووسائل نقلها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يكشف التلفزيون من خلال الآليات المتعددة التي يحددها بورديو عن خطر كبير جداً يهدد مجالات مختلفة علي مستوى الإنتاج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يكشف كذلك عن خطر كبير لا يقل تهديداً للحياة السياسية وللديموقراطية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التلفزيون ومعه جزء من الصحافة مدفوعين بمنطق اللهاث وراء مزيد من الإقبال الجماهيري، قد أتاحا المجال للمحرضين على الممارسات والأفكار العنصرية والمعادية للآخر من خلال تقديم التنازلات التي يمارسونها كل يوم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يهدف بورديو في عمله عن التلفزيون والتلاعب بالعقول إلى وضع ما هو أساسي في المحل الأول بديلاً عن السائد والمهيمن على أجهزة الأعلام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الخطاب المختلف عن ذلك الذي يمارس يومياً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الخطاب الجيد التركيب الذي استبعد شيئاً فشيئاً من برامج 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المستهدفة للخطاب الذي يقدم في التلفزيون، يظل في الحقيقة أحد الأشكال الأكثر إحكاماً المقاومة التعب وللتأكيد على حرية التفكير </w:t>
      </w:r>
      <w:r>
        <w:rPr>
          <w:rFonts w:eastAsia="Amiri" w:cs="Amiri" w:ascii="Amiri" w:hAnsi="Amiri"/>
          <w:color w:val="111111"/>
          <w:sz w:val="28"/>
          <w:szCs w:val="28"/>
          <w:rtl w:val="true"/>
          <w:lang w:bidi="ar-SA"/>
        </w:rPr>
        <w:t xml:space="preserve">. </w:t>
      </w:r>
      <w:bookmarkStart w:id="191" w:name="pg16178_182757"/>
    </w:p>
    <w:p>
      <w:pPr>
        <w:pStyle w:val="Heading3"/>
        <w:numPr>
          <w:ilvl w:val="2"/>
          <w:numId w:val="1"/>
        </w:numPr>
        <w:rPr/>
      </w:pPr>
      <w:bookmarkStart w:id="192" w:name="__RefHeading___Toc2648926_1280447820"/>
      <w:bookmarkStart w:id="193" w:name="_Toc68"/>
      <w:bookmarkEnd w:id="191"/>
      <w:bookmarkEnd w:id="192"/>
      <w:r>
        <w:rPr>
          <w:rtl w:val="true"/>
        </w:rPr>
        <w:t xml:space="preserve">نظرية صناعة الخوف </w:t>
      </w:r>
      <w:r>
        <w:rPr>
          <w:rtl w:val="true"/>
        </w:rPr>
        <w:t>*</w:t>
      </w:r>
      <w:bookmarkEnd w:id="193"/>
    </w:p>
    <w:p>
      <w:pPr>
        <w:pStyle w:val="BookText"/>
        <w:rPr/>
      </w:pPr>
      <w:r>
        <w:rPr>
          <w:rFonts w:ascii="Amiri" w:hAnsi="Amiri" w:eastAsia="Amiri" w:cs="Amiri"/>
          <w:color w:val="111111"/>
          <w:sz w:val="28"/>
          <w:sz w:val="28"/>
          <w:szCs w:val="28"/>
          <w:rtl w:val="true"/>
          <w:lang w:bidi="ar-SA"/>
        </w:rPr>
        <w:t>من أبرز المشاكل الخطيرة التي أفرزتها الطفرة الإعلامية هي ظاهرة التوتر والقلق العام في المجتمعات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يندرج ضمن ما يسميه الخبراء باستراتيجيات صناعة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الخوف لينتشر بهذه السرعة في المجتمعات المعاصرة، ويتحول إلى حالة ثقافية عامة تتغلغل في تفاصيل الحياة اليومية، لولا تلك القدرة التي تتمتع بها وسائل الإعلام الحديثة في هذا المجال؛ إذ عملت هذه الوسائل على تصنيع الخوف، ونشره وتعميمه، وعولمته بفاعلية فائقة وبسرعة مذهلة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يسبق أن عرفت المجتمعات في الماضي البعيد، أو حتى القريب، مخاوف بالقدر الذي عرفته المجتمعات المعاصرة؛ حيث حولت هذه الوسائل الخوف من كونه حالة فردية يشعر بها الفرد إلى حالة جماعية عامة تسم العلاقات الاجتماعية بكل أبعادها، مشكلة ثقافة من نوع خاص أتفق على تسميتها ثقافة الخوف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Culture of Fear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Heading3"/>
        <w:numPr>
          <w:ilvl w:val="2"/>
          <w:numId w:val="1"/>
        </w:numPr>
        <w:rPr/>
      </w:pPr>
      <w:bookmarkStart w:id="194" w:name="__RefHeading___Toc2648928_1280447820"/>
      <w:bookmarkStart w:id="195" w:name="_Toc69"/>
      <w:bookmarkEnd w:id="194"/>
      <w:r>
        <w:rPr>
          <w:rtl w:val="true"/>
        </w:rPr>
        <w:t>ثقافة الترهيب الإعلامية</w:t>
      </w:r>
      <w:bookmarkEnd w:id="19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الواقع، إن لجوء الأنظمة السياسة، في بعض المجتمعات، إلى افتعال الخوف بين الناس وتحويله إلى مصدر خارجي، ليس أسلوباً جديداً في التعامل مع المشكلات والأزمات الحقيقية الداخلية التي تعاني منها هذه الأنظمة، كما يرى الباحثون في مجال </w:t>
      </w:r>
    </w:p>
    <w:p>
      <w:pPr>
        <w:pStyle w:val="BookText"/>
        <w:rPr/>
      </w:pPr>
      <w:r>
        <w:rPr>
          <w:rFonts w:ascii="Amiri" w:hAnsi="Amiri" w:eastAsia="Amiri" w:cs="Amiri"/>
          <w:color w:val="111111"/>
          <w:sz w:val="28"/>
          <w:sz w:val="28"/>
          <w:szCs w:val="28"/>
          <w:rtl w:val="true"/>
          <w:lang w:bidi="ar-SA"/>
        </w:rPr>
        <w:t xml:space="preserve">ديناميات العلاقات الاجتماعية والصراع الاجتماعي، وبخاصة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كامبل وكوسر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قديم عرفته معظم المجتمعات؛ فكثيراً ما كان يختلق من هم في السلطة في هذه المجتمعات مصدراً خارجياً للخطر ليخيفوا به الناس من أجل كسب ولائهم وتأييدهم في ما سيقومون به من أفعال عدوانية تجاه هذا الخطر المزعوم، بحجة درئه، وإقصائه وإبعاده ،وبذا تكون هذه الأنظمة قد وجدت في التدابير الأمنية والعسكرية والعدوانية التي تنتهجها في مواجهة هذا الخطر، حجة تستند إليها في هروبها من مواجهة مشكلاتها الحقيقية الداخلية من جهة وتكون، في الوقت نفسه، قد حققت أهدافها ومصالحها الخاصة من جهة أخرى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سبيل تحقيق النظام السياسي لأهدافه السابقة جميعها، سواء في المجتمعات الغربية أم غيرها من المجتمعات الأخرى، فإنه يلجأ إلى أكثر من مؤسسة من المؤسسات التي يسيطر عليها، بشكل مباشر أو غير مباشر، من أجل إنتاج الخوف ونشره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المؤسسة الإعلامية في مقدمة هذه المؤسسات دونما منازع؛ حيث تقوم بتصنيع الخوف على صعد عدة، وفي أكثر من مجال، وأكثر من طريقة أو أسلوب، بحيث يتحول إلى مادة أو سلعة استهلاكية تباع وتُشرى كبقية السلع، مع الفارق الكبير في الربح المادي الذي تجنيه المؤسسة من هذه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استثمار أصحاب رؤوس الأموال الضخمة في المجتمعات الغربية في قطاع صناعة أخبار الخوف، وأفلام الرعب والعنف والجريمة، والمسلسلات البوليسية التي تعود عليهم بمليارات الدولارات سوى أدلة واضحة على ذلك</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أحدثت وسائل الاتصال الإلكترونية الحديثة تغيرات جوهرية في بنية العلاقات الاجتماعية في المجتمعات الغربية؛ إذ غدت هذه الوسائل تشكل عصب الحياة، وأضحت تتحكم بمجريات الأمور والشؤون الاجتماعية والثقافية والسياسية والاقتصادية، إلى الحد الذي ذهب معه العديد من الباحثين الاجتماعيين، وفي مقدمتهم عالم ما بعد 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بودريار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أن هذه الوسائل هي التي نقلت المجتمعات إلى مرحلة ما بعد الحداثة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حظيت المؤسسة الإعلامية باهتمام خاص من قبل العاملين في مجال العلوم الاجتماعية، ولاسيما في العقدين الأخيرين؛ إذ انصب اهتمامهم على الدور الذي تمارسه في حياة الأفراد الاجتماعية والسياسية والاقتصادية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نجم عن هذا الاهتمام اتجاهات ومداخل نظرية متباينة ومدارس فكرية متعددة، أهمها المدخل المعروف باسم مدخل الاعتماد على وسائل الاتصال الذي يتزعمه ملفن دوفلور الذي يرى أن المؤسسة الإعلامية هي نظام اجتماعي ذو طبيعة تفاعلية وتبادلية مع الأنظمة الأخرى الموجودة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فإنه من الصعب فهم طبيعة الأدوار والوظائف التي تقوم بها، ومن المتعذر فهم التأثير الذي تحدثه، ما لم يتم فهم طبيعة الاعتماد المتبادل والترابط الوثيق بينها وبين الأنظمة الأخرى، وبخاصة النظامين السياسي والاقتصادي، من جهة، وما لم يتم أيضاً ، تحديد المجالات التي يعتمد فيها الجمهور علي هذه المؤسسة من جهة أخرى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ما يتصل بعلاقتها بالنظام السياسي في المجتمعات، وبخاصة الغربية، فهي علاقة اعتماد متبادل، كما يرى دوفلور؛ فهو لا يمكنه الاستغناء عنها من أجل نشر مبادئه وقيمه والترويج لها، ولا هي باستطاعتها الاستغناء عنه لدعم مشاريعها وحمايتها، أيضاً، فكل منهما بحاجة ماسة إلى الآخر للقيام بوظائفه، وتحقيق مصالحة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هربرت شيللر مع هذا الرأي إلى حد بعيد؛ إذ يعتقد أن العلاقة التي تربط هذه المؤسسة بالنظام السياسي هي علاقة قائمة على رؤية هذا النظام لها، بأنها وسيلة مناسبة ، وأداة فاعلة في نشر سلطته وفرض هيمنته والترويج لأفكاره ومبادئه، وثقافته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يتصل بعلاقتها بالنظام الاقتصادي فهي علاقة لا تقل في قوتها ومتانتها والتبادل المشترك بينها وبينه أيضاً عن تلك العلاقة التي تربطها بالنظام السياسي؛ إذ يلجأ النظام الاقتصادي إليها من أجل تحقيق أهدافه المادية؛ فهي التي تروج لمشاريعه الضخمة، وهي التي تقوم بالإعلان عنها والدعاية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مؤسسة أخرى بمقدورها القيام بهذا الدور بفاعلية كهذه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هذان النظامان لا يمكنهما الاستغناء عنها للأسباب السابقة، فهي الأخرى ليس بمقدورها الاستغناء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اللذان يوفران لها الحماية السياسية ،والقانونية، وهما اللذان يقومان بتقديم الدعم المادي الذي تحتاجه لتصنيع منتجها والترويج له، ونشره بين أكبر قطاع ممكن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إنتاج الخوف وتصنيعه سوى إحدى هذه السلع المربحة مادياً لمالكي هذه المؤسسة والقائمين عليها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ما يتصل بطبيعة العلاقة بين المؤسسة الإعلامية </w:t>
      </w:r>
    </w:p>
    <w:p>
      <w:pPr>
        <w:pStyle w:val="BookText"/>
        <w:rPr/>
      </w:pPr>
      <w:r>
        <w:rPr>
          <w:rFonts w:ascii="Amiri" w:hAnsi="Amiri" w:eastAsia="Amiri" w:cs="Amiri"/>
          <w:color w:val="111111"/>
          <w:sz w:val="28"/>
          <w:sz w:val="28"/>
          <w:szCs w:val="28"/>
          <w:rtl w:val="true"/>
          <w:lang w:bidi="ar-SA"/>
        </w:rPr>
        <w:t>والجمهور، فيرى دوفلور أنها هي الأخرى علاقة وثيقة ومتينة؛ فليس بمقدور هذا الجمهور، وبخاصة في المجتمعات الغربية، الاستغناء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فمجريات حياته السياسية والاقتصادية والاجتماعية، وشؤون حياته اليومية تكاد تعتمد عليها اعتماداً شبه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وجود مؤسسات أخرى يلجأ إليها الأفراد في هذه المجتمعات لتسيير هذه المجريات والأفعال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كالأسرة، والأصدقاء، وبعض الاتحادات، والجمعيات التي ينتمون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يبقى اعتمادهم على هذه المؤسسة أقوى بكثير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تنامي الاهتمام بدور المؤسسة الإعلامية ووظائفها وتأثيراتها في العقدين الماضيين بشكل كبير وبخاصة الدور الذي تقوم به الصورة الإعلامية في التأثير على المتلقين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المفكر الفرنسي ما بعد الحداثي جان بودريار يرى أن وسائل الإعلام والاتصال عملت على إدخال تغييرات جوهرية وإحداث تحولات جذرية غير مسبوقة في حياة الناس بسبب التطور المذهل الذي طرأ على صناعة الاتصال الجماهيري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فالتلفاز، بصفته أحد أهم هذه الوسائل، 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يعرض لنا العالم أو يعكسه أو يمثله، بل إنه أصبح بصورة متزايدة يحدد ويعيد تعريف ماهية العالم الذي نعيش فيه</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6178_182763"/>
      <w:bookmarkStart w:id="197" w:name="pg16178_182763"/>
      <w:bookmarkEnd w:id="197"/>
    </w:p>
    <w:p>
      <w:pPr>
        <w:pStyle w:val="Heading2"/>
        <w:numPr>
          <w:ilvl w:val="1"/>
          <w:numId w:val="1"/>
        </w:numPr>
        <w:rPr/>
      </w:pPr>
      <w:bookmarkStart w:id="198" w:name="pg16178_182763"/>
      <w:bookmarkStart w:id="199" w:name="__RefHeading___Toc2648930_1280447820"/>
      <w:bookmarkStart w:id="200" w:name="_Toc70"/>
      <w:bookmarkEnd w:id="198"/>
      <w:bookmarkEnd w:id="199"/>
      <w:r>
        <w:rPr>
          <w:rtl w:val="true"/>
        </w:rPr>
        <w:t>الخاتمة</w:t>
      </w:r>
      <w:bookmarkEnd w:id="200"/>
    </w:p>
    <w:p>
      <w:pPr>
        <w:pStyle w:val="Heading3"/>
        <w:numPr>
          <w:ilvl w:val="2"/>
          <w:numId w:val="1"/>
        </w:numPr>
        <w:rPr/>
      </w:pPr>
      <w:bookmarkStart w:id="201" w:name="__RefHeading___Toc2648932_1280447820"/>
      <w:bookmarkStart w:id="202" w:name="_Toc71"/>
      <w:bookmarkEnd w:id="201"/>
      <w:r>
        <w:rPr>
          <w:rtl w:val="true"/>
        </w:rPr>
        <w:t>اشارة</w:t>
      </w:r>
      <w:bookmarkEnd w:id="20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الميديا إستعمار الصورة والصوت </w:t>
      </w:r>
    </w:p>
    <w:p>
      <w:pPr>
        <w:pStyle w:val="BookText"/>
        <w:rPr/>
      </w:pPr>
      <w:r>
        <w:rPr>
          <w:rFonts w:ascii="Amiri" w:hAnsi="Amiri" w:eastAsia="Amiri" w:cs="Amiri"/>
          <w:color w:val="111111"/>
          <w:sz w:val="28"/>
          <w:sz w:val="28"/>
          <w:szCs w:val="28"/>
          <w:rtl w:val="true"/>
          <w:lang w:bidi="ar-SA"/>
        </w:rPr>
        <w:t xml:space="preserve">يعد الإعلام الجديد، أو ما سبق وأطلق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الميديا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محطة أساسية هزّت نهاية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الخبراء فإن التأثيرات الحاسمة للإعلام الفضائي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التلفزة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والهواتف الذكية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تقتصر على مجال واحد في الحضارة المعاصرة، بل شملت معظم الميادين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ثمة الكثير من الإيجابيات التي لا يمكن إنكارها للميديا وخصوصاً تحقيق التواصل بين الحضارات والثقافات المختلفة في المجتمع العالمي، وتوفير المعلومات للأفراد والجماعات، فإن توظيف تقنيات التواصل في مجال السيطرة وتفكيك القيم الأخلاقية والدينية تبرز الوجه الخطير والسلبي لهذه الظاهرة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السياق، ركَّز بعض علماء الاجتماع في الغرب على سياسات السيطرة التي أوكلت لمجتمع الإعلام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وقرروا أن الميديا باتت تشكل الوسيلة الفضلى للهيمنة العسكرية والاقتصادية كونها توفر المكان النادر الذي لا يكون فيه المسيطر كائناً مرئياً في مواجهة المسيطر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خطاب الميديا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يلاحظ الفيلسوف الفرنسي ميشيل فوكو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أن يكون العنصر الشفاف أو المحايد الذي تكتسب فيه السياسة طابعاً سليماً، شكل أحد المواقع التي تمارس فيها السلطات الاقتصادية والثقافية والسياسية ممارساتها الرهيبة بشكل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الخطاب الإعلامي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 بسيطاً، لكن أشكال المنع التي تلحقه تكشف باكراً وبسرعة عن ارتباطه بالرغبة والسلطة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لا يُشك فيه أن التحولات التي عصفت مؤخراً بالنظام العالمي، تعطي الكلام على حقيقة الميديا بعداً أكثر تعيُّناً وشمولاً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الإعلام بتقنياته الهائلة أنه دافع التحولات الكبرى في السياسة والاقتصاد والفكر والفن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محورها ومحركها ومحرِّضُها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العالم مع ثورة الميديا قرية كونية متصلة كما وسبق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كمية كبيرة من المفاهيم التي انتظمت العلاقة بين المجتمعات البشرية باتت الآن ضمن دوائر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لا الحصر، لم يعد مفهوم السيادة القومية، مثلاً، هو نفسه اليوم، بعدما تحولت الدولة القومية ذات السيادة إلى دولة عالمية مفتوحة بفعل الأسواق المشتركة والشركات متعددة الجنسيات،</w:t>
      </w:r>
    </w:p>
    <w:p>
      <w:pPr>
        <w:pStyle w:val="BookText"/>
        <w:rPr/>
      </w:pPr>
      <w:r>
        <w:rPr>
          <w:rFonts w:ascii="Amiri" w:hAnsi="Amiri" w:eastAsia="Amiri" w:cs="Amiri"/>
          <w:color w:val="111111"/>
          <w:sz w:val="28"/>
          <w:sz w:val="28"/>
          <w:szCs w:val="28"/>
          <w:rtl w:val="true"/>
          <w:lang w:bidi="ar-SA"/>
        </w:rPr>
        <w:t>وثورة الاتصالات، والإعلام والمعلوماتية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 أن نهاية الحرب الباردة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شكلت بداية الانعطاف الفعلي نحو ثورة الميديا، وقد أظهر واضعو الاستراتيجيات العليا في الغرب الأوروبي والأميركي رغباتهم الملحوظة في السيطرة على شبكات الاتصال والثروات الهائلة التي توفرها 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ومعرفة، وقدرة استثنائية على التحكم بالعقول واتجاهات الرأي العام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w:t>
      </w:r>
    </w:p>
    <w:p>
      <w:pPr>
        <w:pStyle w:val="BookText"/>
        <w:rPr/>
      </w:pPr>
      <w:r>
        <w:rPr>
          <w:rFonts w:ascii="Amiri" w:hAnsi="Amiri" w:eastAsia="Amiri" w:cs="Amiri"/>
          <w:color w:val="111111"/>
          <w:sz w:val="28"/>
          <w:sz w:val="28"/>
          <w:szCs w:val="28"/>
          <w:rtl w:val="true"/>
          <w:lang w:bidi="ar-SA"/>
        </w:rPr>
        <w:t xml:space="preserve">الخصوص يقول جيمس كورث أستاذ العلوم السياسية في عدد من الجامعات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الدور الذي تلعبه الولايات المتحدة في الصراع الهائل بين المنظمات الكبرى ووسائل الإعلام العالمية والشركات المتعددة الجنسيات، سيتوقف على نتيجة صراع آخر أكثر إيلاماً، ذلك لأن الفترة الأولى من تاريخ ما بعد العصر الحديث ستتضمن صراعاً موازياً، وحرباً أهلية داخل الولايات المتحدة بين</w:t>
      </w:r>
    </w:p>
    <w:p>
      <w:pPr>
        <w:pStyle w:val="BookText"/>
        <w:rPr/>
      </w:pPr>
      <w:r>
        <w:rPr>
          <w:rFonts w:ascii="Amiri" w:hAnsi="Amiri" w:eastAsia="Amiri" w:cs="Amiri"/>
          <w:color w:val="111111"/>
          <w:sz w:val="28"/>
          <w:sz w:val="28"/>
          <w:szCs w:val="28"/>
          <w:rtl w:val="true"/>
          <w:lang w:bidi="ar-SA"/>
        </w:rPr>
        <w:t>المؤسسات المتعددة الثقافات والتسلية الجماهيرية من جانب، والثقافة القومية والتعليم الجماهيري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كورث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معسكر ما بعد العصر الحديث هو الذي سيسود ، وإذا ما حدث ذلك فإن الولايات المتحدة بالمعنى التقليدي للشعب الأميركي وحكومة الولايات المتحدة، لن تكون هي الممثل، بل المتفرج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المسرح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لعالم ما بعد العصر الحديث، وستصبح متلقياً للتاريخ لا صانعاً له </w:t>
      </w:r>
      <w:r>
        <w:rPr>
          <w:rFonts w:eastAsia="Amiri" w:cs="Amiri" w:ascii="Amiri" w:hAnsi="Amiri"/>
          <w:color w:val="111111"/>
          <w:sz w:val="28"/>
          <w:szCs w:val="28"/>
          <w:rtl w:val="true"/>
          <w:lang w:bidi="ar-SA"/>
        </w:rPr>
        <w:t xml:space="preserve">... » . </w:t>
      </w:r>
      <w:r>
        <w:rPr>
          <w:rStyle w:val="FootnoteAnchor"/>
          <w:rtl w:val="true"/>
        </w:rPr>
        <w:footnoteReference w:id="12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البديهي إذاً أن تؤدي الشبكة الإعلامية الهائلة مهمتها الكبرى باتجاه تفكيك أنظمة القيم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مجتمعات الأطراف أو ما يصطلح عليها بالدول النامية آثرت خيار التلقي والامتثال عموماً للهيمنة الإعلامية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الأميركية، فذلك ما لم يحصل على الإجمال في المجتمعات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أن انفجرت في وجه الزحف الإعلامي الأميركي تيارات وازنة في المجتمع المدني الأوروبي، تطالب بضرورة الممانعة والمواجهة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w:t>
      </w:r>
    </w:p>
    <w:p>
      <w:pPr>
        <w:pStyle w:val="BookText"/>
        <w:rPr/>
      </w:pPr>
      <w:r>
        <w:rPr>
          <w:rFonts w:ascii="Amiri" w:hAnsi="Amiri" w:eastAsia="Amiri" w:cs="Amiri"/>
          <w:color w:val="111111"/>
          <w:sz w:val="28"/>
          <w:sz w:val="28"/>
          <w:szCs w:val="28"/>
          <w:rtl w:val="true"/>
          <w:lang w:bidi="ar-SA"/>
        </w:rPr>
        <w:t xml:space="preserve">الحكومة الكندية استشعرت هذا الخطر وأعلنت على لسان السيدة شيلاكوبس النائبة السابقة لرئيس الوزراء ووزيرة المالية لعام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وجوب مواجهة ما سمته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الإمبريالية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وأكدت أنه إذا أصرّ الأميركيون على فرض هيمنتهم على المجتمع الثقافي العالمي باستخدام الأدوات المتاحة لهم، فإن عليهم أن يتوقعوا إجراءات مضادة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لم يكن الإعلام بأحيازه المختلفة، بما فيها الصناعة السينمائية، حالة عارضة على الأمن القومي لدول الغرب ولأميركا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الأساس يندرج ضمن أولويات الاستراتيجية العليا ثم ينحدر ويتوزع على استراتيجيات الحرب والاقتصاد والأمن والاجتماع الداخلي وأنظمة الأمن الإقليمية والدولية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عدنا إلى الحرب الدعائية الغربية التي خيضت في الماضي يتضح لنا أنَّ صناعة الأفلام الأميركية لعبت فيها دوراً إلى جانب دور الصحافة، ولننظر إلى الدعاية التي يخلفها فيلم يشاهده مئات الملايين من البشر ؟ مَن منا لم يسمع أو يقرأ كتاب فيل تايلور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والوصف الذي جاء فيه حول شن حملة دعايات واسعة عبر سلسلة أفلام أميركية أشرف عليها 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الدعاية والمعلومات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الأميركي بعد أشهر قليلة من الهجوم الياباني </w:t>
      </w:r>
    </w:p>
    <w:p>
      <w:pPr>
        <w:pStyle w:val="BookText"/>
        <w:rPr/>
      </w:pPr>
      <w:r>
        <w:rPr>
          <w:rFonts w:ascii="Amiri" w:hAnsi="Amiri" w:eastAsia="Amiri" w:cs="Amiri"/>
          <w:color w:val="111111"/>
          <w:sz w:val="28"/>
          <w:sz w:val="28"/>
          <w:szCs w:val="28"/>
          <w:rtl w:val="true"/>
          <w:lang w:bidi="ar-SA"/>
        </w:rPr>
        <w:t xml:space="preserve">على القوات الأميركية في ميناء بيرل هاربر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وزارة الدفاع الأميركية التي كان يطلق عليها في ذلك الوقت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تنفق سنوياً مبلغ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مبلغ كبير جداً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إنتاج الأفلام أثناء الحرب العالمية الثانية من أجل ترويج الدعايات الحربية التي ترغب بها المصالح الأميركية داخل الولايات المتحدة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الإعلام والصحافة والنشر في ذلك الوقت، كل خدماته لصالح تلك الحرب وأهدافها بشكل لم يسبق له 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عاد أمراً غير معروف القول أنَّ للولايات المتحدة ما يزيد على المئة عام من التجارب الواسعة في التسويق الإعلامي السياسات إداراتها في الداخل والخارج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البروفسورة نانسي سنو المتخصصة في علم الدعاية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إحدى أبرز الكوادر في وكالة المعلوماتية الأميركية، أنه كان لدى الرئيس الأميركي وودرو ويلسون ووزير خارجيته جورج كريل واللجنة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برنامج لتدجين الشعب الأميركي لأجل قبول اشتراك أميركا في الحرب العالمية الأولى، وترويج بلادهم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ويلسون نفسه ألقى خطاباً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 التجار الأميركيين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إذهبوا إلى دول العالم لبيع البضائع الأميركية من أجل تغييرها وتوافقها مع المبادئ 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عام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لم يختلف الأمر لكنه ازداد كثافة بسبب توفر التقنية التي تساعد على الإسراع بالجهود وبسبب توفر 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على 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واختلاقها كعدو جديد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وتتحدث فكتوريا دي غراتسيا الكاتبة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 تايمز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الطريقة التي تعمل بموجبها جهود الدعاية الأميركية بالمقارنة مع الطرق والأشكال الأخرى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النشر والإعلان اللذين يدعمهما القطاع الخاص الأميركي كانا في خدمة حكومة تقدم نفسها بمظهر من يعارض التدخل الواسع الخارجي، ومن يحاول تطويق وحصار قادة دول ترى أنهم ديكتاتوريون، من أجل تصوير نفسها أمام الجمهور الأميركي بصورة من يحمل رسالة إنسانية عقلانية تجاه الجمهور الذي يحمل هذه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أنظمة دول أخرى قد تقوم بالدعاية لإيديولوجية متشددة وبشكل مباشر فإنَّ الديمقراطية الأميركية تفعل ذلك بشكل يستخدم المثل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يدل على أن مؤسسات النشر والدعاية التي تعمل مع القطاع الخاص كانت خدماً للدعاية الأميركية، وهذا بالضبط ما تقوله الشركات الدعائية الكبرى حين تصف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 المعلوماتية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الحرب الباردة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هي أنه لا توجد أي دولة في العالم تشبه الولايات المتحدة في ميدان إنشاء صلات قريبة بين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ترويج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أعمال الإدارة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ترويج الدعاية السياسية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الحرب العالمية الأولى اختلطت الإعلانات والدعايات بترويج الحرب والمساعدات الخارجية والتبادل الثقافي وهذا ما خلق إشكالاً حقيقياً للإدارة الأميركية في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ثمة تساؤل عمّا إذا كانت الولايات المتحدة وهي الدولة التي تعتبر نفسها </w:t>
      </w:r>
    </w:p>
    <w:p>
      <w:pPr>
        <w:pStyle w:val="BookText"/>
        <w:rPr/>
      </w:pPr>
      <w:r>
        <w:rPr>
          <w:rFonts w:ascii="Amiri" w:hAnsi="Amiri" w:eastAsia="Amiri" w:cs="Amiri"/>
          <w:color w:val="111111"/>
          <w:sz w:val="28"/>
          <w:sz w:val="28"/>
          <w:szCs w:val="28"/>
          <w:rtl w:val="true"/>
          <w:lang w:bidi="ar-SA"/>
        </w:rPr>
        <w:t>الأولى في فن الدعايات ستتجنب أن تتدخل في عملية يُخلط فيها بين الدعاية التجارية والجهود الحكومية لترويج المجتمع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أنها لا يمكن أن تقوم بذلك،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نواصل قراءة تقارير بين فترة وأخرى عن كيفية قيام مجلس العلاقات الخارجية الأميركي واللجنة الاستشارية الديبلوماسية، بإدخال أسنانها إلى برامج الإعلانات والدعايات الكبرى من أجل إعادة إبراز وجه أميركا في العالم بالمظهر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ترغب أميركا بأن تشكله للعالم إنه مظهر البائع المطلق</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كانت الديمقراطية وحقوق الإنسان تملأ مفردات الخطاب السياسي الغربي اليوم فذلك لأنَّها صارت سلاحاً إيديولوجياً لتسويغ المنافع وتحقيق 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نزال إلى اليوم نرى كيف أنَّ الديمقراطية الغربية تزعم موت الإيديولوجيا في حين تحوَّلت هي نفسها إلى قوة إيديولوجية قاهرة ولنا أن نتحرِّى ما يكتظ به الخطاب الإعلامي لنبلغ هذه الحقيقة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عرضه لمكونات وأسس الإمبراطورية الإعلامية الأميركية يسأل الباحث الفرنسي ميشال بوغنون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يمكن أن يشكّل احتكار الاتصال امتيازاً أو كسباً حاسماً لمن يستطيع امتلاكه؟ ویجیب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يغطي كل وظائف البشر الروحية ثم ينبري ليلاحظ أنَّ النجاح الأول لأميركا في مجال الاتصال، قام على مفارقة لافتة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أمَّة قنّاصة، وشرسة مسؤولة عن عدة تدخلات خارج حدودها الشرعية، منذ نهاية حرب الاستقلال، وهي من وجهٍ آخر موضوع </w:t>
      </w:r>
    </w:p>
    <w:p>
      <w:pPr>
        <w:pStyle w:val="BookText"/>
        <w:rPr/>
      </w:pPr>
      <w:r>
        <w:rPr>
          <w:rFonts w:ascii="Amiri" w:hAnsi="Amiri" w:eastAsia="Amiri" w:cs="Amiri"/>
          <w:color w:val="111111"/>
          <w:sz w:val="28"/>
          <w:sz w:val="28"/>
          <w:szCs w:val="28"/>
          <w:rtl w:val="true"/>
          <w:lang w:bidi="ar-SA"/>
        </w:rPr>
        <w:t>كره من جانب شعوب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توصلت الولايات المتحدة إلى خداع الشعوب بحكمٍ مسبقٍ، وذلك يعود إلى 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خبرة طويلة في الإعلان احتكار كبريات وكالات الصحافة الدولية، القوة المالية، وكذلك فالأميركيون يدينون لسلبية الأجهزة الإعلامية والمؤسسات التربوية والحكومات في مجمل العالم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انبنت العمارة الإعلامية الأميركية على امتداد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ومكّنتها الاستهدافات الرسالية والإيديولوجية متضافرة مع المجمعات الصناعية والعسكرية بالتوازي معها من التطور المطرد باتجاه السيطرة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xml:space="preserve">، وُلدت في الولايات المتحدة الوكالة الصحافية،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آسوشیتد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تلتها سنة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يونيتد برس آسوسیشن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الإنترناشيونال نيوز سرفيس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المجمعة، سنة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في وكالة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يونيتد برس إنترناشيونال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أضفنا وكالة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تسمَّى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تنتمي اليوم، إلى صحافة بريطانيا العظمى وأوستراليا ونيوزيلندا، وتكتفي على غرار معظم الوكالات غير الأميركية في العالم، غالباً، بتكرار معلومات الوكالات الأميركية، فإننا نحصل على تكتلٍ قادرٍ على مراقبة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الإعلام المبثوث</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الصحف الكبرى التي بلغت جمهوراً عالمياً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نيويورك </w:t>
      </w:r>
      <w:bookmarkStart w:id="203" w:name="pg16178_182772"/>
    </w:p>
    <w:p>
      <w:pPr>
        <w:pStyle w:val="BookText"/>
        <w:rPr/>
      </w:pPr>
      <w:bookmarkEnd w:id="203"/>
      <w:r>
        <w:rPr>
          <w:rFonts w:ascii="IRNazanin" w:hAnsi="IRNazanin" w:eastAsia="IRNazanin"/>
          <w:color w:val="111111"/>
          <w:sz w:val="28"/>
          <w:sz w:val="28"/>
          <w:szCs w:val="28"/>
          <w:rtl w:val="true"/>
          <w:lang w:bidi="fa-IR"/>
        </w:rPr>
        <w:t>تایمز، ونيويورك هيرالد تريبيون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والدوريات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الريدرز دايجست، ناشيونال جيوغرافيك ماغازين بلاي بوي، تايم نيوزويك، وشبكات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CNN ABC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الشبكة العالمية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ومنذ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الولايات المتحدة تملك سلطاناً ذا مدى لا يُسبَر غوره، يسمح لها منذ عشرات السنين بقولبة فكر بضعة مليارات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الصحافة والسينما والتلفزة والراديو، وجد الأميركيون طريقة لتصوُّر الثقافة والآداب والإعلام والسياسة واستعمال القوّة، والإملاء ولفظ اللغة الإنكليزية ولاختراق الرؤوس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648934_1280447820"/>
      <w:bookmarkStart w:id="205" w:name="_Toc72"/>
      <w:bookmarkEnd w:id="204"/>
      <w:r>
        <w:rPr>
          <w:rtl w:val="true"/>
        </w:rPr>
        <w:t>إعصار الفضائيات</w:t>
      </w:r>
      <w:bookmarkEnd w:id="205"/>
    </w:p>
    <w:p>
      <w:pPr>
        <w:pStyle w:val="BookText"/>
        <w:rPr/>
      </w:pPr>
      <w:r>
        <w:rPr>
          <w:rFonts w:ascii="Amiri" w:hAnsi="Amiri" w:eastAsia="Amiri" w:cs="Amiri"/>
          <w:color w:val="111111"/>
          <w:sz w:val="28"/>
          <w:sz w:val="28"/>
          <w:szCs w:val="28"/>
          <w:rtl w:val="true"/>
          <w:lang w:bidi="ar-SA"/>
        </w:rPr>
        <w:t>في السنوات الأخيرة من القرن العشرين نشأت الفضائيات التلفزيونية لتضيف إلى مجتمع الإعلام العالمي نكهة أميركية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أهم القنوات الاميركية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بي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بي إس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بي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قبل أن تعزز الإمبراطوريات الإعلامية قبضتها على هذه السوق وتبتلع تلك القنوات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كانت تلك الشبكات مستقلة كان يسيطر عليها جميعاً اليهود، منذ إنشائها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سيطر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بي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ليونارد غولدينسون، وسيطر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ويليام بالي ثم لورنس تيش وكلاهما يهوديان 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عقود من عمل هذه الشبكات كانت تمتلئ باليهود من الصحفيين والإداريين والفنيين وعندما تمّ ابتلاع هذه الشبكات من قبل إمبراطوريات أكبر حجماً، انتقل هذا الثقل اليهودي إلى الإمبراطوريات نفسها التي كان يسيطر عليها اليهود أساساً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والأخطر من قضية ملكية يهود لمعظم هذه الإمبراطوريات هو ما أوردته نانسي سنو من معلومات في هذا الموضوع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تمكنت البروفسورة الأميركية من خلال وجودها على مقربة من مواقع القرار السياسي من إلقاء الضوء على المناطق المعتمة وتلك المسكوت عنها في العلاقة الخفية التي تربط الامبراطورية الإعلامية بالبيت الأبيض والبنتاغون ووكالة المخابرات المركزية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ابحاثها تطرق مواضيع تتعلَّق بالدعاية التي بدأت تسود في الولايات المتحدة والعالم الذي بدأ يتشكَّل فيه وضع جديد قبيل غزو أفغانستان، وعلى الوضع الذي تحول فيه وزير الدفاع دونالد</w:t>
      </w:r>
    </w:p>
    <w:p>
      <w:pPr>
        <w:pStyle w:val="BookText"/>
        <w:rPr/>
      </w:pPr>
      <w:r>
        <w:rPr>
          <w:rFonts w:ascii="Amiri" w:hAnsi="Amiri" w:eastAsia="Amiri" w:cs="Amiri"/>
          <w:color w:val="111111"/>
          <w:sz w:val="28"/>
          <w:sz w:val="28"/>
          <w:szCs w:val="28"/>
          <w:rtl w:val="true"/>
          <w:lang w:bidi="ar-SA"/>
        </w:rPr>
        <w:t>رامسفيلد إلى أكبر مروِّج دعايات للمتشدِّدين في إدارة بوش</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ما يتعلق برعاية الميديا للموجات الاجابية في العالم ما بعد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سبتمبر فقد صدرت العديد من الدراسات النقدية لتبرر حقيقة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 ليس شيئاً يذكر من دون وسائل 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عالم الاجتماع الفرنسي جان بودريار فوسائل الإعلام برأيه، هي جزء لا يتجزّأ من الحدث، ومن الرعب، وقد تؤدي دورها في هذا الاتجاه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الفعل القمعي يسلك المسار غير المرتقب نفسه الذي يسلكه الفعل الإرهابي، ولا أحد يعلم عند أي حد سيتوقف والانقلابات التي ستليه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تمييز ممكن، على مستوى الصور والإعلام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سياق شرحه لمقولة الإرهاب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العالم الفرنسي بودريار وجهاً آخر للإرهاب دفع به الإعلام الأميركي الموجّه بوسائله الكثيرة والكبيرة إلى أن يتحول من مجرد صوت وصورة إلى باعث لزمن وواقع جديدين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الوجه الآخر للإرهاب يكمن في أَنَّ کل الأشكال الأخرى للعنف وزعزعة استقرار النظام تتضافر لصالحه إرهاب معلوماتي، إرهاب بيولوجي، إرهاب الإنتراكس والشائعة، هذه كلها تنسب إلى بن لادن حتى أنَّه صار بإمكانه أن يعلن مسؤوليته عن الكوارث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أشكال اللاتنظيم والتداول الشاذ مفيدة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بنية التبادل العالمي المعمم تخدم التبادل المستحيل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الكتابة الآلية للإرهاب يرفدها باستمرار الإرهاب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لإعلام، وبكل ما يتوجب عليها من تبعات الهلع فإذا كانت الإصابة، في قضية الإنتراكس هذه كلها تتم من تلقائها عبر التبلور الآني، على غرار محلول كيميائي، إذ يمس، مساً، إحدى الخلايا، فهذا يعني أنّ السستام بأسره قد بلغ كتلة حرجة تجعله عرضة لأي اعتداء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لم تكن الميديا التي أنجبتها الحداثة الغربية في أي يوم بريئه من غاياتها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يذهب الإعلام المسيطر ليسوِّغ ثورته المعلوماتية عن طريق وسائل التواصل فلا يفعل هذا إلَّا لخدمة طبقة سياسية تتصدر عرش العولمة وشركاتها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امتداد هذه الملحمة الفظيعة تلقي إمبريالية الصورة والصوت بظلالها فوق عالم يترنَّح، وإنسان يواجه حالة من الانفلات والضياع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فالسؤال الكبير الذي تطرحه ثورة الميديا هو هو ما يخص الطريقة التي يمكن فيها مواجهة الآثار المعنوية والاخلاقية التي تنعكس سلباً على القيم الانسانية للشعوب وخصوصاً شعوبنا </w:t>
      </w:r>
    </w:p>
    <w:p>
      <w:pPr>
        <w:pStyle w:val="BookText"/>
        <w:rPr/>
      </w:pPr>
      <w:r>
        <w:rPr>
          <w:rFonts w:ascii="Amiri" w:hAnsi="Amiri" w:eastAsia="Amiri" w:cs="Amiri"/>
          <w:color w:val="111111"/>
          <w:sz w:val="28"/>
          <w:sz w:val="28"/>
          <w:szCs w:val="28"/>
          <w:rtl w:val="true"/>
          <w:lang w:bidi="ar-SA"/>
        </w:rPr>
        <w:t>العربية والاسلامية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الأخلاق الفطرية التي توفرها الطبيعة البشرية، وبالتالي الأخلاق الدينية والقوانين المدنية التي تنتظم فيها المجتمعات، ستشكل أساساً لحفظ القيم في مجتمعاتنا، و من ثمة لتأليف نظام للقيم في كل ما يتصل بتدبير الشأن العام والعلاقات بين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ما تقدم، تسقط خرافة الحياد الإعلامي، لتمضي القوى المهيمنة على المجتمع الإعلامي العالمي في حروب لا نهاية لها، ولا سيما الحرب المعنوية اتي تخاض للتأثير على عقول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وتوجيه ثقافاتهم عبر الصورة والصوت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ما يسميه ناقدو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 المعولمة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الإمبريالية الناعمة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تلك السلطة الطاغية التي تعرج في الأثير اللّامتناهي، فتتجاوز الحدود، وتنكث العهود، وتخرق سيادات الدول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خضر إبراهيم حيدر</w:t>
      </w:r>
    </w:p>
    <w:p>
      <w:pPr>
        <w:pStyle w:val="BookText"/>
        <w:rPr/>
      </w:pPr>
      <w:r>
        <w:rPr>
          <w:rFonts w:ascii="Amiri" w:hAnsi="Amiri" w:eastAsia="Amiri" w:cs="Amiri"/>
          <w:color w:val="111111"/>
          <w:sz w:val="28"/>
          <w:sz w:val="28"/>
          <w:szCs w:val="28"/>
          <w:rtl w:val="true"/>
          <w:lang w:bidi="ar-SA"/>
        </w:rPr>
        <w:t>خضر إبراهيم حيدر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باحث في الإعلام المعاصر وشاعر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مواليد طيردبا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w:t>
      </w:r>
      <w:r>
        <w:rPr>
          <w:rFonts w:eastAsia="Amiri" w:cs="Amiri" w:ascii="Amiri" w:hAnsi="Amiri"/>
          <w:color w:val="111111"/>
          <w:sz w:val="28"/>
          <w:szCs w:val="28"/>
          <w:lang w:bidi="ar-SA"/>
        </w:rPr>
        <w:t>1964/5/7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حائز على إجازة بالصحافة من كلية الإعلام والتوثيق في الجامعة اللبنانية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مدير تحرير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اللبنانية منذ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عضو نقابة المحررين اللبنانيين واتحاد الصحافة اللبنانية منذ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عضو اتحاد الكتاب اللبنانيين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حائز على ميدالية العطاء الثقافى من وزارة الثقافة اللبنانية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عدد من المقالات والدراسات الفكرية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مدير الصفحة الثقافية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اللبنانية بين عامي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 مقالات وتحقيقات في عدد من المجلات اللبنانية بين عامي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في عدد من الصحف والمجلات العربية بين عامي </w:t>
      </w:r>
      <w:r>
        <w:rPr>
          <w:rFonts w:eastAsia="Amiri" w:cs="Amiri" w:ascii="Amiri" w:hAnsi="Amiri"/>
          <w:color w:val="111111"/>
          <w:sz w:val="28"/>
          <w:szCs w:val="28"/>
          <w:lang w:bidi="ar-SA"/>
        </w:rPr>
        <w:t>1997,1992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أشرف على مراجعة عدد من الكتب الفكرية والثقافية والرسائل الجامعية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عدة دراسات أكاديمية في علم الإعلام وتقنيات التواصل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ديوانان شعريان، الأول بالفصحى والثاني بالمحكية عن مؤسسة الرؤى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الميديا</w:t>
      </w:r>
    </w:p>
    <w:p>
      <w:pPr>
        <w:pStyle w:val="BookText"/>
        <w:rPr/>
      </w:pPr>
      <w:r>
        <w:rPr>
          <w:rFonts w:ascii="IRNazanin" w:hAnsi="IRNazanin" w:eastAsia="IRNazanin"/>
          <w:color w:val="111111"/>
          <w:sz w:val="28"/>
          <w:sz w:val="28"/>
          <w:szCs w:val="28"/>
          <w:rtl w:val="true"/>
          <w:lang w:bidi="fa-IR"/>
        </w:rPr>
        <w:t xml:space="preserve">مع ختام القرن العشرين إنتقل العالم الحديث إلى زمن جدید اصطُلح على تسميته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ساد مناخ ثقافي عارم عنوانه الطاغي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العالم إلى قرية كونية لم تعد الحواجز التقليدية للمجتمعات ولا الحدود الجغرافية للدول تشكل عائقاً أمام التواصل بين مواطنيها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العامل الأساسي الذي يقف وراء هذه النقلة الكبرى التي شهدتها الحضارة المعاصرة هو ثورة الاتصالات التي سميت اختصاراً وتكثيفاً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الميديا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تتناول هذه الحلقة في سلسلة مصطلحات معاصرة مفهوم الميديا ويعرض له في دلالاته الاصطلاحية والمعنوية وطرائق الاستخدام، فضلاً عن نشأته التاريخية وعلاقته بالإعلام الكلاسيكي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تبرز أهمية هذه الدراسة في أنها تلقي الضوء على المقدمات التي أسست لما سُمي بثورة المعلوماتية والآثار الاجتماعية والسياسية والثقافية التي ولّدتها على اتجاهات الحضارة العالمية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المقدمة</w:t>
      </w:r>
    </w:p>
    <w:p>
      <w:pPr>
        <w:pStyle w:val="BookText"/>
        <w:rPr/>
      </w:pPr>
      <w:r>
        <w:rPr>
          <w:rFonts w:ascii="Amiri" w:hAnsi="Amiri" w:eastAsia="Amiri" w:cs="Amiri"/>
          <w:color w:val="111111"/>
          <w:sz w:val="28"/>
          <w:sz w:val="28"/>
          <w:szCs w:val="28"/>
          <w:rtl w:val="true"/>
          <w:lang w:bidi="ar-SA"/>
        </w:rPr>
        <w:t>المَرکَز الاسلَامي للدِراسَات الاستَراتیجِیة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الحمامي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الميديا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الابستمولوجيا والاشكال والسياقات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المنشورات الجامعية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الإمارات العربية المتحدة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Definition of Media -http://www.dictionary.com/browse/media</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أدوار وامبراطوريات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السورية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Régis Debray. Le pouvoir intellectuel en France. Ramsay, Paris 1979. pp. 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المترجم لكتاب ريجيس دوبريه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الصور وموتها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الزاهي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أفريقيا 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ريجيس دوبريه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الصورة وموتها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Régis Debray. Cours de médiologie générale. Bibliothèque des Idées. 1991. 395p; Manifeste médiologique. Gallimard. 1994. 220p; Introduction à la médiologie. PUF. Collection Premier Cycle. 2000; Vie et mort de l'image une histoire du regard en Occident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Gallimard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Victor Hugo. Notre-Dame de Paris. Livre V. chap. 2 (« La presse tuera l'ÉgliseL'imprimerie tuera l'architecture»)</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حمداوي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المقاربة الوسائطية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Lapproche médiologique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بحث خاص في إطار محاضرات جامعية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المملكة المغربية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coordinateur des Cahiers de médiologie n°1 « La Querelle du spectacle » (1996) et n°15 ( Faire face ) (2002)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coordinatrice des Cahiers de médiologie n°5 « La bicyclette » (1998) et n°17 « Missions » (2004)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coordinateur des Cahiers de médiologie n°4 « Pouvoirs du papier ) (1997) et producteur de l'émission Le Cercle des médiologues sur France Culture (20012002-)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coordinatrice des Cahiers de médiologie n°10 « Lux. des Lumières aux lumières » (2000)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coordinateurs des Cahiers de médiologie n°7 « La confusion des monuments ) (1999)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coordinateur des Cahiers de médiologie n°12 « L'automobile » (2001)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Cours de médiologie générale. P.P 395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IPID. P 396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399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Definition of media in British and World English in Oxford dictionary. Meaning, pronunciation and example sentences. English to English</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رضا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تكنولوجيا الاتصال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 والتطور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أكاديمي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ريتشارد ديفيز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الإعلام الجديدة والسياسة الأميركية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أكاديمية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أوكسفورد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نيويورك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الصحافة الإلكترونية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ويب العالمية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المفاهيم الفرعية ذات الصلة بعالم الميديا ضمن كتاب بحث في العلامة المرئية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محمد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المنظمة العربية للترجمة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 تيبرغيان وآخرون قاموس العلوم المعرفية ترجمة جمال شحيد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حجازي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المنظمة العربية للترجمة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توزيع مركز دراسات الوحدة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في العلامة المرئية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بلقاسم ،بروان وسائل الاعلام والمجتمع ، دراسة في الابعاد الاجتماعية المؤسساتية، دار الخلدونية الجزائر،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Bernard Miège. La société conquise Par la communication Pug Grenoble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Silem et G. Martinez op. cit. p.20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يقطين من النص إلى النص المترابط مدخل إلى جماليات الإبداع التفاعلي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الثقافي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حمداوي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يقطين نفسه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لوتشيانو فلوريدي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يعيد الغلاف المعلوماتي تشكيل الواقع الإنساني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لؤي عبد المجيد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الوطني للثقافة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تيبرغيان وآخرون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العلوم المعرفية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لوتشيانو فلوريدي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لوتشيانو فلوريدي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الحمامي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الميديا الجديدة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الإبستمولوجيا والأشكال والسياقات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المنشورات الجامعية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الإمارات العربية المتحدة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راجع عرض الكتاب المذكور على موقع الجزيرة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www.aljazeera.net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Dominique Wolton. Penser la communication. Paris. Flammarion. 1997. p. 8384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Charron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Une introduction a la communication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Presses de l'Université du Québec et Télé- Université. coll. Communication et sociéte. Quebec. 1991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Lucien Sfez. dir.. La Communication. que sais- je?2567. Paris. Presses universitaires .deFrance. 1991, p.9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Miège. La Pensée communicationnelle en plus1 Grenoble: Presses universitaires de Grenoble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العبد الله الاتصال في عصر 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والتحديات الجديدة،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النهضة العربية،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André Vitalis dir.. Médias et nouvelles technologies: Pour une socio--2 politique des usages,collection medias et nouvlles technologies. Rennes: .37-Ed. Apogée. 1994. p. 36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العبد الله إشكاليات علوم الإعلام والاتصال وانعكاساتها على واقع الأبحاث العربية، بحث منشور في كتاب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الصورة المشهد الإعلامي وفضاء الواقع، من سلسلة كتب المستقبل العربي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حسن مظفر الرزو، خالد الهمداني، عبد الرحمن عزي فاضل البدراني، المنصف وناس مي العبد الله نصر الدين لعياضي،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مركز دراسات الوحدة العربية، بيروت،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رابح بعض التساؤلات حول علوم الإعلام والاتصال، ورقة مقدمة إلى المؤتمر العلمي التاسع لكلية الآداب والفنون جامعة فيلادليفيا، عمان،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موقع </w:t>
      </w:r>
      <w:r>
        <w:rPr>
          <w:rFonts w:eastAsia="IRNazanin" w:cs="IRNazanin"/>
          <w:b w:val="false"/>
          <w:bCs w:val="false"/>
          <w:i w:val="false"/>
          <w:iCs w:val="false"/>
          <w:color w:val="333333"/>
          <w:sz w:val="20"/>
          <w:szCs w:val="20"/>
        </w:rPr>
        <w:t>www.oxford dictionaries.com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سبق ذكره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عبد الرحمن المشارقة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والسلطة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Pr>
        <w:t>New Media Wiki</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ابن منظور، لسان العرب، وتاج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وترتيب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حمد 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في الإعلام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خضر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حمد 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سبق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Lamizet. Ahmed Silem. dir. Dictio naire encyclopédique des sciences de .formation et de al communication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Ellipses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paris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1997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p297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Ahmed Silem. Gerard Martinez. Information des salaries et strategies de communication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 d'Organisation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Paris 1983</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 Balle (Sous la direc. De.). Dictionnaire des Médias, ed. Larousse Paris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p.124125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 Escarbit. Théorie générale de l'information. Hachette paris. 1980</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الحروب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 الإعلام التقليدي والإعلام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الاثنين </w:t>
      </w:r>
      <w:r>
        <w:rPr>
          <w:rFonts w:eastAsia="IRNazanin" w:cs="IRNazanin"/>
          <w:b w:val="false"/>
          <w:bCs w:val="false"/>
          <w:i w:val="false"/>
          <w:iCs w:val="false"/>
          <w:color w:val="333333"/>
          <w:sz w:val="20"/>
          <w:szCs w:val="20"/>
        </w:rPr>
        <w:t>2014/5/19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بوابة الشرق </w:t>
      </w:r>
      <w:r>
        <w:rPr>
          <w:rFonts w:eastAsia="IRNazanin" w:cs="IRNazanin"/>
          <w:b w:val="false"/>
          <w:bCs w:val="false"/>
          <w:i w:val="false"/>
          <w:iCs w:val="false"/>
          <w:color w:val="333333"/>
          <w:sz w:val="20"/>
          <w:szCs w:val="20"/>
        </w:rPr>
        <w:t>www.al-sharq.com</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حمد خضر، المصدر نفسه،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بدر، الاتصال بالجماهير بين الإعلام والدعاية والتنمية، وكالة المطبوعات، الكويت، الطبعة الأولى،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طوني بينت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اصطلاحية 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الغانمي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المنظمة العربية للترجمة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طوني بينت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حدادين مدخل الى علوم الاعلام والاتصال ديوان المطبوعات الجامعية الجزائر،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Silem et G. Martinez. op. cit. p.21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عظيمي، الاعلام الديني نحو تخصص جامعي جديد، مرجع سابق،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Moles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Théorie structural de la communication et société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EdMasson. Paris. 20 ed. 1988. p56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حمد خضر، مطالعات في الإعلام، مصدر سبق الإشارة إليه،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عماد مكاوي، ليلى السيد الاتصال ونظرياته المعاصرة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المصرية اللبنانية، القاهرة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Douglas Shiller. New Community networks. Université de Montréalm .2007. P.P. .57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Ipid</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أبو شنب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من محاضرات في الإعلام التفاعلي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الأردنية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روجر ويمر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دومينيك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الى مناهج البحث الإعلامي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صالح أبو اصبع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المنظمة العربية للترجمة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درويش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أخلاقيات الإعلام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دعاوى التنظير ومبررات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مصر العربية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روجر ويمر وجوزيف دومينيك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مناهج البحث الإعلامي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روجر ويمر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دومينيك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مناهج البحث الإعلامي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أصبع وفاروق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والمنظمة العربية للترجمة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ويكفيلد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مراسلة التكنولوجيا في شبكة </w:t>
      </w:r>
      <w:r>
        <w:rPr>
          <w:rFonts w:eastAsia="IRNazanin" w:cs="IRNazanin"/>
          <w:b w:val="false"/>
          <w:bCs w:val="false"/>
          <w:i w:val="false"/>
          <w:iCs w:val="false"/>
          <w:color w:val="333333"/>
          <w:sz w:val="20"/>
          <w:szCs w:val="20"/>
        </w:rPr>
        <w:t>bbc</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Pr>
        <w:t>RT Arabic</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نعوم تشومسكي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السيطرة على الإعلام الإنجازات الهائلة للبروباغندا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أميمة عبد اللطيف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الشروق الدولية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تشومسكي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Pievre - Yves Beaurepaire. L'Europe des Lumières presses Universitaires de .France-Paris- 2004- P.P 61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ريجيس دوبريه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درويش الحلوجي مقدمة كتاب بيير بورديو التلفزيون وآليات التلاعب بالعقول، دار كنعان للدراسات والنشر ،دمشق،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حمداوي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المفاهيم السوسيولوجية عند بيير بورديو، موقع الألوكة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http://www.alukah.net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حلمي 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الوسائل الإعلامية في صناعة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إجتماعية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Free Encyclopedia. Retrieved From)http://encycloped: a 24 march 2006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Mills C.W.The Sociological Imagina.Newyork Ox fo ford University press. 1959. pp. 103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جيمس كورث، ما تزال أميركا أمة ؟، مركز الدراسات الاستراتيجية والبحوث والتوثيق، بيروت،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شيلر الرعب الإعلامي من شؤون الرئاسة في واشنطون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لوموند ديبلوماتيك، الطبعة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أغسطس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Tod Gitlin. Media Unlimited: How the torrent of Images and Sonds over Whelms our lives New York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نانسي سنو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شبكة غوريللا الألكترونية حول كتابها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الدعاية الأميركية والسيطرة على الرأي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ميشال بوغنون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موردان أميركا التوتاليتارية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الولايات المتحدة والعالم إلى 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له بیار سالينجر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خليل أحمد 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استراتيجيات الإعلام الأميركي بعد الحادي عشر من أيلول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في مؤتمر كلمة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الأونيسكو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بودریار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يفعل الغرب ضد الذين يقاتلونه بموتهم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لوموند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بسام حجّار </w:t>
      </w:r>
      <w:r>
        <w:rPr>
          <w:rFonts w:eastAsia="IRNazanin" w:cs="IRNazanin"/>
          <w:b w:val="false"/>
          <w:bCs w:val="false"/>
          <w:i w:val="false"/>
          <w:iCs w:val="false"/>
          <w:color w:val="333333"/>
          <w:sz w:val="20"/>
          <w:szCs w:val="20"/>
        </w:rPr>
        <w:t>2001/11/11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208</Pages>
  <Words>35023</Words>
  <Characters>177494</Characters>
  <CharactersWithSpaces>211358</CharactersWithSpaces>
  <Paragraphs>1477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2026-08-25T10:10:13Z</dcterms:created>
  <dc:creator>ghaemiyeh.com</dc:creator>
  <dc:description/>
  <dc:language>en-US</dc:language>
  <cp:lastModifiedBy/>
  <dcterms:modified xsi:type="dcterms:W3CDTF">2026-08-25T13:40:19Z</dcterms:modified>
  <cp:revision>1</cp:revision>
  <dc:subject/>
  <dc:title>سلسلة مصطلحات معاصرة جلد 18</dc:title>
</cp:coreProperties>
</file>

<file path=docProps/custom.xml><?xml version="1.0" encoding="utf-8"?>
<Properties xmlns="http://schemas.openxmlformats.org/officeDocument/2006/custom-properties" xmlns:vt="http://schemas.openxmlformats.org/officeDocument/2006/docPropsVTypes"/>
</file>